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518AC" w:rsidRPr="00252E24" w:rsidRDefault="000E5312" w:rsidP="00252E24">
      <w:pPr>
        <w:pStyle w:val="Bodytext21"/>
        <w:shd w:val="clear" w:color="auto" w:fill="auto"/>
        <w:spacing w:before="0" w:after="160" w:line="360" w:lineRule="auto"/>
        <w:ind w:left="5103"/>
        <w:jc w:val="center"/>
        <w:rPr>
          <w:rFonts w:ascii="Sylfaen" w:hAnsi="Sylfaen"/>
          <w:sz w:val="24"/>
          <w:szCs w:val="24"/>
        </w:rPr>
      </w:pPr>
      <w:r w:rsidRPr="00252E24">
        <w:rPr>
          <w:rStyle w:val="Bodytext2Sylfaen"/>
          <w:sz w:val="24"/>
          <w:szCs w:val="24"/>
        </w:rPr>
        <w:t>ՀԱՍՏԱՏՎԱԾ ԵՆ</w:t>
      </w:r>
    </w:p>
    <w:p w:rsidR="00D518AC" w:rsidRPr="00252E24" w:rsidRDefault="000E5312" w:rsidP="00252E24">
      <w:pPr>
        <w:pStyle w:val="Bodytext21"/>
        <w:shd w:val="clear" w:color="auto" w:fill="auto"/>
        <w:spacing w:before="0" w:after="160" w:line="360" w:lineRule="auto"/>
        <w:ind w:left="5103"/>
        <w:jc w:val="center"/>
        <w:rPr>
          <w:rFonts w:ascii="Sylfaen" w:hAnsi="Sylfaen"/>
          <w:sz w:val="24"/>
          <w:szCs w:val="24"/>
        </w:rPr>
      </w:pPr>
      <w:r w:rsidRPr="00252E24">
        <w:rPr>
          <w:rStyle w:val="Bodytext2Sylfaen"/>
          <w:sz w:val="24"/>
          <w:szCs w:val="24"/>
        </w:rPr>
        <w:t>Եվրասիական տնտեսական հանձնաժողովի կոլեգիայի</w:t>
      </w:r>
      <w:r w:rsidR="00252E24">
        <w:rPr>
          <w:rFonts w:ascii="Sylfaen" w:hAnsi="Sylfaen"/>
          <w:sz w:val="24"/>
          <w:szCs w:val="24"/>
        </w:rPr>
        <w:br/>
      </w:r>
      <w:r w:rsidRPr="00252E24">
        <w:rPr>
          <w:rStyle w:val="Bodytext2Sylfaen"/>
          <w:sz w:val="24"/>
          <w:szCs w:val="24"/>
        </w:rPr>
        <w:t>201</w:t>
      </w:r>
      <w:r w:rsidR="00F739CF" w:rsidRPr="00252E24">
        <w:rPr>
          <w:rStyle w:val="Bodytext2Sylfaen"/>
          <w:sz w:val="24"/>
          <w:szCs w:val="24"/>
        </w:rPr>
        <w:t>9</w:t>
      </w:r>
      <w:r w:rsidRPr="00252E24">
        <w:rPr>
          <w:rStyle w:val="Bodytext2Sylfaen"/>
          <w:sz w:val="24"/>
          <w:szCs w:val="24"/>
        </w:rPr>
        <w:t xml:space="preserve"> թվականի դեկտեմբերի </w:t>
      </w:r>
      <w:r w:rsidR="00F739CF" w:rsidRPr="00252E24">
        <w:rPr>
          <w:rStyle w:val="Bodytext2Sylfaen"/>
          <w:sz w:val="24"/>
          <w:szCs w:val="24"/>
        </w:rPr>
        <w:t>3</w:t>
      </w:r>
      <w:r w:rsidRPr="00252E24">
        <w:rPr>
          <w:rStyle w:val="Bodytext2Sylfaen"/>
          <w:sz w:val="24"/>
          <w:szCs w:val="24"/>
        </w:rPr>
        <w:t xml:space="preserve">-ի </w:t>
      </w:r>
      <w:r w:rsidR="00252E24">
        <w:rPr>
          <w:rStyle w:val="Bodytext2Sylfaen"/>
          <w:sz w:val="24"/>
          <w:szCs w:val="24"/>
        </w:rPr>
        <w:br/>
      </w:r>
      <w:r w:rsidRPr="00252E24">
        <w:rPr>
          <w:rStyle w:val="Bodytext2Sylfaen"/>
          <w:sz w:val="24"/>
          <w:szCs w:val="24"/>
        </w:rPr>
        <w:t>թիվ 216 որոշմամբ</w:t>
      </w:r>
    </w:p>
    <w:p w:rsidR="00D518AC" w:rsidRPr="00252E24" w:rsidRDefault="00D518AC" w:rsidP="00252E24">
      <w:pPr>
        <w:spacing w:after="160" w:line="360" w:lineRule="auto"/>
        <w:jc w:val="center"/>
      </w:pPr>
    </w:p>
    <w:p w:rsidR="00D518AC" w:rsidRPr="00252E24" w:rsidRDefault="000E5312" w:rsidP="00E8061F">
      <w:pPr>
        <w:pStyle w:val="Bodytext40"/>
        <w:shd w:val="clear" w:color="auto" w:fill="auto"/>
        <w:spacing w:before="0" w:after="160" w:line="360" w:lineRule="auto"/>
        <w:ind w:right="-8"/>
        <w:rPr>
          <w:rFonts w:ascii="Sylfaen" w:hAnsi="Sylfaen"/>
          <w:spacing w:val="0"/>
          <w:sz w:val="24"/>
          <w:szCs w:val="24"/>
        </w:rPr>
      </w:pPr>
      <w:r w:rsidRPr="00252E24">
        <w:rPr>
          <w:rStyle w:val="Bodytext4Spacing2pt"/>
          <w:rFonts w:ascii="Sylfaen" w:hAnsi="Sylfaen"/>
          <w:b/>
          <w:spacing w:val="0"/>
          <w:sz w:val="24"/>
          <w:szCs w:val="24"/>
        </w:rPr>
        <w:t>ԿԱՆՈՆՆԵՐ</w:t>
      </w:r>
    </w:p>
    <w:p w:rsidR="00D518AC" w:rsidRPr="00252E24" w:rsidRDefault="00D406DE" w:rsidP="00E8061F">
      <w:pPr>
        <w:pStyle w:val="Bodytext40"/>
        <w:shd w:val="clear" w:color="auto" w:fill="auto"/>
        <w:spacing w:before="0" w:after="160" w:line="360" w:lineRule="auto"/>
        <w:ind w:right="-8"/>
        <w:rPr>
          <w:rFonts w:ascii="Sylfaen" w:hAnsi="Sylfaen"/>
          <w:spacing w:val="0"/>
          <w:sz w:val="24"/>
          <w:szCs w:val="24"/>
        </w:rPr>
      </w:pPr>
      <w:r w:rsidRPr="00252E24">
        <w:rPr>
          <w:rStyle w:val="Bodytext2Sylfaen"/>
          <w:sz w:val="24"/>
          <w:szCs w:val="24"/>
        </w:rPr>
        <w:t>«Եվրասիական տնտեսական միության անդամ պետությունների լիազորված մարմինների միջ</w:t>
      </w:r>
      <w:r w:rsidR="00252E24">
        <w:rPr>
          <w:rStyle w:val="Bodytext2Sylfaen"/>
          <w:sz w:val="24"/>
          <w:szCs w:val="24"/>
        </w:rPr>
        <w:t>եւ</w:t>
      </w:r>
      <w:r w:rsidRPr="00252E24">
        <w:rPr>
          <w:rStyle w:val="Bodytext2Sylfaen"/>
          <w:sz w:val="24"/>
          <w:szCs w:val="24"/>
        </w:rPr>
        <w:t xml:space="preserve"> տեղեկությունների փոխանակման ապահովում՝ Եվրասիական տնտեսական միության մաքսային տարածքով ծառայողական </w:t>
      </w:r>
      <w:r w:rsidR="00252E24">
        <w:rPr>
          <w:rStyle w:val="Bodytext2Sylfaen"/>
          <w:sz w:val="24"/>
          <w:szCs w:val="24"/>
        </w:rPr>
        <w:t>եւ</w:t>
      </w:r>
      <w:r w:rsidRPr="00252E24">
        <w:rPr>
          <w:rStyle w:val="Bodytext2Sylfaen"/>
          <w:sz w:val="24"/>
          <w:szCs w:val="24"/>
        </w:rPr>
        <w:t xml:space="preserve"> քաղաքացիական զենքի տեղափոխման </w:t>
      </w:r>
      <w:r w:rsidR="00252E24">
        <w:rPr>
          <w:rStyle w:val="Bodytext2Sylfaen"/>
          <w:sz w:val="24"/>
          <w:szCs w:val="24"/>
        </w:rPr>
        <w:t>եւ</w:t>
      </w:r>
      <w:r w:rsidRPr="00252E24">
        <w:rPr>
          <w:rStyle w:val="Bodytext2Sylfaen"/>
          <w:sz w:val="24"/>
          <w:szCs w:val="24"/>
        </w:rPr>
        <w:t xml:space="preserve"> ներքին տարանցման ժամանակ» </w:t>
      </w:r>
      <w:r w:rsidR="000E5312" w:rsidRPr="00252E24">
        <w:rPr>
          <w:rStyle w:val="Bodytext4Spacing0pt"/>
          <w:rFonts w:ascii="Sylfaen" w:hAnsi="Sylfaen"/>
          <w:b/>
          <w:sz w:val="24"/>
          <w:szCs w:val="24"/>
        </w:rPr>
        <w:t>ընդհանուր գործընթաց</w:t>
      </w:r>
      <w:r w:rsidR="00C03432" w:rsidRPr="00252E24">
        <w:rPr>
          <w:rStyle w:val="Bodytext4Spacing0pt"/>
          <w:rFonts w:ascii="Sylfaen" w:hAnsi="Sylfaen"/>
          <w:b/>
          <w:sz w:val="24"/>
          <w:szCs w:val="24"/>
        </w:rPr>
        <w:t>ն</w:t>
      </w:r>
      <w:r w:rsidR="000E5312" w:rsidRPr="00252E24">
        <w:rPr>
          <w:rStyle w:val="Bodytext4Spacing0pt"/>
          <w:rFonts w:ascii="Sylfaen" w:hAnsi="Sylfaen"/>
          <w:b/>
          <w:sz w:val="24"/>
          <w:szCs w:val="24"/>
        </w:rPr>
        <w:t xml:space="preserve"> Եվրասիական տնտեսական միության ինտեգրված տեղեկատվական համակարգի միջոցներով իրագործելիս տեղեկատվական փոխգործակցությ</w:t>
      </w:r>
      <w:r w:rsidR="00635137" w:rsidRPr="00252E24">
        <w:rPr>
          <w:rStyle w:val="Bodytext4Spacing0pt"/>
          <w:rFonts w:ascii="Sylfaen" w:hAnsi="Sylfaen"/>
          <w:b/>
          <w:sz w:val="24"/>
          <w:szCs w:val="24"/>
        </w:rPr>
        <w:t>ան</w:t>
      </w:r>
    </w:p>
    <w:p w:rsidR="00D518AC" w:rsidRPr="00252E24" w:rsidRDefault="00D518AC" w:rsidP="00252E24">
      <w:pPr>
        <w:spacing w:after="160" w:line="360" w:lineRule="auto"/>
      </w:pPr>
    </w:p>
    <w:p w:rsidR="00D518AC" w:rsidRPr="00252E24" w:rsidRDefault="000E5312" w:rsidP="00252E24">
      <w:pPr>
        <w:pStyle w:val="Bodytext21"/>
        <w:shd w:val="clear" w:color="auto" w:fill="auto"/>
        <w:spacing w:before="0" w:after="160" w:line="360" w:lineRule="auto"/>
        <w:jc w:val="center"/>
        <w:rPr>
          <w:rFonts w:ascii="Sylfaen" w:hAnsi="Sylfaen"/>
          <w:sz w:val="24"/>
          <w:szCs w:val="24"/>
        </w:rPr>
      </w:pPr>
      <w:r w:rsidRPr="00252E24">
        <w:rPr>
          <w:rStyle w:val="Bodytext2Sylfaen"/>
          <w:sz w:val="24"/>
          <w:szCs w:val="24"/>
        </w:rPr>
        <w:t>I. Ընդհանուր դրույթներ</w:t>
      </w:r>
    </w:p>
    <w:p w:rsidR="00D518AC" w:rsidRPr="00252E24" w:rsidRDefault="000E5312" w:rsidP="00252E24">
      <w:pPr>
        <w:pStyle w:val="Bodytext21"/>
        <w:shd w:val="clear" w:color="auto" w:fill="auto"/>
        <w:tabs>
          <w:tab w:val="left" w:pos="1134"/>
        </w:tabs>
        <w:spacing w:before="0" w:after="160" w:line="360" w:lineRule="auto"/>
        <w:ind w:firstLine="567"/>
        <w:rPr>
          <w:rFonts w:ascii="Sylfaen" w:hAnsi="Sylfaen"/>
          <w:sz w:val="24"/>
          <w:szCs w:val="24"/>
        </w:rPr>
      </w:pPr>
      <w:r w:rsidRPr="00252E24">
        <w:rPr>
          <w:rStyle w:val="Bodytext2Sylfaen"/>
          <w:sz w:val="24"/>
          <w:szCs w:val="24"/>
        </w:rPr>
        <w:t>1.</w:t>
      </w:r>
      <w:r w:rsidR="00252E24">
        <w:rPr>
          <w:rStyle w:val="Bodytext2Sylfaen"/>
          <w:sz w:val="24"/>
          <w:szCs w:val="24"/>
        </w:rPr>
        <w:tab/>
      </w:r>
      <w:r w:rsidRPr="00252E24">
        <w:rPr>
          <w:rStyle w:val="Bodytext2Sylfaen"/>
          <w:sz w:val="24"/>
          <w:szCs w:val="24"/>
        </w:rPr>
        <w:t>Սույն կանոնները մշակվել են Եվրասիական տնտեսական միության (այսուհետ՝ Միություն) իրավունքի մաս կազմող հետ</w:t>
      </w:r>
      <w:r w:rsidR="00252E24">
        <w:rPr>
          <w:rStyle w:val="Bodytext2Sylfaen"/>
          <w:sz w:val="24"/>
          <w:szCs w:val="24"/>
        </w:rPr>
        <w:t>եւ</w:t>
      </w:r>
      <w:r w:rsidRPr="00252E24">
        <w:rPr>
          <w:rStyle w:val="Bodytext2Sylfaen"/>
          <w:sz w:val="24"/>
          <w:szCs w:val="24"/>
        </w:rPr>
        <w:t xml:space="preserve">յալ միջազգային պայմանագրերին </w:t>
      </w:r>
      <w:r w:rsidR="00252E24">
        <w:rPr>
          <w:rStyle w:val="Bodytext2Sylfaen"/>
          <w:sz w:val="24"/>
          <w:szCs w:val="24"/>
        </w:rPr>
        <w:t>եւ</w:t>
      </w:r>
      <w:r w:rsidRPr="00252E24">
        <w:rPr>
          <w:rStyle w:val="Bodytext2Sylfaen"/>
          <w:sz w:val="24"/>
          <w:szCs w:val="24"/>
        </w:rPr>
        <w:t xml:space="preserve"> ակտերին համապատասխան՝</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«Եվրասիական տնտեսական միության մասին» 2014 թվականի մայիսի 29-ի պայմանագիր.</w:t>
      </w:r>
    </w:p>
    <w:p w:rsidR="00D518AC" w:rsidRPr="00252E24" w:rsidRDefault="00D406DE"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«Եվրասիական տնտեսական միության անդամ պետությունների միջեւ ծառայողական եւ քաղաքացիական զենքի տեղափոխման մասին» 2016 թվականի մայիսի 20-ի համաձայնագիր</w:t>
      </w:r>
      <w:r w:rsidR="00252E24">
        <w:rPr>
          <w:rStyle w:val="Bodytext2Sylfaen"/>
          <w:sz w:val="24"/>
          <w:szCs w:val="24"/>
        </w:rPr>
        <w:t xml:space="preserve"> </w:t>
      </w:r>
      <w:r w:rsidR="000E5312" w:rsidRPr="00252E24">
        <w:rPr>
          <w:rStyle w:val="Bodytext2Sylfaen"/>
          <w:sz w:val="24"/>
          <w:szCs w:val="24"/>
        </w:rPr>
        <w:t>(</w:t>
      </w:r>
      <w:r w:rsidRPr="00252E24">
        <w:rPr>
          <w:rStyle w:val="Bodytext2Sylfaen"/>
          <w:sz w:val="24"/>
          <w:szCs w:val="24"/>
        </w:rPr>
        <w:t>այսուհետ՝ Համաձայնագիր</w:t>
      </w:r>
      <w:r w:rsidR="000E5312" w:rsidRPr="00252E24">
        <w:rPr>
          <w:rStyle w:val="Bodytext2Sylfaen"/>
          <w:sz w:val="24"/>
          <w:szCs w:val="24"/>
        </w:rPr>
        <w:t>)</w:t>
      </w:r>
      <w:r w:rsidRPr="00252E24">
        <w:rPr>
          <w:rStyle w:val="Bodytext2Sylfaen"/>
          <w:sz w:val="24"/>
          <w:szCs w:val="24"/>
        </w:rPr>
        <w:t>.</w:t>
      </w:r>
    </w:p>
    <w:p w:rsidR="00D518AC" w:rsidRPr="00252E24" w:rsidRDefault="00261E96"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Եվրասիական տնտեսական հանձնաժողովի կոլեգիայի 2012 թվականի մայիսի 16-ի «</w:t>
      </w:r>
      <w:r w:rsidR="000E5312" w:rsidRPr="00252E24">
        <w:rPr>
          <w:rStyle w:val="Bodytext2Sylfaen"/>
          <w:sz w:val="24"/>
          <w:szCs w:val="24"/>
        </w:rPr>
        <w:t xml:space="preserve">Ապրանքների միասնական ցանկում ընդգրկված առանձին այն ապրանքների ներմուծման, արտահանման </w:t>
      </w:r>
      <w:r w:rsidR="00252E24">
        <w:rPr>
          <w:rStyle w:val="Bodytext2Sylfaen"/>
          <w:sz w:val="24"/>
          <w:szCs w:val="24"/>
        </w:rPr>
        <w:t>եւ</w:t>
      </w:r>
      <w:r w:rsidR="000E5312" w:rsidRPr="00252E24">
        <w:rPr>
          <w:rStyle w:val="Bodytext2Sylfaen"/>
          <w:sz w:val="24"/>
          <w:szCs w:val="24"/>
        </w:rPr>
        <w:t xml:space="preserve"> տարանցման համար </w:t>
      </w:r>
      <w:r w:rsidR="000E5312" w:rsidRPr="00252E24">
        <w:rPr>
          <w:rStyle w:val="Bodytext2Sylfaen"/>
          <w:sz w:val="24"/>
          <w:szCs w:val="24"/>
        </w:rPr>
        <w:lastRenderedPageBreak/>
        <w:t>եզրակացության (թույլատրագրի) միասնական ձ</w:t>
      </w:r>
      <w:r w:rsidR="00252E24">
        <w:rPr>
          <w:rStyle w:val="Bodytext2Sylfaen"/>
          <w:sz w:val="24"/>
          <w:szCs w:val="24"/>
        </w:rPr>
        <w:t>եւ</w:t>
      </w:r>
      <w:r w:rsidR="000E5312" w:rsidRPr="00252E24">
        <w:rPr>
          <w:rStyle w:val="Bodytext2Sylfaen"/>
          <w:sz w:val="24"/>
          <w:szCs w:val="24"/>
        </w:rPr>
        <w:t>ի</w:t>
      </w:r>
      <w:r w:rsidRPr="00252E24">
        <w:rPr>
          <w:rStyle w:val="Bodytext2Sylfaen"/>
          <w:sz w:val="24"/>
          <w:szCs w:val="24"/>
        </w:rPr>
        <w:t xml:space="preserve"> մասին</w:t>
      </w:r>
      <w:r w:rsidR="000E5312" w:rsidRPr="00252E24">
        <w:rPr>
          <w:rStyle w:val="Bodytext2Sylfaen"/>
          <w:sz w:val="24"/>
          <w:szCs w:val="24"/>
        </w:rPr>
        <w:t>, որոնց նկատմամբ երրորդ երկրների հետ առ</w:t>
      </w:r>
      <w:r w:rsidR="00252E24">
        <w:rPr>
          <w:rStyle w:val="Bodytext2Sylfaen"/>
          <w:sz w:val="24"/>
          <w:szCs w:val="24"/>
        </w:rPr>
        <w:t>եւ</w:t>
      </w:r>
      <w:r w:rsidR="000E5312" w:rsidRPr="00252E24">
        <w:rPr>
          <w:rStyle w:val="Bodytext2Sylfaen"/>
          <w:sz w:val="24"/>
          <w:szCs w:val="24"/>
        </w:rPr>
        <w:t xml:space="preserve">տրում կիրառվում են ոչ սակագնային կարգավորման միջոցներ, </w:t>
      </w:r>
      <w:r w:rsidR="00252E24">
        <w:rPr>
          <w:rStyle w:val="Bodytext2Sylfaen"/>
          <w:sz w:val="24"/>
          <w:szCs w:val="24"/>
        </w:rPr>
        <w:t>եւ</w:t>
      </w:r>
      <w:r w:rsidR="000E5312" w:rsidRPr="00252E24">
        <w:rPr>
          <w:rStyle w:val="Bodytext2Sylfaen"/>
          <w:sz w:val="24"/>
          <w:szCs w:val="24"/>
        </w:rPr>
        <w:t xml:space="preserve"> այդ ձ</w:t>
      </w:r>
      <w:r w:rsidR="00252E24">
        <w:rPr>
          <w:rStyle w:val="Bodytext2Sylfaen"/>
          <w:sz w:val="24"/>
          <w:szCs w:val="24"/>
        </w:rPr>
        <w:t>եւ</w:t>
      </w:r>
      <w:r w:rsidR="000E5312" w:rsidRPr="00252E24">
        <w:rPr>
          <w:rStyle w:val="Bodytext2Sylfaen"/>
          <w:sz w:val="24"/>
          <w:szCs w:val="24"/>
        </w:rPr>
        <w:t xml:space="preserve">ը լրացնելու </w:t>
      </w:r>
      <w:r w:rsidRPr="00252E24">
        <w:rPr>
          <w:rStyle w:val="Bodytext2Sylfaen"/>
          <w:sz w:val="24"/>
          <w:szCs w:val="24"/>
        </w:rPr>
        <w:t xml:space="preserve">վերաբերյալ </w:t>
      </w:r>
      <w:r w:rsidR="000E5312" w:rsidRPr="00252E24">
        <w:rPr>
          <w:rStyle w:val="Bodytext2Sylfaen"/>
          <w:sz w:val="24"/>
          <w:szCs w:val="24"/>
        </w:rPr>
        <w:t>մեթոդական ցուցումների մասին»</w:t>
      </w:r>
      <w:r w:rsidRPr="00252E24">
        <w:rPr>
          <w:rStyle w:val="Bodytext2Sylfaen"/>
          <w:sz w:val="24"/>
          <w:szCs w:val="24"/>
        </w:rPr>
        <w:t xml:space="preserve"> թիվ 45 որոշում.</w:t>
      </w:r>
    </w:p>
    <w:p w:rsidR="00D518AC" w:rsidRPr="00252E24" w:rsidRDefault="00424558"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 xml:space="preserve">Եվրասիական տնտեսական հանձնաժողովի կոլեգիայի 2014 թվականի նոյեմբերի 6-ի </w:t>
      </w:r>
      <w:r w:rsidR="000E5312" w:rsidRPr="00252E24">
        <w:rPr>
          <w:rStyle w:val="Bodytext2Sylfaen"/>
          <w:sz w:val="24"/>
          <w:szCs w:val="24"/>
        </w:rPr>
        <w:t xml:space="preserve">«Ընդհանուր գործընթացներն արտաքին </w:t>
      </w:r>
      <w:r w:rsidR="00252E24">
        <w:rPr>
          <w:rStyle w:val="Bodytext2Sylfaen"/>
          <w:sz w:val="24"/>
          <w:szCs w:val="24"/>
        </w:rPr>
        <w:t>եւ</w:t>
      </w:r>
      <w:r w:rsidR="000E5312" w:rsidRPr="00252E24">
        <w:rPr>
          <w:rStyle w:val="Bodytext2Sylfaen"/>
          <w:sz w:val="24"/>
          <w:szCs w:val="24"/>
        </w:rPr>
        <w:t xml:space="preserve"> փոխադարձ առ</w:t>
      </w:r>
      <w:r w:rsidR="00252E24">
        <w:rPr>
          <w:rStyle w:val="Bodytext2Sylfaen"/>
          <w:sz w:val="24"/>
          <w:szCs w:val="24"/>
        </w:rPr>
        <w:t>եւ</w:t>
      </w:r>
      <w:r w:rsidR="000E5312" w:rsidRPr="00252E24">
        <w:rPr>
          <w:rStyle w:val="Bodytext2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 xml:space="preserve">Եվրասիական տնտեսական հանձնաժողովի կոլեգիայի 2015 թվականի հունվարի 27-ի «Արտաքին </w:t>
      </w:r>
      <w:r w:rsidR="00252E24">
        <w:rPr>
          <w:rStyle w:val="Bodytext2Sylfaen"/>
          <w:sz w:val="24"/>
          <w:szCs w:val="24"/>
        </w:rPr>
        <w:t>եւ</w:t>
      </w:r>
      <w:r w:rsidRPr="00252E24">
        <w:rPr>
          <w:rStyle w:val="Bodytext2Sylfaen"/>
          <w:sz w:val="24"/>
          <w:szCs w:val="24"/>
        </w:rPr>
        <w:t xml:space="preserve"> փոխադարձ առ</w:t>
      </w:r>
      <w:r w:rsidR="00252E24">
        <w:rPr>
          <w:rStyle w:val="Bodytext2Sylfaen"/>
          <w:sz w:val="24"/>
          <w:szCs w:val="24"/>
        </w:rPr>
        <w:t>եւ</w:t>
      </w:r>
      <w:r w:rsidRPr="00252E24">
        <w:rPr>
          <w:rStyle w:val="Bodytext2Sylfaen"/>
          <w:sz w:val="24"/>
          <w:szCs w:val="24"/>
        </w:rPr>
        <w:t>տրի ինտեգրված տեղեկատվական համակարգում տվյալների էլեկտրոնային փոխանակման կանոնները հաստատելու մասին» թիվ 5 որոշում.</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252E24">
        <w:rPr>
          <w:rStyle w:val="Bodytext2Sylfaen"/>
          <w:sz w:val="24"/>
          <w:szCs w:val="24"/>
        </w:rPr>
        <w:t>եւ</w:t>
      </w:r>
      <w:r w:rsidRPr="00252E24">
        <w:rPr>
          <w:rStyle w:val="Bodytext2Sylfaen"/>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Եվրասիական տնտեսական հանձնաժողովի կոլեգիայի 2015 թվականի ապրիլի 21-ի «Ոչ սակագնային կարգավորման միջոցների մասին» թիվ 30 որոշ</w:t>
      </w:r>
      <w:r w:rsidR="0022050D" w:rsidRPr="00252E24">
        <w:rPr>
          <w:rStyle w:val="Bodytext2Sylfaen"/>
          <w:sz w:val="24"/>
          <w:szCs w:val="24"/>
        </w:rPr>
        <w:t>ում.</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252E24">
        <w:rPr>
          <w:rStyle w:val="Bodytext2Sylfaen"/>
          <w:sz w:val="24"/>
          <w:szCs w:val="24"/>
        </w:rPr>
        <w:t>եւ</w:t>
      </w:r>
      <w:r w:rsidRPr="00252E24">
        <w:rPr>
          <w:rStyle w:val="Bodytext2Sylfaen"/>
          <w:sz w:val="24"/>
          <w:szCs w:val="24"/>
        </w:rPr>
        <w:t xml:space="preserve"> նկարագր</w:t>
      </w:r>
      <w:r w:rsidR="000B1278" w:rsidRPr="00252E24">
        <w:rPr>
          <w:rStyle w:val="Bodytext2Sylfaen"/>
          <w:sz w:val="24"/>
          <w:szCs w:val="24"/>
        </w:rPr>
        <w:t>մ</w:t>
      </w:r>
      <w:r w:rsidRPr="00252E24">
        <w:rPr>
          <w:rStyle w:val="Bodytext2Sylfaen"/>
          <w:sz w:val="24"/>
          <w:szCs w:val="24"/>
        </w:rPr>
        <w:t>ան մեթոդիկայի մասին» թիվ 63 որոշում</w:t>
      </w:r>
      <w:r w:rsidR="0022050D" w:rsidRPr="00252E24">
        <w:rPr>
          <w:rStyle w:val="Bodytext2Sylfaen"/>
          <w:sz w:val="24"/>
          <w:szCs w:val="24"/>
        </w:rPr>
        <w:t>.</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Եվրասիական տնտեսական հանձնաժողովի կոլեգիայի 2015 թվականի սեպտեմբերի 28</w:t>
      </w:r>
      <w:r w:rsidR="002266DF">
        <w:rPr>
          <w:rStyle w:val="Bodytext2Sylfaen"/>
          <w:sz w:val="24"/>
          <w:szCs w:val="24"/>
        </w:rPr>
        <w:t>-</w:t>
      </w:r>
      <w:r w:rsidRPr="00252E24">
        <w:rPr>
          <w:rStyle w:val="Bodytext2Sylfaen"/>
          <w:sz w:val="24"/>
          <w:szCs w:val="24"/>
        </w:rPr>
        <w:t>ի «Եվրասիական տնտեսական միության անդամ պետությունների պետական իշխանության մարմինների՝ միմյանց միջ</w:t>
      </w:r>
      <w:r w:rsidR="00252E24">
        <w:rPr>
          <w:rStyle w:val="Bodytext2Sylfaen"/>
          <w:sz w:val="24"/>
          <w:szCs w:val="24"/>
        </w:rPr>
        <w:t>եւ</w:t>
      </w:r>
      <w:r w:rsidRPr="00252E24">
        <w:rPr>
          <w:rStyle w:val="Bodytext2Sylfaen"/>
          <w:sz w:val="24"/>
          <w:szCs w:val="24"/>
        </w:rPr>
        <w:t xml:space="preserve"> </w:t>
      </w:r>
      <w:r w:rsidR="00252E24">
        <w:rPr>
          <w:rStyle w:val="Bodytext2Sylfaen"/>
          <w:sz w:val="24"/>
          <w:szCs w:val="24"/>
        </w:rPr>
        <w:t>եւ</w:t>
      </w:r>
      <w:r w:rsidRPr="00252E24">
        <w:rPr>
          <w:rStyle w:val="Bodytext2Sylfaen"/>
          <w:sz w:val="24"/>
          <w:szCs w:val="24"/>
        </w:rPr>
        <w:t xml:space="preserve"> </w:t>
      </w:r>
      <w:r w:rsidRPr="00252E24">
        <w:rPr>
          <w:rStyle w:val="Bodytext2Sylfaen"/>
          <w:sz w:val="24"/>
          <w:szCs w:val="24"/>
        </w:rPr>
        <w:lastRenderedPageBreak/>
        <w:t>Եվրասիական տնտեսական հանձնաժողովի հետ անդրսահմանային փոխգործակցության ընթացքում էլեկտրոնային փաստաթղթերի փոխանակման վերաբերյալ հիմնադրույթը հաստատելու մասին» թիվ 125 որոշում.</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Եվրասիական տնտեսական հանձնաժողովի կոլեգիայի 2015 թվականի նոյեմբերի 17-ի «Եվրասիական տնտեսական միության նորմատիվ-տեղեկատու տեղեկատվության միասնական համակարգի մասին» թիվ 155 որոշում.</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Եվրասիական տնտեսական հանձնաժողովի կոլեգիայի 2016 թվականի դեկտեմբերի 19-ի «Եվրասիական տնտեսական միության շրջանակներում ընդհանուր գործընթացների իրագործման կարգը հաստատելու մասին» թիվ 169 որոշում.</w:t>
      </w:r>
    </w:p>
    <w:p w:rsidR="00D518AC" w:rsidRPr="00252E24" w:rsidRDefault="0022050D"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Եվրասիական տնտեսական հանձնաժողովի կոլեգիայի 2017 թվականի նոյեմբերի 27-ի «</w:t>
      </w:r>
      <w:r w:rsidR="000E5312" w:rsidRPr="00252E24">
        <w:rPr>
          <w:rStyle w:val="Bodytext2Sylfaen"/>
          <w:sz w:val="24"/>
          <w:szCs w:val="24"/>
        </w:rPr>
        <w:t>«Եվրասիական տնտեսական միության անդամ պետությունների փոխադարձ առ</w:t>
      </w:r>
      <w:r w:rsidR="00252E24">
        <w:rPr>
          <w:rStyle w:val="Bodytext2Sylfaen"/>
          <w:sz w:val="24"/>
          <w:szCs w:val="24"/>
        </w:rPr>
        <w:t>եւ</w:t>
      </w:r>
      <w:r w:rsidR="000E5312" w:rsidRPr="00252E24">
        <w:rPr>
          <w:rStyle w:val="Bodytext2Sylfaen"/>
          <w:sz w:val="24"/>
          <w:szCs w:val="24"/>
        </w:rPr>
        <w:t>տր</w:t>
      </w:r>
      <w:r w:rsidRPr="00252E24">
        <w:rPr>
          <w:rStyle w:val="Bodytext2Sylfaen"/>
          <w:sz w:val="24"/>
          <w:szCs w:val="24"/>
        </w:rPr>
        <w:t>ի</w:t>
      </w:r>
      <w:r w:rsidR="000E5312" w:rsidRPr="00252E24">
        <w:rPr>
          <w:rStyle w:val="Bodytext2Sylfaen"/>
          <w:sz w:val="24"/>
          <w:szCs w:val="24"/>
        </w:rPr>
        <w:t xml:space="preserve"> իրականաց</w:t>
      </w:r>
      <w:r w:rsidRPr="00252E24">
        <w:rPr>
          <w:rStyle w:val="Bodytext2Sylfaen"/>
          <w:sz w:val="24"/>
          <w:szCs w:val="24"/>
        </w:rPr>
        <w:t>ման ժամանակ</w:t>
      </w:r>
      <w:r w:rsidR="000E5312" w:rsidRPr="00252E24">
        <w:rPr>
          <w:rStyle w:val="Bodytext2Sylfaen"/>
          <w:sz w:val="24"/>
          <w:szCs w:val="24"/>
        </w:rPr>
        <w:t xml:space="preserve"> օզոնաքայքայիչ նյութերի </w:t>
      </w:r>
      <w:r w:rsidR="00252E24">
        <w:rPr>
          <w:rStyle w:val="Bodytext2Sylfaen"/>
          <w:sz w:val="24"/>
          <w:szCs w:val="24"/>
        </w:rPr>
        <w:t>եւ</w:t>
      </w:r>
      <w:r w:rsidR="000E5312" w:rsidRPr="00252E24">
        <w:rPr>
          <w:rStyle w:val="Bodytext2Sylfaen"/>
          <w:sz w:val="24"/>
          <w:szCs w:val="24"/>
        </w:rPr>
        <w:t xml:space="preserve"> դրանք պարունակող արտադրանքի տեղափոխման </w:t>
      </w:r>
      <w:r w:rsidR="00252E24">
        <w:rPr>
          <w:rStyle w:val="Bodytext2Sylfaen"/>
          <w:sz w:val="24"/>
          <w:szCs w:val="24"/>
        </w:rPr>
        <w:t>եւ</w:t>
      </w:r>
      <w:r w:rsidR="000E5312" w:rsidRPr="00252E24">
        <w:rPr>
          <w:rStyle w:val="Bodytext2Sylfaen"/>
          <w:sz w:val="24"/>
          <w:szCs w:val="24"/>
        </w:rPr>
        <w:t xml:space="preserve"> օզոնաքայքայիչ նյութերի հաշվառման մասին» 2015 թվականի մայիսի 29–ի համաձայնագրին </w:t>
      </w:r>
      <w:r w:rsidR="00252E24">
        <w:rPr>
          <w:rStyle w:val="Bodytext2Sylfaen"/>
          <w:sz w:val="24"/>
          <w:szCs w:val="24"/>
        </w:rPr>
        <w:t>եւ</w:t>
      </w:r>
      <w:r w:rsidR="000E5312" w:rsidRPr="00252E24">
        <w:rPr>
          <w:rStyle w:val="Bodytext2Sylfaen"/>
          <w:sz w:val="24"/>
          <w:szCs w:val="24"/>
        </w:rPr>
        <w:t xml:space="preserve"> «Եվրասիական տնտեսական միության անդամ պետությունների միջ</w:t>
      </w:r>
      <w:r w:rsidR="00252E24">
        <w:rPr>
          <w:rStyle w:val="Bodytext2Sylfaen"/>
          <w:sz w:val="24"/>
          <w:szCs w:val="24"/>
        </w:rPr>
        <w:t>եւ</w:t>
      </w:r>
      <w:r w:rsidR="000E5312" w:rsidRPr="00252E24">
        <w:rPr>
          <w:rStyle w:val="Bodytext2Sylfaen"/>
          <w:sz w:val="24"/>
          <w:szCs w:val="24"/>
        </w:rPr>
        <w:t xml:space="preserve"> </w:t>
      </w:r>
      <w:r w:rsidRPr="00252E24">
        <w:rPr>
          <w:rStyle w:val="Bodytext2Sylfaen"/>
          <w:sz w:val="24"/>
          <w:szCs w:val="24"/>
        </w:rPr>
        <w:t xml:space="preserve">ծառայողական ու քաղաքացիական զենքի </w:t>
      </w:r>
      <w:r w:rsidR="000E5312" w:rsidRPr="00252E24">
        <w:rPr>
          <w:rStyle w:val="Bodytext2Sylfaen"/>
          <w:sz w:val="24"/>
          <w:szCs w:val="24"/>
        </w:rPr>
        <w:t>տեղափոխ</w:t>
      </w:r>
      <w:r w:rsidRPr="00252E24">
        <w:rPr>
          <w:rStyle w:val="Bodytext2Sylfaen"/>
          <w:sz w:val="24"/>
          <w:szCs w:val="24"/>
        </w:rPr>
        <w:t>ման</w:t>
      </w:r>
      <w:r w:rsidR="000E5312" w:rsidRPr="00252E24">
        <w:rPr>
          <w:rStyle w:val="Bodytext2Sylfaen"/>
          <w:sz w:val="24"/>
          <w:szCs w:val="24"/>
        </w:rPr>
        <w:t xml:space="preserve"> մասին» 2016 թվականի մայիսի 20-ի համաձայնագրին համապատասխան կիրառվող թույլատրագրի միասնական ձ</w:t>
      </w:r>
      <w:r w:rsidR="00252E24">
        <w:rPr>
          <w:rStyle w:val="Bodytext2Sylfaen"/>
          <w:sz w:val="24"/>
          <w:szCs w:val="24"/>
        </w:rPr>
        <w:t>եւ</w:t>
      </w:r>
      <w:r w:rsidR="000E5312" w:rsidRPr="00252E24">
        <w:rPr>
          <w:rStyle w:val="Bodytext2Sylfaen"/>
          <w:sz w:val="24"/>
          <w:szCs w:val="24"/>
        </w:rPr>
        <w:t>ի մասին</w:t>
      </w:r>
      <w:r w:rsidRPr="00252E24">
        <w:rPr>
          <w:rStyle w:val="Bodytext2Sylfaen"/>
          <w:sz w:val="24"/>
          <w:szCs w:val="24"/>
        </w:rPr>
        <w:t>» թիվ 162 որոշում:</w:t>
      </w:r>
    </w:p>
    <w:p w:rsidR="00346B8F" w:rsidRPr="00252E24" w:rsidRDefault="00346B8F" w:rsidP="00252E24">
      <w:pPr>
        <w:pStyle w:val="Bodytext21"/>
        <w:shd w:val="clear" w:color="auto" w:fill="auto"/>
        <w:spacing w:before="0" w:after="160" w:line="360" w:lineRule="auto"/>
        <w:rPr>
          <w:rFonts w:ascii="Sylfaen" w:eastAsia="Sylfaen" w:hAnsi="Sylfaen" w:cs="Sylfaen"/>
          <w:sz w:val="24"/>
          <w:szCs w:val="24"/>
        </w:rPr>
      </w:pPr>
    </w:p>
    <w:p w:rsidR="00D518AC" w:rsidRPr="00252E24" w:rsidRDefault="000E5312" w:rsidP="00252E24">
      <w:pPr>
        <w:pStyle w:val="Bodytext21"/>
        <w:shd w:val="clear" w:color="auto" w:fill="auto"/>
        <w:spacing w:before="0" w:after="160" w:line="360" w:lineRule="auto"/>
        <w:jc w:val="center"/>
        <w:rPr>
          <w:rStyle w:val="Bodytext2Sylfaen"/>
          <w:sz w:val="24"/>
          <w:szCs w:val="24"/>
        </w:rPr>
      </w:pPr>
      <w:r w:rsidRPr="00252E24">
        <w:rPr>
          <w:rFonts w:ascii="Sylfaen" w:hAnsi="Sylfaen"/>
          <w:sz w:val="24"/>
          <w:szCs w:val="24"/>
        </w:rPr>
        <w:t xml:space="preserve">II. </w:t>
      </w:r>
      <w:r w:rsidRPr="00252E24">
        <w:rPr>
          <w:rStyle w:val="Bodytext2Sylfaen"/>
          <w:sz w:val="24"/>
          <w:szCs w:val="24"/>
        </w:rPr>
        <w:t>Կիրառման ոլորտը</w:t>
      </w:r>
    </w:p>
    <w:p w:rsidR="00D518AC" w:rsidRPr="00252E24" w:rsidRDefault="000E5312" w:rsidP="00252E24">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2.</w:t>
      </w:r>
      <w:r w:rsidR="00252E24">
        <w:rPr>
          <w:rFonts w:ascii="Sylfaen" w:hAnsi="Sylfaen"/>
          <w:sz w:val="24"/>
          <w:szCs w:val="24"/>
        </w:rPr>
        <w:tab/>
      </w:r>
      <w:r w:rsidRPr="00252E24">
        <w:rPr>
          <w:rStyle w:val="Bodytext2Sylfaen"/>
          <w:sz w:val="24"/>
          <w:szCs w:val="24"/>
        </w:rPr>
        <w:t xml:space="preserve">Սույն </w:t>
      </w:r>
      <w:r w:rsidR="002F201B" w:rsidRPr="00252E24">
        <w:rPr>
          <w:rStyle w:val="Bodytext2Sylfaen"/>
          <w:sz w:val="24"/>
          <w:szCs w:val="24"/>
        </w:rPr>
        <w:t>կ</w:t>
      </w:r>
      <w:r w:rsidRPr="00252E24">
        <w:rPr>
          <w:rStyle w:val="Bodytext2Sylfaen"/>
          <w:sz w:val="24"/>
          <w:szCs w:val="24"/>
        </w:rPr>
        <w:t xml:space="preserve">անոնները մշակվել են «Եվրասիական տնտեսական միության անդամ պետությունների </w:t>
      </w:r>
      <w:r w:rsidR="004237CB" w:rsidRPr="00252E24">
        <w:rPr>
          <w:rStyle w:val="Bodytext2Sylfaen"/>
          <w:sz w:val="24"/>
          <w:szCs w:val="24"/>
        </w:rPr>
        <w:t>լիազորված</w:t>
      </w:r>
      <w:r w:rsidRPr="00252E24">
        <w:rPr>
          <w:rStyle w:val="Bodytext2Sylfaen"/>
          <w:sz w:val="24"/>
          <w:szCs w:val="24"/>
        </w:rPr>
        <w:t xml:space="preserve"> մարմինների միջ</w:t>
      </w:r>
      <w:r w:rsidR="00252E24">
        <w:rPr>
          <w:rStyle w:val="Bodytext2Sylfaen"/>
          <w:sz w:val="24"/>
          <w:szCs w:val="24"/>
        </w:rPr>
        <w:t>եւ</w:t>
      </w:r>
      <w:r w:rsidRPr="00252E24">
        <w:rPr>
          <w:rStyle w:val="Bodytext2Sylfaen"/>
          <w:sz w:val="24"/>
          <w:szCs w:val="24"/>
        </w:rPr>
        <w:t xml:space="preserve"> տեղեկությունների փոխանակման ապահովում՝ Եվրասիական տնտեսական միության մաքսային տարածք</w:t>
      </w:r>
      <w:r w:rsidR="004237CB" w:rsidRPr="00252E24">
        <w:rPr>
          <w:rStyle w:val="Bodytext2Sylfaen"/>
          <w:sz w:val="24"/>
          <w:szCs w:val="24"/>
        </w:rPr>
        <w:t>ով ծառայողական եւ քաղաքացիական զենքի տեղափոխման եւ ներքին տարանցման ժամանակ</w:t>
      </w:r>
      <w:r w:rsidRPr="00252E24">
        <w:rPr>
          <w:rStyle w:val="Bodytext2Sylfaen"/>
          <w:sz w:val="24"/>
          <w:szCs w:val="24"/>
        </w:rPr>
        <w:t>» ընդհանուր գործընթացի (այսուհետ՝ ընդհանուր գործընթաց) մասնակիցների միջ</w:t>
      </w:r>
      <w:r w:rsidR="00252E24">
        <w:rPr>
          <w:rStyle w:val="Bodytext2Sylfaen"/>
          <w:sz w:val="24"/>
          <w:szCs w:val="24"/>
        </w:rPr>
        <w:t>եւ</w:t>
      </w:r>
      <w:r w:rsidRPr="00252E24">
        <w:rPr>
          <w:rStyle w:val="Bodytext2Sylfaen"/>
          <w:sz w:val="24"/>
          <w:szCs w:val="24"/>
        </w:rPr>
        <w:t xml:space="preserve"> տեղեկատվական փոխգործակցության կարգն </w:t>
      </w:r>
      <w:r w:rsidRPr="00252E24">
        <w:rPr>
          <w:rStyle w:val="Bodytext2Sylfaen"/>
          <w:sz w:val="24"/>
          <w:szCs w:val="24"/>
        </w:rPr>
        <w:lastRenderedPageBreak/>
        <w:t>ու պայմանները, այդ թվում՝ այդ ընդհանուր գործընթացի շրջանակներում կատարվող ընթացակարգերի նկարագրությունը սահմանելու նպատակով։</w:t>
      </w:r>
    </w:p>
    <w:p w:rsidR="00D518AC" w:rsidRPr="00252E24" w:rsidRDefault="000E5312" w:rsidP="00252E24">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3.</w:t>
      </w:r>
      <w:r w:rsidR="00252E24">
        <w:rPr>
          <w:rFonts w:ascii="Sylfaen" w:hAnsi="Sylfaen"/>
          <w:sz w:val="24"/>
          <w:szCs w:val="24"/>
        </w:rPr>
        <w:tab/>
      </w:r>
      <w:r w:rsidRPr="00252E24">
        <w:rPr>
          <w:rFonts w:ascii="Sylfaen" w:hAnsi="Sylfaen"/>
          <w:sz w:val="24"/>
          <w:szCs w:val="24"/>
        </w:rPr>
        <w:t>Սույն կանոններ</w:t>
      </w:r>
      <w:r w:rsidR="004237CB" w:rsidRPr="00252E24">
        <w:rPr>
          <w:rFonts w:ascii="Sylfaen" w:hAnsi="Sylfaen"/>
          <w:sz w:val="24"/>
          <w:szCs w:val="24"/>
        </w:rPr>
        <w:t>ն</w:t>
      </w:r>
      <w:r w:rsidRPr="00252E24">
        <w:rPr>
          <w:rFonts w:ascii="Sylfaen" w:hAnsi="Sylfaen"/>
          <w:sz w:val="24"/>
          <w:szCs w:val="24"/>
        </w:rPr>
        <w:t xml:space="preserve"> </w:t>
      </w:r>
      <w:r w:rsidR="004237CB" w:rsidRPr="00252E24">
        <w:rPr>
          <w:rFonts w:ascii="Sylfaen" w:hAnsi="Sylfaen"/>
          <w:sz w:val="24"/>
          <w:szCs w:val="24"/>
        </w:rPr>
        <w:t xml:space="preserve">ընդհանուր գործընթացի մասնակիցների կողմից </w:t>
      </w:r>
      <w:r w:rsidRPr="00252E24">
        <w:rPr>
          <w:rFonts w:ascii="Sylfaen" w:hAnsi="Sylfaen"/>
          <w:sz w:val="24"/>
          <w:szCs w:val="24"/>
        </w:rPr>
        <w:t xml:space="preserve">կիրառվում են ընդհանուր գործընթացի շրջանակներում ընթացակարգերի </w:t>
      </w:r>
      <w:r w:rsidR="00252E24">
        <w:rPr>
          <w:rFonts w:ascii="Sylfaen" w:hAnsi="Sylfaen"/>
          <w:sz w:val="24"/>
          <w:szCs w:val="24"/>
        </w:rPr>
        <w:t>եւ</w:t>
      </w:r>
      <w:r w:rsidRPr="00252E24">
        <w:rPr>
          <w:rFonts w:ascii="Sylfaen" w:hAnsi="Sylfaen"/>
          <w:sz w:val="24"/>
          <w:szCs w:val="24"/>
        </w:rPr>
        <w:t xml:space="preserve"> գործառնությունների կատարման կարգը վերահսկելիս, ինչպես նա</w:t>
      </w:r>
      <w:r w:rsidR="00252E24">
        <w:rPr>
          <w:rFonts w:ascii="Sylfaen" w:hAnsi="Sylfaen"/>
          <w:sz w:val="24"/>
          <w:szCs w:val="24"/>
        </w:rPr>
        <w:t>եւ</w:t>
      </w:r>
      <w:r w:rsidRPr="00252E24">
        <w:rPr>
          <w:rFonts w:ascii="Sylfaen" w:hAnsi="Sylfaen"/>
          <w:sz w:val="24"/>
          <w:szCs w:val="24"/>
        </w:rPr>
        <w:t xml:space="preserve"> ընդհանուր գործընթացի իրագործումն ապահովող տեղեկատվական համակարգերի բաղադրիչները նախագծելիս, մշակելիս </w:t>
      </w:r>
      <w:r w:rsidR="00252E24">
        <w:rPr>
          <w:rFonts w:ascii="Sylfaen" w:hAnsi="Sylfaen"/>
          <w:sz w:val="24"/>
          <w:szCs w:val="24"/>
        </w:rPr>
        <w:t>եւ</w:t>
      </w:r>
      <w:r w:rsidRPr="00252E24">
        <w:rPr>
          <w:rFonts w:ascii="Sylfaen" w:hAnsi="Sylfaen"/>
          <w:sz w:val="24"/>
          <w:szCs w:val="24"/>
        </w:rPr>
        <w:t xml:space="preserve"> լրամշակելիս։</w:t>
      </w:r>
    </w:p>
    <w:p w:rsidR="00093DE0" w:rsidRPr="00252E24" w:rsidRDefault="00093DE0" w:rsidP="00252E24">
      <w:pPr>
        <w:pStyle w:val="Bodytext21"/>
        <w:shd w:val="clear" w:color="auto" w:fill="auto"/>
        <w:spacing w:before="0" w:after="160" w:line="360" w:lineRule="auto"/>
        <w:rPr>
          <w:rFonts w:ascii="Sylfaen" w:eastAsia="Sylfaen" w:hAnsi="Sylfaen" w:cs="Sylfaen"/>
          <w:sz w:val="24"/>
          <w:szCs w:val="24"/>
        </w:rPr>
      </w:pPr>
    </w:p>
    <w:p w:rsidR="00D518AC" w:rsidRPr="00252E24" w:rsidRDefault="000E5312" w:rsidP="00252E24">
      <w:pPr>
        <w:pStyle w:val="Bodytext21"/>
        <w:shd w:val="clear" w:color="auto" w:fill="auto"/>
        <w:spacing w:before="0" w:after="160" w:line="360" w:lineRule="auto"/>
        <w:jc w:val="center"/>
        <w:rPr>
          <w:rFonts w:ascii="Sylfaen" w:hAnsi="Sylfaen"/>
          <w:sz w:val="24"/>
          <w:szCs w:val="24"/>
        </w:rPr>
      </w:pPr>
      <w:r w:rsidRPr="00252E24">
        <w:rPr>
          <w:rFonts w:ascii="Sylfaen" w:hAnsi="Sylfaen"/>
          <w:sz w:val="24"/>
          <w:szCs w:val="24"/>
        </w:rPr>
        <w:t xml:space="preserve">III. </w:t>
      </w:r>
      <w:r w:rsidRPr="00252E24">
        <w:rPr>
          <w:rStyle w:val="Bodytext2Sylfaen"/>
          <w:sz w:val="24"/>
          <w:szCs w:val="24"/>
        </w:rPr>
        <w:t>Հիմնական հասկացությունները</w:t>
      </w:r>
    </w:p>
    <w:p w:rsidR="00D518AC" w:rsidRPr="00252E24" w:rsidRDefault="000E5312" w:rsidP="00252E24">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4.</w:t>
      </w:r>
      <w:r w:rsidR="00252E24">
        <w:rPr>
          <w:rFonts w:ascii="Sylfaen" w:hAnsi="Sylfaen"/>
          <w:sz w:val="24"/>
          <w:szCs w:val="24"/>
        </w:rPr>
        <w:tab/>
      </w:r>
      <w:r w:rsidRPr="00252E24">
        <w:rPr>
          <w:rStyle w:val="Bodytext2Sylfaen"/>
          <w:sz w:val="24"/>
          <w:szCs w:val="24"/>
        </w:rPr>
        <w:t>Սույն կանոնների նպատակներով օգտագործվում են հասկացություններ, որոնք ունեն հետեւյալ իմաստը՝</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ED017C">
        <w:rPr>
          <w:rStyle w:val="Bodytext2Sylfaen"/>
          <w:b/>
          <w:sz w:val="24"/>
          <w:szCs w:val="24"/>
        </w:rPr>
        <w:t>ընդհանուր գործընթացի տեղեկատվական օբյեկտի վիճակ՝</w:t>
      </w:r>
      <w:r w:rsidR="00252E24">
        <w:rPr>
          <w:rStyle w:val="Bodytext2Sylfaen"/>
          <w:sz w:val="24"/>
          <w:szCs w:val="24"/>
        </w:rPr>
        <w:t xml:space="preserve"> </w:t>
      </w:r>
      <w:r w:rsidRPr="00252E24">
        <w:rPr>
          <w:rStyle w:val="Bodytext2Sylfaen"/>
          <w:sz w:val="24"/>
          <w:szCs w:val="24"/>
        </w:rPr>
        <w:t>ընդհանուր գործընթացի ընթացակարգի կատարման որոշակի փուլում տեղեկատվական օբյեկտը բնութագրող հատկություն, որը փոփոխվում է ընդհանուր գործընթացի գործառնությունները կատարելիս.</w:t>
      </w:r>
    </w:p>
    <w:p w:rsidR="00D518AC" w:rsidRPr="00252E24" w:rsidRDefault="004237CB"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 xml:space="preserve">Սույն կանոններում օգտագործվող </w:t>
      </w:r>
      <w:r w:rsidRPr="00ED017C">
        <w:rPr>
          <w:rStyle w:val="Bodytext2Sylfaen"/>
          <w:b/>
          <w:sz w:val="24"/>
          <w:szCs w:val="24"/>
        </w:rPr>
        <w:t>ներքին տարանցում</w:t>
      </w:r>
      <w:r w:rsidRPr="00252E24">
        <w:rPr>
          <w:rStyle w:val="Bodytext2Sylfaen"/>
          <w:sz w:val="24"/>
          <w:szCs w:val="24"/>
        </w:rPr>
        <w:t xml:space="preserve">, </w:t>
      </w:r>
      <w:r w:rsidRPr="00ED017C">
        <w:rPr>
          <w:rStyle w:val="Bodytext2Sylfaen"/>
          <w:b/>
          <w:sz w:val="24"/>
          <w:szCs w:val="24"/>
        </w:rPr>
        <w:t>տեղափոխում,</w:t>
      </w:r>
      <w:r w:rsidR="00252E24">
        <w:rPr>
          <w:rStyle w:val="Bodytext2Sylfaen"/>
          <w:sz w:val="24"/>
          <w:szCs w:val="24"/>
        </w:rPr>
        <w:t xml:space="preserve"> </w:t>
      </w:r>
      <w:r w:rsidRPr="00ED017C">
        <w:rPr>
          <w:rStyle w:val="Bodytext2Sylfaen"/>
          <w:b/>
          <w:sz w:val="24"/>
          <w:szCs w:val="24"/>
        </w:rPr>
        <w:t>թույլատրագիր</w:t>
      </w:r>
      <w:r w:rsidRPr="00252E24">
        <w:rPr>
          <w:rStyle w:val="Bodytext2Sylfaen"/>
          <w:sz w:val="24"/>
          <w:szCs w:val="24"/>
        </w:rPr>
        <w:t xml:space="preserve"> եւ </w:t>
      </w:r>
      <w:r w:rsidRPr="00ED017C">
        <w:rPr>
          <w:rStyle w:val="Bodytext2Sylfaen"/>
          <w:b/>
          <w:sz w:val="24"/>
          <w:szCs w:val="24"/>
        </w:rPr>
        <w:t>ծառայողական եւ (կամ) քաղաքացիական զենք</w:t>
      </w:r>
      <w:r w:rsidRPr="00252E24">
        <w:rPr>
          <w:rStyle w:val="Bodytext2Sylfaen"/>
          <w:sz w:val="24"/>
          <w:szCs w:val="24"/>
        </w:rPr>
        <w:t xml:space="preserve"> հասկացությունները կիրառվում են Համաձայնագրով սահմանված իմաստներով: </w:t>
      </w:r>
    </w:p>
    <w:p w:rsidR="00D518AC" w:rsidRPr="002266DF" w:rsidRDefault="000E5312" w:rsidP="00252E24">
      <w:pPr>
        <w:pStyle w:val="Bodytext21"/>
        <w:shd w:val="clear" w:color="auto" w:fill="auto"/>
        <w:spacing w:before="0" w:after="160" w:line="360" w:lineRule="auto"/>
        <w:ind w:firstLine="567"/>
        <w:rPr>
          <w:rStyle w:val="Bodytext2Sylfaen"/>
          <w:sz w:val="24"/>
          <w:szCs w:val="24"/>
        </w:rPr>
      </w:pPr>
      <w:r w:rsidRPr="00252E24">
        <w:rPr>
          <w:rStyle w:val="Bodytext2Sylfaen"/>
          <w:sz w:val="24"/>
          <w:szCs w:val="24"/>
        </w:rPr>
        <w:t xml:space="preserve">Սույն կանոններում օգտագործվող «ընդհանուր գործընթացի </w:t>
      </w:r>
      <w:r w:rsidRPr="00ED017C">
        <w:rPr>
          <w:rStyle w:val="Bodytext2Sylfaen"/>
          <w:spacing w:val="-6"/>
          <w:sz w:val="24"/>
          <w:szCs w:val="24"/>
        </w:rPr>
        <w:t xml:space="preserve">ընթացակարգերի խումբ», «ընդհանուր գործընթացի տեղեկատվական օբյեկտ», «կատարող», «ընդհանուր գործընթացի գործառնություն», «ընդհանուր գործընթացի ընթացակարգ» </w:t>
      </w:r>
      <w:r w:rsidR="00252E24" w:rsidRPr="00ED017C">
        <w:rPr>
          <w:rStyle w:val="Bodytext2Sylfaen"/>
          <w:spacing w:val="-6"/>
          <w:sz w:val="24"/>
          <w:szCs w:val="24"/>
        </w:rPr>
        <w:t>եւ</w:t>
      </w:r>
      <w:r w:rsidRPr="00ED017C">
        <w:rPr>
          <w:rStyle w:val="Bodytext2Sylfaen"/>
          <w:spacing w:val="-6"/>
          <w:sz w:val="24"/>
          <w:szCs w:val="24"/>
        </w:rPr>
        <w:t xml:space="preserve"> «ընդհանուր գործընթացի մասնակից» հասկացությունները կիրառվում են Եվրասիական տնտեսական հանձնաժողովի կոլեգիայի 2015</w:t>
      </w:r>
      <w:r w:rsidR="00ED017C" w:rsidRPr="00ED017C">
        <w:rPr>
          <w:rStyle w:val="Bodytext2Sylfaen"/>
          <w:spacing w:val="-6"/>
          <w:sz w:val="24"/>
          <w:szCs w:val="24"/>
        </w:rPr>
        <w:t> </w:t>
      </w:r>
      <w:r w:rsidRPr="00ED017C">
        <w:rPr>
          <w:rStyle w:val="Bodytext2Sylfaen"/>
          <w:spacing w:val="-6"/>
          <w:sz w:val="24"/>
          <w:szCs w:val="24"/>
        </w:rPr>
        <w:t>թվականի հունիսի 9-ի թիվ 63 որոշմամբ հաստատված՝ Եվրասիական տնտեսական միության շրջանակներում ընդհանուր գործընթացների վերլուծության, օպտիմալացման,</w:t>
      </w:r>
      <w:r w:rsidRPr="00252E24">
        <w:rPr>
          <w:rStyle w:val="Bodytext2Sylfaen"/>
          <w:sz w:val="24"/>
          <w:szCs w:val="24"/>
        </w:rPr>
        <w:t xml:space="preserve"> ներդաշնակեցման </w:t>
      </w:r>
      <w:r w:rsidR="00252E24">
        <w:rPr>
          <w:rStyle w:val="Bodytext2Sylfaen"/>
          <w:sz w:val="24"/>
          <w:szCs w:val="24"/>
        </w:rPr>
        <w:t>եւ</w:t>
      </w:r>
      <w:r w:rsidRPr="00252E24">
        <w:rPr>
          <w:rStyle w:val="Bodytext2Sylfaen"/>
          <w:sz w:val="24"/>
          <w:szCs w:val="24"/>
        </w:rPr>
        <w:t xml:space="preserve"> նկարագրման մեթոդիկայով սահմանված իմաստներով։</w:t>
      </w:r>
    </w:p>
    <w:p w:rsidR="00E8061F" w:rsidRPr="002266DF" w:rsidRDefault="00E8061F" w:rsidP="00252E24">
      <w:pPr>
        <w:pStyle w:val="Bodytext21"/>
        <w:shd w:val="clear" w:color="auto" w:fill="auto"/>
        <w:spacing w:before="0" w:after="160" w:line="360" w:lineRule="auto"/>
        <w:ind w:firstLine="567"/>
        <w:rPr>
          <w:rFonts w:ascii="Sylfaen" w:hAnsi="Sylfaen"/>
          <w:sz w:val="24"/>
          <w:szCs w:val="24"/>
        </w:rPr>
      </w:pPr>
    </w:p>
    <w:p w:rsidR="00D518AC" w:rsidRPr="00252E24" w:rsidRDefault="000E5312" w:rsidP="00252E24">
      <w:pPr>
        <w:pStyle w:val="Bodytext21"/>
        <w:shd w:val="clear" w:color="auto" w:fill="auto"/>
        <w:spacing w:before="0" w:after="160" w:line="360" w:lineRule="auto"/>
        <w:jc w:val="center"/>
        <w:rPr>
          <w:rStyle w:val="Bodytext2Sylfaen"/>
          <w:sz w:val="24"/>
          <w:szCs w:val="24"/>
        </w:rPr>
      </w:pPr>
      <w:r w:rsidRPr="00252E24">
        <w:rPr>
          <w:rFonts w:ascii="Sylfaen" w:hAnsi="Sylfaen"/>
          <w:sz w:val="24"/>
          <w:szCs w:val="24"/>
        </w:rPr>
        <w:lastRenderedPageBreak/>
        <w:t xml:space="preserve">IV. </w:t>
      </w:r>
      <w:r w:rsidRPr="00252E24">
        <w:rPr>
          <w:rStyle w:val="Bodytext2Sylfaen"/>
          <w:sz w:val="24"/>
          <w:szCs w:val="24"/>
        </w:rPr>
        <w:t xml:space="preserve">Ընդհանուր գործընթացի մասին </w:t>
      </w:r>
      <w:r w:rsidR="00ED017C">
        <w:rPr>
          <w:rStyle w:val="Bodytext2Sylfaen"/>
          <w:sz w:val="24"/>
          <w:szCs w:val="24"/>
        </w:rPr>
        <w:br/>
      </w:r>
      <w:r w:rsidRPr="00252E24">
        <w:rPr>
          <w:rStyle w:val="Bodytext2Sylfaen"/>
          <w:sz w:val="24"/>
          <w:szCs w:val="24"/>
        </w:rPr>
        <w:t>հիմնական տեղեկությունները</w:t>
      </w:r>
    </w:p>
    <w:p w:rsidR="00D518AC" w:rsidRPr="00252E24" w:rsidRDefault="000E5312" w:rsidP="00ED017C">
      <w:pPr>
        <w:pStyle w:val="Bodytext21"/>
        <w:shd w:val="clear" w:color="auto" w:fill="auto"/>
        <w:tabs>
          <w:tab w:val="left" w:pos="1134"/>
        </w:tabs>
        <w:spacing w:before="0" w:after="160" w:line="346" w:lineRule="auto"/>
        <w:ind w:firstLine="567"/>
        <w:rPr>
          <w:rFonts w:ascii="Sylfaen" w:hAnsi="Sylfaen"/>
          <w:sz w:val="24"/>
          <w:szCs w:val="24"/>
        </w:rPr>
      </w:pPr>
      <w:r w:rsidRPr="00252E24">
        <w:rPr>
          <w:rFonts w:ascii="Sylfaen" w:hAnsi="Sylfaen"/>
          <w:sz w:val="24"/>
          <w:szCs w:val="24"/>
        </w:rPr>
        <w:t>5.</w:t>
      </w:r>
      <w:r w:rsidR="00ED017C">
        <w:rPr>
          <w:rFonts w:ascii="Sylfaen" w:hAnsi="Sylfaen"/>
          <w:sz w:val="24"/>
          <w:szCs w:val="24"/>
        </w:rPr>
        <w:tab/>
      </w:r>
      <w:r w:rsidRPr="00252E24">
        <w:rPr>
          <w:rStyle w:val="Bodytext2Sylfaen"/>
          <w:sz w:val="24"/>
          <w:szCs w:val="24"/>
        </w:rPr>
        <w:t xml:space="preserve">Ընդհանուր գործընթացի լրիվ անվանումը՝ </w:t>
      </w:r>
      <w:r w:rsidR="004237CB" w:rsidRPr="00252E24">
        <w:rPr>
          <w:rStyle w:val="Bodytext2Sylfaen"/>
          <w:sz w:val="24"/>
          <w:szCs w:val="24"/>
        </w:rPr>
        <w:t>«</w:t>
      </w:r>
      <w:r w:rsidRPr="00252E24">
        <w:rPr>
          <w:rStyle w:val="Bodytext2Sylfaen"/>
          <w:sz w:val="24"/>
          <w:szCs w:val="24"/>
        </w:rPr>
        <w:t>Եվրասիական տնտեսական միության անդամ պետությունների լիազոր</w:t>
      </w:r>
      <w:r w:rsidR="004237CB" w:rsidRPr="00252E24">
        <w:rPr>
          <w:rStyle w:val="Bodytext2Sylfaen"/>
          <w:sz w:val="24"/>
          <w:szCs w:val="24"/>
        </w:rPr>
        <w:t>ված</w:t>
      </w:r>
      <w:r w:rsidRPr="00252E24">
        <w:rPr>
          <w:rStyle w:val="Bodytext2Sylfaen"/>
          <w:sz w:val="24"/>
          <w:szCs w:val="24"/>
        </w:rPr>
        <w:t xml:space="preserve"> մարմինների միջ</w:t>
      </w:r>
      <w:r w:rsidR="00252E24">
        <w:rPr>
          <w:rStyle w:val="Bodytext2Sylfaen"/>
          <w:sz w:val="24"/>
          <w:szCs w:val="24"/>
        </w:rPr>
        <w:t>եւ</w:t>
      </w:r>
      <w:r w:rsidRPr="00252E24">
        <w:rPr>
          <w:rStyle w:val="Bodytext2Sylfaen"/>
          <w:sz w:val="24"/>
          <w:szCs w:val="24"/>
        </w:rPr>
        <w:t xml:space="preserve"> տեղեկությունների փոխանակման ապահովում՝ Եվրասիական տնտեսական միության մաքսային տարածքով ծառայողական </w:t>
      </w:r>
      <w:r w:rsidR="00252E24">
        <w:rPr>
          <w:rStyle w:val="Bodytext2Sylfaen"/>
          <w:sz w:val="24"/>
          <w:szCs w:val="24"/>
        </w:rPr>
        <w:t>եւ</w:t>
      </w:r>
      <w:r w:rsidRPr="00252E24">
        <w:rPr>
          <w:rStyle w:val="Bodytext2Sylfaen"/>
          <w:sz w:val="24"/>
          <w:szCs w:val="24"/>
        </w:rPr>
        <w:t xml:space="preserve"> քաղաքացիական զենքի տեղափոխման </w:t>
      </w:r>
      <w:r w:rsidR="00252E24">
        <w:rPr>
          <w:rStyle w:val="Bodytext2Sylfaen"/>
          <w:sz w:val="24"/>
          <w:szCs w:val="24"/>
        </w:rPr>
        <w:t>եւ</w:t>
      </w:r>
      <w:r w:rsidRPr="00252E24">
        <w:rPr>
          <w:rStyle w:val="Bodytext2Sylfaen"/>
          <w:sz w:val="24"/>
          <w:szCs w:val="24"/>
        </w:rPr>
        <w:t xml:space="preserve"> ներքին տարանցման ժամանակ</w:t>
      </w:r>
      <w:r w:rsidR="004237CB" w:rsidRPr="00252E24">
        <w:rPr>
          <w:rStyle w:val="Bodytext2Sylfaen"/>
          <w:sz w:val="24"/>
          <w:szCs w:val="24"/>
        </w:rPr>
        <w:t>»:</w:t>
      </w:r>
    </w:p>
    <w:p w:rsidR="00D518AC" w:rsidRPr="00252E24" w:rsidRDefault="000E5312" w:rsidP="00ED017C">
      <w:pPr>
        <w:pStyle w:val="Bodytext21"/>
        <w:shd w:val="clear" w:color="auto" w:fill="auto"/>
        <w:tabs>
          <w:tab w:val="left" w:pos="1134"/>
        </w:tabs>
        <w:spacing w:before="0" w:after="160" w:line="346" w:lineRule="auto"/>
        <w:ind w:firstLine="567"/>
        <w:rPr>
          <w:rFonts w:ascii="Sylfaen" w:hAnsi="Sylfaen"/>
          <w:sz w:val="24"/>
          <w:szCs w:val="24"/>
        </w:rPr>
      </w:pPr>
      <w:r w:rsidRPr="00252E24">
        <w:rPr>
          <w:rFonts w:ascii="Sylfaen" w:hAnsi="Sylfaen"/>
          <w:sz w:val="24"/>
          <w:szCs w:val="24"/>
        </w:rPr>
        <w:t>6.</w:t>
      </w:r>
      <w:r w:rsidR="00ED017C">
        <w:rPr>
          <w:rFonts w:ascii="Sylfaen" w:hAnsi="Sylfaen"/>
          <w:sz w:val="24"/>
          <w:szCs w:val="24"/>
        </w:rPr>
        <w:tab/>
      </w:r>
      <w:r w:rsidRPr="00252E24">
        <w:rPr>
          <w:rStyle w:val="Bodytext2Sylfaen"/>
          <w:sz w:val="24"/>
          <w:szCs w:val="24"/>
        </w:rPr>
        <w:t xml:space="preserve">Ընդհանուր գործընթացի ծածկագրային նշագիրը՝ </w:t>
      </w:r>
      <w:r w:rsidR="004237CB" w:rsidRPr="00252E24">
        <w:rPr>
          <w:rStyle w:val="Bodytext2Sylfaen"/>
          <w:sz w:val="24"/>
          <w:szCs w:val="24"/>
          <w:lang w:eastAsia="en-US" w:bidi="en-US"/>
        </w:rPr>
        <w:t>P.LL.01</w:t>
      </w:r>
      <w:r w:rsidRPr="00252E24">
        <w:rPr>
          <w:rStyle w:val="Bodytext2Sylfaen"/>
          <w:sz w:val="24"/>
          <w:szCs w:val="24"/>
        </w:rPr>
        <w:t>, 1.0.0 տարբերակ։</w:t>
      </w:r>
    </w:p>
    <w:p w:rsidR="00093DE0" w:rsidRPr="00252E24" w:rsidRDefault="00093DE0" w:rsidP="00ED017C">
      <w:pPr>
        <w:pStyle w:val="Bodytext21"/>
        <w:shd w:val="clear" w:color="auto" w:fill="auto"/>
        <w:spacing w:before="0" w:after="160" w:line="346" w:lineRule="auto"/>
        <w:jc w:val="center"/>
        <w:rPr>
          <w:rStyle w:val="Bodytext2Sylfaen"/>
          <w:sz w:val="24"/>
          <w:szCs w:val="24"/>
        </w:rPr>
      </w:pPr>
    </w:p>
    <w:p w:rsidR="00D518AC" w:rsidRPr="00252E24" w:rsidRDefault="000E5312" w:rsidP="00ED017C">
      <w:pPr>
        <w:pStyle w:val="Bodytext21"/>
        <w:shd w:val="clear" w:color="auto" w:fill="auto"/>
        <w:spacing w:before="0" w:after="160" w:line="346" w:lineRule="auto"/>
        <w:jc w:val="center"/>
        <w:rPr>
          <w:rStyle w:val="Bodytext2Sylfaen"/>
          <w:sz w:val="24"/>
          <w:szCs w:val="24"/>
        </w:rPr>
      </w:pPr>
      <w:r w:rsidRPr="00252E24">
        <w:rPr>
          <w:rStyle w:val="Bodytext2Sylfaen"/>
          <w:sz w:val="24"/>
          <w:szCs w:val="24"/>
        </w:rPr>
        <w:t xml:space="preserve">1. Ընդհանուր գործընթացի նպատակը </w:t>
      </w:r>
      <w:r w:rsidR="00252E24">
        <w:rPr>
          <w:rStyle w:val="Bodytext2Sylfaen"/>
          <w:sz w:val="24"/>
          <w:szCs w:val="24"/>
        </w:rPr>
        <w:t>եւ</w:t>
      </w:r>
      <w:r w:rsidRPr="00252E24">
        <w:rPr>
          <w:rStyle w:val="Bodytext2Sylfaen"/>
          <w:sz w:val="24"/>
          <w:szCs w:val="24"/>
        </w:rPr>
        <w:t xml:space="preserve"> խնդիրները</w:t>
      </w:r>
    </w:p>
    <w:p w:rsidR="0087085F" w:rsidRPr="00252E24" w:rsidRDefault="000E5312" w:rsidP="00ED017C">
      <w:pPr>
        <w:pStyle w:val="Bodytext21"/>
        <w:shd w:val="clear" w:color="auto" w:fill="auto"/>
        <w:tabs>
          <w:tab w:val="left" w:pos="1134"/>
        </w:tabs>
        <w:spacing w:before="0" w:after="160" w:line="346" w:lineRule="auto"/>
        <w:ind w:firstLine="567"/>
        <w:rPr>
          <w:rFonts w:ascii="Sylfaen" w:hAnsi="Sylfaen"/>
          <w:sz w:val="24"/>
          <w:szCs w:val="24"/>
        </w:rPr>
      </w:pPr>
      <w:r w:rsidRPr="00252E24">
        <w:rPr>
          <w:rFonts w:ascii="Sylfaen" w:hAnsi="Sylfaen"/>
          <w:sz w:val="24"/>
          <w:szCs w:val="24"/>
        </w:rPr>
        <w:t>7.</w:t>
      </w:r>
      <w:r w:rsidR="00ED017C">
        <w:rPr>
          <w:rFonts w:ascii="Sylfaen" w:hAnsi="Sylfaen"/>
          <w:sz w:val="24"/>
          <w:szCs w:val="24"/>
        </w:rPr>
        <w:tab/>
      </w:r>
      <w:r w:rsidR="00E6401D" w:rsidRPr="00252E24">
        <w:rPr>
          <w:rFonts w:ascii="Sylfaen" w:hAnsi="Sylfaen"/>
          <w:sz w:val="24"/>
          <w:szCs w:val="24"/>
        </w:rPr>
        <w:t xml:space="preserve">Ընդհանուր գործընթացի նպատակն է Միության անդամ պետությունների (այսուհետ՝ անդամ պետություններ) </w:t>
      </w:r>
      <w:r w:rsidR="0013711E" w:rsidRPr="00252E24">
        <w:rPr>
          <w:rFonts w:ascii="Sylfaen" w:hAnsi="Sylfaen"/>
          <w:sz w:val="24"/>
          <w:szCs w:val="24"/>
        </w:rPr>
        <w:t>իրավասու մարմինների միջեւ տեղեկատվական փոխգործակցության մեխանիզմի իրագործումը՝ Միության մաքսային տարածքով ծառայողական եւ քաղաքացիական զենքի տեղափոխման եւ ներքին տարանցման ժամանակ:</w:t>
      </w:r>
      <w:r w:rsidR="00E6401D" w:rsidRPr="00252E24">
        <w:rPr>
          <w:rFonts w:ascii="Sylfaen" w:hAnsi="Sylfaen"/>
          <w:sz w:val="24"/>
          <w:szCs w:val="24"/>
        </w:rPr>
        <w:t xml:space="preserve"> </w:t>
      </w:r>
    </w:p>
    <w:p w:rsidR="00D518AC" w:rsidRPr="00252E24" w:rsidRDefault="000E5312" w:rsidP="00ED017C">
      <w:pPr>
        <w:pStyle w:val="Bodytext21"/>
        <w:shd w:val="clear" w:color="auto" w:fill="auto"/>
        <w:tabs>
          <w:tab w:val="left" w:pos="1134"/>
        </w:tabs>
        <w:spacing w:before="0" w:after="160" w:line="346" w:lineRule="auto"/>
        <w:ind w:firstLine="567"/>
        <w:rPr>
          <w:rFonts w:ascii="Sylfaen" w:hAnsi="Sylfaen"/>
          <w:sz w:val="24"/>
          <w:szCs w:val="24"/>
        </w:rPr>
      </w:pPr>
      <w:r w:rsidRPr="00252E24">
        <w:rPr>
          <w:rFonts w:ascii="Sylfaen" w:hAnsi="Sylfaen"/>
          <w:sz w:val="24"/>
          <w:szCs w:val="24"/>
        </w:rPr>
        <w:t>8.</w:t>
      </w:r>
      <w:r w:rsidR="00ED017C">
        <w:rPr>
          <w:rFonts w:ascii="Sylfaen" w:hAnsi="Sylfaen"/>
          <w:sz w:val="24"/>
          <w:szCs w:val="24"/>
        </w:rPr>
        <w:tab/>
      </w:r>
      <w:r w:rsidRPr="00252E24">
        <w:rPr>
          <w:rStyle w:val="Bodytext2Sylfaen"/>
          <w:sz w:val="24"/>
          <w:szCs w:val="24"/>
        </w:rPr>
        <w:t>Ընդհանուր գործընթացի նպատակին հասնելու համար անհրաժեշտ է լուծել հետ</w:t>
      </w:r>
      <w:r w:rsidR="00252E24">
        <w:rPr>
          <w:rStyle w:val="Bodytext2Sylfaen"/>
          <w:sz w:val="24"/>
          <w:szCs w:val="24"/>
        </w:rPr>
        <w:t>եւ</w:t>
      </w:r>
      <w:r w:rsidRPr="00252E24">
        <w:rPr>
          <w:rStyle w:val="Bodytext2Sylfaen"/>
          <w:sz w:val="24"/>
          <w:szCs w:val="24"/>
        </w:rPr>
        <w:t>յալ խնդիրները՝</w:t>
      </w:r>
    </w:p>
    <w:p w:rsidR="00D518AC" w:rsidRPr="00252E24" w:rsidRDefault="0087085F" w:rsidP="00ED017C">
      <w:pPr>
        <w:pStyle w:val="Bodytext21"/>
        <w:shd w:val="clear" w:color="auto" w:fill="auto"/>
        <w:tabs>
          <w:tab w:val="left" w:pos="1134"/>
        </w:tabs>
        <w:spacing w:before="0" w:after="160" w:line="346" w:lineRule="auto"/>
        <w:ind w:firstLine="567"/>
        <w:rPr>
          <w:rFonts w:ascii="Sylfaen" w:hAnsi="Sylfaen"/>
          <w:sz w:val="24"/>
          <w:szCs w:val="24"/>
        </w:rPr>
      </w:pPr>
      <w:r w:rsidRPr="00252E24">
        <w:rPr>
          <w:rStyle w:val="Bodytext2Sylfaen"/>
          <w:sz w:val="24"/>
          <w:szCs w:val="24"/>
        </w:rPr>
        <w:t>ա</w:t>
      </w:r>
      <w:r w:rsidR="000E5312" w:rsidRPr="00252E24">
        <w:rPr>
          <w:rStyle w:val="Bodytext2Sylfaen"/>
          <w:sz w:val="24"/>
          <w:szCs w:val="24"/>
        </w:rPr>
        <w:t>)</w:t>
      </w:r>
      <w:r w:rsidR="00ED017C">
        <w:rPr>
          <w:rStyle w:val="Bodytext2Sylfaen"/>
          <w:sz w:val="24"/>
          <w:szCs w:val="24"/>
        </w:rPr>
        <w:tab/>
      </w:r>
      <w:r w:rsidRPr="00252E24">
        <w:rPr>
          <w:rStyle w:val="Bodytext2Sylfaen"/>
          <w:sz w:val="24"/>
          <w:szCs w:val="24"/>
        </w:rPr>
        <w:t>ապահովել ծառայողական եւ քաղաքացիական զենքի տեղափոխման եւ ներքին տարանցման նկատմամբ հսկողություն իրականացնելու համար անհրաժեշտ տեղեկությունների ավտոմատացված փոխանակումն</w:t>
      </w:r>
      <w:r w:rsidR="00252E24">
        <w:rPr>
          <w:rStyle w:val="Bodytext2Sylfaen"/>
          <w:sz w:val="24"/>
          <w:szCs w:val="24"/>
        </w:rPr>
        <w:t xml:space="preserve"> </w:t>
      </w:r>
      <w:r w:rsidRPr="00252E24">
        <w:rPr>
          <w:rStyle w:val="Bodytext2Sylfaen"/>
          <w:sz w:val="24"/>
          <w:szCs w:val="24"/>
        </w:rPr>
        <w:t xml:space="preserve">անդամ պետությունների իրավասու մարմինների միջեւ՝ Միության իրավունքի մասը կազմող միջազգային պայմանագրերին եւ ակտերին համապատասխան օգտագործելով Եվրասիական տնտեսական միության ինտեգրված համակարգը (այսուհետ՝ ինտեգրված համակարգ). </w:t>
      </w:r>
    </w:p>
    <w:p w:rsidR="00D518AC" w:rsidRPr="00252E24" w:rsidRDefault="00945C27" w:rsidP="00ED017C">
      <w:pPr>
        <w:pStyle w:val="Bodytext21"/>
        <w:shd w:val="clear" w:color="auto" w:fill="auto"/>
        <w:tabs>
          <w:tab w:val="left" w:pos="1134"/>
        </w:tabs>
        <w:spacing w:before="0" w:after="160" w:line="360" w:lineRule="auto"/>
        <w:ind w:firstLine="567"/>
        <w:rPr>
          <w:rFonts w:ascii="Sylfaen" w:hAnsi="Sylfaen"/>
          <w:sz w:val="24"/>
          <w:szCs w:val="24"/>
        </w:rPr>
      </w:pPr>
      <w:r w:rsidRPr="00252E24">
        <w:rPr>
          <w:rStyle w:val="Bodytext2Sylfaen"/>
          <w:sz w:val="24"/>
          <w:szCs w:val="24"/>
        </w:rPr>
        <w:t>բ</w:t>
      </w:r>
      <w:r w:rsidR="000E5312" w:rsidRPr="00252E24">
        <w:rPr>
          <w:rStyle w:val="Bodytext2Sylfaen"/>
          <w:sz w:val="24"/>
          <w:szCs w:val="24"/>
        </w:rPr>
        <w:t>)</w:t>
      </w:r>
      <w:r w:rsidR="00ED017C">
        <w:rPr>
          <w:rStyle w:val="Bodytext2Sylfaen"/>
          <w:sz w:val="24"/>
          <w:szCs w:val="24"/>
        </w:rPr>
        <w:tab/>
      </w:r>
      <w:r w:rsidR="000E5312" w:rsidRPr="00252E24">
        <w:rPr>
          <w:rStyle w:val="Bodytext2Sylfaen"/>
          <w:sz w:val="24"/>
          <w:szCs w:val="24"/>
        </w:rPr>
        <w:t xml:space="preserve">ապահովել ինտեգրված համակարգի տվյալների ընդհանուր մոդելի օգտագործման հիման վրա կառուցված էլեկտրոնային փաստաթղթերի </w:t>
      </w:r>
      <w:r w:rsidR="00252E24">
        <w:rPr>
          <w:rStyle w:val="Bodytext2Sylfaen"/>
          <w:sz w:val="24"/>
          <w:szCs w:val="24"/>
        </w:rPr>
        <w:t>եւ</w:t>
      </w:r>
      <w:r w:rsidR="000E5312" w:rsidRPr="00252E24">
        <w:rPr>
          <w:rStyle w:val="Bodytext2Sylfaen"/>
          <w:sz w:val="24"/>
          <w:szCs w:val="24"/>
        </w:rPr>
        <w:t xml:space="preserve"> տեղեկությունների միասնականացված կառուցվածքների կիրառումը.</w:t>
      </w:r>
    </w:p>
    <w:p w:rsidR="00D518AC" w:rsidRPr="00252E24" w:rsidRDefault="00945C27" w:rsidP="00ED017C">
      <w:pPr>
        <w:pStyle w:val="Bodytext21"/>
        <w:shd w:val="clear" w:color="auto" w:fill="auto"/>
        <w:tabs>
          <w:tab w:val="left" w:pos="1134"/>
        </w:tabs>
        <w:spacing w:before="0" w:after="160" w:line="360" w:lineRule="auto"/>
        <w:ind w:firstLine="567"/>
        <w:rPr>
          <w:rFonts w:ascii="Sylfaen" w:hAnsi="Sylfaen"/>
          <w:sz w:val="24"/>
          <w:szCs w:val="24"/>
        </w:rPr>
      </w:pPr>
      <w:r w:rsidRPr="00252E24">
        <w:rPr>
          <w:rStyle w:val="Bodytext2Sylfaen"/>
          <w:sz w:val="24"/>
          <w:szCs w:val="24"/>
        </w:rPr>
        <w:t>գ</w:t>
      </w:r>
      <w:r w:rsidR="000E5312" w:rsidRPr="00252E24">
        <w:rPr>
          <w:rStyle w:val="Bodytext2Sylfaen"/>
          <w:sz w:val="24"/>
          <w:szCs w:val="24"/>
        </w:rPr>
        <w:t>)</w:t>
      </w:r>
      <w:r w:rsidR="00ED017C" w:rsidRPr="00ED017C">
        <w:rPr>
          <w:rStyle w:val="Bodytext2Sylfaen"/>
          <w:sz w:val="24"/>
          <w:szCs w:val="24"/>
        </w:rPr>
        <w:tab/>
      </w:r>
      <w:r w:rsidR="000E5312" w:rsidRPr="00252E24">
        <w:rPr>
          <w:rStyle w:val="Bodytext2Sylfaen"/>
          <w:sz w:val="24"/>
          <w:szCs w:val="24"/>
        </w:rPr>
        <w:t>ապահովել Միության նորմատիվ-տեղեկատ</w:t>
      </w:r>
      <w:r w:rsidRPr="00252E24">
        <w:rPr>
          <w:rStyle w:val="Bodytext2Sylfaen"/>
          <w:sz w:val="24"/>
          <w:szCs w:val="24"/>
        </w:rPr>
        <w:t>ու</w:t>
      </w:r>
      <w:r w:rsidR="000E5312" w:rsidRPr="00252E24">
        <w:rPr>
          <w:rStyle w:val="Bodytext2Sylfaen"/>
          <w:sz w:val="24"/>
          <w:szCs w:val="24"/>
        </w:rPr>
        <w:t xml:space="preserve"> տեղեկատվության միասնական համակարգի օգտագործումն անդամ պետությունների լիազորված մարմինների կողմից:</w:t>
      </w:r>
    </w:p>
    <w:p w:rsidR="00093DE0" w:rsidRPr="00252E24" w:rsidRDefault="00093DE0" w:rsidP="00252E24">
      <w:pPr>
        <w:pStyle w:val="Bodytext21"/>
        <w:shd w:val="clear" w:color="auto" w:fill="auto"/>
        <w:spacing w:before="0" w:after="160" w:line="360" w:lineRule="auto"/>
        <w:jc w:val="center"/>
        <w:rPr>
          <w:rStyle w:val="Bodytext2Sylfaen"/>
          <w:sz w:val="24"/>
          <w:szCs w:val="24"/>
        </w:rPr>
      </w:pPr>
    </w:p>
    <w:p w:rsidR="00D518AC" w:rsidRPr="00252E24" w:rsidRDefault="000E5312" w:rsidP="00252E24">
      <w:pPr>
        <w:pStyle w:val="Bodytext21"/>
        <w:shd w:val="clear" w:color="auto" w:fill="auto"/>
        <w:spacing w:before="0" w:after="160" w:line="360" w:lineRule="auto"/>
        <w:jc w:val="center"/>
        <w:rPr>
          <w:rStyle w:val="Bodytext2Sylfaen"/>
          <w:sz w:val="24"/>
          <w:szCs w:val="24"/>
        </w:rPr>
      </w:pPr>
      <w:r w:rsidRPr="00252E24">
        <w:rPr>
          <w:rStyle w:val="Bodytext2Sylfaen"/>
          <w:sz w:val="24"/>
          <w:szCs w:val="24"/>
        </w:rPr>
        <w:t>2. Ընդհանուր գործընթացի մասնակիցները</w:t>
      </w:r>
    </w:p>
    <w:p w:rsidR="00093DE0" w:rsidRPr="00252E24" w:rsidRDefault="000E5312" w:rsidP="00ED017C">
      <w:pPr>
        <w:pStyle w:val="Bodytext21"/>
        <w:shd w:val="clear" w:color="auto" w:fill="auto"/>
        <w:tabs>
          <w:tab w:val="left" w:pos="1134"/>
        </w:tabs>
        <w:spacing w:before="0" w:after="160" w:line="360" w:lineRule="auto"/>
        <w:ind w:firstLine="567"/>
        <w:rPr>
          <w:rStyle w:val="Bodytext2Sylfaen"/>
          <w:sz w:val="24"/>
          <w:szCs w:val="24"/>
        </w:rPr>
      </w:pPr>
      <w:r w:rsidRPr="00252E24">
        <w:rPr>
          <w:rFonts w:ascii="Sylfaen" w:hAnsi="Sylfaen"/>
          <w:sz w:val="24"/>
          <w:szCs w:val="24"/>
        </w:rPr>
        <w:t>9.</w:t>
      </w:r>
      <w:r w:rsidR="00ED017C" w:rsidRPr="00ED017C">
        <w:rPr>
          <w:rFonts w:ascii="Sylfaen" w:hAnsi="Sylfaen"/>
          <w:sz w:val="24"/>
          <w:szCs w:val="24"/>
        </w:rPr>
        <w:tab/>
      </w:r>
      <w:r w:rsidRPr="00252E24">
        <w:rPr>
          <w:rStyle w:val="Bodytext2Sylfaen"/>
          <w:sz w:val="24"/>
          <w:szCs w:val="24"/>
        </w:rPr>
        <w:t>Ընդհանուր գործընթացի մասնակիցների ցանկը բերված է 1-ին աղյուսակում:</w:t>
      </w:r>
    </w:p>
    <w:p w:rsidR="00ED017C" w:rsidRPr="00F71E38" w:rsidRDefault="00ED017C" w:rsidP="00252E24">
      <w:pPr>
        <w:pStyle w:val="Headerorfooter0"/>
        <w:shd w:val="clear" w:color="auto" w:fill="auto"/>
        <w:spacing w:after="160" w:line="360" w:lineRule="auto"/>
        <w:jc w:val="right"/>
        <w:rPr>
          <w:rFonts w:ascii="Sylfaen" w:hAnsi="Sylfaen"/>
          <w:sz w:val="24"/>
          <w:szCs w:val="24"/>
        </w:rPr>
      </w:pPr>
    </w:p>
    <w:p w:rsidR="00EF724F" w:rsidRPr="00252E24" w:rsidRDefault="00326225" w:rsidP="00252E24">
      <w:pPr>
        <w:pStyle w:val="Headerorfooter0"/>
        <w:shd w:val="clear" w:color="auto" w:fill="auto"/>
        <w:spacing w:after="160" w:line="360" w:lineRule="auto"/>
        <w:jc w:val="right"/>
        <w:rPr>
          <w:rFonts w:ascii="Sylfaen" w:hAnsi="Sylfaen"/>
          <w:sz w:val="24"/>
          <w:szCs w:val="24"/>
        </w:rPr>
      </w:pPr>
      <w:r w:rsidRPr="00252E24">
        <w:rPr>
          <w:rFonts w:ascii="Sylfaen" w:hAnsi="Sylfaen"/>
          <w:sz w:val="24"/>
          <w:szCs w:val="24"/>
        </w:rPr>
        <w:t>Աղյուսակ 1</w:t>
      </w:r>
    </w:p>
    <w:p w:rsidR="00EF724F" w:rsidRPr="00252E24" w:rsidRDefault="00EF724F" w:rsidP="00252E24">
      <w:pPr>
        <w:pStyle w:val="Headerorfooter0"/>
        <w:shd w:val="clear" w:color="auto" w:fill="auto"/>
        <w:spacing w:after="160" w:line="360" w:lineRule="auto"/>
        <w:jc w:val="center"/>
        <w:rPr>
          <w:rFonts w:ascii="Sylfaen" w:hAnsi="Sylfaen"/>
          <w:sz w:val="24"/>
          <w:szCs w:val="24"/>
        </w:rPr>
      </w:pPr>
      <w:r w:rsidRPr="00252E24">
        <w:rPr>
          <w:rFonts w:ascii="Sylfaen" w:hAnsi="Sylfaen"/>
          <w:sz w:val="24"/>
          <w:szCs w:val="24"/>
        </w:rPr>
        <w:t>Ընդհանուր գործընթացի մասնակիցների ցանկը</w:t>
      </w:r>
    </w:p>
    <w:tbl>
      <w:tblPr>
        <w:tblOverlap w:val="never"/>
        <w:tblW w:w="9440" w:type="dxa"/>
        <w:jc w:val="center"/>
        <w:tblLayout w:type="fixed"/>
        <w:tblCellMar>
          <w:left w:w="10" w:type="dxa"/>
          <w:right w:w="10" w:type="dxa"/>
        </w:tblCellMar>
        <w:tblLook w:val="04A0" w:firstRow="1" w:lastRow="0" w:firstColumn="1" w:lastColumn="0" w:noHBand="0" w:noVBand="1"/>
      </w:tblPr>
      <w:tblGrid>
        <w:gridCol w:w="2315"/>
        <w:gridCol w:w="3402"/>
        <w:gridCol w:w="3723"/>
      </w:tblGrid>
      <w:tr w:rsidR="00D518AC" w:rsidRPr="00ED017C" w:rsidTr="00ED017C">
        <w:trPr>
          <w:tblHeader/>
          <w:jc w:val="center"/>
        </w:trPr>
        <w:tc>
          <w:tcPr>
            <w:tcW w:w="2315" w:type="dxa"/>
            <w:tcBorders>
              <w:top w:val="single" w:sz="4" w:space="0" w:color="auto"/>
              <w:left w:val="single" w:sz="4" w:space="0" w:color="auto"/>
            </w:tcBorders>
            <w:shd w:val="clear" w:color="auto" w:fill="FFFFFF"/>
          </w:tcPr>
          <w:p w:rsidR="00D518AC" w:rsidRPr="00ED017C" w:rsidRDefault="000E5312" w:rsidP="00ED017C">
            <w:pPr>
              <w:pStyle w:val="Bodytext21"/>
              <w:shd w:val="clear" w:color="auto" w:fill="auto"/>
              <w:spacing w:before="0" w:after="120" w:line="240" w:lineRule="auto"/>
              <w:ind w:right="132"/>
              <w:jc w:val="center"/>
              <w:rPr>
                <w:rFonts w:ascii="Sylfaen" w:hAnsi="Sylfaen"/>
                <w:sz w:val="20"/>
                <w:szCs w:val="20"/>
              </w:rPr>
            </w:pPr>
            <w:r w:rsidRPr="00ED017C">
              <w:rPr>
                <w:rStyle w:val="Bodytext212pt"/>
                <w:rFonts w:ascii="Sylfaen" w:hAnsi="Sylfaen"/>
                <w:sz w:val="20"/>
                <w:szCs w:val="20"/>
              </w:rPr>
              <w:t>Ծածկագրային</w:t>
            </w:r>
            <w:r w:rsidR="00ED017C">
              <w:rPr>
                <w:rStyle w:val="Bodytext212pt"/>
                <w:rFonts w:ascii="Sylfaen" w:hAnsi="Sylfaen"/>
                <w:sz w:val="20"/>
                <w:szCs w:val="20"/>
                <w:lang w:val="en-US"/>
              </w:rPr>
              <w:t xml:space="preserve"> </w:t>
            </w:r>
            <w:r w:rsidRPr="00ED017C">
              <w:rPr>
                <w:rStyle w:val="Bodytext212pt"/>
                <w:rFonts w:ascii="Sylfaen" w:hAnsi="Sylfaen"/>
                <w:sz w:val="20"/>
                <w:szCs w:val="20"/>
              </w:rPr>
              <w:t>նշագիրը</w:t>
            </w:r>
          </w:p>
        </w:tc>
        <w:tc>
          <w:tcPr>
            <w:tcW w:w="3402" w:type="dxa"/>
            <w:tcBorders>
              <w:top w:val="single" w:sz="4" w:space="0" w:color="auto"/>
              <w:left w:val="single" w:sz="4" w:space="0" w:color="auto"/>
            </w:tcBorders>
            <w:shd w:val="clear" w:color="auto" w:fill="FFFFFF"/>
          </w:tcPr>
          <w:p w:rsidR="00D518AC" w:rsidRPr="00ED017C" w:rsidRDefault="000E5312" w:rsidP="00ED017C">
            <w:pPr>
              <w:pStyle w:val="Bodytext21"/>
              <w:shd w:val="clear" w:color="auto" w:fill="auto"/>
              <w:spacing w:before="0" w:after="120" w:line="240" w:lineRule="auto"/>
              <w:jc w:val="center"/>
              <w:rPr>
                <w:rFonts w:ascii="Sylfaen" w:hAnsi="Sylfaen"/>
                <w:sz w:val="20"/>
                <w:szCs w:val="20"/>
              </w:rPr>
            </w:pPr>
            <w:r w:rsidRPr="00ED017C">
              <w:rPr>
                <w:rStyle w:val="Bodytext212pt"/>
                <w:rFonts w:ascii="Sylfaen" w:hAnsi="Sylfaen"/>
                <w:sz w:val="20"/>
                <w:szCs w:val="20"/>
              </w:rPr>
              <w:t>Անվանումը</w:t>
            </w:r>
          </w:p>
        </w:tc>
        <w:tc>
          <w:tcPr>
            <w:tcW w:w="3723" w:type="dxa"/>
            <w:tcBorders>
              <w:top w:val="single" w:sz="4" w:space="0" w:color="auto"/>
              <w:left w:val="single" w:sz="4" w:space="0" w:color="auto"/>
              <w:right w:val="single" w:sz="4" w:space="0" w:color="auto"/>
            </w:tcBorders>
            <w:shd w:val="clear" w:color="auto" w:fill="FFFFFF"/>
          </w:tcPr>
          <w:p w:rsidR="00D518AC" w:rsidRPr="00ED017C" w:rsidRDefault="000E5312" w:rsidP="00ED017C">
            <w:pPr>
              <w:pStyle w:val="Bodytext21"/>
              <w:shd w:val="clear" w:color="auto" w:fill="auto"/>
              <w:spacing w:before="0" w:after="120" w:line="240" w:lineRule="auto"/>
              <w:jc w:val="center"/>
              <w:rPr>
                <w:rFonts w:ascii="Sylfaen" w:hAnsi="Sylfaen"/>
                <w:sz w:val="20"/>
                <w:szCs w:val="20"/>
              </w:rPr>
            </w:pPr>
            <w:r w:rsidRPr="00ED017C">
              <w:rPr>
                <w:rStyle w:val="Bodytext212pt"/>
                <w:rFonts w:ascii="Sylfaen" w:hAnsi="Sylfaen"/>
                <w:sz w:val="20"/>
                <w:szCs w:val="20"/>
              </w:rPr>
              <w:t>Նկարագրությունը</w:t>
            </w:r>
          </w:p>
        </w:tc>
      </w:tr>
      <w:tr w:rsidR="00D518AC" w:rsidRPr="00ED017C" w:rsidTr="00ED017C">
        <w:trPr>
          <w:tblHeader/>
          <w:jc w:val="center"/>
        </w:trPr>
        <w:tc>
          <w:tcPr>
            <w:tcW w:w="2315" w:type="dxa"/>
            <w:tcBorders>
              <w:top w:val="single" w:sz="4" w:space="0" w:color="auto"/>
              <w:left w:val="single" w:sz="4" w:space="0" w:color="auto"/>
            </w:tcBorders>
            <w:shd w:val="clear" w:color="auto" w:fill="FFFFFF"/>
          </w:tcPr>
          <w:p w:rsidR="00D518AC" w:rsidRPr="00ED017C" w:rsidRDefault="000E5312" w:rsidP="00ED017C">
            <w:pPr>
              <w:pStyle w:val="Bodytext21"/>
              <w:shd w:val="clear" w:color="auto" w:fill="auto"/>
              <w:spacing w:before="0" w:after="120" w:line="240" w:lineRule="auto"/>
              <w:jc w:val="center"/>
              <w:rPr>
                <w:rFonts w:ascii="Sylfaen" w:hAnsi="Sylfaen"/>
                <w:sz w:val="20"/>
                <w:szCs w:val="20"/>
              </w:rPr>
            </w:pPr>
            <w:r w:rsidRPr="00ED017C">
              <w:rPr>
                <w:rStyle w:val="Bodytext212pt"/>
                <w:rFonts w:ascii="Sylfaen" w:hAnsi="Sylfaen"/>
                <w:sz w:val="20"/>
                <w:szCs w:val="20"/>
              </w:rPr>
              <w:t>1</w:t>
            </w:r>
          </w:p>
        </w:tc>
        <w:tc>
          <w:tcPr>
            <w:tcW w:w="3402" w:type="dxa"/>
            <w:tcBorders>
              <w:top w:val="single" w:sz="4" w:space="0" w:color="auto"/>
              <w:left w:val="single" w:sz="4" w:space="0" w:color="auto"/>
            </w:tcBorders>
            <w:shd w:val="clear" w:color="auto" w:fill="FFFFFF"/>
          </w:tcPr>
          <w:p w:rsidR="00D518AC" w:rsidRPr="00ED017C" w:rsidRDefault="000E5312" w:rsidP="00ED017C">
            <w:pPr>
              <w:pStyle w:val="Bodytext21"/>
              <w:shd w:val="clear" w:color="auto" w:fill="auto"/>
              <w:spacing w:before="0" w:after="120" w:line="240" w:lineRule="auto"/>
              <w:jc w:val="center"/>
              <w:rPr>
                <w:rFonts w:ascii="Sylfaen" w:hAnsi="Sylfaen"/>
                <w:sz w:val="20"/>
                <w:szCs w:val="20"/>
              </w:rPr>
            </w:pPr>
            <w:r w:rsidRPr="00ED017C">
              <w:rPr>
                <w:rStyle w:val="Bodytext212pt"/>
                <w:rFonts w:ascii="Sylfaen" w:hAnsi="Sylfaen"/>
                <w:sz w:val="20"/>
                <w:szCs w:val="20"/>
              </w:rPr>
              <w:t>2</w:t>
            </w:r>
          </w:p>
        </w:tc>
        <w:tc>
          <w:tcPr>
            <w:tcW w:w="3723" w:type="dxa"/>
            <w:tcBorders>
              <w:top w:val="single" w:sz="4" w:space="0" w:color="auto"/>
              <w:left w:val="single" w:sz="4" w:space="0" w:color="auto"/>
              <w:right w:val="single" w:sz="4" w:space="0" w:color="auto"/>
            </w:tcBorders>
            <w:shd w:val="clear" w:color="auto" w:fill="FFFFFF"/>
          </w:tcPr>
          <w:p w:rsidR="00D518AC" w:rsidRPr="00ED017C" w:rsidRDefault="000E5312" w:rsidP="00ED017C">
            <w:pPr>
              <w:pStyle w:val="Bodytext21"/>
              <w:shd w:val="clear" w:color="auto" w:fill="auto"/>
              <w:spacing w:before="0" w:after="120" w:line="240" w:lineRule="auto"/>
              <w:jc w:val="center"/>
              <w:rPr>
                <w:rFonts w:ascii="Sylfaen" w:hAnsi="Sylfaen"/>
                <w:sz w:val="20"/>
                <w:szCs w:val="20"/>
              </w:rPr>
            </w:pPr>
            <w:r w:rsidRPr="00ED017C">
              <w:rPr>
                <w:rStyle w:val="Bodytext212pt"/>
                <w:rFonts w:ascii="Sylfaen" w:hAnsi="Sylfaen"/>
                <w:sz w:val="20"/>
                <w:szCs w:val="20"/>
              </w:rPr>
              <w:t>3</w:t>
            </w:r>
          </w:p>
        </w:tc>
      </w:tr>
      <w:tr w:rsidR="00D518AC" w:rsidRPr="00ED017C" w:rsidTr="00ED017C">
        <w:trPr>
          <w:jc w:val="center"/>
        </w:trPr>
        <w:tc>
          <w:tcPr>
            <w:tcW w:w="2315" w:type="dxa"/>
            <w:tcBorders>
              <w:top w:val="single" w:sz="4" w:space="0" w:color="auto"/>
              <w:left w:val="single" w:sz="4" w:space="0" w:color="auto"/>
            </w:tcBorders>
            <w:shd w:val="clear" w:color="auto" w:fill="FFFFFF"/>
          </w:tcPr>
          <w:p w:rsidR="00D518AC" w:rsidRPr="00ED017C" w:rsidRDefault="000E5312" w:rsidP="00ED017C">
            <w:pPr>
              <w:pStyle w:val="Bodytext21"/>
              <w:shd w:val="clear" w:color="auto" w:fill="auto"/>
              <w:spacing w:before="0" w:after="120" w:line="240" w:lineRule="auto"/>
              <w:jc w:val="left"/>
              <w:rPr>
                <w:rFonts w:ascii="Sylfaen" w:hAnsi="Sylfaen"/>
                <w:sz w:val="20"/>
                <w:szCs w:val="20"/>
              </w:rPr>
            </w:pPr>
            <w:r w:rsidRPr="00ED017C">
              <w:rPr>
                <w:rStyle w:val="Bodytext212pt"/>
                <w:rFonts w:ascii="Sylfaen" w:hAnsi="Sylfaen"/>
                <w:sz w:val="20"/>
                <w:szCs w:val="20"/>
              </w:rPr>
              <w:t>P.LL.01.ACT.001</w:t>
            </w:r>
          </w:p>
        </w:tc>
        <w:tc>
          <w:tcPr>
            <w:tcW w:w="3402" w:type="dxa"/>
            <w:tcBorders>
              <w:top w:val="single" w:sz="4" w:space="0" w:color="auto"/>
              <w:left w:val="single" w:sz="4" w:space="0" w:color="auto"/>
            </w:tcBorders>
            <w:shd w:val="clear" w:color="auto" w:fill="FFFFFF"/>
          </w:tcPr>
          <w:p w:rsidR="00D518AC" w:rsidRPr="00ED017C" w:rsidRDefault="000E5312" w:rsidP="00ED017C">
            <w:pPr>
              <w:pStyle w:val="Bodytext21"/>
              <w:shd w:val="clear" w:color="auto" w:fill="auto"/>
              <w:spacing w:before="0" w:after="120" w:line="240" w:lineRule="auto"/>
              <w:jc w:val="left"/>
              <w:rPr>
                <w:rFonts w:ascii="Sylfaen" w:hAnsi="Sylfaen"/>
                <w:sz w:val="20"/>
                <w:szCs w:val="20"/>
              </w:rPr>
            </w:pPr>
            <w:r w:rsidRPr="00ED017C">
              <w:rPr>
                <w:rStyle w:val="Bodytext212pt"/>
                <w:rFonts w:ascii="Sylfaen" w:hAnsi="Sylfaen"/>
                <w:sz w:val="20"/>
                <w:szCs w:val="20"/>
              </w:rPr>
              <w:t xml:space="preserve">տեղեկություններ ներկայացնող </w:t>
            </w:r>
            <w:r w:rsidR="00945C27" w:rsidRPr="00ED017C">
              <w:rPr>
                <w:rStyle w:val="Bodytext212pt"/>
                <w:rFonts w:ascii="Sylfaen" w:hAnsi="Sylfaen"/>
                <w:sz w:val="20"/>
                <w:szCs w:val="20"/>
              </w:rPr>
              <w:t>իրավասու</w:t>
            </w:r>
            <w:r w:rsidRPr="00ED017C">
              <w:rPr>
                <w:rStyle w:val="Bodytext212pt"/>
                <w:rFonts w:ascii="Sylfaen" w:hAnsi="Sylfaen"/>
                <w:sz w:val="20"/>
                <w:szCs w:val="20"/>
              </w:rPr>
              <w:t xml:space="preserve"> մարմին</w:t>
            </w:r>
          </w:p>
        </w:tc>
        <w:tc>
          <w:tcPr>
            <w:tcW w:w="3723" w:type="dxa"/>
            <w:tcBorders>
              <w:top w:val="single" w:sz="4" w:space="0" w:color="auto"/>
              <w:left w:val="single" w:sz="4" w:space="0" w:color="auto"/>
              <w:right w:val="single" w:sz="4" w:space="0" w:color="auto"/>
            </w:tcBorders>
            <w:shd w:val="clear" w:color="auto" w:fill="FFFFFF"/>
          </w:tcPr>
          <w:p w:rsidR="00D518AC" w:rsidRPr="00ED017C" w:rsidRDefault="006E1E72" w:rsidP="00ED017C">
            <w:pPr>
              <w:pStyle w:val="Bodytext21"/>
              <w:shd w:val="clear" w:color="auto" w:fill="auto"/>
              <w:spacing w:before="0" w:after="120" w:line="240" w:lineRule="auto"/>
              <w:ind w:right="170"/>
              <w:jc w:val="left"/>
              <w:rPr>
                <w:rFonts w:ascii="Sylfaen" w:hAnsi="Sylfaen"/>
                <w:sz w:val="20"/>
                <w:szCs w:val="20"/>
              </w:rPr>
            </w:pPr>
            <w:r w:rsidRPr="00ED017C">
              <w:rPr>
                <w:rStyle w:val="Bodytext212pt"/>
                <w:rFonts w:ascii="Sylfaen" w:hAnsi="Sylfaen"/>
                <w:sz w:val="20"/>
                <w:szCs w:val="20"/>
              </w:rPr>
              <w:t xml:space="preserve">անդամ պետության՝ թույլատրագրերի տրման համար պատասխանատու գործադիր իշխանության մարմին. ձեւավորում եւ տեղեկություններ ընդունող իրավասու մարմիններ է ներկայացնում տրված (չեղյալ հայտարարված) թույլատրագրերի մասին տեղեկություններ, այդ թվում՝ հարցման հիման վրա եւ հաշվետու ժամանակահատվածի համար </w:t>
            </w:r>
          </w:p>
        </w:tc>
      </w:tr>
      <w:tr w:rsidR="00D518AC" w:rsidRPr="00ED017C" w:rsidTr="00ED017C">
        <w:trPr>
          <w:jc w:val="center"/>
        </w:trPr>
        <w:tc>
          <w:tcPr>
            <w:tcW w:w="2315" w:type="dxa"/>
            <w:tcBorders>
              <w:top w:val="single" w:sz="4" w:space="0" w:color="auto"/>
              <w:left w:val="single" w:sz="4" w:space="0" w:color="auto"/>
            </w:tcBorders>
            <w:shd w:val="clear" w:color="auto" w:fill="FFFFFF"/>
          </w:tcPr>
          <w:p w:rsidR="00D518AC" w:rsidRPr="00ED017C" w:rsidRDefault="000E5312" w:rsidP="00ED017C">
            <w:pPr>
              <w:pStyle w:val="Bodytext21"/>
              <w:shd w:val="clear" w:color="auto" w:fill="auto"/>
              <w:spacing w:before="0" w:after="120" w:line="240" w:lineRule="auto"/>
              <w:jc w:val="left"/>
              <w:rPr>
                <w:rFonts w:ascii="Sylfaen" w:hAnsi="Sylfaen"/>
                <w:sz w:val="20"/>
                <w:szCs w:val="20"/>
              </w:rPr>
            </w:pPr>
            <w:r w:rsidRPr="00ED017C">
              <w:rPr>
                <w:rStyle w:val="Bodytext212pt"/>
                <w:rFonts w:ascii="Sylfaen" w:hAnsi="Sylfaen"/>
                <w:sz w:val="20"/>
                <w:szCs w:val="20"/>
              </w:rPr>
              <w:t>P.LL.01.АСТ.002</w:t>
            </w:r>
          </w:p>
        </w:tc>
        <w:tc>
          <w:tcPr>
            <w:tcW w:w="3402" w:type="dxa"/>
            <w:tcBorders>
              <w:top w:val="single" w:sz="4" w:space="0" w:color="auto"/>
              <w:left w:val="single" w:sz="4" w:space="0" w:color="auto"/>
            </w:tcBorders>
            <w:shd w:val="clear" w:color="auto" w:fill="FFFFFF"/>
          </w:tcPr>
          <w:p w:rsidR="00D518AC" w:rsidRPr="00ED017C" w:rsidRDefault="006E1E72" w:rsidP="00ED017C">
            <w:pPr>
              <w:pStyle w:val="Bodytext21"/>
              <w:shd w:val="clear" w:color="auto" w:fill="auto"/>
              <w:spacing w:before="0" w:after="120" w:line="240" w:lineRule="auto"/>
              <w:jc w:val="left"/>
              <w:rPr>
                <w:rFonts w:ascii="Sylfaen" w:hAnsi="Sylfaen"/>
                <w:sz w:val="20"/>
                <w:szCs w:val="20"/>
              </w:rPr>
            </w:pPr>
            <w:r w:rsidRPr="00ED017C">
              <w:rPr>
                <w:rStyle w:val="Bodytext212pt"/>
                <w:rFonts w:ascii="Sylfaen" w:hAnsi="Sylfaen"/>
                <w:sz w:val="20"/>
                <w:szCs w:val="20"/>
              </w:rPr>
              <w:t>տեղեկություններ ընդունող իրավասու մարմին</w:t>
            </w:r>
          </w:p>
        </w:tc>
        <w:tc>
          <w:tcPr>
            <w:tcW w:w="3723" w:type="dxa"/>
            <w:tcBorders>
              <w:top w:val="single" w:sz="4" w:space="0" w:color="auto"/>
              <w:left w:val="single" w:sz="4" w:space="0" w:color="auto"/>
              <w:right w:val="single" w:sz="4" w:space="0" w:color="auto"/>
            </w:tcBorders>
            <w:shd w:val="clear" w:color="auto" w:fill="FFFFFF"/>
          </w:tcPr>
          <w:p w:rsidR="00D518AC" w:rsidRPr="00ED017C" w:rsidRDefault="006E1E72" w:rsidP="00ED017C">
            <w:pPr>
              <w:pStyle w:val="Bodytext21"/>
              <w:shd w:val="clear" w:color="auto" w:fill="auto"/>
              <w:spacing w:before="0" w:after="120" w:line="240" w:lineRule="auto"/>
              <w:ind w:right="170"/>
              <w:jc w:val="left"/>
              <w:rPr>
                <w:rFonts w:ascii="Sylfaen" w:hAnsi="Sylfaen"/>
                <w:sz w:val="20"/>
                <w:szCs w:val="20"/>
              </w:rPr>
            </w:pPr>
            <w:r w:rsidRPr="00ED017C">
              <w:rPr>
                <w:rStyle w:val="Bodytext212pt"/>
                <w:rFonts w:ascii="Sylfaen" w:hAnsi="Sylfaen"/>
                <w:sz w:val="20"/>
                <w:szCs w:val="20"/>
              </w:rPr>
              <w:t>անդամ պետության՝ թույլատրագրերի տրման համար պատասխանատու գործադիր իշխանության մարմին. իրականացնում է</w:t>
            </w:r>
            <w:r w:rsidR="00252E24" w:rsidRPr="00ED017C">
              <w:rPr>
                <w:rStyle w:val="Bodytext212pt"/>
                <w:rFonts w:ascii="Sylfaen" w:hAnsi="Sylfaen"/>
                <w:sz w:val="20"/>
                <w:szCs w:val="20"/>
              </w:rPr>
              <w:t xml:space="preserve"> </w:t>
            </w:r>
            <w:r w:rsidRPr="00ED017C">
              <w:rPr>
                <w:rStyle w:val="Bodytext212pt"/>
                <w:rFonts w:ascii="Sylfaen" w:hAnsi="Sylfaen"/>
                <w:sz w:val="20"/>
                <w:szCs w:val="20"/>
              </w:rPr>
              <w:t xml:space="preserve">տրված (չեղյալ հայտարարված) թույլատրագրերի մասին տեղեկությունների ընդունումն ու մշակումը </w:t>
            </w:r>
          </w:p>
        </w:tc>
      </w:tr>
      <w:tr w:rsidR="00D518AC" w:rsidRPr="00ED017C" w:rsidTr="00ED017C">
        <w:trPr>
          <w:jc w:val="center"/>
        </w:trPr>
        <w:tc>
          <w:tcPr>
            <w:tcW w:w="2315" w:type="dxa"/>
            <w:tcBorders>
              <w:top w:val="single" w:sz="4" w:space="0" w:color="auto"/>
              <w:left w:val="single" w:sz="4" w:space="0" w:color="auto"/>
            </w:tcBorders>
            <w:shd w:val="clear" w:color="auto" w:fill="FFFFFF"/>
          </w:tcPr>
          <w:p w:rsidR="00D518AC" w:rsidRPr="00ED017C" w:rsidRDefault="000E5312" w:rsidP="00ED017C">
            <w:pPr>
              <w:pStyle w:val="Bodytext21"/>
              <w:shd w:val="clear" w:color="auto" w:fill="auto"/>
              <w:spacing w:before="0" w:after="120" w:line="240" w:lineRule="auto"/>
              <w:jc w:val="left"/>
              <w:rPr>
                <w:rFonts w:ascii="Sylfaen" w:hAnsi="Sylfaen"/>
                <w:sz w:val="20"/>
                <w:szCs w:val="20"/>
              </w:rPr>
            </w:pPr>
            <w:r w:rsidRPr="00ED017C">
              <w:rPr>
                <w:rStyle w:val="Bodytext212pt"/>
                <w:rFonts w:ascii="Sylfaen" w:hAnsi="Sylfaen"/>
                <w:sz w:val="20"/>
                <w:szCs w:val="20"/>
              </w:rPr>
              <w:t>P.LL.01.АСТ.003</w:t>
            </w:r>
          </w:p>
        </w:tc>
        <w:tc>
          <w:tcPr>
            <w:tcW w:w="3402" w:type="dxa"/>
            <w:tcBorders>
              <w:top w:val="single" w:sz="4" w:space="0" w:color="auto"/>
              <w:left w:val="single" w:sz="4" w:space="0" w:color="auto"/>
            </w:tcBorders>
            <w:shd w:val="clear" w:color="auto" w:fill="FFFFFF"/>
          </w:tcPr>
          <w:p w:rsidR="00D518AC" w:rsidRPr="00ED017C" w:rsidRDefault="006E1E72" w:rsidP="00ED017C">
            <w:pPr>
              <w:pStyle w:val="Bodytext21"/>
              <w:shd w:val="clear" w:color="auto" w:fill="auto"/>
              <w:spacing w:before="0" w:after="120" w:line="240" w:lineRule="auto"/>
              <w:jc w:val="left"/>
              <w:rPr>
                <w:rFonts w:ascii="Sylfaen" w:hAnsi="Sylfaen"/>
                <w:sz w:val="20"/>
                <w:szCs w:val="20"/>
              </w:rPr>
            </w:pPr>
            <w:r w:rsidRPr="00ED017C">
              <w:rPr>
                <w:rStyle w:val="Bodytext212pt"/>
                <w:rFonts w:ascii="Sylfaen" w:hAnsi="Sylfaen"/>
                <w:sz w:val="20"/>
                <w:szCs w:val="20"/>
              </w:rPr>
              <w:t>տ</w:t>
            </w:r>
            <w:r w:rsidR="000E5312" w:rsidRPr="00ED017C">
              <w:rPr>
                <w:rStyle w:val="Bodytext212pt"/>
                <w:rFonts w:ascii="Sylfaen" w:hAnsi="Sylfaen"/>
                <w:sz w:val="20"/>
                <w:szCs w:val="20"/>
              </w:rPr>
              <w:t xml:space="preserve">եղեկությունների հարցում կատարող </w:t>
            </w:r>
            <w:r w:rsidRPr="00ED017C">
              <w:rPr>
                <w:rStyle w:val="Bodytext212pt"/>
                <w:rFonts w:ascii="Sylfaen" w:hAnsi="Sylfaen"/>
                <w:sz w:val="20"/>
                <w:szCs w:val="20"/>
              </w:rPr>
              <w:t>իրավասու</w:t>
            </w:r>
            <w:r w:rsidR="000E5312" w:rsidRPr="00ED017C">
              <w:rPr>
                <w:rStyle w:val="Bodytext212pt"/>
                <w:rFonts w:ascii="Sylfaen" w:hAnsi="Sylfaen"/>
                <w:sz w:val="20"/>
                <w:szCs w:val="20"/>
              </w:rPr>
              <w:t xml:space="preserve"> մարմին</w:t>
            </w:r>
          </w:p>
        </w:tc>
        <w:tc>
          <w:tcPr>
            <w:tcW w:w="3723" w:type="dxa"/>
            <w:tcBorders>
              <w:top w:val="single" w:sz="4" w:space="0" w:color="auto"/>
              <w:left w:val="single" w:sz="4" w:space="0" w:color="auto"/>
              <w:right w:val="single" w:sz="4" w:space="0" w:color="auto"/>
            </w:tcBorders>
            <w:shd w:val="clear" w:color="auto" w:fill="FFFFFF"/>
          </w:tcPr>
          <w:p w:rsidR="00D518AC" w:rsidRPr="00ED017C" w:rsidRDefault="006E1E72" w:rsidP="00ED017C">
            <w:pPr>
              <w:pStyle w:val="Bodytext21"/>
              <w:shd w:val="clear" w:color="auto" w:fill="auto"/>
              <w:spacing w:before="0" w:after="120" w:line="240" w:lineRule="auto"/>
              <w:ind w:right="170"/>
              <w:jc w:val="left"/>
              <w:rPr>
                <w:rFonts w:ascii="Sylfaen" w:hAnsi="Sylfaen"/>
                <w:sz w:val="20"/>
                <w:szCs w:val="20"/>
              </w:rPr>
            </w:pPr>
            <w:r w:rsidRPr="00ED017C">
              <w:rPr>
                <w:rStyle w:val="Bodytext212pt"/>
                <w:rFonts w:ascii="Sylfaen" w:hAnsi="Sylfaen"/>
                <w:sz w:val="20"/>
                <w:szCs w:val="20"/>
              </w:rPr>
              <w:t xml:space="preserve">անդամ պետության՝ թույլատրագրերի տրման համար պատասխանատու գործադիր իշխանության մարմին. կատարում է տրված թույլատրագրերի մասին տեղեկությունների հարցում </w:t>
            </w:r>
          </w:p>
        </w:tc>
      </w:tr>
      <w:tr w:rsidR="00D518AC" w:rsidRPr="00ED017C" w:rsidTr="00ED017C">
        <w:trPr>
          <w:jc w:val="center"/>
        </w:trPr>
        <w:tc>
          <w:tcPr>
            <w:tcW w:w="2315" w:type="dxa"/>
            <w:tcBorders>
              <w:top w:val="single" w:sz="4" w:space="0" w:color="auto"/>
              <w:left w:val="single" w:sz="4" w:space="0" w:color="auto"/>
              <w:bottom w:val="single" w:sz="4" w:space="0" w:color="auto"/>
            </w:tcBorders>
            <w:shd w:val="clear" w:color="auto" w:fill="FFFFFF"/>
          </w:tcPr>
          <w:p w:rsidR="00D518AC" w:rsidRPr="00ED017C" w:rsidRDefault="000E5312" w:rsidP="00ED017C">
            <w:pPr>
              <w:pStyle w:val="Bodytext21"/>
              <w:shd w:val="clear" w:color="auto" w:fill="auto"/>
              <w:spacing w:before="0" w:after="120" w:line="240" w:lineRule="auto"/>
              <w:jc w:val="left"/>
              <w:rPr>
                <w:rFonts w:ascii="Sylfaen" w:hAnsi="Sylfaen"/>
                <w:sz w:val="20"/>
                <w:szCs w:val="20"/>
              </w:rPr>
            </w:pPr>
            <w:r w:rsidRPr="00ED017C">
              <w:rPr>
                <w:rStyle w:val="Bodytext212pt"/>
                <w:rFonts w:ascii="Sylfaen" w:hAnsi="Sylfaen"/>
                <w:sz w:val="20"/>
                <w:szCs w:val="20"/>
              </w:rPr>
              <w:t>P.LL.01.ACT.004</w:t>
            </w:r>
          </w:p>
        </w:tc>
        <w:tc>
          <w:tcPr>
            <w:tcW w:w="3402" w:type="dxa"/>
            <w:tcBorders>
              <w:top w:val="single" w:sz="4" w:space="0" w:color="auto"/>
              <w:left w:val="single" w:sz="4" w:space="0" w:color="auto"/>
              <w:bottom w:val="single" w:sz="4" w:space="0" w:color="auto"/>
            </w:tcBorders>
            <w:shd w:val="clear" w:color="auto" w:fill="FFFFFF"/>
          </w:tcPr>
          <w:p w:rsidR="00D518AC" w:rsidRPr="00ED017C" w:rsidRDefault="000E5312" w:rsidP="00ED017C">
            <w:pPr>
              <w:pStyle w:val="Bodytext21"/>
              <w:shd w:val="clear" w:color="auto" w:fill="auto"/>
              <w:spacing w:before="0" w:after="120" w:line="240" w:lineRule="auto"/>
              <w:jc w:val="left"/>
              <w:rPr>
                <w:rFonts w:ascii="Sylfaen" w:hAnsi="Sylfaen"/>
                <w:sz w:val="20"/>
                <w:szCs w:val="20"/>
              </w:rPr>
            </w:pPr>
            <w:r w:rsidRPr="00ED017C">
              <w:rPr>
                <w:rStyle w:val="Bodytext212pt"/>
                <w:rFonts w:ascii="Sylfaen" w:hAnsi="Sylfaen"/>
                <w:sz w:val="20"/>
                <w:szCs w:val="20"/>
              </w:rPr>
              <w:t>հայտատու</w:t>
            </w:r>
          </w:p>
        </w:tc>
        <w:tc>
          <w:tcPr>
            <w:tcW w:w="3723" w:type="dxa"/>
            <w:tcBorders>
              <w:top w:val="single" w:sz="4" w:space="0" w:color="auto"/>
              <w:left w:val="single" w:sz="4" w:space="0" w:color="auto"/>
              <w:bottom w:val="single" w:sz="4" w:space="0" w:color="auto"/>
              <w:right w:val="single" w:sz="4" w:space="0" w:color="auto"/>
            </w:tcBorders>
            <w:shd w:val="clear" w:color="auto" w:fill="FFFFFF"/>
          </w:tcPr>
          <w:p w:rsidR="00D518AC" w:rsidRPr="00ED017C" w:rsidRDefault="006E1E72" w:rsidP="00ED017C">
            <w:pPr>
              <w:spacing w:after="120"/>
              <w:ind w:right="170"/>
              <w:rPr>
                <w:sz w:val="20"/>
                <w:szCs w:val="20"/>
              </w:rPr>
            </w:pPr>
            <w:r w:rsidRPr="00ED017C">
              <w:rPr>
                <w:rStyle w:val="Bodytext212pt"/>
                <w:rFonts w:ascii="Sylfaen" w:eastAsia="Sylfaen" w:hAnsi="Sylfaen"/>
                <w:sz w:val="20"/>
                <w:szCs w:val="20"/>
              </w:rPr>
              <w:t>իրավաբանական անձ կամ ֆիզիկական անձ, այդ թվում՝ որպես անհատ ձեռնարկատեր գ</w:t>
            </w:r>
            <w:r w:rsidRPr="00ED017C">
              <w:rPr>
                <w:sz w:val="20"/>
                <w:szCs w:val="20"/>
              </w:rPr>
              <w:t>րանցված ֆիզիկական անձ, որն անդամ պետության իրավասու մարմին է ուղարկում թույլատրագիր ստանալու վերաբերյալ հայտ</w:t>
            </w:r>
          </w:p>
        </w:tc>
      </w:tr>
    </w:tbl>
    <w:p w:rsidR="006E1E72" w:rsidRPr="00252E24" w:rsidRDefault="006E1E72" w:rsidP="00252E24">
      <w:pPr>
        <w:pStyle w:val="Bodytext21"/>
        <w:shd w:val="clear" w:color="auto" w:fill="auto"/>
        <w:spacing w:before="0" w:after="160" w:line="360" w:lineRule="auto"/>
        <w:jc w:val="center"/>
        <w:rPr>
          <w:rStyle w:val="Headerorfooter"/>
          <w:rFonts w:ascii="Sylfaen" w:hAnsi="Sylfaen"/>
          <w:sz w:val="24"/>
          <w:szCs w:val="24"/>
        </w:rPr>
      </w:pPr>
    </w:p>
    <w:p w:rsidR="00D518AC" w:rsidRPr="00252E24" w:rsidRDefault="000E5312" w:rsidP="00252E24">
      <w:pPr>
        <w:pStyle w:val="Bodytext21"/>
        <w:shd w:val="clear" w:color="auto" w:fill="auto"/>
        <w:spacing w:before="0" w:after="160" w:line="360" w:lineRule="auto"/>
        <w:jc w:val="center"/>
        <w:rPr>
          <w:rFonts w:ascii="Sylfaen" w:hAnsi="Sylfaen"/>
          <w:sz w:val="24"/>
          <w:szCs w:val="24"/>
        </w:rPr>
      </w:pPr>
      <w:r w:rsidRPr="00252E24">
        <w:rPr>
          <w:rStyle w:val="Headerorfooter"/>
          <w:rFonts w:ascii="Sylfaen" w:hAnsi="Sylfaen"/>
          <w:sz w:val="24"/>
          <w:szCs w:val="24"/>
        </w:rPr>
        <w:t>3. Ընդհանուր գործընթացի կառուցվածքը</w:t>
      </w:r>
    </w:p>
    <w:p w:rsidR="00D518AC" w:rsidRPr="00252E24" w:rsidRDefault="000E5312" w:rsidP="00ED017C">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10.</w:t>
      </w:r>
      <w:r w:rsidR="00ED017C" w:rsidRPr="00ED017C">
        <w:rPr>
          <w:rFonts w:ascii="Sylfaen" w:hAnsi="Sylfaen"/>
          <w:sz w:val="24"/>
          <w:szCs w:val="24"/>
        </w:rPr>
        <w:tab/>
      </w:r>
      <w:r w:rsidRPr="00252E24">
        <w:rPr>
          <w:rStyle w:val="Bodytext2Sylfaen"/>
          <w:sz w:val="24"/>
          <w:szCs w:val="24"/>
        </w:rPr>
        <w:t>Ընդհանուր գործընթացը հետ</w:t>
      </w:r>
      <w:r w:rsidR="00252E24">
        <w:rPr>
          <w:rStyle w:val="Bodytext2Sylfaen"/>
          <w:sz w:val="24"/>
          <w:szCs w:val="24"/>
        </w:rPr>
        <w:t>եւ</w:t>
      </w:r>
      <w:r w:rsidRPr="00252E24">
        <w:rPr>
          <w:rStyle w:val="Bodytext2Sylfaen"/>
          <w:sz w:val="24"/>
          <w:szCs w:val="24"/>
        </w:rPr>
        <w:t>յալ ընթացակարգերի ամբողջությունն է՝</w:t>
      </w:r>
    </w:p>
    <w:p w:rsidR="00D518AC" w:rsidRPr="00252E24" w:rsidRDefault="000E5312" w:rsidP="00ED017C">
      <w:pPr>
        <w:pStyle w:val="Bodytext21"/>
        <w:shd w:val="clear" w:color="auto" w:fill="auto"/>
        <w:tabs>
          <w:tab w:val="left" w:pos="1134"/>
        </w:tabs>
        <w:spacing w:before="0" w:after="160" w:line="360" w:lineRule="auto"/>
        <w:ind w:firstLine="567"/>
        <w:rPr>
          <w:rFonts w:ascii="Sylfaen" w:hAnsi="Sylfaen"/>
          <w:sz w:val="24"/>
          <w:szCs w:val="24"/>
        </w:rPr>
      </w:pPr>
      <w:r w:rsidRPr="00252E24">
        <w:rPr>
          <w:rStyle w:val="Bodytext2Sylfaen"/>
          <w:sz w:val="24"/>
          <w:szCs w:val="24"/>
        </w:rPr>
        <w:t>ա)</w:t>
      </w:r>
      <w:r w:rsidR="00ED017C" w:rsidRPr="00ED017C">
        <w:rPr>
          <w:rStyle w:val="Bodytext2Sylfaen"/>
          <w:sz w:val="24"/>
          <w:szCs w:val="24"/>
        </w:rPr>
        <w:tab/>
      </w:r>
      <w:r w:rsidRPr="00252E24">
        <w:rPr>
          <w:rStyle w:val="Bodytext2Sylfaen"/>
          <w:sz w:val="24"/>
          <w:szCs w:val="24"/>
        </w:rPr>
        <w:t xml:space="preserve">տրված </w:t>
      </w:r>
      <w:r w:rsidR="006E1E72" w:rsidRPr="00252E24">
        <w:rPr>
          <w:rStyle w:val="Bodytext2Sylfaen"/>
          <w:sz w:val="24"/>
          <w:szCs w:val="24"/>
        </w:rPr>
        <w:t>թույլատրագրի</w:t>
      </w:r>
      <w:r w:rsidRPr="00252E24">
        <w:rPr>
          <w:rStyle w:val="Bodytext2Sylfaen"/>
          <w:sz w:val="24"/>
          <w:szCs w:val="24"/>
        </w:rPr>
        <w:t xml:space="preserve"> մասին տեղեկությունների ներկայացում.</w:t>
      </w:r>
    </w:p>
    <w:p w:rsidR="006E1E72" w:rsidRPr="00252E24" w:rsidRDefault="006E1E72" w:rsidP="00ED017C">
      <w:pPr>
        <w:pStyle w:val="Bodytext21"/>
        <w:shd w:val="clear" w:color="auto" w:fill="auto"/>
        <w:tabs>
          <w:tab w:val="left" w:pos="1134"/>
        </w:tabs>
        <w:spacing w:before="0" w:after="160" w:line="360" w:lineRule="auto"/>
        <w:ind w:firstLine="567"/>
        <w:rPr>
          <w:rFonts w:ascii="Sylfaen" w:hAnsi="Sylfaen"/>
          <w:sz w:val="24"/>
          <w:szCs w:val="24"/>
        </w:rPr>
      </w:pPr>
      <w:r w:rsidRPr="00252E24">
        <w:rPr>
          <w:rStyle w:val="Bodytext2Sylfaen"/>
          <w:sz w:val="24"/>
          <w:szCs w:val="24"/>
        </w:rPr>
        <w:t>բ</w:t>
      </w:r>
      <w:r w:rsidR="000E5312" w:rsidRPr="00252E24">
        <w:rPr>
          <w:rStyle w:val="Bodytext2Sylfaen"/>
          <w:sz w:val="24"/>
          <w:szCs w:val="24"/>
        </w:rPr>
        <w:t>)</w:t>
      </w:r>
      <w:r w:rsidR="00ED017C" w:rsidRPr="00ED017C">
        <w:rPr>
          <w:rStyle w:val="Bodytext2Sylfaen"/>
          <w:sz w:val="24"/>
          <w:szCs w:val="24"/>
        </w:rPr>
        <w:tab/>
      </w:r>
      <w:r w:rsidRPr="00252E24">
        <w:rPr>
          <w:rStyle w:val="Bodytext2Sylfaen"/>
          <w:sz w:val="24"/>
          <w:szCs w:val="24"/>
        </w:rPr>
        <w:t>չեղյալ հայտարարված թույլատրագրի մասին տեղեկությունների ներկայացում.</w:t>
      </w:r>
    </w:p>
    <w:p w:rsidR="00D518AC" w:rsidRPr="00252E24" w:rsidRDefault="006E1E72" w:rsidP="00ED017C">
      <w:pPr>
        <w:pStyle w:val="Bodytext21"/>
        <w:shd w:val="clear" w:color="auto" w:fill="auto"/>
        <w:tabs>
          <w:tab w:val="left" w:pos="1134"/>
        </w:tabs>
        <w:spacing w:before="0" w:after="160" w:line="360" w:lineRule="auto"/>
        <w:ind w:firstLine="567"/>
        <w:rPr>
          <w:rFonts w:ascii="Sylfaen" w:hAnsi="Sylfaen"/>
          <w:sz w:val="24"/>
          <w:szCs w:val="24"/>
        </w:rPr>
      </w:pPr>
      <w:r w:rsidRPr="00252E24">
        <w:rPr>
          <w:rStyle w:val="Bodytext2Sylfaen"/>
          <w:sz w:val="24"/>
          <w:szCs w:val="24"/>
        </w:rPr>
        <w:t>գ</w:t>
      </w:r>
      <w:r w:rsidR="000E5312" w:rsidRPr="00252E24">
        <w:rPr>
          <w:rStyle w:val="Bodytext2Sylfaen"/>
          <w:sz w:val="24"/>
          <w:szCs w:val="24"/>
        </w:rPr>
        <w:t>)</w:t>
      </w:r>
      <w:r w:rsidR="00ED017C" w:rsidRPr="00ED017C">
        <w:rPr>
          <w:rStyle w:val="Bodytext2Sylfaen"/>
          <w:sz w:val="24"/>
          <w:szCs w:val="24"/>
        </w:rPr>
        <w:tab/>
      </w:r>
      <w:r w:rsidRPr="00252E24">
        <w:rPr>
          <w:rStyle w:val="Bodytext2Sylfaen"/>
          <w:sz w:val="24"/>
          <w:szCs w:val="24"/>
        </w:rPr>
        <w:t>հաշվետու ժամանակահատվածի ընթացքում տրված թույլատրագրերի մասին տեղեկությունների ներկայացում.</w:t>
      </w:r>
    </w:p>
    <w:p w:rsidR="00D518AC" w:rsidRPr="00252E24" w:rsidRDefault="006E1E72" w:rsidP="00ED017C">
      <w:pPr>
        <w:pStyle w:val="Bodytext21"/>
        <w:shd w:val="clear" w:color="auto" w:fill="auto"/>
        <w:tabs>
          <w:tab w:val="left" w:pos="1134"/>
        </w:tabs>
        <w:spacing w:before="0" w:after="160" w:line="360" w:lineRule="auto"/>
        <w:ind w:firstLine="567"/>
        <w:rPr>
          <w:rFonts w:ascii="Sylfaen" w:eastAsia="Sylfaen" w:hAnsi="Sylfaen" w:cs="Sylfaen"/>
          <w:sz w:val="24"/>
          <w:szCs w:val="24"/>
        </w:rPr>
      </w:pPr>
      <w:r w:rsidRPr="00252E24">
        <w:rPr>
          <w:rStyle w:val="Bodytext2Sylfaen"/>
          <w:sz w:val="24"/>
          <w:szCs w:val="24"/>
        </w:rPr>
        <w:t>դ</w:t>
      </w:r>
      <w:r w:rsidR="000E5312" w:rsidRPr="00252E24">
        <w:rPr>
          <w:rStyle w:val="Bodytext2Sylfaen"/>
          <w:sz w:val="24"/>
          <w:szCs w:val="24"/>
        </w:rPr>
        <w:t>)</w:t>
      </w:r>
      <w:r w:rsidR="00ED017C" w:rsidRPr="00ED017C">
        <w:rPr>
          <w:rStyle w:val="Bodytext2Sylfaen"/>
          <w:sz w:val="24"/>
          <w:szCs w:val="24"/>
        </w:rPr>
        <w:tab/>
      </w:r>
      <w:r w:rsidRPr="00252E24">
        <w:rPr>
          <w:rStyle w:val="Bodytext2Sylfaen"/>
          <w:sz w:val="24"/>
          <w:szCs w:val="24"/>
        </w:rPr>
        <w:t>տրված թույլատրագրերի մասին տեղեկությունների ներկայացում</w:t>
      </w:r>
      <w:r w:rsidR="00232094" w:rsidRPr="00252E24">
        <w:rPr>
          <w:rStyle w:val="Bodytext2Sylfaen"/>
          <w:sz w:val="24"/>
          <w:szCs w:val="24"/>
        </w:rPr>
        <w:t>՝</w:t>
      </w:r>
      <w:r w:rsidRPr="00252E24">
        <w:rPr>
          <w:rStyle w:val="Bodytext2Sylfaen"/>
          <w:sz w:val="24"/>
          <w:szCs w:val="24"/>
        </w:rPr>
        <w:t xml:space="preserve"> </w:t>
      </w:r>
      <w:r w:rsidR="00232094" w:rsidRPr="00252E24">
        <w:rPr>
          <w:rStyle w:val="Bodytext2Sylfaen"/>
          <w:sz w:val="24"/>
          <w:szCs w:val="24"/>
        </w:rPr>
        <w:t>հարցման հիման վրա.</w:t>
      </w:r>
    </w:p>
    <w:p w:rsidR="00D518AC" w:rsidRPr="00252E24" w:rsidRDefault="006E1E72" w:rsidP="00ED017C">
      <w:pPr>
        <w:pStyle w:val="Bodytext21"/>
        <w:shd w:val="clear" w:color="auto" w:fill="auto"/>
        <w:tabs>
          <w:tab w:val="left" w:pos="1134"/>
        </w:tabs>
        <w:spacing w:before="0" w:after="160" w:line="360" w:lineRule="auto"/>
        <w:ind w:firstLine="567"/>
        <w:rPr>
          <w:rFonts w:ascii="Sylfaen" w:hAnsi="Sylfaen"/>
          <w:sz w:val="24"/>
          <w:szCs w:val="24"/>
        </w:rPr>
      </w:pPr>
      <w:r w:rsidRPr="00252E24">
        <w:rPr>
          <w:rStyle w:val="Bodytext2Sylfaen"/>
          <w:sz w:val="24"/>
          <w:szCs w:val="24"/>
        </w:rPr>
        <w:t>ե</w:t>
      </w:r>
      <w:r w:rsidR="000E5312" w:rsidRPr="00252E24">
        <w:rPr>
          <w:rStyle w:val="Bodytext2Sylfaen"/>
          <w:sz w:val="24"/>
          <w:szCs w:val="24"/>
        </w:rPr>
        <w:t>)</w:t>
      </w:r>
      <w:r w:rsidR="00ED017C" w:rsidRPr="00ED017C">
        <w:rPr>
          <w:rStyle w:val="Bodytext2Sylfaen"/>
          <w:sz w:val="24"/>
          <w:szCs w:val="24"/>
        </w:rPr>
        <w:tab/>
      </w:r>
      <w:r w:rsidRPr="00252E24">
        <w:rPr>
          <w:rStyle w:val="Bodytext2Sylfaen"/>
          <w:sz w:val="24"/>
          <w:szCs w:val="24"/>
        </w:rPr>
        <w:t xml:space="preserve">թույլատրագիր ստանալու վերաբերյալ հայտի ներկայացում: </w:t>
      </w:r>
    </w:p>
    <w:p w:rsidR="00D518AC" w:rsidRPr="00252E24" w:rsidRDefault="000E5312" w:rsidP="00ED017C">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11.</w:t>
      </w:r>
      <w:r w:rsidR="00ED017C" w:rsidRPr="00ED017C">
        <w:rPr>
          <w:rFonts w:ascii="Sylfaen" w:hAnsi="Sylfaen"/>
          <w:sz w:val="24"/>
          <w:szCs w:val="24"/>
        </w:rPr>
        <w:tab/>
      </w:r>
      <w:r w:rsidR="006E1E72" w:rsidRPr="00252E24">
        <w:rPr>
          <w:rFonts w:ascii="Sylfaen" w:hAnsi="Sylfaen"/>
          <w:sz w:val="24"/>
          <w:szCs w:val="24"/>
        </w:rPr>
        <w:t>Ընդհանուր գործընթացի ընթացակարգերը կատարելիս անդամ պետությունների իրավասու մարմիններն ապահովում են տրված թույլատրագրերի մասին տեղեկությունների հաշվառման եւ պահպանման համար նախատեսված ազգային տեղեկատվական ռեսուրսների վարումը եւ այդ ռեսուրսներից տեղեկություններ են ներկայացնում մյուս անդամ պետությունների իրավասու մարմիններ:</w:t>
      </w:r>
      <w:r w:rsidRPr="00252E24">
        <w:rPr>
          <w:rFonts w:ascii="Sylfaen" w:hAnsi="Sylfaen"/>
          <w:sz w:val="24"/>
          <w:szCs w:val="24"/>
        </w:rPr>
        <w:t xml:space="preserve"> </w:t>
      </w:r>
    </w:p>
    <w:p w:rsidR="00D518AC" w:rsidRPr="00252E24" w:rsidRDefault="006E1E7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Տեղեկություններ ներկայացնող իրավասու մարմինը տրված թույլատրագրի մասին տեղեկություններ է ներկայացնում տեղեկություններ ընդունող իրավասու մարմին: Ընդ որում՝ կատարվում է «Տրված թույլատրագրի մասին տեղեկությունների ներկայացում» ընթացակարգը (P.LL.01.PRC.001):</w:t>
      </w:r>
      <w:r w:rsidR="00252E24">
        <w:rPr>
          <w:rStyle w:val="Bodytext2Sylfaen"/>
          <w:sz w:val="24"/>
          <w:szCs w:val="24"/>
        </w:rPr>
        <w:t xml:space="preserve"> </w:t>
      </w:r>
    </w:p>
    <w:p w:rsidR="00D518AC" w:rsidRPr="00252E24" w:rsidRDefault="006E1E7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Նախկինում տրված թույլատրագրի չեղյալ հայտարարման դեպքում տեղեկություններ ներկայացնող իրավասու մարմինը չեղյալ հայտարարված թույլատրագրի մասին տեղեկություններ է ներկայացնում տեղեկություններ ընդունող իրավասու մարմին: Ընդ որում՝ կատարվում է «Չեղյալ հայտարարված թույլատրագրի մասին տեղեկությունների ներկայացում» ընթացակարգը</w:t>
      </w:r>
      <w:r w:rsidR="00252E24">
        <w:rPr>
          <w:rStyle w:val="Bodytext2Sylfaen"/>
          <w:sz w:val="24"/>
          <w:szCs w:val="24"/>
        </w:rPr>
        <w:t xml:space="preserve"> </w:t>
      </w:r>
      <w:r w:rsidR="000E5312" w:rsidRPr="00252E24">
        <w:rPr>
          <w:rStyle w:val="Bodytext2Sylfaen"/>
          <w:sz w:val="24"/>
          <w:szCs w:val="24"/>
        </w:rPr>
        <w:t>(P.LL.01.PRC.002)</w:t>
      </w:r>
      <w:r w:rsidRPr="00252E24">
        <w:rPr>
          <w:rStyle w:val="Bodytext2Sylfaen"/>
          <w:sz w:val="24"/>
          <w:szCs w:val="24"/>
        </w:rPr>
        <w:t>:</w:t>
      </w:r>
    </w:p>
    <w:p w:rsidR="00D518AC" w:rsidRPr="00252E24" w:rsidRDefault="00D62287" w:rsidP="00ED017C">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Տեղեկություններ ներկայացնող իրավասու մարմինը յուրաքանչյուր եռամսյակ՝ հաշվետու եռամսյակին հաջորդող</w:t>
      </w:r>
      <w:r w:rsidR="002D5FE4" w:rsidRPr="00252E24">
        <w:rPr>
          <w:rStyle w:val="Bodytext2Sylfaen"/>
          <w:b/>
          <w:sz w:val="24"/>
          <w:szCs w:val="24"/>
        </w:rPr>
        <w:t xml:space="preserve"> </w:t>
      </w:r>
      <w:r w:rsidR="002D5FE4" w:rsidRPr="00252E24">
        <w:rPr>
          <w:rStyle w:val="Bodytext2Sylfaen"/>
          <w:sz w:val="24"/>
          <w:szCs w:val="24"/>
        </w:rPr>
        <w:t>ամսվա 15-ից ոչ ուշ, հաշվետու ժամանակահատվածի ընթացքում տրված թույլատրագրերի մասին տեղեկություններ է ներկայացնում տեղեկություններ ընդունող իրավասու մարմին:</w:t>
      </w:r>
      <w:r w:rsidRPr="00252E24">
        <w:rPr>
          <w:rStyle w:val="Bodytext2Sylfaen"/>
          <w:b/>
          <w:sz w:val="24"/>
          <w:szCs w:val="24"/>
        </w:rPr>
        <w:t xml:space="preserve"> </w:t>
      </w:r>
      <w:r w:rsidR="002D5FE4" w:rsidRPr="00252E24">
        <w:rPr>
          <w:rStyle w:val="Bodytext2Sylfaen"/>
          <w:sz w:val="24"/>
          <w:szCs w:val="24"/>
        </w:rPr>
        <w:t xml:space="preserve">Ընդ որում՝ կատարվում է «Հաշվետու ժամանակահատվածի ընթացքում տրված թույլատրագրերի մասին տեղեկությունների ներկայացում» ընթացակարգը (P.LL.01.PRC.003): </w:t>
      </w:r>
    </w:p>
    <w:p w:rsidR="00D518AC" w:rsidRPr="00252E24" w:rsidRDefault="002D5FE4"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Տրված թույլա</w:t>
      </w:r>
      <w:r w:rsidR="005559D6" w:rsidRPr="00252E24">
        <w:rPr>
          <w:rStyle w:val="Bodytext2Sylfaen"/>
          <w:sz w:val="24"/>
          <w:szCs w:val="24"/>
        </w:rPr>
        <w:t>տ</w:t>
      </w:r>
      <w:r w:rsidRPr="00252E24">
        <w:rPr>
          <w:rStyle w:val="Bodytext2Sylfaen"/>
          <w:sz w:val="24"/>
          <w:szCs w:val="24"/>
        </w:rPr>
        <w:t>րագրերի մասին տեղեկություններ ստանալու անհրաժեշտություն առաջանալու դեպքում տեղեկությունների</w:t>
      </w:r>
      <w:r w:rsidR="00252E24">
        <w:rPr>
          <w:rStyle w:val="Bodytext2Sylfaen"/>
          <w:sz w:val="24"/>
          <w:szCs w:val="24"/>
        </w:rPr>
        <w:t xml:space="preserve"> </w:t>
      </w:r>
      <w:r w:rsidRPr="00252E24">
        <w:rPr>
          <w:rStyle w:val="Bodytext2Sylfaen"/>
          <w:sz w:val="24"/>
          <w:szCs w:val="24"/>
        </w:rPr>
        <w:t>հարցում կատարող իրավասու մարմինը տեղեկություններ ներկայացնող իրավասու մարմին է ուղարկում տրված թույլատրագրերի մասին տեղեկությունների ներկայացման վերաբերյալ հարցում: Ընդ որում՝ կատարվում է «Տրված թույլատրագրերի մասին տեղեկությունների ներկայացում՝ հարցման հիման վրա» ընթացակարգը (P.LL.01.PRC.004):</w:t>
      </w:r>
    </w:p>
    <w:p w:rsidR="00D518AC" w:rsidRPr="00252E24" w:rsidRDefault="008F20BB"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 xml:space="preserve">Տեղեկություններ ներկայացնող իրավասու մարմնի կողմից՝ </w:t>
      </w:r>
      <w:r w:rsidR="00A54D0E" w:rsidRPr="00252E24">
        <w:rPr>
          <w:rStyle w:val="Bodytext2Sylfaen"/>
          <w:sz w:val="24"/>
          <w:szCs w:val="24"/>
        </w:rPr>
        <w:t xml:space="preserve">թույլատրագիր ստանալու համար հայտատուից տեղեկություններ ստանալիս կատարվում է «Թույլատրագիր ստանալու վերաբերյալ հայտի ներկայացում» ընթացակարգը (P.LL.01.PRC.005): </w:t>
      </w:r>
    </w:p>
    <w:p w:rsidR="00D518AC" w:rsidRPr="00252E24" w:rsidRDefault="00A54D0E" w:rsidP="00252E24">
      <w:pPr>
        <w:pStyle w:val="Bodytext21"/>
        <w:shd w:val="clear" w:color="auto" w:fill="auto"/>
        <w:spacing w:before="0" w:after="160" w:line="360" w:lineRule="auto"/>
        <w:ind w:firstLine="567"/>
        <w:rPr>
          <w:rFonts w:ascii="Sylfaen" w:eastAsia="Sylfaen" w:hAnsi="Sylfaen" w:cs="Sylfaen"/>
          <w:sz w:val="24"/>
          <w:szCs w:val="24"/>
        </w:rPr>
      </w:pPr>
      <w:r w:rsidRPr="00252E24">
        <w:rPr>
          <w:rStyle w:val="Bodytext2Sylfaen"/>
          <w:sz w:val="24"/>
          <w:szCs w:val="24"/>
        </w:rPr>
        <w:t>Նշված տեղեկությունները ներկայացվում են Եվրասիական տնտեսական հանձնաժողովի կոլեգիայի 2019 թվականի դեկտեմբերի 3-ի թիվ 216 որոշմամբ հաստատված՝ «Եվրասիական տնտեսական միության անդամ պետությունների լիազորված մարմինների միջեւ տեղեկությունների փոխանակման ապահովում՝ Եվրասիական տնտեսական միության մաքսային տարածքով ծառայողական եւ քաղաքացիական զենքի տեղափոխման եւ ներքին տարանցման ժամանակ» ընդհանուր գործընթաց</w:t>
      </w:r>
      <w:r w:rsidR="00696D9F" w:rsidRPr="00252E24">
        <w:rPr>
          <w:rStyle w:val="Bodytext2Sylfaen"/>
          <w:sz w:val="24"/>
          <w:szCs w:val="24"/>
        </w:rPr>
        <w:t>ն</w:t>
      </w:r>
      <w:r w:rsidRPr="00252E24">
        <w:rPr>
          <w:rStyle w:val="Bodytext2Sylfaen"/>
          <w:sz w:val="24"/>
          <w:szCs w:val="24"/>
        </w:rPr>
        <w:t xml:space="preserve"> Եվրասիական տնտեսական միության ինտեգրված տեղեկատվական համակարգի միջոցներով իրագործելիս Եվրասիական տնտեսական միության անդամ պետությունների լիազորված մարմինների միջեւ տեղեկատվական փոխգործակցության կանոնակարգին (այսուհետ՝ Տեղեկատվական փոխգործակցության կանոնակարգ) համապատասխան: </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Fonts w:ascii="Sylfaen" w:hAnsi="Sylfaen"/>
          <w:sz w:val="24"/>
          <w:szCs w:val="24"/>
        </w:rPr>
        <w:t>Ներկայացվող տեղեկությունների ձ</w:t>
      </w:r>
      <w:r w:rsidR="00252E24">
        <w:rPr>
          <w:rFonts w:ascii="Sylfaen" w:hAnsi="Sylfaen"/>
          <w:sz w:val="24"/>
          <w:szCs w:val="24"/>
        </w:rPr>
        <w:t>եւ</w:t>
      </w:r>
      <w:r w:rsidRPr="00252E24">
        <w:rPr>
          <w:rFonts w:ascii="Sylfaen" w:hAnsi="Sylfaen"/>
          <w:sz w:val="24"/>
          <w:szCs w:val="24"/>
        </w:rPr>
        <w:t xml:space="preserve">աչափն ու կառուցվածքը պետք է համապատասխանեն Եվրասիական տնտեսական հանձնաժողովի կոլեգիայի </w:t>
      </w:r>
      <w:r w:rsidR="00652B0D" w:rsidRPr="00252E24">
        <w:rPr>
          <w:rStyle w:val="Bodytext2Sylfaen"/>
          <w:sz w:val="24"/>
          <w:szCs w:val="24"/>
        </w:rPr>
        <w:t>2019</w:t>
      </w:r>
      <w:r w:rsidR="00ED017C" w:rsidRPr="00ED017C">
        <w:rPr>
          <w:rStyle w:val="Bodytext2Sylfaen"/>
          <w:sz w:val="24"/>
          <w:szCs w:val="24"/>
        </w:rPr>
        <w:t> </w:t>
      </w:r>
      <w:r w:rsidR="00652B0D" w:rsidRPr="00252E24">
        <w:rPr>
          <w:rStyle w:val="Bodytext2Sylfaen"/>
          <w:sz w:val="24"/>
          <w:szCs w:val="24"/>
        </w:rPr>
        <w:t xml:space="preserve">թվականի դեկտեմբերի 3-ի թիվ 216 </w:t>
      </w:r>
      <w:r w:rsidRPr="00252E24">
        <w:rPr>
          <w:rFonts w:ascii="Sylfaen" w:hAnsi="Sylfaen"/>
          <w:sz w:val="24"/>
          <w:szCs w:val="24"/>
        </w:rPr>
        <w:t xml:space="preserve">որոշմամբ հաստատված՝ «Եվրասիական տնտեսական միության անդամ պետությունների </w:t>
      </w:r>
      <w:r w:rsidR="00652B0D" w:rsidRPr="00252E24">
        <w:rPr>
          <w:rFonts w:ascii="Sylfaen" w:hAnsi="Sylfaen"/>
          <w:sz w:val="24"/>
          <w:szCs w:val="24"/>
        </w:rPr>
        <w:t>լիազորված</w:t>
      </w:r>
      <w:r w:rsidRPr="00252E24">
        <w:rPr>
          <w:rFonts w:ascii="Sylfaen" w:hAnsi="Sylfaen"/>
          <w:sz w:val="24"/>
          <w:szCs w:val="24"/>
        </w:rPr>
        <w:t xml:space="preserve"> մարմինների միջ</w:t>
      </w:r>
      <w:r w:rsidR="00252E24">
        <w:rPr>
          <w:rFonts w:ascii="Sylfaen" w:hAnsi="Sylfaen"/>
          <w:sz w:val="24"/>
          <w:szCs w:val="24"/>
        </w:rPr>
        <w:t>եւ</w:t>
      </w:r>
      <w:r w:rsidRPr="00252E24">
        <w:rPr>
          <w:rFonts w:ascii="Sylfaen" w:hAnsi="Sylfaen"/>
          <w:sz w:val="24"/>
          <w:szCs w:val="24"/>
        </w:rPr>
        <w:t xml:space="preserve"> տեղեկությունների փոխանակման ապահովում՝ </w:t>
      </w:r>
      <w:r w:rsidR="00652B0D" w:rsidRPr="00252E24">
        <w:rPr>
          <w:rStyle w:val="Bodytext2Sylfaen"/>
          <w:sz w:val="24"/>
          <w:szCs w:val="24"/>
        </w:rPr>
        <w:t>Եվրասիական տնտեսական միության մաքսային տարածքով ծառայողական եւ քաղաքացիական զենքի տեղափոխման եւ ներքին տարանցման ժամանակ</w:t>
      </w:r>
      <w:r w:rsidRPr="00252E24">
        <w:rPr>
          <w:rFonts w:ascii="Sylfaen" w:hAnsi="Sylfaen"/>
          <w:sz w:val="24"/>
          <w:szCs w:val="24"/>
        </w:rPr>
        <w:t>» ընդհանուր գործընթաց</w:t>
      </w:r>
      <w:r w:rsidR="000E2545" w:rsidRPr="00252E24">
        <w:rPr>
          <w:rFonts w:ascii="Sylfaen" w:hAnsi="Sylfaen"/>
          <w:sz w:val="24"/>
          <w:szCs w:val="24"/>
        </w:rPr>
        <w:t>ն</w:t>
      </w:r>
      <w:r w:rsidRPr="00252E24">
        <w:rPr>
          <w:rFonts w:ascii="Sylfaen" w:hAnsi="Sylfaen"/>
          <w:sz w:val="24"/>
          <w:szCs w:val="24"/>
        </w:rPr>
        <w:t xml:space="preserve"> </w:t>
      </w:r>
      <w:r w:rsidR="00652B0D" w:rsidRPr="00252E24">
        <w:rPr>
          <w:rFonts w:ascii="Sylfaen" w:hAnsi="Sylfaen"/>
          <w:sz w:val="24"/>
          <w:szCs w:val="24"/>
        </w:rPr>
        <w:t>Եվրասիական տնտեսական միության</w:t>
      </w:r>
      <w:r w:rsidRPr="00252E24">
        <w:rPr>
          <w:rFonts w:ascii="Sylfaen" w:hAnsi="Sylfaen"/>
          <w:sz w:val="24"/>
          <w:szCs w:val="24"/>
        </w:rPr>
        <w:t xml:space="preserve"> ինտեգրված տեղեկատվական համակարգի միջոցներով իրագործելու համար օգտագործվող էլեկտրոնային փաստաթղթերի </w:t>
      </w:r>
      <w:r w:rsidR="00252E24">
        <w:rPr>
          <w:rFonts w:ascii="Sylfaen" w:hAnsi="Sylfaen"/>
          <w:sz w:val="24"/>
          <w:szCs w:val="24"/>
        </w:rPr>
        <w:t>եւ</w:t>
      </w:r>
      <w:r w:rsidRPr="00252E24">
        <w:rPr>
          <w:rFonts w:ascii="Sylfaen" w:hAnsi="Sylfaen"/>
          <w:sz w:val="24"/>
          <w:szCs w:val="24"/>
        </w:rPr>
        <w:t xml:space="preserve"> տեղեկությունների ձ</w:t>
      </w:r>
      <w:r w:rsidR="00252E24">
        <w:rPr>
          <w:rFonts w:ascii="Sylfaen" w:hAnsi="Sylfaen"/>
          <w:sz w:val="24"/>
          <w:szCs w:val="24"/>
        </w:rPr>
        <w:t>եւ</w:t>
      </w:r>
      <w:r w:rsidRPr="00252E24">
        <w:rPr>
          <w:rFonts w:ascii="Sylfaen" w:hAnsi="Sylfaen"/>
          <w:sz w:val="24"/>
          <w:szCs w:val="24"/>
        </w:rPr>
        <w:t xml:space="preserve">աչափերի ու կառուցվածքների նկարագրությանը (այսուհետ՝ Էլեկտրոնային փաստաթղթերի </w:t>
      </w:r>
      <w:r w:rsidR="00252E24">
        <w:rPr>
          <w:rFonts w:ascii="Sylfaen" w:hAnsi="Sylfaen"/>
          <w:sz w:val="24"/>
          <w:szCs w:val="24"/>
        </w:rPr>
        <w:t>եւ</w:t>
      </w:r>
      <w:r w:rsidRPr="00252E24">
        <w:rPr>
          <w:rFonts w:ascii="Sylfaen" w:hAnsi="Sylfaen"/>
          <w:sz w:val="24"/>
          <w:szCs w:val="24"/>
        </w:rPr>
        <w:t xml:space="preserve"> տեղեկությունների ձ</w:t>
      </w:r>
      <w:r w:rsidR="00252E24">
        <w:rPr>
          <w:rFonts w:ascii="Sylfaen" w:hAnsi="Sylfaen"/>
          <w:sz w:val="24"/>
          <w:szCs w:val="24"/>
        </w:rPr>
        <w:t>եւ</w:t>
      </w:r>
      <w:r w:rsidRPr="00252E24">
        <w:rPr>
          <w:rFonts w:ascii="Sylfaen" w:hAnsi="Sylfaen"/>
          <w:sz w:val="24"/>
          <w:szCs w:val="24"/>
        </w:rPr>
        <w:t>աչափերի ու կառուցվածքների նկարագրություն):</w:t>
      </w:r>
    </w:p>
    <w:p w:rsidR="00C0164D" w:rsidRPr="00252E24" w:rsidRDefault="000E5312" w:rsidP="00860227">
      <w:pPr>
        <w:pStyle w:val="Bodytext21"/>
        <w:shd w:val="clear" w:color="auto" w:fill="auto"/>
        <w:tabs>
          <w:tab w:val="left" w:pos="1134"/>
        </w:tabs>
        <w:spacing w:before="0" w:after="160" w:line="360" w:lineRule="auto"/>
        <w:ind w:firstLine="567"/>
        <w:rPr>
          <w:rStyle w:val="Bodytext2Sylfaen"/>
          <w:sz w:val="24"/>
          <w:szCs w:val="24"/>
        </w:rPr>
      </w:pPr>
      <w:r w:rsidRPr="00252E24">
        <w:rPr>
          <w:rFonts w:ascii="Sylfaen" w:hAnsi="Sylfaen"/>
          <w:sz w:val="24"/>
          <w:szCs w:val="24"/>
        </w:rPr>
        <w:t>12.</w:t>
      </w:r>
      <w:r w:rsidR="00860227" w:rsidRPr="00860227">
        <w:rPr>
          <w:rFonts w:ascii="Sylfaen" w:hAnsi="Sylfaen"/>
          <w:sz w:val="24"/>
          <w:szCs w:val="24"/>
        </w:rPr>
        <w:tab/>
      </w:r>
      <w:r w:rsidRPr="00252E24">
        <w:rPr>
          <w:rStyle w:val="Bodytext2Sylfaen"/>
          <w:sz w:val="24"/>
          <w:szCs w:val="24"/>
        </w:rPr>
        <w:t>Ընդհանուր գործընթացի կառուցվածքի բերված նկարագրությունը ներկայացված է 1-ին նկարում։</w:t>
      </w:r>
    </w:p>
    <w:p w:rsidR="00C0164D" w:rsidRPr="00252E24" w:rsidRDefault="00C0164D" w:rsidP="00252E24">
      <w:pPr>
        <w:spacing w:after="160" w:line="360" w:lineRule="auto"/>
        <w:rPr>
          <w:rStyle w:val="Bodytext2Sylfaen"/>
          <w:sz w:val="24"/>
          <w:szCs w:val="24"/>
        </w:rPr>
      </w:pPr>
      <w:r w:rsidRPr="00252E24">
        <w:br w:type="page"/>
      </w:r>
    </w:p>
    <w:p w:rsidR="00D518AC" w:rsidRPr="00252E24" w:rsidRDefault="00227A31" w:rsidP="00252E24">
      <w:pPr>
        <w:spacing w:after="160" w:line="360" w:lineRule="auto"/>
        <w:jc w:val="center"/>
      </w:pPr>
      <w:r>
        <w:rPr>
          <w:noProof/>
          <w:lang w:val="en-US" w:eastAsia="en-US" w:bidi="ar-SA"/>
        </w:rPr>
        <w:pict>
          <v:group id="_x0000_s1212" style="position:absolute;left:0;text-align:left;margin-left:1.85pt;margin-top:19.5pt;width:445.5pt;height:274.85pt;z-index:251804672" coordorigin="1455,1808" coordsize="8910,5497">
            <v:shapetype id="_x0000_t202" coordsize="21600,21600" o:spt="202" path="m,l,21600r21600,l21600,xe">
              <v:stroke joinstyle="miter"/>
              <v:path gradientshapeok="t" o:connecttype="rect"/>
            </v:shapetype>
            <v:shape id="_x0000_s1057" type="#_x0000_t202" style="position:absolute;left:3404;top:6990;width:1134;height:315;mso-width-relative:margin;mso-height-relative:margin" fillcolor="white [3212]" strokecolor="white [3212]">
              <v:textbox style="mso-next-textbox:#_x0000_s1057" inset="0,0,0,0">
                <w:txbxContent>
                  <w:p w:rsidR="002266DF" w:rsidRPr="006D11A0" w:rsidRDefault="002266DF" w:rsidP="00B37F62">
                    <w:pPr>
                      <w:jc w:val="center"/>
                      <w:rPr>
                        <w:sz w:val="16"/>
                      </w:rPr>
                    </w:pPr>
                    <w:r w:rsidRPr="0044733A">
                      <w:rPr>
                        <w:sz w:val="10"/>
                      </w:rPr>
                      <w:t>«Մասնակցություն</w:t>
                    </w:r>
                    <w:r>
                      <w:rPr>
                        <w:sz w:val="16"/>
                      </w:rPr>
                      <w:t>»</w:t>
                    </w:r>
                  </w:p>
                </w:txbxContent>
              </v:textbox>
            </v:shape>
            <v:shape id="_x0000_s1058" type="#_x0000_t202" style="position:absolute;left:3645;top:5340;width:993;height:225;mso-width-relative:margin;mso-height-relative:margin" fillcolor="white [3212]" strokecolor="white [3212]">
              <v:textbox style="mso-next-textbox:#_x0000_s1058" inset="0,0,0,0">
                <w:txbxContent>
                  <w:p w:rsidR="002266DF" w:rsidRPr="001B3062" w:rsidRDefault="002266DF" w:rsidP="00B37F62">
                    <w:pPr>
                      <w:jc w:val="center"/>
                      <w:rPr>
                        <w:sz w:val="16"/>
                        <w:lang w:val="ru-RU"/>
                      </w:rPr>
                    </w:pPr>
                    <w:r w:rsidRPr="00085103">
                      <w:rPr>
                        <w:sz w:val="10"/>
                      </w:rPr>
                      <w:t>«Մասնակցություն</w:t>
                    </w:r>
                  </w:p>
                </w:txbxContent>
              </v:textbox>
            </v:shape>
            <v:shape id="_x0000_s1059" type="#_x0000_t202" style="position:absolute;left:3645;top:4521;width:1095;height:354;mso-width-relative:margin;mso-height-relative:margin" fillcolor="white [3212]" strokecolor="white [3212]">
              <v:textbox style="mso-next-textbox:#_x0000_s1059" inset="0,0,0,0">
                <w:txbxContent>
                  <w:p w:rsidR="002266DF" w:rsidRPr="001B3062" w:rsidRDefault="002266DF" w:rsidP="00B37F62">
                    <w:pPr>
                      <w:jc w:val="center"/>
                      <w:rPr>
                        <w:sz w:val="12"/>
                        <w:szCs w:val="12"/>
                      </w:rPr>
                    </w:pPr>
                    <w:r w:rsidRPr="001B3062">
                      <w:rPr>
                        <w:sz w:val="12"/>
                        <w:szCs w:val="12"/>
                      </w:rPr>
                      <w:t>«Մասնակցություն»</w:t>
                    </w:r>
                  </w:p>
                </w:txbxContent>
              </v:textbox>
            </v:shape>
            <v:shape id="_x0000_s1060" type="#_x0000_t202" style="position:absolute;left:3645;top:4080;width:893;height:225;mso-width-relative:margin;mso-height-relative:margin" fillcolor="white [3212]" strokecolor="white [3212]">
              <v:textbox style="mso-next-textbox:#_x0000_s1060" inset="0,0,0,0">
                <w:txbxContent>
                  <w:p w:rsidR="002266DF" w:rsidRPr="0088424A" w:rsidRDefault="002266DF" w:rsidP="00B37F62">
                    <w:pPr>
                      <w:jc w:val="center"/>
                      <w:rPr>
                        <w:sz w:val="16"/>
                        <w:lang w:val="ru-RU"/>
                      </w:rPr>
                    </w:pPr>
                    <w:r w:rsidRPr="0044733A">
                      <w:rPr>
                        <w:sz w:val="10"/>
                      </w:rPr>
                      <w:t>«Մասնակցություն</w:t>
                    </w:r>
                  </w:p>
                </w:txbxContent>
              </v:textbox>
            </v:shape>
            <v:shape id="_x0000_s1061" type="#_x0000_t202" style="position:absolute;left:3540;top:3315;width:1098;height:225;mso-width-relative:margin;mso-height-relative:margin" fillcolor="white [3212]" strokecolor="white [3212]">
              <v:textbox style="mso-next-textbox:#_x0000_s1061" inset="0,0,0,0">
                <w:txbxContent>
                  <w:p w:rsidR="002266DF" w:rsidRPr="006D11A0" w:rsidRDefault="002266DF" w:rsidP="00B37F62">
                    <w:pPr>
                      <w:jc w:val="center"/>
                      <w:rPr>
                        <w:sz w:val="16"/>
                      </w:rPr>
                    </w:pPr>
                    <w:r w:rsidRPr="0044733A">
                      <w:rPr>
                        <w:sz w:val="10"/>
                      </w:rPr>
                      <w:t>«Մասնակցություն</w:t>
                    </w:r>
                    <w:r>
                      <w:rPr>
                        <w:sz w:val="16"/>
                      </w:rPr>
                      <w:t>»</w:t>
                    </w:r>
                  </w:p>
                </w:txbxContent>
              </v:textbox>
            </v:shape>
            <v:shape id="_x0000_s1062" type="#_x0000_t202" style="position:absolute;left:2948;top:2040;width:1477;height:360;mso-width-relative:margin;mso-height-relative:margin" fillcolor="white [3212]" strokecolor="white [3212]">
              <v:textbox style="mso-next-textbox:#_x0000_s1062" inset="0,0,0,0">
                <w:txbxContent>
                  <w:p w:rsidR="002266DF" w:rsidRPr="00E85795" w:rsidRDefault="002266DF" w:rsidP="00B37F62">
                    <w:pPr>
                      <w:jc w:val="center"/>
                      <w:rPr>
                        <w:sz w:val="14"/>
                        <w:szCs w:val="14"/>
                      </w:rPr>
                    </w:pPr>
                    <w:r w:rsidRPr="00E85795">
                      <w:rPr>
                        <w:sz w:val="16"/>
                        <w:szCs w:val="16"/>
                      </w:rPr>
                      <w:t>«</w:t>
                    </w:r>
                    <w:r w:rsidRPr="00E85795">
                      <w:rPr>
                        <w:sz w:val="14"/>
                        <w:szCs w:val="14"/>
                      </w:rPr>
                      <w:t>Մասնակցություն»</w:t>
                    </w:r>
                  </w:p>
                </w:txbxContent>
              </v:textbox>
            </v:shape>
            <v:shape id="_x0000_s1063" type="#_x0000_t202" style="position:absolute;left:7535;top:1808;width:1440;height:457;mso-width-relative:margin;mso-height-relative:margin" fillcolor="white [3212]" strokecolor="white [3212]">
              <v:textbox style="mso-next-textbox:#_x0000_s1063" inset="0,0,0,0">
                <w:txbxContent>
                  <w:p w:rsidR="002266DF" w:rsidRPr="001B3062" w:rsidRDefault="002266DF" w:rsidP="00B37F62">
                    <w:pPr>
                      <w:jc w:val="center"/>
                      <w:rPr>
                        <w:sz w:val="14"/>
                        <w:szCs w:val="14"/>
                      </w:rPr>
                    </w:pPr>
                    <w:r w:rsidRPr="001B3062">
                      <w:rPr>
                        <w:sz w:val="14"/>
                        <w:szCs w:val="14"/>
                      </w:rPr>
                      <w:t>«Մասնակցություն»</w:t>
                    </w:r>
                  </w:p>
                </w:txbxContent>
              </v:textbox>
            </v:shape>
            <v:shape id="_x0000_s1064" type="#_x0000_t202" style="position:absolute;left:7217;top:2865;width:1153;height:225;mso-width-relative:margin;mso-height-relative:margin" fillcolor="white [3212]" strokecolor="white [3212]">
              <v:textbox style="mso-next-textbox:#_x0000_s1064" inset="0,0,0,0">
                <w:txbxContent>
                  <w:p w:rsidR="002266DF" w:rsidRPr="001B3062" w:rsidRDefault="002266DF" w:rsidP="00B37F62">
                    <w:pPr>
                      <w:jc w:val="center"/>
                      <w:rPr>
                        <w:sz w:val="12"/>
                        <w:szCs w:val="12"/>
                      </w:rPr>
                    </w:pPr>
                    <w:r w:rsidRPr="001B3062">
                      <w:rPr>
                        <w:sz w:val="12"/>
                        <w:szCs w:val="12"/>
                      </w:rPr>
                      <w:t>«Մասնակցություն»</w:t>
                    </w:r>
                  </w:p>
                </w:txbxContent>
              </v:textbox>
            </v:shape>
            <v:shape id="_x0000_s1065" type="#_x0000_t202" style="position:absolute;left:7394;top:3315;width:976;height:225;mso-width-relative:margin;mso-height-relative:margin" fillcolor="white [3212]" strokecolor="white [3212]">
              <v:textbox style="mso-next-textbox:#_x0000_s1065" inset="0,0,0,0">
                <w:txbxContent>
                  <w:p w:rsidR="002266DF" w:rsidRPr="006D11A0" w:rsidRDefault="002266DF" w:rsidP="00B37F62">
                    <w:pPr>
                      <w:jc w:val="center"/>
                      <w:rPr>
                        <w:sz w:val="16"/>
                      </w:rPr>
                    </w:pPr>
                    <w:r w:rsidRPr="0044733A">
                      <w:rPr>
                        <w:sz w:val="10"/>
                      </w:rPr>
                      <w:t>«Մասնակցություն</w:t>
                    </w:r>
                    <w:r>
                      <w:rPr>
                        <w:sz w:val="16"/>
                      </w:rPr>
                      <w:t>»</w:t>
                    </w:r>
                  </w:p>
                </w:txbxContent>
              </v:textbox>
            </v:shape>
            <v:shape id="_x0000_s1066" type="#_x0000_t202" style="position:absolute;left:7394;top:5475;width:1106;height:315;mso-width-relative:margin;mso-height-relative:margin" fillcolor="white [3212]" strokecolor="white [3212]">
              <v:textbox style="mso-next-textbox:#_x0000_s1066" inset="0,0,0,0">
                <w:txbxContent>
                  <w:p w:rsidR="002266DF" w:rsidRPr="006D11A0" w:rsidRDefault="002266DF" w:rsidP="00B37F62">
                    <w:pPr>
                      <w:jc w:val="center"/>
                      <w:rPr>
                        <w:sz w:val="16"/>
                      </w:rPr>
                    </w:pPr>
                    <w:r w:rsidRPr="0044733A">
                      <w:rPr>
                        <w:sz w:val="10"/>
                      </w:rPr>
                      <w:t>«Մասնակցություն</w:t>
                    </w:r>
                    <w:r>
                      <w:rPr>
                        <w:sz w:val="16"/>
                      </w:rPr>
                      <w:t>»</w:t>
                    </w:r>
                  </w:p>
                </w:txbxContent>
              </v:textbox>
            </v:shape>
            <v:shape id="_x0000_s1067" type="#_x0000_t202" style="position:absolute;left:1455;top:5115;width:1721;height:963;mso-width-relative:margin;mso-height-relative:margin" fillcolor="white [3212]" strokecolor="white [3212]">
              <v:textbox style="mso-next-textbox:#_x0000_s1067" inset="0,0,0,0">
                <w:txbxContent>
                  <w:p w:rsidR="002266DF" w:rsidRPr="001B3062" w:rsidRDefault="002266DF" w:rsidP="00357846">
                    <w:pPr>
                      <w:jc w:val="center"/>
                      <w:rPr>
                        <w:sz w:val="14"/>
                        <w:szCs w:val="14"/>
                      </w:rPr>
                    </w:pPr>
                    <w:r w:rsidRPr="001B3062">
                      <w:rPr>
                        <w:sz w:val="14"/>
                        <w:szCs w:val="14"/>
                      </w:rPr>
                      <w:t>Տեղեկություններ ներկայացնող իրավասու մարմին (P.LL.01.ACT.001)</w:t>
                    </w:r>
                  </w:p>
                </w:txbxContent>
              </v:textbox>
            </v:shape>
            <v:shape id="_x0000_s1069" type="#_x0000_t202" style="position:absolute;left:8280;top:3690;width:2085;height:1080;mso-width-relative:margin;mso-height-relative:margin" fillcolor="white [3212]" strokecolor="white [3212]">
              <v:textbox style="mso-next-textbox:#_x0000_s1069" inset="0,0,0,0">
                <w:txbxContent>
                  <w:p w:rsidR="002266DF" w:rsidRPr="001B3062" w:rsidRDefault="002266DF" w:rsidP="00745067">
                    <w:pPr>
                      <w:jc w:val="center"/>
                      <w:rPr>
                        <w:sz w:val="14"/>
                        <w:szCs w:val="14"/>
                      </w:rPr>
                    </w:pPr>
                    <w:r w:rsidRPr="001B3062">
                      <w:rPr>
                        <w:sz w:val="14"/>
                        <w:szCs w:val="14"/>
                      </w:rPr>
                      <w:t>Տեղեկություններ ընդունող իրավասու մարմին (P.LL.01.ACT.002)</w:t>
                    </w:r>
                  </w:p>
                </w:txbxContent>
              </v:textbox>
            </v:shape>
            <v:shape id="_x0000_s1070" type="#_x0000_t202" style="position:absolute;left:8370;top:6380;width:1995;height:925;mso-width-relative:margin;mso-height-relative:margin" fillcolor="white [3212]" strokecolor="white [3212]">
              <v:textbox style="mso-next-textbox:#_x0000_s1070" inset="0,0,0,0">
                <w:txbxContent>
                  <w:p w:rsidR="002266DF" w:rsidRPr="001B3062" w:rsidRDefault="002266DF" w:rsidP="00745067">
                    <w:pPr>
                      <w:jc w:val="center"/>
                      <w:rPr>
                        <w:sz w:val="14"/>
                        <w:szCs w:val="14"/>
                      </w:rPr>
                    </w:pPr>
                    <w:r w:rsidRPr="001B3062">
                      <w:rPr>
                        <w:sz w:val="14"/>
                        <w:szCs w:val="14"/>
                      </w:rPr>
                      <w:t>Տեղեկությունների հարցում կատարող իրավասու մարմին (P.LL.01.ACT.003)</w:t>
                    </w:r>
                  </w:p>
                </w:txbxContent>
              </v:textbox>
            </v:shape>
            <v:shape id="_x0000_s1071" type="#_x0000_t202" style="position:absolute;left:4990;top:2040;width:1955;height:765;mso-width-relative:margin;mso-height-relative:margin" fillcolor="white [3212]" strokecolor="white [3212]">
              <v:textbox style="mso-next-textbox:#_x0000_s1071" inset="0,0,0,0">
                <w:txbxContent>
                  <w:p w:rsidR="002266DF" w:rsidRPr="001B3062" w:rsidRDefault="002266DF" w:rsidP="00CA6D06">
                    <w:pPr>
                      <w:jc w:val="center"/>
                      <w:rPr>
                        <w:sz w:val="14"/>
                        <w:szCs w:val="14"/>
                      </w:rPr>
                    </w:pPr>
                    <w:r w:rsidRPr="001B3062">
                      <w:rPr>
                        <w:sz w:val="14"/>
                        <w:szCs w:val="14"/>
                        <w:lang w:val="ru-RU"/>
                      </w:rPr>
                      <w:t>Տրված թույլատրագրի մասին տեղեկությունների ներկայացում</w:t>
                    </w:r>
                    <w:r w:rsidRPr="001B3062">
                      <w:rPr>
                        <w:sz w:val="14"/>
                        <w:szCs w:val="14"/>
                      </w:rPr>
                      <w:t xml:space="preserve"> (P.LL.01.PRC.001)</w:t>
                    </w:r>
                  </w:p>
                </w:txbxContent>
              </v:textbox>
            </v:shape>
            <v:shape id="_x0000_s1072" type="#_x0000_t202" style="position:absolute;left:4638;top:3420;width:2427;height:735;mso-width-relative:margin;mso-height-relative:margin" fillcolor="white [3212]" strokecolor="white [3212]">
              <v:textbox style="mso-next-textbox:#_x0000_s1072" inset="0,0,0,0">
                <w:txbxContent>
                  <w:p w:rsidR="002266DF" w:rsidRPr="00F5685B" w:rsidRDefault="002266DF" w:rsidP="00F5685B">
                    <w:pPr>
                      <w:jc w:val="center"/>
                      <w:rPr>
                        <w:sz w:val="18"/>
                      </w:rPr>
                    </w:pPr>
                    <w:r>
                      <w:rPr>
                        <w:sz w:val="14"/>
                      </w:rPr>
                      <w:t>Չեղյալ հայտարարված թույլատրագրի մասին տեղեկությունների ներկայացում (P.LL.01.PRC.002)</w:t>
                    </w:r>
                  </w:p>
                </w:txbxContent>
              </v:textbox>
            </v:shape>
            <v:shape id="_x0000_s1073" type="#_x0000_t202" style="position:absolute;left:4860;top:4770;width:2357;height:795;mso-width-relative:margin;mso-height-relative:margin" fillcolor="white [3212]" strokecolor="white [3212]">
              <v:textbox style="mso-next-textbox:#_x0000_s1073" inset="0,0,0,0">
                <w:txbxContent>
                  <w:p w:rsidR="002266DF" w:rsidRPr="001B3062" w:rsidRDefault="002266DF" w:rsidP="003B293E">
                    <w:pPr>
                      <w:jc w:val="center"/>
                      <w:rPr>
                        <w:sz w:val="12"/>
                        <w:szCs w:val="12"/>
                      </w:rPr>
                    </w:pPr>
                    <w:r w:rsidRPr="001B3062">
                      <w:rPr>
                        <w:sz w:val="12"/>
                        <w:szCs w:val="12"/>
                      </w:rPr>
                      <w:t>Հաշվետու ժամանակահատվածի ընթացքում տրված թույլատրագրերի մասին տեղեկությունների ներկայացում(P.LL.01.PRC.003)</w:t>
                    </w:r>
                  </w:p>
                </w:txbxContent>
              </v:textbox>
            </v:shape>
            <v:shape id="_x0000_s1074" type="#_x0000_t202" style="position:absolute;left:4990;top:6180;width:2404;height:810;mso-width-relative:margin;mso-height-relative:margin" fillcolor="white [3212]" strokecolor="white [3212]">
              <v:textbox style="mso-next-textbox:#_x0000_s1074" inset="0,0,0,0">
                <w:txbxContent>
                  <w:p w:rsidR="002266DF" w:rsidRPr="005829AF" w:rsidRDefault="002266DF" w:rsidP="005829AF">
                    <w:pPr>
                      <w:jc w:val="center"/>
                      <w:rPr>
                        <w:sz w:val="18"/>
                      </w:rPr>
                    </w:pPr>
                    <w:r>
                      <w:rPr>
                        <w:sz w:val="14"/>
                      </w:rPr>
                      <w:t>Տրված թույլատրագրերի մասին տեղեկությունների ներկայացում՝ հարցման հիման վրա (P.LL.01.PRC.004)</w:t>
                    </w:r>
                  </w:p>
                </w:txbxContent>
              </v:textbox>
            </v:shape>
            <v:rect id="_x0000_s1207" style="position:absolute;left:4638;top:2400;width:486;height:690" strokecolor="white [3212]"/>
            <v:rect id="_x0000_s1208" style="position:absolute;left:4538;top:4770;width:586;height:570" strokecolor="white [3212]"/>
            <v:rect id="_x0000_s1209" style="position:absolute;left:4693;top:6078;width:431;height:636" strokecolor="white [3212]"/>
            <v:rect id="_x0000_s1210" style="position:absolute;left:6945;top:3420;width:442;height:540" strokecolor="white [3212]"/>
            <v:rect id="_x0000_s1211" style="position:absolute;left:3176;top:5565;width:502;height:590" strokecolor="white [3212]"/>
          </v:group>
        </w:pict>
      </w:r>
      <w:r>
        <w:rPr>
          <w:noProof/>
          <w:lang w:val="en-US" w:eastAsia="en-US" w:bidi="ar-SA"/>
        </w:rPr>
        <w:pict>
          <v:shape id="_x0000_s1068" type="#_x0000_t202" style="position:absolute;left:0;text-align:left;margin-left:18.7pt;margin-top:322.6pt;width:87.4pt;height:34.3pt;z-index:251791360;mso-width-relative:margin;mso-height-relative:margin" fillcolor="white [3212]" strokecolor="white [3212]">
            <v:textbox style="mso-next-textbox:#_x0000_s1068" inset="0,0,0,0">
              <w:txbxContent>
                <w:p w:rsidR="002266DF" w:rsidRPr="001B3062" w:rsidRDefault="002266DF" w:rsidP="00745067">
                  <w:pPr>
                    <w:jc w:val="center"/>
                    <w:rPr>
                      <w:sz w:val="14"/>
                      <w:szCs w:val="14"/>
                    </w:rPr>
                  </w:pPr>
                  <w:r w:rsidRPr="001B3062">
                    <w:rPr>
                      <w:sz w:val="14"/>
                      <w:szCs w:val="14"/>
                    </w:rPr>
                    <w:t>Հայտատու (P.LL.01.ACT.003)</w:t>
                  </w:r>
                </w:p>
              </w:txbxContent>
            </v:textbox>
          </v:shape>
        </w:pict>
      </w:r>
      <w:r>
        <w:rPr>
          <w:noProof/>
          <w:lang w:val="en-US" w:eastAsia="en-US" w:bidi="ar-SA"/>
        </w:rPr>
        <w:pict>
          <v:shape id="_x0000_s1075" type="#_x0000_t202" style="position:absolute;left:0;text-align:left;margin-left:172.1pt;margin-top:314.6pt;width:110.25pt;height:42.3pt;z-index:251798528;mso-width-relative:margin;mso-height-relative:margin" fillcolor="white [3212]" strokecolor="white [3212]">
            <v:textbox style="mso-next-textbox:#_x0000_s1075" inset="0,0,0,0">
              <w:txbxContent>
                <w:p w:rsidR="002266DF" w:rsidRPr="001B3062" w:rsidRDefault="002266DF" w:rsidP="005829AF">
                  <w:pPr>
                    <w:jc w:val="center"/>
                    <w:rPr>
                      <w:sz w:val="14"/>
                      <w:szCs w:val="14"/>
                    </w:rPr>
                  </w:pPr>
                  <w:r w:rsidRPr="001B3062">
                    <w:rPr>
                      <w:sz w:val="14"/>
                      <w:szCs w:val="14"/>
                    </w:rPr>
                    <w:t>Թույլատրագիր ստանալու վերաբերյալ հայտի ներկայացում (P.LL.01.PRC.005)</w:t>
                  </w:r>
                </w:p>
              </w:txbxContent>
            </v:textbox>
          </v:shape>
        </w:pict>
      </w:r>
      <w:r w:rsidR="00D61343" w:rsidRPr="00252E24">
        <w:fldChar w:fldCharType="begin"/>
      </w:r>
      <w:r w:rsidR="00D25EF4" w:rsidRPr="00252E24">
        <w:instrText xml:space="preserve"> INCLUDEPICTURE  "D:\\Private\\RABOTA-VERANAYUM\\22 ИЮНЯ ДЕДЛАЙН\\Решение КЕЭК_216_2019\\media\\image2.jpeg" \* MERGEFORMATINET </w:instrText>
      </w:r>
      <w:r w:rsidR="00D61343" w:rsidRPr="00252E24">
        <w:fldChar w:fldCharType="separate"/>
      </w:r>
      <w:r w:rsidR="00D61343" w:rsidRPr="00252E24">
        <w:fldChar w:fldCharType="begin"/>
      </w:r>
      <w:r w:rsidR="006C0FD9" w:rsidRPr="00252E24">
        <w:instrText xml:space="preserve"> INCLUDEPICTURE  "D:\\Private\\RABOTA-VERANAYUM\\22 ИЮНЯ ДЕДЛАЙН\\Решение КЕЭК_216_2019\\media\\image2.jpeg" \* MERGEFORMATINET </w:instrText>
      </w:r>
      <w:r w:rsidR="00D61343" w:rsidRPr="00252E24">
        <w:fldChar w:fldCharType="separate"/>
      </w:r>
      <w:r w:rsidR="00D61343" w:rsidRPr="00252E24">
        <w:fldChar w:fldCharType="begin"/>
      </w:r>
      <w:r w:rsidR="00696D9F" w:rsidRPr="00252E24">
        <w:instrText xml:space="preserve"> INCLUDEPICTURE  "D:\\Private\\RABOTA-VERANAYUM\\22 ИЮНЯ ДЕДЛАЙН\\Решение КЕЭК_216_2019\\media\\image2.jpeg" \* MERGEFORMATINET </w:instrText>
      </w:r>
      <w:r w:rsidR="00D61343" w:rsidRPr="00252E24">
        <w:fldChar w:fldCharType="separate"/>
      </w:r>
      <w:r w:rsidR="00D61343" w:rsidRPr="00252E24">
        <w:fldChar w:fldCharType="begin"/>
      </w:r>
      <w:r w:rsidR="00D35738" w:rsidRPr="00252E24">
        <w:instrText xml:space="preserve"> INCLUDEPICTURE  "D:\\Private\\RABOTA-VERANAYUM\\22 ИЮНЯ ДЕДЛАЙН\\Решение КЕЭК_216_2019\\media\\image2.jpeg" \* MERGEFORMATINET </w:instrText>
      </w:r>
      <w:r w:rsidR="00D61343" w:rsidRPr="00252E24">
        <w:fldChar w:fldCharType="separate"/>
      </w:r>
      <w:r w:rsidR="00D61343" w:rsidRPr="00252E24">
        <w:fldChar w:fldCharType="begin"/>
      </w:r>
      <w:r w:rsidR="00417233" w:rsidRPr="00252E24">
        <w:instrText xml:space="preserve"> INCLUDEPICTURE  "D:\\Private\\RABOTA-VERANAYUM\\22 ИЮНЯ ДЕДЛАЙН\\Решение КЕЭК_216_2019\\media\\image2.jpeg" \* MERGEFORMATINET </w:instrText>
      </w:r>
      <w:r w:rsidR="00D61343" w:rsidRPr="00252E24">
        <w:fldChar w:fldCharType="separate"/>
      </w:r>
      <w:r w:rsidR="00D61343" w:rsidRPr="00252E24">
        <w:fldChar w:fldCharType="begin"/>
      </w:r>
      <w:r w:rsidR="0023670E" w:rsidRPr="00252E24">
        <w:instrText xml:space="preserve"> INCLUDEPICTURE  "D:\\Private\\RABOTA-VERANAYUM\\22 ИЮНЯ ДЕДЛАЙН\\Решение КЕЭК_216_2019\\media\\image2.jpeg" \* MERGEFORMATINET </w:instrText>
      </w:r>
      <w:r w:rsidR="00D61343" w:rsidRPr="00252E24">
        <w:fldChar w:fldCharType="separate"/>
      </w:r>
      <w:r w:rsidR="00D61343" w:rsidRPr="00252E24">
        <w:fldChar w:fldCharType="begin"/>
      </w:r>
      <w:r w:rsidR="00983DDF" w:rsidRPr="00252E24">
        <w:instrText xml:space="preserve"> INCLUDEPICTURE  "D:\\Private\\RABOTA-VERANAYUM\\22 ИЮНЯ ДЕДЛАЙН\\Решение КЕЭК_216_2019\\media\\image2.jpeg" \* MERGEFORMATINET </w:instrText>
      </w:r>
      <w:r w:rsidR="00D61343" w:rsidRPr="00252E24">
        <w:fldChar w:fldCharType="separate"/>
      </w:r>
      <w:r w:rsidR="00D61343" w:rsidRPr="00252E24">
        <w:fldChar w:fldCharType="begin"/>
      </w:r>
      <w:r w:rsidR="00F8253F" w:rsidRPr="00252E24">
        <w:instrText xml:space="preserve"> INCLUDEPICTURE  "D:\\Private\\RABOTA-VERANAYUM\\22 ИЮНЯ ДЕДЛАЙН\\Решение КЕЭК_216_2019\\media\\image2.jpeg" \* MERGEFORMATINET </w:instrText>
      </w:r>
      <w:r w:rsidR="00D61343" w:rsidRPr="00252E24">
        <w:fldChar w:fldCharType="separate"/>
      </w:r>
      <w:r w:rsidR="00D61343" w:rsidRPr="00252E24">
        <w:fldChar w:fldCharType="begin"/>
      </w:r>
      <w:r w:rsidR="005D338C" w:rsidRPr="00252E24">
        <w:instrText xml:space="preserve"> INCLUDEPICTURE  "D:\\Private\\RABOTA-VERANAYUM\\22 ИЮНЯ ДЕДЛАЙН\\Решение КЕЭК_216_2019\\media\\image2.jpeg" \* MERGEFORMATINET </w:instrText>
      </w:r>
      <w:r w:rsidR="00D61343" w:rsidRPr="00252E24">
        <w:fldChar w:fldCharType="separate"/>
      </w:r>
      <w:r w:rsidR="00D61343" w:rsidRPr="00252E24">
        <w:fldChar w:fldCharType="begin"/>
      </w:r>
      <w:r w:rsidR="001115CA" w:rsidRPr="00252E24">
        <w:instrText xml:space="preserve"> INCLUDEPICTURE  "D:\\Private\\RABOTA-VERANAYUM\\22 ИЮНЯ ДЕДЛАЙН\\Решение КЕЭК_216_2019\\media\\image2.jpeg" \* MERGEFORMATINET </w:instrText>
      </w:r>
      <w:r w:rsidR="00D61343" w:rsidRPr="00252E24">
        <w:fldChar w:fldCharType="separate"/>
      </w:r>
      <w:r w:rsidR="00D61343" w:rsidRPr="00252E24">
        <w:fldChar w:fldCharType="begin"/>
      </w:r>
      <w:r w:rsidR="00AB6048" w:rsidRPr="00252E24">
        <w:instrText xml:space="preserve"> INCLUDEPICTURE  "D:\\Private\\RABOTA-VERANAYUM\\22 ИЮНЯ ДЕДЛАЙН\\Решение КЕЭК_216_2019\\media\\image2.jpeg" \* MERGEFORMATINET </w:instrText>
      </w:r>
      <w:r w:rsidR="00D61343" w:rsidRPr="00252E24">
        <w:fldChar w:fldCharType="separate"/>
      </w:r>
      <w:r w:rsidR="00D61343" w:rsidRPr="00252E24">
        <w:fldChar w:fldCharType="begin"/>
      </w:r>
      <w:r w:rsidR="00AD4063" w:rsidRPr="00252E24">
        <w:instrText xml:space="preserve"> INCLUDEPICTURE  "D:\\Private\\RABOTA-VERANAYUM\\22 ИЮНЯ ДЕДЛАЙН\\Решение КЕЭК_216_2019\\media\\image2.jpeg" \* MERGEFORMATINET </w:instrText>
      </w:r>
      <w:r w:rsidR="00D61343" w:rsidRPr="00252E24">
        <w:fldChar w:fldCharType="separate"/>
      </w:r>
      <w:r w:rsidR="00D61343" w:rsidRPr="00252E24">
        <w:fldChar w:fldCharType="begin"/>
      </w:r>
      <w:r w:rsidR="009E1441" w:rsidRPr="00252E24">
        <w:instrText xml:space="preserve"> INCLUDEPICTURE  "D:\\Private\\RABOTA-VERANAYUM\\22 ИЮНЯ ДЕДЛАЙН\\Решение КЕЭК_216_2019\\media\\image2.jpeg" \* MERGEFORMATINET </w:instrText>
      </w:r>
      <w:r w:rsidR="00D61343" w:rsidRPr="00252E24">
        <w:fldChar w:fldCharType="separate"/>
      </w:r>
      <w:r w:rsidR="00D61343" w:rsidRPr="00252E24">
        <w:fldChar w:fldCharType="begin"/>
      </w:r>
      <w:r w:rsidR="002268BF" w:rsidRPr="00252E24">
        <w:instrText xml:space="preserve"> INCLUDEPICTURE  "C:\\Users\\User\\Desktop\\Հուլիս\\23.07\\Решение КЕЭК_216_2019\\media\\image2.jpeg" \* MERGEFORMATINET </w:instrText>
      </w:r>
      <w:r w:rsidR="00D61343" w:rsidRPr="00252E24">
        <w:fldChar w:fldCharType="separate"/>
      </w:r>
      <w:r w:rsidR="00D61343" w:rsidRPr="00252E24">
        <w:fldChar w:fldCharType="begin"/>
      </w:r>
      <w:r w:rsidR="00445535" w:rsidRPr="00252E24">
        <w:instrText xml:space="preserve"> INCLUDEPICTURE  "C:\\Users\\User\\Desktop\\Հուլիս\\23.07\\Решение КЕЭК_216_2019\\media\\image2.jpeg" \* MERGEFORMATINET </w:instrText>
      </w:r>
      <w:r w:rsidR="00D61343" w:rsidRPr="00252E24">
        <w:fldChar w:fldCharType="separate"/>
      </w:r>
      <w:r w:rsidR="00D61343" w:rsidRPr="00252E24">
        <w:fldChar w:fldCharType="begin"/>
      </w:r>
      <w:r w:rsidR="00A9322A" w:rsidRPr="00252E24">
        <w:instrText xml:space="preserve"> INCLUDEPICTURE  "C:\\Users\\User\\Desktop\\Հուլիս\\23.07\\Решение КЕЭК_216_2019\\media\\image2.jpeg" \* MERGEFORMATINET </w:instrText>
      </w:r>
      <w:r w:rsidR="00D61343" w:rsidRPr="00252E24">
        <w:fldChar w:fldCharType="separate"/>
      </w:r>
      <w:r w:rsidR="00D61343" w:rsidRPr="00252E24">
        <w:fldChar w:fldCharType="begin"/>
      </w:r>
      <w:r w:rsidR="00A46169" w:rsidRPr="00252E24">
        <w:instrText xml:space="preserve"> INCLUDEPICTURE  "C:\\Users\\User\\Desktop\\Հուլիս\\23.07\\Решение КЕЭК_216_2019\\media\\image2.jpeg" \* MERGEFORMATINET </w:instrText>
      </w:r>
      <w:r w:rsidR="00D61343" w:rsidRPr="00252E24">
        <w:fldChar w:fldCharType="separate"/>
      </w:r>
      <w:r w:rsidR="00D61343" w:rsidRPr="00252E24">
        <w:fldChar w:fldCharType="begin"/>
      </w:r>
      <w:r w:rsidR="00E40A43" w:rsidRPr="00252E24">
        <w:instrText xml:space="preserve"> INCLUDEPICTURE  "C:\\Users\\User\\Desktop\\Հուլիս\\23.07\\Решение КЕЭК_216_2019\\media\\image2.jpeg" \* MERGEFORMATINET </w:instrText>
      </w:r>
      <w:r w:rsidR="00D61343" w:rsidRPr="00252E24">
        <w:fldChar w:fldCharType="separate"/>
      </w:r>
      <w:r w:rsidR="00D61343" w:rsidRPr="00252E24">
        <w:fldChar w:fldCharType="begin"/>
      </w:r>
      <w:r w:rsidR="00FE75EC" w:rsidRPr="00252E24">
        <w:instrText xml:space="preserve"> INCLUDEPICTURE  "C:\\Users\\User\\Desktop\\Հուլիս\\23.07\\Решение КЕЭК_216_2019\\media\\image2.jpeg" \* MERGEFORMATINET </w:instrText>
      </w:r>
      <w:r w:rsidR="00D61343" w:rsidRPr="00252E24">
        <w:fldChar w:fldCharType="separate"/>
      </w:r>
      <w:r>
        <w:fldChar w:fldCharType="begin"/>
      </w:r>
      <w:r>
        <w:instrText xml:space="preserve"> </w:instrText>
      </w:r>
      <w:r>
        <w:instrText>INCLUDEPICTURE  "C:\\Users\\Inga\\Desktop\\115-0002-2020-B-54_for final formatting;\\Решение КЕЭК_216_2019\\media\\image2.jpeg" \* MER</w:instrText>
      </w:r>
      <w:r>
        <w:instrText>GEFORMATINET</w:instrText>
      </w:r>
      <w:r>
        <w:instrText xml:space="preserve"> </w:instrText>
      </w:r>
      <w:r>
        <w:fldChar w:fldCharType="separate"/>
      </w:r>
      <w:r w:rsidR="00E54C3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2pt;height:353.9pt">
            <v:imagedata r:id="rId8" r:href="rId9"/>
          </v:shape>
        </w:pict>
      </w:r>
      <w:r>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p>
    <w:p w:rsidR="00D518AC" w:rsidRPr="00860227" w:rsidRDefault="000E5312" w:rsidP="00252E24">
      <w:pPr>
        <w:pStyle w:val="Picturecaption0"/>
        <w:shd w:val="clear" w:color="auto" w:fill="auto"/>
        <w:spacing w:before="0" w:after="160" w:line="360" w:lineRule="auto"/>
        <w:rPr>
          <w:rFonts w:ascii="Sylfaen" w:hAnsi="Sylfaen"/>
          <w:sz w:val="20"/>
          <w:szCs w:val="20"/>
        </w:rPr>
      </w:pPr>
      <w:r w:rsidRPr="00860227">
        <w:rPr>
          <w:rFonts w:ascii="Sylfaen" w:hAnsi="Sylfaen"/>
          <w:sz w:val="20"/>
          <w:szCs w:val="20"/>
        </w:rPr>
        <w:t>Նկ. 1. Ընդհանուր գործընթացի կառուցվածքը</w:t>
      </w:r>
    </w:p>
    <w:p w:rsidR="00D518AC" w:rsidRPr="00252E24" w:rsidRDefault="00D518AC" w:rsidP="00252E24">
      <w:pPr>
        <w:spacing w:after="160" w:line="360" w:lineRule="auto"/>
      </w:pPr>
    </w:p>
    <w:p w:rsidR="00D518AC" w:rsidRPr="00252E24" w:rsidRDefault="000E5312" w:rsidP="00860227">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13.</w:t>
      </w:r>
      <w:r w:rsidR="00860227" w:rsidRPr="00860227">
        <w:rPr>
          <w:rFonts w:ascii="Sylfaen" w:hAnsi="Sylfaen"/>
          <w:sz w:val="24"/>
          <w:szCs w:val="24"/>
        </w:rPr>
        <w:tab/>
      </w:r>
      <w:r w:rsidRPr="00252E24">
        <w:rPr>
          <w:rStyle w:val="Bodytext2Sylfaen"/>
          <w:sz w:val="24"/>
          <w:szCs w:val="24"/>
        </w:rPr>
        <w:t xml:space="preserve">Ընդհանուր գործընթացի ընթացակարգերի կատարման կարգը, </w:t>
      </w:r>
      <w:r w:rsidR="00F7134D" w:rsidRPr="00252E24">
        <w:rPr>
          <w:rStyle w:val="Bodytext2Sylfaen"/>
          <w:sz w:val="24"/>
          <w:szCs w:val="24"/>
        </w:rPr>
        <w:t>այդ թվում</w:t>
      </w:r>
      <w:r w:rsidRPr="00252E24">
        <w:rPr>
          <w:rStyle w:val="Bodytext2Sylfaen"/>
          <w:sz w:val="24"/>
          <w:szCs w:val="24"/>
        </w:rPr>
        <w:t>՝ գործառնությունների մանրամասն նկարագրությունը բերված է սույն կանոնների VIII բաժնում:</w:t>
      </w:r>
    </w:p>
    <w:p w:rsidR="00D518AC" w:rsidRPr="00252E24" w:rsidRDefault="000E5312" w:rsidP="00860227">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14.</w:t>
      </w:r>
      <w:r w:rsidR="00860227" w:rsidRPr="00860227">
        <w:rPr>
          <w:rFonts w:ascii="Sylfaen" w:hAnsi="Sylfaen"/>
          <w:sz w:val="24"/>
          <w:szCs w:val="24"/>
        </w:rPr>
        <w:tab/>
      </w:r>
      <w:r w:rsidRPr="00252E24">
        <w:rPr>
          <w:rStyle w:val="Bodytext2Sylfaen"/>
          <w:sz w:val="24"/>
          <w:szCs w:val="24"/>
        </w:rPr>
        <w:t>Բաժնում բերվում է ընդհանուր գործընթացի ընթացակարգերի միջ</w:t>
      </w:r>
      <w:r w:rsidR="00252E24">
        <w:rPr>
          <w:rStyle w:val="Bodytext2Sylfaen"/>
          <w:sz w:val="24"/>
          <w:szCs w:val="24"/>
        </w:rPr>
        <w:t>եւ</w:t>
      </w:r>
      <w:r w:rsidRPr="00252E24">
        <w:rPr>
          <w:rStyle w:val="Bodytext2Sylfaen"/>
          <w:sz w:val="24"/>
          <w:szCs w:val="24"/>
        </w:rPr>
        <w:t xml:space="preserve"> առկա կապերը </w:t>
      </w:r>
      <w:r w:rsidR="00252E24">
        <w:rPr>
          <w:rStyle w:val="Bodytext2Sylfaen"/>
          <w:sz w:val="24"/>
          <w:szCs w:val="24"/>
        </w:rPr>
        <w:t>եւ</w:t>
      </w:r>
      <w:r w:rsidRPr="00252E24">
        <w:rPr>
          <w:rStyle w:val="Bodytext2Sylfaen"/>
          <w:sz w:val="24"/>
          <w:szCs w:val="24"/>
        </w:rPr>
        <w:t xml:space="preserve"> դրանց կատարման կարգն արտացոլող ընդհանուր սխեման։ Ընթացակարգերի ընդհանուր սխեման կառուցված է UML (մոդելավորման միասնականացված լեզու՝ Unified Modeling Language) գրաֆիկական նոտացիայի օգտագործմամբ </w:t>
      </w:r>
      <w:r w:rsidR="00252E24">
        <w:rPr>
          <w:rStyle w:val="Bodytext2Sylfaen"/>
          <w:sz w:val="24"/>
          <w:szCs w:val="24"/>
        </w:rPr>
        <w:t>եւ</w:t>
      </w:r>
      <w:r w:rsidRPr="00252E24">
        <w:rPr>
          <w:rStyle w:val="Bodytext2Sylfaen"/>
          <w:sz w:val="24"/>
          <w:szCs w:val="24"/>
        </w:rPr>
        <w:t xml:space="preserve"> ապահովված է տեքստային նկարագրությամբ։</w:t>
      </w:r>
    </w:p>
    <w:p w:rsidR="00D518AC" w:rsidRPr="00252E24" w:rsidRDefault="00D518AC" w:rsidP="00252E24">
      <w:pPr>
        <w:spacing w:after="160" w:line="360" w:lineRule="auto"/>
      </w:pPr>
    </w:p>
    <w:p w:rsidR="00860227" w:rsidRPr="00F71E38" w:rsidRDefault="00860227" w:rsidP="00252E24">
      <w:pPr>
        <w:pStyle w:val="Bodytext21"/>
        <w:shd w:val="clear" w:color="auto" w:fill="auto"/>
        <w:spacing w:before="0" w:after="160" w:line="360" w:lineRule="auto"/>
        <w:jc w:val="center"/>
        <w:rPr>
          <w:rStyle w:val="Bodytext2Sylfaen"/>
          <w:sz w:val="24"/>
          <w:szCs w:val="24"/>
        </w:rPr>
      </w:pPr>
    </w:p>
    <w:p w:rsidR="00D518AC" w:rsidRPr="00252E24" w:rsidRDefault="000E5312" w:rsidP="00252E24">
      <w:pPr>
        <w:pStyle w:val="Bodytext21"/>
        <w:shd w:val="clear" w:color="auto" w:fill="auto"/>
        <w:spacing w:before="0" w:after="160" w:line="360" w:lineRule="auto"/>
        <w:jc w:val="center"/>
        <w:rPr>
          <w:rStyle w:val="Bodytext2Sylfaen"/>
          <w:sz w:val="24"/>
          <w:szCs w:val="24"/>
        </w:rPr>
      </w:pPr>
      <w:r w:rsidRPr="00252E24">
        <w:rPr>
          <w:rStyle w:val="Bodytext2Sylfaen"/>
          <w:sz w:val="24"/>
          <w:szCs w:val="24"/>
        </w:rPr>
        <w:t>4. Ընդհանուր գործընթացի ընթացակարգերը</w:t>
      </w:r>
    </w:p>
    <w:p w:rsidR="00280F2C" w:rsidRPr="00252E24" w:rsidRDefault="000E5312" w:rsidP="00860227">
      <w:pPr>
        <w:pStyle w:val="Bodytext21"/>
        <w:shd w:val="clear" w:color="auto" w:fill="auto"/>
        <w:tabs>
          <w:tab w:val="left" w:pos="1134"/>
        </w:tabs>
        <w:spacing w:before="0" w:after="160" w:line="360" w:lineRule="auto"/>
        <w:ind w:firstLine="567"/>
        <w:rPr>
          <w:rStyle w:val="Bodytext2Sylfaen"/>
          <w:sz w:val="24"/>
          <w:szCs w:val="24"/>
        </w:rPr>
      </w:pPr>
      <w:r w:rsidRPr="00252E24">
        <w:rPr>
          <w:rFonts w:ascii="Sylfaen" w:hAnsi="Sylfaen"/>
          <w:sz w:val="24"/>
          <w:szCs w:val="24"/>
        </w:rPr>
        <w:t>15.</w:t>
      </w:r>
      <w:r w:rsidR="00860227" w:rsidRPr="00860227">
        <w:rPr>
          <w:rFonts w:ascii="Sylfaen" w:hAnsi="Sylfaen"/>
          <w:sz w:val="24"/>
          <w:szCs w:val="24"/>
        </w:rPr>
        <w:tab/>
      </w:r>
      <w:r w:rsidRPr="00252E24">
        <w:rPr>
          <w:rStyle w:val="Bodytext2Sylfaen"/>
          <w:sz w:val="24"/>
          <w:szCs w:val="24"/>
        </w:rPr>
        <w:t>Ընդհանուր գործընթացի ընթացակարգերի ցանկը բերված է 2-րդ աղյուսակում:</w:t>
      </w:r>
    </w:p>
    <w:p w:rsidR="00860227" w:rsidRPr="002266DF" w:rsidRDefault="00860227" w:rsidP="00252E24">
      <w:pPr>
        <w:pStyle w:val="Headerorfooter0"/>
        <w:shd w:val="clear" w:color="auto" w:fill="auto"/>
        <w:spacing w:after="160" w:line="360" w:lineRule="auto"/>
        <w:jc w:val="right"/>
        <w:rPr>
          <w:rFonts w:ascii="Sylfaen" w:hAnsi="Sylfaen"/>
          <w:sz w:val="24"/>
          <w:szCs w:val="24"/>
        </w:rPr>
      </w:pPr>
    </w:p>
    <w:p w:rsidR="00280F2C" w:rsidRPr="00252E24" w:rsidRDefault="00280F2C" w:rsidP="00252E24">
      <w:pPr>
        <w:pStyle w:val="Headerorfooter0"/>
        <w:shd w:val="clear" w:color="auto" w:fill="auto"/>
        <w:spacing w:after="160" w:line="360" w:lineRule="auto"/>
        <w:jc w:val="right"/>
        <w:rPr>
          <w:rFonts w:ascii="Sylfaen" w:hAnsi="Sylfaen"/>
          <w:sz w:val="24"/>
          <w:szCs w:val="24"/>
        </w:rPr>
      </w:pPr>
      <w:r w:rsidRPr="00252E24">
        <w:rPr>
          <w:rFonts w:ascii="Sylfaen" w:hAnsi="Sylfaen"/>
          <w:sz w:val="24"/>
          <w:szCs w:val="24"/>
        </w:rPr>
        <w:t>Աղյուսակ 2</w:t>
      </w:r>
    </w:p>
    <w:p w:rsidR="00280F2C" w:rsidRPr="00252E24" w:rsidRDefault="00280F2C" w:rsidP="00252E24">
      <w:pPr>
        <w:pStyle w:val="Headerorfooter0"/>
        <w:shd w:val="clear" w:color="auto" w:fill="auto"/>
        <w:spacing w:after="160" w:line="360" w:lineRule="auto"/>
        <w:jc w:val="center"/>
        <w:rPr>
          <w:rFonts w:ascii="Sylfaen" w:hAnsi="Sylfaen"/>
          <w:sz w:val="24"/>
          <w:szCs w:val="24"/>
        </w:rPr>
      </w:pPr>
      <w:r w:rsidRPr="00252E24">
        <w:rPr>
          <w:rFonts w:ascii="Sylfaen" w:hAnsi="Sylfaen"/>
          <w:sz w:val="24"/>
          <w:szCs w:val="24"/>
        </w:rPr>
        <w:t>Ընդհանուր գործընթացի ընթացակարգերի ցանկը</w:t>
      </w:r>
    </w:p>
    <w:tbl>
      <w:tblPr>
        <w:tblOverlap w:val="never"/>
        <w:tblW w:w="9428" w:type="dxa"/>
        <w:jc w:val="center"/>
        <w:tblLayout w:type="fixed"/>
        <w:tblCellMar>
          <w:left w:w="10" w:type="dxa"/>
          <w:right w:w="10" w:type="dxa"/>
        </w:tblCellMar>
        <w:tblLook w:val="04A0" w:firstRow="1" w:lastRow="0" w:firstColumn="1" w:lastColumn="0" w:noHBand="0" w:noVBand="1"/>
      </w:tblPr>
      <w:tblGrid>
        <w:gridCol w:w="2309"/>
        <w:gridCol w:w="3402"/>
        <w:gridCol w:w="3717"/>
      </w:tblGrid>
      <w:tr w:rsidR="00D518AC" w:rsidRPr="00860227" w:rsidTr="00860227">
        <w:trPr>
          <w:tblHeader/>
          <w:jc w:val="center"/>
        </w:trPr>
        <w:tc>
          <w:tcPr>
            <w:tcW w:w="2309" w:type="dxa"/>
            <w:tcBorders>
              <w:top w:val="single" w:sz="4" w:space="0" w:color="auto"/>
              <w:lef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ind w:right="132"/>
              <w:jc w:val="center"/>
              <w:rPr>
                <w:rFonts w:ascii="Sylfaen" w:hAnsi="Sylfaen"/>
                <w:sz w:val="20"/>
                <w:szCs w:val="20"/>
              </w:rPr>
            </w:pPr>
            <w:r w:rsidRPr="00860227">
              <w:rPr>
                <w:rStyle w:val="Bodytext212pt"/>
                <w:rFonts w:ascii="Sylfaen" w:hAnsi="Sylfaen"/>
                <w:sz w:val="20"/>
                <w:szCs w:val="20"/>
              </w:rPr>
              <w:t>Ծածկագրային</w:t>
            </w:r>
            <w:r w:rsidR="00860227">
              <w:rPr>
                <w:rStyle w:val="Bodytext212pt"/>
                <w:rFonts w:ascii="Sylfaen" w:hAnsi="Sylfaen"/>
                <w:sz w:val="20"/>
                <w:szCs w:val="20"/>
                <w:lang w:val="ru-RU"/>
              </w:rPr>
              <w:t xml:space="preserve"> </w:t>
            </w:r>
            <w:r w:rsidRPr="00860227">
              <w:rPr>
                <w:rStyle w:val="Bodytext212pt"/>
                <w:rFonts w:ascii="Sylfaen" w:hAnsi="Sylfaen"/>
                <w:sz w:val="20"/>
                <w:szCs w:val="20"/>
              </w:rPr>
              <w:t>նշագիրը</w:t>
            </w:r>
          </w:p>
        </w:tc>
        <w:tc>
          <w:tcPr>
            <w:tcW w:w="3402" w:type="dxa"/>
            <w:tcBorders>
              <w:top w:val="single" w:sz="4" w:space="0" w:color="auto"/>
              <w:lef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center"/>
              <w:rPr>
                <w:rFonts w:ascii="Sylfaen" w:hAnsi="Sylfaen"/>
                <w:sz w:val="20"/>
                <w:szCs w:val="20"/>
              </w:rPr>
            </w:pPr>
            <w:r w:rsidRPr="00860227">
              <w:rPr>
                <w:rStyle w:val="Bodytext212pt"/>
                <w:rFonts w:ascii="Sylfaen" w:hAnsi="Sylfaen"/>
                <w:sz w:val="20"/>
                <w:szCs w:val="20"/>
              </w:rPr>
              <w:t>Անվանումը</w:t>
            </w:r>
          </w:p>
        </w:tc>
        <w:tc>
          <w:tcPr>
            <w:tcW w:w="3717" w:type="dxa"/>
            <w:tcBorders>
              <w:top w:val="single" w:sz="4" w:space="0" w:color="auto"/>
              <w:left w:val="single" w:sz="4" w:space="0" w:color="auto"/>
              <w:righ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center"/>
              <w:rPr>
                <w:rFonts w:ascii="Sylfaen" w:hAnsi="Sylfaen"/>
                <w:sz w:val="20"/>
                <w:szCs w:val="20"/>
              </w:rPr>
            </w:pPr>
            <w:r w:rsidRPr="00860227">
              <w:rPr>
                <w:rStyle w:val="Bodytext212pt"/>
                <w:rFonts w:ascii="Sylfaen" w:hAnsi="Sylfaen"/>
                <w:sz w:val="20"/>
                <w:szCs w:val="20"/>
              </w:rPr>
              <w:t>Նկարագրությունը</w:t>
            </w:r>
          </w:p>
        </w:tc>
      </w:tr>
      <w:tr w:rsidR="00D518AC" w:rsidRPr="00860227" w:rsidTr="00860227">
        <w:trPr>
          <w:tblHeader/>
          <w:jc w:val="center"/>
        </w:trPr>
        <w:tc>
          <w:tcPr>
            <w:tcW w:w="2309" w:type="dxa"/>
            <w:tcBorders>
              <w:top w:val="single" w:sz="4" w:space="0" w:color="auto"/>
              <w:lef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center"/>
              <w:rPr>
                <w:rFonts w:ascii="Sylfaen" w:hAnsi="Sylfaen"/>
                <w:sz w:val="20"/>
                <w:szCs w:val="20"/>
              </w:rPr>
            </w:pPr>
            <w:r w:rsidRPr="00860227">
              <w:rPr>
                <w:rStyle w:val="Bodytext212pt"/>
                <w:rFonts w:ascii="Sylfaen" w:hAnsi="Sylfaen"/>
                <w:sz w:val="20"/>
                <w:szCs w:val="20"/>
              </w:rPr>
              <w:t>1</w:t>
            </w:r>
          </w:p>
        </w:tc>
        <w:tc>
          <w:tcPr>
            <w:tcW w:w="3402" w:type="dxa"/>
            <w:tcBorders>
              <w:top w:val="single" w:sz="4" w:space="0" w:color="auto"/>
              <w:lef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center"/>
              <w:rPr>
                <w:rFonts w:ascii="Sylfaen" w:hAnsi="Sylfaen"/>
                <w:sz w:val="20"/>
                <w:szCs w:val="20"/>
              </w:rPr>
            </w:pPr>
            <w:r w:rsidRPr="00860227">
              <w:rPr>
                <w:rStyle w:val="Bodytext212pt"/>
                <w:rFonts w:ascii="Sylfaen" w:hAnsi="Sylfaen"/>
                <w:sz w:val="20"/>
                <w:szCs w:val="20"/>
              </w:rPr>
              <w:t>2</w:t>
            </w:r>
          </w:p>
        </w:tc>
        <w:tc>
          <w:tcPr>
            <w:tcW w:w="3717" w:type="dxa"/>
            <w:tcBorders>
              <w:top w:val="single" w:sz="4" w:space="0" w:color="auto"/>
              <w:left w:val="single" w:sz="4" w:space="0" w:color="auto"/>
              <w:righ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center"/>
              <w:rPr>
                <w:rFonts w:ascii="Sylfaen" w:hAnsi="Sylfaen"/>
                <w:sz w:val="20"/>
                <w:szCs w:val="20"/>
              </w:rPr>
            </w:pPr>
            <w:r w:rsidRPr="00860227">
              <w:rPr>
                <w:rStyle w:val="Bodytext212pt"/>
                <w:rFonts w:ascii="Sylfaen" w:hAnsi="Sylfaen"/>
                <w:sz w:val="20"/>
                <w:szCs w:val="20"/>
              </w:rPr>
              <w:t>3</w:t>
            </w:r>
          </w:p>
        </w:tc>
      </w:tr>
      <w:tr w:rsidR="00D518AC" w:rsidRPr="00860227" w:rsidTr="00860227">
        <w:trPr>
          <w:jc w:val="center"/>
        </w:trPr>
        <w:tc>
          <w:tcPr>
            <w:tcW w:w="2309" w:type="dxa"/>
            <w:tcBorders>
              <w:top w:val="single" w:sz="4" w:space="0" w:color="auto"/>
              <w:lef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left"/>
              <w:rPr>
                <w:rFonts w:ascii="Sylfaen" w:hAnsi="Sylfaen"/>
                <w:sz w:val="20"/>
                <w:szCs w:val="20"/>
              </w:rPr>
            </w:pPr>
            <w:r w:rsidRPr="00860227">
              <w:rPr>
                <w:rStyle w:val="Bodytext212pt"/>
                <w:rFonts w:ascii="Sylfaen" w:hAnsi="Sylfaen"/>
                <w:sz w:val="20"/>
                <w:szCs w:val="20"/>
              </w:rPr>
              <w:t>P.LL.01.PRC.001</w:t>
            </w:r>
          </w:p>
        </w:tc>
        <w:tc>
          <w:tcPr>
            <w:tcW w:w="3402" w:type="dxa"/>
            <w:tcBorders>
              <w:top w:val="single" w:sz="4" w:space="0" w:color="auto"/>
              <w:left w:val="single" w:sz="4" w:space="0" w:color="auto"/>
            </w:tcBorders>
            <w:shd w:val="clear" w:color="auto" w:fill="FFFFFF"/>
          </w:tcPr>
          <w:p w:rsidR="00D518AC" w:rsidRPr="00860227" w:rsidRDefault="004A5C06" w:rsidP="00860227">
            <w:pPr>
              <w:pStyle w:val="Bodytext21"/>
              <w:shd w:val="clear" w:color="auto" w:fill="auto"/>
              <w:spacing w:before="0" w:after="120" w:line="240" w:lineRule="auto"/>
              <w:jc w:val="left"/>
              <w:rPr>
                <w:rFonts w:ascii="Sylfaen" w:hAnsi="Sylfaen"/>
                <w:sz w:val="20"/>
                <w:szCs w:val="20"/>
              </w:rPr>
            </w:pPr>
            <w:r w:rsidRPr="00860227">
              <w:rPr>
                <w:rStyle w:val="Bodytext212pt"/>
                <w:rFonts w:ascii="Sylfaen" w:hAnsi="Sylfaen"/>
                <w:sz w:val="20"/>
                <w:szCs w:val="20"/>
              </w:rPr>
              <w:t>տրված թույլատրագրի մասին տեղեկությունների ներկայացում</w:t>
            </w:r>
          </w:p>
        </w:tc>
        <w:tc>
          <w:tcPr>
            <w:tcW w:w="3717" w:type="dxa"/>
            <w:tcBorders>
              <w:top w:val="single" w:sz="4" w:space="0" w:color="auto"/>
              <w:left w:val="single" w:sz="4" w:space="0" w:color="auto"/>
              <w:right w:val="single" w:sz="4" w:space="0" w:color="auto"/>
            </w:tcBorders>
            <w:shd w:val="clear" w:color="auto" w:fill="FFFFFF"/>
          </w:tcPr>
          <w:p w:rsidR="00D518AC" w:rsidRPr="00860227" w:rsidRDefault="00687319" w:rsidP="00860227">
            <w:pPr>
              <w:pStyle w:val="Bodytext21"/>
              <w:shd w:val="clear" w:color="auto" w:fill="auto"/>
              <w:spacing w:before="0" w:after="120" w:line="240" w:lineRule="auto"/>
              <w:jc w:val="left"/>
              <w:rPr>
                <w:rFonts w:ascii="Sylfaen" w:hAnsi="Sylfaen"/>
                <w:sz w:val="20"/>
                <w:szCs w:val="20"/>
              </w:rPr>
            </w:pPr>
            <w:r w:rsidRPr="00860227">
              <w:rPr>
                <w:rStyle w:val="Bodytext212pt"/>
                <w:rFonts w:ascii="Sylfaen" w:hAnsi="Sylfaen"/>
                <w:sz w:val="20"/>
                <w:szCs w:val="20"/>
              </w:rPr>
              <w:t>ընթացակարգը նախատեսված է</w:t>
            </w:r>
            <w:r w:rsidR="00252E24" w:rsidRPr="00860227">
              <w:rPr>
                <w:rStyle w:val="Bodytext212pt"/>
                <w:rFonts w:ascii="Sylfaen" w:hAnsi="Sylfaen"/>
                <w:sz w:val="20"/>
                <w:szCs w:val="20"/>
              </w:rPr>
              <w:t xml:space="preserve"> </w:t>
            </w:r>
            <w:r w:rsidRPr="00860227">
              <w:rPr>
                <w:rStyle w:val="Bodytext212pt"/>
                <w:rFonts w:ascii="Sylfaen" w:hAnsi="Sylfaen"/>
                <w:sz w:val="20"/>
                <w:szCs w:val="20"/>
              </w:rPr>
              <w:t xml:space="preserve">տրված թույլատրագրի մասին տեղեկությունները՝ </w:t>
            </w:r>
            <w:r w:rsidR="004A5C06" w:rsidRPr="00860227">
              <w:rPr>
                <w:rStyle w:val="Bodytext212pt"/>
                <w:rFonts w:ascii="Sylfaen" w:hAnsi="Sylfaen"/>
                <w:sz w:val="20"/>
                <w:szCs w:val="20"/>
              </w:rPr>
              <w:t>տեղեկություններ ներկայացնող իրավասու մարմ</w:t>
            </w:r>
            <w:r w:rsidRPr="00860227">
              <w:rPr>
                <w:rStyle w:val="Bodytext212pt"/>
                <w:rFonts w:ascii="Sylfaen" w:hAnsi="Sylfaen"/>
                <w:sz w:val="20"/>
                <w:szCs w:val="20"/>
              </w:rPr>
              <w:t>նի կողմից</w:t>
            </w:r>
            <w:r w:rsidR="004A5C06" w:rsidRPr="00860227">
              <w:rPr>
                <w:rStyle w:val="Bodytext212pt"/>
                <w:rFonts w:ascii="Sylfaen" w:hAnsi="Sylfaen"/>
                <w:sz w:val="20"/>
                <w:szCs w:val="20"/>
              </w:rPr>
              <w:t xml:space="preserve"> տեղեկություններ ընդունող իրավասու մարմին</w:t>
            </w:r>
            <w:r w:rsidRPr="00860227">
              <w:rPr>
                <w:rStyle w:val="Bodytext212pt"/>
                <w:rFonts w:ascii="Sylfaen" w:hAnsi="Sylfaen"/>
                <w:sz w:val="20"/>
                <w:szCs w:val="20"/>
              </w:rPr>
              <w:t xml:space="preserve"> փոխանցելու համար</w:t>
            </w:r>
          </w:p>
        </w:tc>
      </w:tr>
      <w:tr w:rsidR="00D518AC" w:rsidRPr="00860227" w:rsidTr="00860227">
        <w:trPr>
          <w:jc w:val="center"/>
        </w:trPr>
        <w:tc>
          <w:tcPr>
            <w:tcW w:w="2309" w:type="dxa"/>
            <w:tcBorders>
              <w:top w:val="single" w:sz="4" w:space="0" w:color="auto"/>
              <w:lef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left"/>
              <w:rPr>
                <w:rFonts w:ascii="Sylfaen" w:hAnsi="Sylfaen"/>
                <w:sz w:val="20"/>
                <w:szCs w:val="20"/>
              </w:rPr>
            </w:pPr>
            <w:r w:rsidRPr="00860227">
              <w:rPr>
                <w:rStyle w:val="Bodytext212pt"/>
                <w:rFonts w:ascii="Sylfaen" w:hAnsi="Sylfaen"/>
                <w:sz w:val="20"/>
                <w:szCs w:val="20"/>
              </w:rPr>
              <w:t>P.LL.01.PRC.002</w:t>
            </w:r>
          </w:p>
        </w:tc>
        <w:tc>
          <w:tcPr>
            <w:tcW w:w="3402" w:type="dxa"/>
            <w:tcBorders>
              <w:top w:val="single" w:sz="4" w:space="0" w:color="auto"/>
              <w:left w:val="single" w:sz="4" w:space="0" w:color="auto"/>
            </w:tcBorders>
            <w:shd w:val="clear" w:color="auto" w:fill="FFFFFF"/>
          </w:tcPr>
          <w:p w:rsidR="00D518AC" w:rsidRPr="00860227" w:rsidRDefault="002B71CD" w:rsidP="00860227">
            <w:pPr>
              <w:pStyle w:val="Bodytext21"/>
              <w:shd w:val="clear" w:color="auto" w:fill="auto"/>
              <w:spacing w:before="0" w:after="120" w:line="240" w:lineRule="auto"/>
              <w:jc w:val="left"/>
              <w:rPr>
                <w:rFonts w:ascii="Sylfaen" w:hAnsi="Sylfaen"/>
                <w:sz w:val="20"/>
                <w:szCs w:val="20"/>
              </w:rPr>
            </w:pPr>
            <w:r w:rsidRPr="00860227">
              <w:rPr>
                <w:rStyle w:val="Bodytext212pt"/>
                <w:rFonts w:ascii="Sylfaen" w:hAnsi="Sylfaen"/>
                <w:sz w:val="20"/>
                <w:szCs w:val="20"/>
              </w:rPr>
              <w:t>չեղյալ հայտարարված թույլատրագրի մասին տեղեկությունների ներկայացում</w:t>
            </w:r>
          </w:p>
        </w:tc>
        <w:tc>
          <w:tcPr>
            <w:tcW w:w="3717" w:type="dxa"/>
            <w:tcBorders>
              <w:top w:val="single" w:sz="4" w:space="0" w:color="auto"/>
              <w:left w:val="single" w:sz="4" w:space="0" w:color="auto"/>
              <w:right w:val="single" w:sz="4" w:space="0" w:color="auto"/>
            </w:tcBorders>
            <w:shd w:val="clear" w:color="auto" w:fill="FFFFFF"/>
          </w:tcPr>
          <w:p w:rsidR="00D518AC" w:rsidRPr="00860227" w:rsidRDefault="008B2B97" w:rsidP="00860227">
            <w:pPr>
              <w:pStyle w:val="Bodytext21"/>
              <w:shd w:val="clear" w:color="auto" w:fill="auto"/>
              <w:spacing w:before="0" w:after="120" w:line="240" w:lineRule="auto"/>
              <w:jc w:val="left"/>
              <w:rPr>
                <w:rFonts w:ascii="Sylfaen" w:hAnsi="Sylfaen"/>
                <w:sz w:val="20"/>
                <w:szCs w:val="20"/>
              </w:rPr>
            </w:pPr>
            <w:r w:rsidRPr="00860227">
              <w:rPr>
                <w:rStyle w:val="Bodytext212pt"/>
                <w:rFonts w:ascii="Sylfaen" w:hAnsi="Sylfaen"/>
                <w:sz w:val="20"/>
                <w:szCs w:val="20"/>
              </w:rPr>
              <w:t>ընթացակարգը նախատեսված է</w:t>
            </w:r>
            <w:r w:rsidR="00F739CF" w:rsidRPr="00860227">
              <w:rPr>
                <w:rStyle w:val="Bodytext212pt"/>
                <w:rFonts w:ascii="Sylfaen" w:hAnsi="Sylfaen"/>
                <w:sz w:val="20"/>
                <w:szCs w:val="20"/>
              </w:rPr>
              <w:t xml:space="preserve"> չեղյալ հայտարարված թույլատրագրի մասին տեղեկությունները՝ տեղեկություններ ներկայացնող իրավասու մարմնի կողմից տեղեկություններ ընդունող իրավասու մարմին փոխանցելու համար</w:t>
            </w:r>
          </w:p>
        </w:tc>
      </w:tr>
      <w:tr w:rsidR="00D518AC" w:rsidRPr="00860227" w:rsidTr="00860227">
        <w:trPr>
          <w:jc w:val="center"/>
        </w:trPr>
        <w:tc>
          <w:tcPr>
            <w:tcW w:w="2309" w:type="dxa"/>
            <w:tcBorders>
              <w:top w:val="single" w:sz="4" w:space="0" w:color="auto"/>
              <w:lef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left"/>
              <w:rPr>
                <w:rFonts w:ascii="Sylfaen" w:hAnsi="Sylfaen"/>
                <w:sz w:val="20"/>
                <w:szCs w:val="20"/>
              </w:rPr>
            </w:pPr>
            <w:r w:rsidRPr="00860227">
              <w:rPr>
                <w:rStyle w:val="Bodytext212pt"/>
                <w:rFonts w:ascii="Sylfaen" w:hAnsi="Sylfaen"/>
                <w:sz w:val="20"/>
                <w:szCs w:val="20"/>
              </w:rPr>
              <w:t>P.LL.01.PRC.003</w:t>
            </w:r>
          </w:p>
        </w:tc>
        <w:tc>
          <w:tcPr>
            <w:tcW w:w="3402" w:type="dxa"/>
            <w:tcBorders>
              <w:top w:val="single" w:sz="4" w:space="0" w:color="auto"/>
              <w:left w:val="single" w:sz="4" w:space="0" w:color="auto"/>
            </w:tcBorders>
            <w:shd w:val="clear" w:color="auto" w:fill="FFFFFF"/>
          </w:tcPr>
          <w:p w:rsidR="00D518AC" w:rsidRPr="00860227" w:rsidRDefault="00044BEF" w:rsidP="00860227">
            <w:pPr>
              <w:pStyle w:val="Bodytext21"/>
              <w:shd w:val="clear" w:color="auto" w:fill="auto"/>
              <w:spacing w:before="0" w:after="120" w:line="240" w:lineRule="auto"/>
              <w:jc w:val="left"/>
              <w:rPr>
                <w:rFonts w:ascii="Sylfaen" w:hAnsi="Sylfaen"/>
                <w:sz w:val="20"/>
                <w:szCs w:val="20"/>
              </w:rPr>
            </w:pPr>
            <w:r w:rsidRPr="00860227">
              <w:rPr>
                <w:rStyle w:val="Bodytext212pt"/>
                <w:rFonts w:ascii="Sylfaen" w:hAnsi="Sylfaen"/>
                <w:sz w:val="20"/>
                <w:szCs w:val="20"/>
              </w:rPr>
              <w:t>հաշվետու ժամանակահատվածի ընթացքում տրված թույլատրագրերի մասին տեղեկությունների ներկայացում</w:t>
            </w:r>
          </w:p>
        </w:tc>
        <w:tc>
          <w:tcPr>
            <w:tcW w:w="3717" w:type="dxa"/>
            <w:tcBorders>
              <w:top w:val="single" w:sz="4" w:space="0" w:color="auto"/>
              <w:left w:val="single" w:sz="4" w:space="0" w:color="auto"/>
              <w:right w:val="single" w:sz="4" w:space="0" w:color="auto"/>
            </w:tcBorders>
            <w:shd w:val="clear" w:color="auto" w:fill="FFFFFF"/>
          </w:tcPr>
          <w:p w:rsidR="00D518AC" w:rsidRPr="00860227" w:rsidRDefault="00044BEF" w:rsidP="00860227">
            <w:pPr>
              <w:pStyle w:val="Bodytext21"/>
              <w:shd w:val="clear" w:color="auto" w:fill="auto"/>
              <w:spacing w:before="0" w:after="120" w:line="240" w:lineRule="auto"/>
              <w:jc w:val="left"/>
              <w:rPr>
                <w:rFonts w:ascii="Sylfaen" w:hAnsi="Sylfaen"/>
                <w:sz w:val="20"/>
                <w:szCs w:val="20"/>
              </w:rPr>
            </w:pPr>
            <w:r w:rsidRPr="00860227">
              <w:rPr>
                <w:rStyle w:val="Bodytext212pt"/>
                <w:rFonts w:ascii="Sylfaen" w:hAnsi="Sylfaen"/>
                <w:sz w:val="20"/>
                <w:szCs w:val="20"/>
              </w:rPr>
              <w:t>ընթացակարգը նախատեսված</w:t>
            </w:r>
            <w:r w:rsidR="003246D8" w:rsidRPr="00860227">
              <w:rPr>
                <w:rStyle w:val="Bodytext212pt"/>
                <w:rFonts w:ascii="Sylfaen" w:hAnsi="Sylfaen"/>
                <w:sz w:val="20"/>
                <w:szCs w:val="20"/>
              </w:rPr>
              <w:t xml:space="preserve"> է հաշվետու ժամանակահատվածի ընթացքում տրված</w:t>
            </w:r>
            <w:r w:rsidRPr="00860227">
              <w:rPr>
                <w:rStyle w:val="Bodytext212pt"/>
                <w:rFonts w:ascii="Sylfaen" w:hAnsi="Sylfaen"/>
                <w:sz w:val="20"/>
                <w:szCs w:val="20"/>
              </w:rPr>
              <w:t xml:space="preserve"> </w:t>
            </w:r>
            <w:r w:rsidR="003246D8" w:rsidRPr="00860227">
              <w:rPr>
                <w:rStyle w:val="Bodytext212pt"/>
                <w:rFonts w:ascii="Sylfaen" w:hAnsi="Sylfaen"/>
                <w:sz w:val="20"/>
                <w:szCs w:val="20"/>
              </w:rPr>
              <w:t>թույլատրագրերի մասին տեղեկությունները՝ տեղեկություններ ներկայացնող իրավասու մարմնի կողմից տեղեկություններ ընդունող իրավասու մարմին փոխանցելու համար</w:t>
            </w:r>
          </w:p>
        </w:tc>
      </w:tr>
      <w:tr w:rsidR="00D518AC" w:rsidRPr="00860227" w:rsidTr="00860227">
        <w:trPr>
          <w:jc w:val="center"/>
        </w:trPr>
        <w:tc>
          <w:tcPr>
            <w:tcW w:w="2309" w:type="dxa"/>
            <w:tcBorders>
              <w:top w:val="single" w:sz="4" w:space="0" w:color="auto"/>
              <w:lef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left"/>
              <w:rPr>
                <w:rFonts w:ascii="Sylfaen" w:hAnsi="Sylfaen"/>
                <w:sz w:val="20"/>
                <w:szCs w:val="20"/>
              </w:rPr>
            </w:pPr>
            <w:r w:rsidRPr="00860227">
              <w:rPr>
                <w:rStyle w:val="Bodytext212pt"/>
                <w:rFonts w:ascii="Sylfaen" w:hAnsi="Sylfaen"/>
                <w:sz w:val="20"/>
                <w:szCs w:val="20"/>
              </w:rPr>
              <w:t>P.LL.01.PRC.004</w:t>
            </w:r>
          </w:p>
        </w:tc>
        <w:tc>
          <w:tcPr>
            <w:tcW w:w="3402" w:type="dxa"/>
            <w:tcBorders>
              <w:top w:val="single" w:sz="4" w:space="0" w:color="auto"/>
              <w:left w:val="single" w:sz="4" w:space="0" w:color="auto"/>
            </w:tcBorders>
            <w:shd w:val="clear" w:color="auto" w:fill="FFFFFF"/>
          </w:tcPr>
          <w:p w:rsidR="00D518AC" w:rsidRPr="00860227" w:rsidRDefault="00044BEF" w:rsidP="00860227">
            <w:pPr>
              <w:pStyle w:val="Bodytext21"/>
              <w:shd w:val="clear" w:color="auto" w:fill="auto"/>
              <w:spacing w:before="0" w:after="120" w:line="240" w:lineRule="auto"/>
              <w:jc w:val="left"/>
              <w:rPr>
                <w:rFonts w:ascii="Sylfaen" w:hAnsi="Sylfaen"/>
                <w:sz w:val="20"/>
                <w:szCs w:val="20"/>
              </w:rPr>
            </w:pPr>
            <w:r w:rsidRPr="00860227">
              <w:rPr>
                <w:rStyle w:val="Bodytext212pt"/>
                <w:rFonts w:ascii="Sylfaen" w:hAnsi="Sylfaen"/>
                <w:sz w:val="20"/>
                <w:szCs w:val="20"/>
              </w:rPr>
              <w:t xml:space="preserve">տրված թույլատրագրերի մասին տեղեկությունների ներկայացում՝ հարցման հիման վրա </w:t>
            </w:r>
          </w:p>
        </w:tc>
        <w:tc>
          <w:tcPr>
            <w:tcW w:w="3717" w:type="dxa"/>
            <w:tcBorders>
              <w:top w:val="single" w:sz="4" w:space="0" w:color="auto"/>
              <w:left w:val="single" w:sz="4" w:space="0" w:color="auto"/>
              <w:right w:val="single" w:sz="4" w:space="0" w:color="auto"/>
            </w:tcBorders>
            <w:shd w:val="clear" w:color="auto" w:fill="FFFFFF"/>
          </w:tcPr>
          <w:p w:rsidR="00D518AC" w:rsidRPr="00860227" w:rsidRDefault="00044BEF" w:rsidP="00860227">
            <w:pPr>
              <w:pStyle w:val="Bodytext21"/>
              <w:shd w:val="clear" w:color="auto" w:fill="auto"/>
              <w:spacing w:before="0" w:after="120" w:line="240" w:lineRule="auto"/>
              <w:jc w:val="left"/>
              <w:rPr>
                <w:rFonts w:ascii="Sylfaen" w:hAnsi="Sylfaen"/>
                <w:sz w:val="20"/>
                <w:szCs w:val="20"/>
              </w:rPr>
            </w:pPr>
            <w:r w:rsidRPr="00860227">
              <w:rPr>
                <w:rStyle w:val="Bodytext212pt"/>
                <w:rFonts w:ascii="Sylfaen" w:hAnsi="Sylfaen"/>
                <w:sz w:val="20"/>
                <w:szCs w:val="20"/>
              </w:rPr>
              <w:t>ընթացակարգը նախատեսված է</w:t>
            </w:r>
            <w:r w:rsidR="00F739CF" w:rsidRPr="00860227">
              <w:rPr>
                <w:rStyle w:val="Bodytext212pt"/>
                <w:rFonts w:ascii="Sylfaen" w:hAnsi="Sylfaen"/>
                <w:sz w:val="20"/>
                <w:szCs w:val="20"/>
              </w:rPr>
              <w:t xml:space="preserve"> տրված թույլատրագրերի մասին տեղեկությունները՝ տեղեկություններ ներկայացնող իրավասու մարմնի կողմից տեղեկությունների հարցում կատարող իրավասու մարմնի հարցման հիման վրա փոխանցելու համար</w:t>
            </w:r>
          </w:p>
        </w:tc>
      </w:tr>
      <w:tr w:rsidR="00D518AC" w:rsidRPr="00860227" w:rsidTr="00860227">
        <w:trPr>
          <w:jc w:val="center"/>
        </w:trPr>
        <w:tc>
          <w:tcPr>
            <w:tcW w:w="2309" w:type="dxa"/>
            <w:tcBorders>
              <w:top w:val="single" w:sz="4" w:space="0" w:color="auto"/>
              <w:left w:val="single" w:sz="4" w:space="0" w:color="auto"/>
              <w:bottom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left"/>
              <w:rPr>
                <w:rFonts w:ascii="Sylfaen" w:hAnsi="Sylfaen"/>
                <w:sz w:val="20"/>
                <w:szCs w:val="20"/>
              </w:rPr>
            </w:pPr>
            <w:r w:rsidRPr="00860227">
              <w:rPr>
                <w:rStyle w:val="Bodytext212pt"/>
                <w:rFonts w:ascii="Sylfaen" w:hAnsi="Sylfaen"/>
                <w:sz w:val="20"/>
                <w:szCs w:val="20"/>
              </w:rPr>
              <w:t>P.LL.01.PRC.005</w:t>
            </w:r>
          </w:p>
        </w:tc>
        <w:tc>
          <w:tcPr>
            <w:tcW w:w="3402" w:type="dxa"/>
            <w:tcBorders>
              <w:top w:val="single" w:sz="4" w:space="0" w:color="auto"/>
              <w:left w:val="single" w:sz="4" w:space="0" w:color="auto"/>
              <w:bottom w:val="single" w:sz="4" w:space="0" w:color="auto"/>
            </w:tcBorders>
            <w:shd w:val="clear" w:color="auto" w:fill="FFFFFF"/>
          </w:tcPr>
          <w:p w:rsidR="00D518AC" w:rsidRPr="00860227" w:rsidRDefault="002B11A7" w:rsidP="00860227">
            <w:pPr>
              <w:pStyle w:val="Bodytext21"/>
              <w:shd w:val="clear" w:color="auto" w:fill="auto"/>
              <w:spacing w:before="0" w:after="120" w:line="240" w:lineRule="auto"/>
              <w:jc w:val="left"/>
              <w:rPr>
                <w:rFonts w:ascii="Sylfaen" w:hAnsi="Sylfaen"/>
                <w:sz w:val="20"/>
                <w:szCs w:val="20"/>
              </w:rPr>
            </w:pPr>
            <w:r w:rsidRPr="00860227">
              <w:rPr>
                <w:rStyle w:val="Bodytext212pt"/>
                <w:rFonts w:ascii="Sylfaen" w:hAnsi="Sylfaen"/>
                <w:sz w:val="20"/>
                <w:szCs w:val="20"/>
              </w:rPr>
              <w:t>թույլատրագիր ստանալու վերաբերյալ հայտի ներկայացում</w:t>
            </w:r>
          </w:p>
        </w:tc>
        <w:tc>
          <w:tcPr>
            <w:tcW w:w="3717" w:type="dxa"/>
            <w:tcBorders>
              <w:top w:val="single" w:sz="4" w:space="0" w:color="auto"/>
              <w:left w:val="single" w:sz="4" w:space="0" w:color="auto"/>
              <w:bottom w:val="single" w:sz="4" w:space="0" w:color="auto"/>
              <w:right w:val="single" w:sz="4" w:space="0" w:color="auto"/>
            </w:tcBorders>
            <w:shd w:val="clear" w:color="auto" w:fill="FFFFFF"/>
          </w:tcPr>
          <w:p w:rsidR="00D518AC" w:rsidRPr="00860227" w:rsidRDefault="00790652" w:rsidP="00860227">
            <w:pPr>
              <w:pStyle w:val="Bodytext21"/>
              <w:shd w:val="clear" w:color="auto" w:fill="auto"/>
              <w:spacing w:before="0" w:after="120" w:line="240" w:lineRule="auto"/>
              <w:jc w:val="left"/>
              <w:rPr>
                <w:rFonts w:ascii="Sylfaen" w:hAnsi="Sylfaen"/>
                <w:sz w:val="20"/>
                <w:szCs w:val="20"/>
              </w:rPr>
            </w:pPr>
            <w:r w:rsidRPr="00860227">
              <w:rPr>
                <w:rStyle w:val="Bodytext212pt"/>
                <w:rFonts w:ascii="Sylfaen" w:hAnsi="Sylfaen"/>
                <w:sz w:val="20"/>
                <w:szCs w:val="20"/>
              </w:rPr>
              <w:t xml:space="preserve">ընթացակարգը նախատեսված է հայտատուի կողմից թույլատրագիր ստանալու վերաբերյալ հայտն անդամ պետության իրավասու մարմին </w:t>
            </w:r>
            <w:r w:rsidR="00F739CF" w:rsidRPr="00860227">
              <w:rPr>
                <w:rStyle w:val="Bodytext212pt"/>
                <w:rFonts w:ascii="Sylfaen" w:hAnsi="Sylfaen"/>
                <w:sz w:val="20"/>
                <w:szCs w:val="20"/>
              </w:rPr>
              <w:t>փոխանցելու համար</w:t>
            </w:r>
          </w:p>
        </w:tc>
      </w:tr>
    </w:tbl>
    <w:p w:rsidR="00D518AC" w:rsidRPr="00252E24" w:rsidRDefault="000E5312" w:rsidP="00252E24">
      <w:pPr>
        <w:pStyle w:val="Bodytext21"/>
        <w:shd w:val="clear" w:color="auto" w:fill="auto"/>
        <w:spacing w:before="0" w:after="160" w:line="360" w:lineRule="auto"/>
        <w:jc w:val="center"/>
        <w:rPr>
          <w:rFonts w:ascii="Sylfaen" w:hAnsi="Sylfaen"/>
          <w:sz w:val="24"/>
          <w:szCs w:val="24"/>
        </w:rPr>
      </w:pPr>
      <w:r w:rsidRPr="00252E24">
        <w:rPr>
          <w:rFonts w:ascii="Sylfaen" w:hAnsi="Sylfaen"/>
          <w:sz w:val="24"/>
          <w:szCs w:val="24"/>
        </w:rPr>
        <w:t xml:space="preserve">V. </w:t>
      </w:r>
      <w:r w:rsidRPr="00252E24">
        <w:rPr>
          <w:rStyle w:val="Headerorfooter"/>
          <w:rFonts w:ascii="Sylfaen" w:hAnsi="Sylfaen"/>
          <w:sz w:val="24"/>
          <w:szCs w:val="24"/>
        </w:rPr>
        <w:t>Ընդհանուր գործընթացի տեղեկատվական օբյեկտները</w:t>
      </w:r>
    </w:p>
    <w:p w:rsidR="00D518AC" w:rsidRPr="00252E24" w:rsidRDefault="000E5312" w:rsidP="00860227">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16.</w:t>
      </w:r>
      <w:r w:rsidR="00860227" w:rsidRPr="00860227">
        <w:rPr>
          <w:rFonts w:ascii="Sylfaen" w:hAnsi="Sylfaen"/>
          <w:sz w:val="24"/>
          <w:szCs w:val="24"/>
        </w:rPr>
        <w:tab/>
      </w:r>
      <w:r w:rsidRPr="00252E24">
        <w:rPr>
          <w:rStyle w:val="Bodytext2Sylfaen"/>
          <w:sz w:val="24"/>
          <w:szCs w:val="24"/>
        </w:rPr>
        <w:t>Տեղեկատվական այն օբյեկտների ցանկը, որոնց մասին կամ որոնցից տեղեկությունները փոխանցվում են ընդհանուր գործընթացի մասնակիցների միջ</w:t>
      </w:r>
      <w:r w:rsidR="00252E24">
        <w:rPr>
          <w:rStyle w:val="Bodytext2Sylfaen"/>
          <w:sz w:val="24"/>
          <w:szCs w:val="24"/>
        </w:rPr>
        <w:t>եւ</w:t>
      </w:r>
      <w:r w:rsidRPr="00252E24">
        <w:rPr>
          <w:rStyle w:val="Bodytext2Sylfaen"/>
          <w:sz w:val="24"/>
          <w:szCs w:val="24"/>
        </w:rPr>
        <w:t xml:space="preserve"> տեղեկատվական փոխգործակցության ընթացքում, բերված է 3-րդ աղյուսակում։</w:t>
      </w:r>
    </w:p>
    <w:p w:rsidR="00D80276" w:rsidRPr="00252E24" w:rsidRDefault="00D80276" w:rsidP="00252E24">
      <w:pPr>
        <w:pStyle w:val="Tablecaption0"/>
        <w:shd w:val="clear" w:color="auto" w:fill="auto"/>
        <w:spacing w:after="160" w:line="360" w:lineRule="auto"/>
        <w:jc w:val="right"/>
        <w:rPr>
          <w:rStyle w:val="TablecaptionSylfaen"/>
          <w:sz w:val="24"/>
          <w:szCs w:val="24"/>
        </w:rPr>
      </w:pPr>
    </w:p>
    <w:p w:rsidR="00D518AC" w:rsidRPr="00252E24" w:rsidRDefault="000E5312" w:rsidP="00252E24">
      <w:pPr>
        <w:pStyle w:val="Tablecaption0"/>
        <w:shd w:val="clear" w:color="auto" w:fill="auto"/>
        <w:spacing w:after="160" w:line="360" w:lineRule="auto"/>
        <w:jc w:val="right"/>
        <w:rPr>
          <w:rStyle w:val="TablecaptionSylfaen"/>
          <w:sz w:val="24"/>
          <w:szCs w:val="24"/>
        </w:rPr>
      </w:pPr>
      <w:r w:rsidRPr="00252E24">
        <w:rPr>
          <w:rStyle w:val="TablecaptionSylfaen"/>
          <w:sz w:val="24"/>
          <w:szCs w:val="24"/>
        </w:rPr>
        <w:t>Աղյուսակ 3</w:t>
      </w:r>
    </w:p>
    <w:p w:rsidR="00D518AC" w:rsidRPr="00252E24" w:rsidRDefault="000E5312" w:rsidP="00252E24">
      <w:pPr>
        <w:pStyle w:val="Tablecaption0"/>
        <w:shd w:val="clear" w:color="auto" w:fill="auto"/>
        <w:spacing w:after="160" w:line="360" w:lineRule="auto"/>
        <w:jc w:val="center"/>
        <w:rPr>
          <w:rFonts w:ascii="Sylfaen" w:hAnsi="Sylfaen"/>
          <w:sz w:val="24"/>
          <w:szCs w:val="24"/>
        </w:rPr>
      </w:pPr>
      <w:r w:rsidRPr="00252E24">
        <w:rPr>
          <w:rStyle w:val="TablecaptionSylfaen"/>
          <w:sz w:val="24"/>
          <w:szCs w:val="24"/>
        </w:rPr>
        <w:t>Տեղեկատվական օբյեկտների ցանկը</w:t>
      </w:r>
    </w:p>
    <w:tbl>
      <w:tblPr>
        <w:tblOverlap w:val="never"/>
        <w:tblW w:w="9370" w:type="dxa"/>
        <w:jc w:val="center"/>
        <w:tblLayout w:type="fixed"/>
        <w:tblCellMar>
          <w:left w:w="10" w:type="dxa"/>
          <w:right w:w="10" w:type="dxa"/>
        </w:tblCellMar>
        <w:tblLook w:val="04A0" w:firstRow="1" w:lastRow="0" w:firstColumn="1" w:lastColumn="0" w:noHBand="0" w:noVBand="1"/>
      </w:tblPr>
      <w:tblGrid>
        <w:gridCol w:w="2280"/>
        <w:gridCol w:w="3609"/>
        <w:gridCol w:w="3481"/>
      </w:tblGrid>
      <w:tr w:rsidR="00D518AC" w:rsidRPr="00860227" w:rsidTr="00860227">
        <w:trPr>
          <w:jc w:val="center"/>
        </w:trPr>
        <w:tc>
          <w:tcPr>
            <w:tcW w:w="2280" w:type="dxa"/>
            <w:tcBorders>
              <w:top w:val="single" w:sz="4" w:space="0" w:color="auto"/>
              <w:lef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ind w:right="132"/>
              <w:jc w:val="center"/>
              <w:rPr>
                <w:rFonts w:ascii="Sylfaen" w:hAnsi="Sylfaen"/>
                <w:sz w:val="20"/>
                <w:szCs w:val="20"/>
              </w:rPr>
            </w:pPr>
            <w:r w:rsidRPr="00860227">
              <w:rPr>
                <w:rStyle w:val="Bodytext212pt"/>
                <w:rFonts w:ascii="Sylfaen" w:hAnsi="Sylfaen"/>
                <w:sz w:val="20"/>
                <w:szCs w:val="20"/>
              </w:rPr>
              <w:t>Ծածկագրային</w:t>
            </w:r>
            <w:r w:rsidR="00860227" w:rsidRPr="00860227">
              <w:rPr>
                <w:rStyle w:val="Bodytext212pt"/>
                <w:rFonts w:ascii="Sylfaen" w:hAnsi="Sylfaen"/>
                <w:sz w:val="20"/>
                <w:szCs w:val="20"/>
                <w:lang w:val="ru-RU"/>
              </w:rPr>
              <w:t xml:space="preserve"> </w:t>
            </w:r>
            <w:r w:rsidRPr="00860227">
              <w:rPr>
                <w:rStyle w:val="Bodytext212pt"/>
                <w:rFonts w:ascii="Sylfaen" w:hAnsi="Sylfaen"/>
                <w:sz w:val="20"/>
                <w:szCs w:val="20"/>
              </w:rPr>
              <w:t>նշագիրը</w:t>
            </w:r>
          </w:p>
        </w:tc>
        <w:tc>
          <w:tcPr>
            <w:tcW w:w="3609" w:type="dxa"/>
            <w:tcBorders>
              <w:top w:val="single" w:sz="4" w:space="0" w:color="auto"/>
              <w:lef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center"/>
              <w:rPr>
                <w:rFonts w:ascii="Sylfaen" w:hAnsi="Sylfaen"/>
                <w:sz w:val="20"/>
                <w:szCs w:val="20"/>
              </w:rPr>
            </w:pPr>
            <w:r w:rsidRPr="00860227">
              <w:rPr>
                <w:rStyle w:val="Bodytext212pt"/>
                <w:rFonts w:ascii="Sylfaen" w:hAnsi="Sylfaen"/>
                <w:sz w:val="20"/>
                <w:szCs w:val="20"/>
              </w:rPr>
              <w:t>Անվանումը</w:t>
            </w:r>
          </w:p>
        </w:tc>
        <w:tc>
          <w:tcPr>
            <w:tcW w:w="3481" w:type="dxa"/>
            <w:tcBorders>
              <w:top w:val="single" w:sz="4" w:space="0" w:color="auto"/>
              <w:left w:val="single" w:sz="4" w:space="0" w:color="auto"/>
              <w:righ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center"/>
              <w:rPr>
                <w:rFonts w:ascii="Sylfaen" w:hAnsi="Sylfaen"/>
                <w:sz w:val="20"/>
                <w:szCs w:val="20"/>
              </w:rPr>
            </w:pPr>
            <w:r w:rsidRPr="00860227">
              <w:rPr>
                <w:rStyle w:val="Bodytext212pt"/>
                <w:rFonts w:ascii="Sylfaen" w:hAnsi="Sylfaen"/>
                <w:sz w:val="20"/>
                <w:szCs w:val="20"/>
              </w:rPr>
              <w:t>Նկարագրությունը</w:t>
            </w:r>
          </w:p>
        </w:tc>
      </w:tr>
      <w:tr w:rsidR="00D518AC" w:rsidRPr="00860227" w:rsidTr="00860227">
        <w:trPr>
          <w:jc w:val="center"/>
        </w:trPr>
        <w:tc>
          <w:tcPr>
            <w:tcW w:w="2280" w:type="dxa"/>
            <w:tcBorders>
              <w:top w:val="single" w:sz="4" w:space="0" w:color="auto"/>
              <w:lef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center"/>
              <w:rPr>
                <w:rFonts w:ascii="Sylfaen" w:hAnsi="Sylfaen"/>
                <w:sz w:val="20"/>
                <w:szCs w:val="20"/>
              </w:rPr>
            </w:pPr>
            <w:r w:rsidRPr="00860227">
              <w:rPr>
                <w:rStyle w:val="Bodytext212pt"/>
                <w:rFonts w:ascii="Sylfaen" w:hAnsi="Sylfaen"/>
                <w:sz w:val="20"/>
                <w:szCs w:val="20"/>
              </w:rPr>
              <w:t>1</w:t>
            </w:r>
          </w:p>
        </w:tc>
        <w:tc>
          <w:tcPr>
            <w:tcW w:w="3609" w:type="dxa"/>
            <w:tcBorders>
              <w:top w:val="single" w:sz="4" w:space="0" w:color="auto"/>
              <w:lef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center"/>
              <w:rPr>
                <w:rFonts w:ascii="Sylfaen" w:hAnsi="Sylfaen"/>
                <w:sz w:val="20"/>
                <w:szCs w:val="20"/>
              </w:rPr>
            </w:pPr>
            <w:r w:rsidRPr="00860227">
              <w:rPr>
                <w:rStyle w:val="Bodytext212pt"/>
                <w:rFonts w:ascii="Sylfaen" w:hAnsi="Sylfaen"/>
                <w:sz w:val="20"/>
                <w:szCs w:val="20"/>
              </w:rPr>
              <w:t>2</w:t>
            </w:r>
          </w:p>
        </w:tc>
        <w:tc>
          <w:tcPr>
            <w:tcW w:w="3481" w:type="dxa"/>
            <w:tcBorders>
              <w:top w:val="single" w:sz="4" w:space="0" w:color="auto"/>
              <w:left w:val="single" w:sz="4" w:space="0" w:color="auto"/>
              <w:righ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center"/>
              <w:rPr>
                <w:rFonts w:ascii="Sylfaen" w:hAnsi="Sylfaen"/>
                <w:sz w:val="20"/>
                <w:szCs w:val="20"/>
              </w:rPr>
            </w:pPr>
            <w:r w:rsidRPr="00860227">
              <w:rPr>
                <w:rStyle w:val="Bodytext212pt"/>
                <w:rFonts w:ascii="Sylfaen" w:hAnsi="Sylfaen"/>
                <w:sz w:val="20"/>
                <w:szCs w:val="20"/>
              </w:rPr>
              <w:t>3</w:t>
            </w:r>
          </w:p>
        </w:tc>
      </w:tr>
      <w:tr w:rsidR="00D518AC" w:rsidRPr="00860227" w:rsidTr="00860227">
        <w:trPr>
          <w:jc w:val="center"/>
        </w:trPr>
        <w:tc>
          <w:tcPr>
            <w:tcW w:w="2280" w:type="dxa"/>
            <w:tcBorders>
              <w:top w:val="single" w:sz="4" w:space="0" w:color="auto"/>
              <w:left w:val="single" w:sz="4" w:space="0" w:color="auto"/>
              <w:bottom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left"/>
              <w:rPr>
                <w:rFonts w:ascii="Sylfaen" w:hAnsi="Sylfaen"/>
                <w:sz w:val="20"/>
                <w:szCs w:val="20"/>
              </w:rPr>
            </w:pPr>
            <w:r w:rsidRPr="00860227">
              <w:rPr>
                <w:rStyle w:val="Bodytext212pt"/>
                <w:rFonts w:ascii="Sylfaen" w:hAnsi="Sylfaen"/>
                <w:sz w:val="20"/>
                <w:szCs w:val="20"/>
              </w:rPr>
              <w:t>P.LL.01.BEN.001</w:t>
            </w:r>
          </w:p>
        </w:tc>
        <w:tc>
          <w:tcPr>
            <w:tcW w:w="3609" w:type="dxa"/>
            <w:tcBorders>
              <w:top w:val="single" w:sz="4" w:space="0" w:color="auto"/>
              <w:left w:val="single" w:sz="4" w:space="0" w:color="auto"/>
              <w:bottom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left"/>
              <w:rPr>
                <w:rFonts w:ascii="Sylfaen" w:hAnsi="Sylfaen"/>
                <w:sz w:val="20"/>
                <w:szCs w:val="20"/>
              </w:rPr>
            </w:pPr>
            <w:r w:rsidRPr="00860227">
              <w:rPr>
                <w:rStyle w:val="Bodytext212pt"/>
                <w:rFonts w:ascii="Sylfaen" w:hAnsi="Sylfaen"/>
                <w:sz w:val="20"/>
                <w:szCs w:val="20"/>
              </w:rPr>
              <w:t>թույլատրագրի մասին</w:t>
            </w:r>
            <w:r w:rsidR="00D36AF6" w:rsidRPr="00860227">
              <w:rPr>
                <w:rStyle w:val="Bodytext212pt"/>
                <w:rFonts w:ascii="Sylfaen" w:hAnsi="Sylfaen"/>
                <w:sz w:val="20"/>
                <w:szCs w:val="20"/>
                <w:lang w:val="en-US"/>
              </w:rPr>
              <w:t xml:space="preserve"> տեղեկություններ</w:t>
            </w:r>
          </w:p>
        </w:tc>
        <w:tc>
          <w:tcPr>
            <w:tcW w:w="3481" w:type="dxa"/>
            <w:tcBorders>
              <w:top w:val="single" w:sz="4" w:space="0" w:color="auto"/>
              <w:left w:val="single" w:sz="4" w:space="0" w:color="auto"/>
              <w:bottom w:val="single" w:sz="4" w:space="0" w:color="auto"/>
              <w:right w:val="single" w:sz="4" w:space="0" w:color="auto"/>
            </w:tcBorders>
            <w:shd w:val="clear" w:color="auto" w:fill="FFFFFF"/>
          </w:tcPr>
          <w:p w:rsidR="00D518AC" w:rsidRPr="00860227" w:rsidRDefault="009668B3" w:rsidP="00860227">
            <w:pPr>
              <w:pStyle w:val="Bodytext21"/>
              <w:shd w:val="clear" w:color="auto" w:fill="auto"/>
              <w:spacing w:before="0" w:after="120" w:line="240" w:lineRule="auto"/>
              <w:jc w:val="left"/>
              <w:rPr>
                <w:rFonts w:ascii="Sylfaen" w:hAnsi="Sylfaen"/>
                <w:sz w:val="20"/>
                <w:szCs w:val="20"/>
              </w:rPr>
            </w:pPr>
            <w:r w:rsidRPr="00860227">
              <w:rPr>
                <w:rStyle w:val="Bodytext212pt"/>
                <w:rFonts w:ascii="Sylfaen" w:hAnsi="Sylfaen"/>
                <w:sz w:val="20"/>
                <w:szCs w:val="20"/>
              </w:rPr>
              <w:t>պարունակում է տրված կամ չեղյալ հայտարարված թույլատրագրի մասին տեղեկություններ</w:t>
            </w:r>
          </w:p>
        </w:tc>
      </w:tr>
    </w:tbl>
    <w:p w:rsidR="00D518AC" w:rsidRPr="00252E24" w:rsidRDefault="00D518AC" w:rsidP="00252E24">
      <w:pPr>
        <w:spacing w:after="160" w:line="360" w:lineRule="auto"/>
      </w:pPr>
    </w:p>
    <w:p w:rsidR="00D518AC" w:rsidRPr="00252E24" w:rsidRDefault="000E5312" w:rsidP="00252E24">
      <w:pPr>
        <w:pStyle w:val="Bodytext21"/>
        <w:shd w:val="clear" w:color="auto" w:fill="auto"/>
        <w:spacing w:before="0" w:after="160" w:line="360" w:lineRule="auto"/>
        <w:jc w:val="center"/>
        <w:rPr>
          <w:rStyle w:val="Bodytext2Sylfaen"/>
          <w:sz w:val="24"/>
          <w:szCs w:val="24"/>
        </w:rPr>
      </w:pPr>
      <w:r w:rsidRPr="00252E24">
        <w:rPr>
          <w:rFonts w:ascii="Sylfaen" w:hAnsi="Sylfaen"/>
          <w:sz w:val="24"/>
          <w:szCs w:val="24"/>
        </w:rPr>
        <w:t xml:space="preserve">VI. </w:t>
      </w:r>
      <w:r w:rsidRPr="00252E24">
        <w:rPr>
          <w:rStyle w:val="Bodytext2Sylfaen"/>
          <w:sz w:val="24"/>
          <w:szCs w:val="24"/>
        </w:rPr>
        <w:t>Ընդհանուր գործընթացի մասնակիցների պատասխանատվությունը</w:t>
      </w:r>
    </w:p>
    <w:p w:rsidR="00D518AC" w:rsidRPr="00252E24" w:rsidRDefault="000E5312" w:rsidP="00860227">
      <w:pPr>
        <w:pStyle w:val="Bodytext21"/>
        <w:shd w:val="clear" w:color="auto" w:fill="auto"/>
        <w:tabs>
          <w:tab w:val="left" w:pos="1134"/>
        </w:tabs>
        <w:spacing w:before="0" w:after="160" w:line="360" w:lineRule="auto"/>
        <w:ind w:firstLine="567"/>
        <w:rPr>
          <w:rFonts w:ascii="Sylfaen" w:hAnsi="Sylfaen"/>
          <w:sz w:val="24"/>
          <w:szCs w:val="24"/>
        </w:rPr>
      </w:pPr>
      <w:r w:rsidRPr="00252E24">
        <w:rPr>
          <w:rStyle w:val="Bodytext2Sylfaen4"/>
          <w:spacing w:val="0"/>
          <w:sz w:val="24"/>
          <w:szCs w:val="24"/>
        </w:rPr>
        <w:t>17.</w:t>
      </w:r>
      <w:r w:rsidR="00860227" w:rsidRPr="00860227">
        <w:rPr>
          <w:rStyle w:val="Bodytext2Sylfaen4"/>
          <w:spacing w:val="0"/>
          <w:sz w:val="24"/>
          <w:szCs w:val="24"/>
        </w:rPr>
        <w:tab/>
      </w:r>
      <w:r w:rsidR="002E62F6" w:rsidRPr="00252E24">
        <w:rPr>
          <w:rStyle w:val="Bodytext2Sylfaen4"/>
          <w:spacing w:val="0"/>
          <w:sz w:val="24"/>
          <w:szCs w:val="24"/>
        </w:rPr>
        <w:t>Տեղեկություններ</w:t>
      </w:r>
      <w:r w:rsidR="00AC5A87" w:rsidRPr="00252E24">
        <w:rPr>
          <w:rStyle w:val="Bodytext2Sylfaen4"/>
          <w:spacing w:val="0"/>
          <w:sz w:val="24"/>
          <w:szCs w:val="24"/>
        </w:rPr>
        <w:t>ը</w:t>
      </w:r>
      <w:r w:rsidR="002E62F6" w:rsidRPr="00252E24">
        <w:rPr>
          <w:rStyle w:val="Bodytext2Sylfaen4"/>
          <w:spacing w:val="0"/>
          <w:sz w:val="24"/>
          <w:szCs w:val="24"/>
        </w:rPr>
        <w:t xml:space="preserve"> ժամանակին եւ լիարժեք փոխանց</w:t>
      </w:r>
      <w:r w:rsidR="00AC5A87" w:rsidRPr="00252E24">
        <w:rPr>
          <w:rStyle w:val="Bodytext2Sylfaen4"/>
          <w:spacing w:val="0"/>
          <w:sz w:val="24"/>
          <w:szCs w:val="24"/>
        </w:rPr>
        <w:t>ելն</w:t>
      </w:r>
      <w:r w:rsidR="002E62F6" w:rsidRPr="00252E24">
        <w:rPr>
          <w:rStyle w:val="Bodytext2Sylfaen4"/>
          <w:spacing w:val="0"/>
          <w:sz w:val="24"/>
          <w:szCs w:val="24"/>
        </w:rPr>
        <w:t xml:space="preserve"> ապահովելուն ուղղված պահանջները չկատարելու համար անդամ պետությունների լիազորված մարմինների՝ տեղեկատվական փոխգործակցությանը մասնակցող պաշտոնատար անձինք եւ աշխատակիցները ենթարկվում են պատասխանատվության՝ անդամ պետությ</w:t>
      </w:r>
      <w:r w:rsidR="004C3C91" w:rsidRPr="00252E24">
        <w:rPr>
          <w:rStyle w:val="Bodytext2Sylfaen4"/>
          <w:spacing w:val="0"/>
          <w:sz w:val="24"/>
          <w:szCs w:val="24"/>
        </w:rPr>
        <w:t>ունների</w:t>
      </w:r>
      <w:r w:rsidR="002E62F6" w:rsidRPr="00252E24">
        <w:rPr>
          <w:rStyle w:val="Bodytext2Sylfaen4"/>
          <w:spacing w:val="0"/>
          <w:sz w:val="24"/>
          <w:szCs w:val="24"/>
        </w:rPr>
        <w:t xml:space="preserve"> օրենսդրությանը համապատասխան: </w:t>
      </w:r>
    </w:p>
    <w:p w:rsidR="00FF333A" w:rsidRPr="00252E24" w:rsidRDefault="00FF333A" w:rsidP="00252E24">
      <w:pPr>
        <w:pStyle w:val="Bodytext21"/>
        <w:shd w:val="clear" w:color="auto" w:fill="auto"/>
        <w:spacing w:before="0" w:after="160" w:line="360" w:lineRule="auto"/>
        <w:jc w:val="center"/>
        <w:rPr>
          <w:rFonts w:ascii="Sylfaen" w:hAnsi="Sylfaen"/>
          <w:sz w:val="24"/>
          <w:szCs w:val="24"/>
        </w:rPr>
      </w:pPr>
    </w:p>
    <w:p w:rsidR="00D518AC" w:rsidRPr="00252E24" w:rsidRDefault="000E5312" w:rsidP="00252E24">
      <w:pPr>
        <w:pStyle w:val="Bodytext21"/>
        <w:shd w:val="clear" w:color="auto" w:fill="auto"/>
        <w:spacing w:before="0" w:after="160" w:line="360" w:lineRule="auto"/>
        <w:jc w:val="center"/>
        <w:rPr>
          <w:rStyle w:val="Bodytext2Sylfaen"/>
          <w:sz w:val="24"/>
          <w:szCs w:val="24"/>
        </w:rPr>
      </w:pPr>
      <w:r w:rsidRPr="00252E24">
        <w:rPr>
          <w:rFonts w:ascii="Sylfaen" w:hAnsi="Sylfaen"/>
          <w:sz w:val="24"/>
          <w:szCs w:val="24"/>
        </w:rPr>
        <w:t xml:space="preserve">VII. </w:t>
      </w:r>
      <w:r w:rsidRPr="00252E24">
        <w:rPr>
          <w:rStyle w:val="Bodytext2Sylfaen"/>
          <w:sz w:val="24"/>
          <w:szCs w:val="24"/>
        </w:rPr>
        <w:t>Ընդհանուր գործընթացի տեղեկագրքերն ու դասակարգիչները</w:t>
      </w:r>
    </w:p>
    <w:p w:rsidR="00FF333A" w:rsidRPr="00252E24" w:rsidRDefault="000E5312" w:rsidP="00860227">
      <w:pPr>
        <w:pStyle w:val="Bodytext21"/>
        <w:shd w:val="clear" w:color="auto" w:fill="auto"/>
        <w:tabs>
          <w:tab w:val="left" w:pos="1134"/>
        </w:tabs>
        <w:spacing w:before="0" w:after="160" w:line="360" w:lineRule="auto"/>
        <w:ind w:firstLine="567"/>
        <w:rPr>
          <w:rStyle w:val="Bodytext2Sylfaen"/>
          <w:sz w:val="24"/>
          <w:szCs w:val="24"/>
        </w:rPr>
      </w:pPr>
      <w:r w:rsidRPr="00252E24">
        <w:rPr>
          <w:rFonts w:ascii="Sylfaen" w:hAnsi="Sylfaen"/>
          <w:sz w:val="24"/>
          <w:szCs w:val="24"/>
        </w:rPr>
        <w:t>18.</w:t>
      </w:r>
      <w:r w:rsidR="00860227" w:rsidRPr="00860227">
        <w:rPr>
          <w:rFonts w:ascii="Sylfaen" w:hAnsi="Sylfaen"/>
          <w:sz w:val="24"/>
          <w:szCs w:val="24"/>
        </w:rPr>
        <w:tab/>
      </w:r>
      <w:r w:rsidRPr="00252E24">
        <w:rPr>
          <w:rStyle w:val="Bodytext2Sylfaen"/>
          <w:sz w:val="24"/>
          <w:szCs w:val="24"/>
        </w:rPr>
        <w:t>Ընդհանուր գործընթացի տեղեկա</w:t>
      </w:r>
      <w:r w:rsidR="00E04749" w:rsidRPr="00252E24">
        <w:rPr>
          <w:rStyle w:val="Bodytext2Sylfaen"/>
          <w:sz w:val="24"/>
          <w:szCs w:val="24"/>
        </w:rPr>
        <w:t>գրք</w:t>
      </w:r>
      <w:r w:rsidRPr="00252E24">
        <w:rPr>
          <w:rStyle w:val="Bodytext2Sylfaen"/>
          <w:sz w:val="24"/>
          <w:szCs w:val="24"/>
        </w:rPr>
        <w:t>երի եւ դասակարգիչների ցանկը բերված է 4-րդ աղյուսակում:</w:t>
      </w:r>
    </w:p>
    <w:p w:rsidR="00FF333A" w:rsidRPr="00252E24" w:rsidRDefault="00FF333A" w:rsidP="00252E24">
      <w:pPr>
        <w:spacing w:after="160" w:line="360" w:lineRule="auto"/>
        <w:rPr>
          <w:rStyle w:val="Bodytext2Sylfaen"/>
          <w:sz w:val="24"/>
          <w:szCs w:val="24"/>
        </w:rPr>
      </w:pPr>
      <w:r w:rsidRPr="00252E24">
        <w:br w:type="page"/>
      </w:r>
    </w:p>
    <w:p w:rsidR="00FF333A" w:rsidRPr="00252E24" w:rsidRDefault="00FF333A" w:rsidP="00252E24">
      <w:pPr>
        <w:spacing w:after="160" w:line="360" w:lineRule="auto"/>
        <w:jc w:val="right"/>
      </w:pPr>
      <w:r w:rsidRPr="00252E24">
        <w:t>Աղյուսակ 4</w:t>
      </w:r>
    </w:p>
    <w:p w:rsidR="00FF333A" w:rsidRPr="00252E24" w:rsidRDefault="00FF333A" w:rsidP="00252E24">
      <w:pPr>
        <w:pStyle w:val="Headerorfooter0"/>
        <w:shd w:val="clear" w:color="auto" w:fill="auto"/>
        <w:spacing w:after="160" w:line="360" w:lineRule="auto"/>
        <w:jc w:val="center"/>
        <w:rPr>
          <w:rFonts w:ascii="Sylfaen" w:hAnsi="Sylfaen"/>
          <w:sz w:val="24"/>
          <w:szCs w:val="24"/>
        </w:rPr>
      </w:pPr>
      <w:r w:rsidRPr="00252E24">
        <w:rPr>
          <w:rFonts w:ascii="Sylfaen" w:hAnsi="Sylfaen"/>
          <w:sz w:val="24"/>
          <w:szCs w:val="24"/>
        </w:rPr>
        <w:t xml:space="preserve">Ընդհանուր գործընթացի տեղեկագրքերի </w:t>
      </w:r>
      <w:r w:rsidR="00252E24">
        <w:rPr>
          <w:rFonts w:ascii="Sylfaen" w:hAnsi="Sylfaen"/>
          <w:sz w:val="24"/>
          <w:szCs w:val="24"/>
        </w:rPr>
        <w:t>եւ</w:t>
      </w:r>
      <w:r w:rsidRPr="00252E24">
        <w:rPr>
          <w:rFonts w:ascii="Sylfaen" w:hAnsi="Sylfaen"/>
          <w:sz w:val="24"/>
          <w:szCs w:val="24"/>
        </w:rPr>
        <w:t xml:space="preserve"> դասակարգիչների ցանկը</w:t>
      </w:r>
    </w:p>
    <w:tbl>
      <w:tblPr>
        <w:tblOverlap w:val="never"/>
        <w:tblW w:w="9431" w:type="dxa"/>
        <w:jc w:val="center"/>
        <w:tblLayout w:type="fixed"/>
        <w:tblCellMar>
          <w:left w:w="10" w:type="dxa"/>
          <w:right w:w="10" w:type="dxa"/>
        </w:tblCellMar>
        <w:tblLook w:val="04A0" w:firstRow="1" w:lastRow="0" w:firstColumn="1" w:lastColumn="0" w:noHBand="0" w:noVBand="1"/>
      </w:tblPr>
      <w:tblGrid>
        <w:gridCol w:w="2169"/>
        <w:gridCol w:w="2268"/>
        <w:gridCol w:w="2126"/>
        <w:gridCol w:w="2868"/>
      </w:tblGrid>
      <w:tr w:rsidR="00D518AC" w:rsidRPr="00860227" w:rsidTr="00860227">
        <w:trPr>
          <w:tblHeader/>
          <w:jc w:val="center"/>
        </w:trPr>
        <w:tc>
          <w:tcPr>
            <w:tcW w:w="2169" w:type="dxa"/>
            <w:tcBorders>
              <w:top w:val="single" w:sz="4" w:space="0" w:color="auto"/>
              <w:lef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ind w:right="60"/>
              <w:jc w:val="center"/>
              <w:rPr>
                <w:rFonts w:ascii="Sylfaen" w:hAnsi="Sylfaen"/>
                <w:sz w:val="20"/>
                <w:szCs w:val="20"/>
              </w:rPr>
            </w:pPr>
            <w:r w:rsidRPr="00860227">
              <w:rPr>
                <w:rStyle w:val="Bodytext212pt"/>
                <w:rFonts w:ascii="Sylfaen" w:hAnsi="Sylfaen"/>
                <w:sz w:val="20"/>
                <w:szCs w:val="20"/>
              </w:rPr>
              <w:t>Ծածկագրային</w:t>
            </w:r>
            <w:r w:rsidR="00860227">
              <w:rPr>
                <w:rStyle w:val="Bodytext212pt"/>
                <w:rFonts w:ascii="Sylfaen" w:hAnsi="Sylfaen"/>
                <w:sz w:val="20"/>
                <w:szCs w:val="20"/>
                <w:lang w:val="ru-RU"/>
              </w:rPr>
              <w:t xml:space="preserve"> </w:t>
            </w:r>
            <w:r w:rsidRPr="00860227">
              <w:rPr>
                <w:rStyle w:val="Bodytext212pt"/>
                <w:rFonts w:ascii="Sylfaen" w:hAnsi="Sylfaen"/>
                <w:sz w:val="20"/>
                <w:szCs w:val="20"/>
              </w:rPr>
              <w:t>նշագիրը</w:t>
            </w:r>
          </w:p>
        </w:tc>
        <w:tc>
          <w:tcPr>
            <w:tcW w:w="2268" w:type="dxa"/>
            <w:tcBorders>
              <w:top w:val="single" w:sz="4" w:space="0" w:color="auto"/>
              <w:lef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center"/>
              <w:rPr>
                <w:rFonts w:ascii="Sylfaen" w:hAnsi="Sylfaen"/>
                <w:sz w:val="20"/>
                <w:szCs w:val="20"/>
              </w:rPr>
            </w:pPr>
            <w:r w:rsidRPr="00860227">
              <w:rPr>
                <w:rStyle w:val="Bodytext212pt"/>
                <w:rFonts w:ascii="Sylfaen" w:hAnsi="Sylfaen"/>
                <w:sz w:val="20"/>
                <w:szCs w:val="20"/>
              </w:rPr>
              <w:t>Անվանումը</w:t>
            </w:r>
          </w:p>
        </w:tc>
        <w:tc>
          <w:tcPr>
            <w:tcW w:w="2126" w:type="dxa"/>
            <w:tcBorders>
              <w:top w:val="single" w:sz="4" w:space="0" w:color="auto"/>
              <w:lef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center"/>
              <w:rPr>
                <w:rFonts w:ascii="Sylfaen" w:hAnsi="Sylfaen"/>
                <w:sz w:val="20"/>
                <w:szCs w:val="20"/>
              </w:rPr>
            </w:pPr>
            <w:r w:rsidRPr="00860227">
              <w:rPr>
                <w:rStyle w:val="Bodytext212pt"/>
                <w:rFonts w:ascii="Sylfaen" w:hAnsi="Sylfaen"/>
                <w:sz w:val="20"/>
                <w:szCs w:val="20"/>
              </w:rPr>
              <w:t>Տ</w:t>
            </w:r>
            <w:r w:rsidR="00BD5036" w:rsidRPr="00860227">
              <w:rPr>
                <w:rStyle w:val="Bodytext212pt"/>
                <w:rFonts w:ascii="Sylfaen" w:hAnsi="Sylfaen"/>
                <w:sz w:val="20"/>
                <w:szCs w:val="20"/>
              </w:rPr>
              <w:t>եսակ</w:t>
            </w:r>
            <w:r w:rsidRPr="00860227">
              <w:rPr>
                <w:rStyle w:val="Bodytext212pt"/>
                <w:rFonts w:ascii="Sylfaen" w:hAnsi="Sylfaen"/>
                <w:sz w:val="20"/>
                <w:szCs w:val="20"/>
              </w:rPr>
              <w:t>ը</w:t>
            </w:r>
          </w:p>
        </w:tc>
        <w:tc>
          <w:tcPr>
            <w:tcW w:w="2868" w:type="dxa"/>
            <w:tcBorders>
              <w:top w:val="single" w:sz="4" w:space="0" w:color="auto"/>
              <w:left w:val="single" w:sz="4" w:space="0" w:color="auto"/>
              <w:righ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center"/>
              <w:rPr>
                <w:rFonts w:ascii="Sylfaen" w:hAnsi="Sylfaen"/>
                <w:sz w:val="20"/>
                <w:szCs w:val="20"/>
              </w:rPr>
            </w:pPr>
            <w:r w:rsidRPr="00860227">
              <w:rPr>
                <w:rStyle w:val="Bodytext212pt"/>
                <w:rFonts w:ascii="Sylfaen" w:hAnsi="Sylfaen"/>
                <w:sz w:val="20"/>
                <w:szCs w:val="20"/>
              </w:rPr>
              <w:t>Նկարագրությունը</w:t>
            </w:r>
          </w:p>
        </w:tc>
      </w:tr>
      <w:tr w:rsidR="00D518AC" w:rsidRPr="00860227" w:rsidTr="00860227">
        <w:trPr>
          <w:tblHeader/>
          <w:jc w:val="center"/>
        </w:trPr>
        <w:tc>
          <w:tcPr>
            <w:tcW w:w="2169" w:type="dxa"/>
            <w:tcBorders>
              <w:top w:val="single" w:sz="4" w:space="0" w:color="auto"/>
              <w:lef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center"/>
              <w:rPr>
                <w:rFonts w:ascii="Sylfaen" w:hAnsi="Sylfaen"/>
                <w:sz w:val="20"/>
                <w:szCs w:val="20"/>
              </w:rPr>
            </w:pPr>
            <w:r w:rsidRPr="00860227">
              <w:rPr>
                <w:rStyle w:val="Bodytext212pt"/>
                <w:rFonts w:ascii="Sylfaen" w:hAnsi="Sylfaen"/>
                <w:sz w:val="20"/>
                <w:szCs w:val="20"/>
              </w:rPr>
              <w:t>1</w:t>
            </w:r>
          </w:p>
        </w:tc>
        <w:tc>
          <w:tcPr>
            <w:tcW w:w="2268" w:type="dxa"/>
            <w:tcBorders>
              <w:top w:val="single" w:sz="4" w:space="0" w:color="auto"/>
              <w:lef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center"/>
              <w:rPr>
                <w:rFonts w:ascii="Sylfaen" w:hAnsi="Sylfaen"/>
                <w:sz w:val="20"/>
                <w:szCs w:val="20"/>
              </w:rPr>
            </w:pPr>
            <w:r w:rsidRPr="00860227">
              <w:rPr>
                <w:rStyle w:val="Bodytext212pt"/>
                <w:rFonts w:ascii="Sylfaen" w:hAnsi="Sylfaen"/>
                <w:sz w:val="20"/>
                <w:szCs w:val="20"/>
              </w:rPr>
              <w:t>2</w:t>
            </w:r>
          </w:p>
        </w:tc>
        <w:tc>
          <w:tcPr>
            <w:tcW w:w="2126" w:type="dxa"/>
            <w:tcBorders>
              <w:top w:val="single" w:sz="4" w:space="0" w:color="auto"/>
              <w:lef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center"/>
              <w:rPr>
                <w:rFonts w:ascii="Sylfaen" w:hAnsi="Sylfaen"/>
                <w:sz w:val="20"/>
                <w:szCs w:val="20"/>
              </w:rPr>
            </w:pPr>
            <w:r w:rsidRPr="00860227">
              <w:rPr>
                <w:rStyle w:val="Bodytext212pt"/>
                <w:rFonts w:ascii="Sylfaen" w:hAnsi="Sylfaen"/>
                <w:sz w:val="20"/>
                <w:szCs w:val="20"/>
              </w:rPr>
              <w:t>3</w:t>
            </w:r>
          </w:p>
        </w:tc>
        <w:tc>
          <w:tcPr>
            <w:tcW w:w="2868" w:type="dxa"/>
            <w:tcBorders>
              <w:top w:val="single" w:sz="4" w:space="0" w:color="auto"/>
              <w:left w:val="single" w:sz="4" w:space="0" w:color="auto"/>
              <w:righ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center"/>
              <w:rPr>
                <w:rFonts w:ascii="Sylfaen" w:hAnsi="Sylfaen"/>
                <w:sz w:val="20"/>
                <w:szCs w:val="20"/>
              </w:rPr>
            </w:pPr>
            <w:r w:rsidRPr="00860227">
              <w:rPr>
                <w:rStyle w:val="Bodytext212pt"/>
                <w:rFonts w:ascii="Sylfaen" w:hAnsi="Sylfaen"/>
                <w:sz w:val="20"/>
                <w:szCs w:val="20"/>
              </w:rPr>
              <w:t>4</w:t>
            </w:r>
          </w:p>
        </w:tc>
      </w:tr>
      <w:tr w:rsidR="00D518AC" w:rsidRPr="00860227" w:rsidTr="00860227">
        <w:trPr>
          <w:jc w:val="center"/>
        </w:trPr>
        <w:tc>
          <w:tcPr>
            <w:tcW w:w="2169" w:type="dxa"/>
            <w:tcBorders>
              <w:top w:val="single" w:sz="4" w:space="0" w:color="auto"/>
              <w:lef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left"/>
              <w:rPr>
                <w:rFonts w:ascii="Sylfaen" w:hAnsi="Sylfaen"/>
                <w:sz w:val="20"/>
                <w:szCs w:val="20"/>
              </w:rPr>
            </w:pPr>
            <w:r w:rsidRPr="00860227">
              <w:rPr>
                <w:rStyle w:val="Bodytext212pt"/>
                <w:rFonts w:ascii="Sylfaen" w:hAnsi="Sylfaen"/>
                <w:sz w:val="20"/>
                <w:szCs w:val="20"/>
              </w:rPr>
              <w:t>P.CLS.001</w:t>
            </w:r>
          </w:p>
        </w:tc>
        <w:tc>
          <w:tcPr>
            <w:tcW w:w="2268" w:type="dxa"/>
            <w:tcBorders>
              <w:top w:val="single" w:sz="4" w:space="0" w:color="auto"/>
              <w:lef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left"/>
              <w:rPr>
                <w:rFonts w:ascii="Sylfaen" w:hAnsi="Sylfaen"/>
                <w:sz w:val="20"/>
                <w:szCs w:val="20"/>
              </w:rPr>
            </w:pPr>
            <w:r w:rsidRPr="00860227">
              <w:rPr>
                <w:rStyle w:val="Bodytext212pt"/>
                <w:rFonts w:ascii="Sylfaen" w:hAnsi="Sylfaen"/>
                <w:sz w:val="20"/>
                <w:szCs w:val="20"/>
              </w:rPr>
              <w:t>աշխարհի երկրների դասակարգիչ</w:t>
            </w:r>
          </w:p>
        </w:tc>
        <w:tc>
          <w:tcPr>
            <w:tcW w:w="2126" w:type="dxa"/>
            <w:tcBorders>
              <w:top w:val="single" w:sz="4" w:space="0" w:color="auto"/>
              <w:lef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left"/>
              <w:rPr>
                <w:rFonts w:ascii="Sylfaen" w:hAnsi="Sylfaen"/>
                <w:sz w:val="20"/>
                <w:szCs w:val="20"/>
              </w:rPr>
            </w:pPr>
            <w:r w:rsidRPr="00860227">
              <w:rPr>
                <w:rStyle w:val="Bodytext212pt"/>
                <w:rFonts w:ascii="Sylfaen" w:hAnsi="Sylfaen"/>
                <w:sz w:val="20"/>
                <w:szCs w:val="20"/>
              </w:rPr>
              <w:t>դասակարգիչ</w:t>
            </w:r>
          </w:p>
        </w:tc>
        <w:tc>
          <w:tcPr>
            <w:tcW w:w="2868" w:type="dxa"/>
            <w:tcBorders>
              <w:top w:val="single" w:sz="4" w:space="0" w:color="auto"/>
              <w:left w:val="single" w:sz="4" w:space="0" w:color="auto"/>
              <w:righ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ind w:right="82"/>
              <w:jc w:val="left"/>
              <w:rPr>
                <w:rFonts w:ascii="Sylfaen" w:hAnsi="Sylfaen"/>
                <w:sz w:val="20"/>
                <w:szCs w:val="20"/>
              </w:rPr>
            </w:pPr>
            <w:r w:rsidRPr="00860227">
              <w:rPr>
                <w:rStyle w:val="Bodytext212pt"/>
                <w:rFonts w:ascii="Sylfaen" w:hAnsi="Sylfaen"/>
                <w:sz w:val="20"/>
                <w:szCs w:val="20"/>
              </w:rPr>
              <w:t>պարունակում է երկրների անվանումների ցանկ</w:t>
            </w:r>
            <w:r w:rsidR="00050817" w:rsidRPr="00860227">
              <w:rPr>
                <w:rStyle w:val="Bodytext212pt"/>
                <w:rFonts w:ascii="Sylfaen" w:hAnsi="Sylfaen"/>
                <w:sz w:val="20"/>
                <w:szCs w:val="20"/>
              </w:rPr>
              <w:t>ը</w:t>
            </w:r>
            <w:r w:rsidRPr="00860227">
              <w:rPr>
                <w:rStyle w:val="Bodytext212pt"/>
                <w:rFonts w:ascii="Sylfaen" w:hAnsi="Sylfaen"/>
                <w:sz w:val="20"/>
                <w:szCs w:val="20"/>
              </w:rPr>
              <w:t xml:space="preserve"> </w:t>
            </w:r>
            <w:r w:rsidR="00252E24" w:rsidRPr="00860227">
              <w:rPr>
                <w:rStyle w:val="Bodytext212pt"/>
                <w:rFonts w:ascii="Sylfaen" w:hAnsi="Sylfaen"/>
                <w:sz w:val="20"/>
                <w:szCs w:val="20"/>
              </w:rPr>
              <w:t>եւ</w:t>
            </w:r>
            <w:r w:rsidRPr="00860227">
              <w:rPr>
                <w:rStyle w:val="Bodytext212pt"/>
                <w:rFonts w:ascii="Sylfaen" w:hAnsi="Sylfaen"/>
                <w:sz w:val="20"/>
                <w:szCs w:val="20"/>
              </w:rPr>
              <w:t xml:space="preserve"> դրանց համապատասխանող ծածկագրերը (կիրառվում է Մաքսային միության հանձնաժողովի 2010 թվականի սեպտեմբերի 20-ի թիվ 378 որոշմանը համապատասխան)</w:t>
            </w:r>
          </w:p>
        </w:tc>
      </w:tr>
      <w:tr w:rsidR="00D518AC" w:rsidRPr="00860227" w:rsidTr="00860227">
        <w:trPr>
          <w:jc w:val="center"/>
        </w:trPr>
        <w:tc>
          <w:tcPr>
            <w:tcW w:w="2169" w:type="dxa"/>
            <w:tcBorders>
              <w:top w:val="single" w:sz="4" w:space="0" w:color="auto"/>
              <w:lef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left"/>
              <w:rPr>
                <w:rFonts w:ascii="Sylfaen" w:hAnsi="Sylfaen"/>
                <w:sz w:val="20"/>
                <w:szCs w:val="20"/>
              </w:rPr>
            </w:pPr>
            <w:r w:rsidRPr="00860227">
              <w:rPr>
                <w:rStyle w:val="Bodytext212pt"/>
                <w:rFonts w:ascii="Sylfaen" w:hAnsi="Sylfaen"/>
                <w:sz w:val="20"/>
                <w:szCs w:val="20"/>
              </w:rPr>
              <w:t>P.CLS.002</w:t>
            </w:r>
          </w:p>
        </w:tc>
        <w:tc>
          <w:tcPr>
            <w:tcW w:w="2268" w:type="dxa"/>
            <w:tcBorders>
              <w:top w:val="single" w:sz="4" w:space="0" w:color="auto"/>
              <w:lef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left"/>
              <w:rPr>
                <w:rFonts w:ascii="Sylfaen" w:hAnsi="Sylfaen"/>
                <w:sz w:val="20"/>
                <w:szCs w:val="20"/>
              </w:rPr>
            </w:pPr>
            <w:r w:rsidRPr="00860227">
              <w:rPr>
                <w:rStyle w:val="Bodytext212pt"/>
                <w:rFonts w:ascii="Sylfaen" w:hAnsi="Sylfaen"/>
                <w:sz w:val="20"/>
                <w:szCs w:val="20"/>
              </w:rPr>
              <w:t>արժույթների դասակարգիչ</w:t>
            </w:r>
          </w:p>
        </w:tc>
        <w:tc>
          <w:tcPr>
            <w:tcW w:w="2126" w:type="dxa"/>
            <w:tcBorders>
              <w:top w:val="single" w:sz="4" w:space="0" w:color="auto"/>
              <w:lef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left"/>
              <w:rPr>
                <w:rFonts w:ascii="Sylfaen" w:hAnsi="Sylfaen"/>
                <w:sz w:val="20"/>
                <w:szCs w:val="20"/>
              </w:rPr>
            </w:pPr>
            <w:r w:rsidRPr="00860227">
              <w:rPr>
                <w:rStyle w:val="Bodytext212pt"/>
                <w:rFonts w:ascii="Sylfaen" w:hAnsi="Sylfaen"/>
                <w:sz w:val="20"/>
                <w:szCs w:val="20"/>
              </w:rPr>
              <w:t>դասակարգիչ</w:t>
            </w:r>
          </w:p>
        </w:tc>
        <w:tc>
          <w:tcPr>
            <w:tcW w:w="2868" w:type="dxa"/>
            <w:tcBorders>
              <w:top w:val="single" w:sz="4" w:space="0" w:color="auto"/>
              <w:left w:val="single" w:sz="4" w:space="0" w:color="auto"/>
              <w:righ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ind w:right="82"/>
              <w:jc w:val="left"/>
              <w:rPr>
                <w:rFonts w:ascii="Sylfaen" w:hAnsi="Sylfaen"/>
                <w:sz w:val="20"/>
                <w:szCs w:val="20"/>
              </w:rPr>
            </w:pPr>
            <w:r w:rsidRPr="00860227">
              <w:rPr>
                <w:rStyle w:val="Bodytext212pt"/>
                <w:rFonts w:ascii="Sylfaen" w:hAnsi="Sylfaen"/>
                <w:sz w:val="20"/>
                <w:szCs w:val="20"/>
              </w:rPr>
              <w:t xml:space="preserve">պարունակում է արժույթների ծածկագրերի </w:t>
            </w:r>
            <w:r w:rsidR="00252E24" w:rsidRPr="00860227">
              <w:rPr>
                <w:rStyle w:val="Bodytext212pt"/>
                <w:rFonts w:ascii="Sylfaen" w:hAnsi="Sylfaen"/>
                <w:sz w:val="20"/>
                <w:szCs w:val="20"/>
              </w:rPr>
              <w:t>եւ</w:t>
            </w:r>
            <w:r w:rsidRPr="00860227">
              <w:rPr>
                <w:rStyle w:val="Bodytext212pt"/>
                <w:rFonts w:ascii="Sylfaen" w:hAnsi="Sylfaen"/>
                <w:sz w:val="20"/>
                <w:szCs w:val="20"/>
              </w:rPr>
              <w:t xml:space="preserve"> անվանումների ցանկը (կիրառվում է Մաքսային միության հանձնաժողովի 2010 թվականի սեպտեմբերի 20-ի թիվ 378 որոշմանը համապատասխան)</w:t>
            </w:r>
          </w:p>
        </w:tc>
      </w:tr>
      <w:tr w:rsidR="00D518AC" w:rsidRPr="00860227" w:rsidTr="00860227">
        <w:trPr>
          <w:jc w:val="center"/>
        </w:trPr>
        <w:tc>
          <w:tcPr>
            <w:tcW w:w="2169" w:type="dxa"/>
            <w:tcBorders>
              <w:top w:val="single" w:sz="4" w:space="0" w:color="auto"/>
              <w:left w:val="single" w:sz="4" w:space="0" w:color="auto"/>
              <w:bottom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left"/>
              <w:rPr>
                <w:rFonts w:ascii="Sylfaen" w:hAnsi="Sylfaen"/>
                <w:sz w:val="20"/>
                <w:szCs w:val="20"/>
              </w:rPr>
            </w:pPr>
            <w:r w:rsidRPr="00860227">
              <w:rPr>
                <w:rStyle w:val="Bodytext212pt"/>
                <w:rFonts w:ascii="Sylfaen" w:hAnsi="Sylfaen"/>
                <w:sz w:val="20"/>
                <w:szCs w:val="20"/>
              </w:rPr>
              <w:t>P.CLS.003</w:t>
            </w:r>
          </w:p>
        </w:tc>
        <w:tc>
          <w:tcPr>
            <w:tcW w:w="2268" w:type="dxa"/>
            <w:tcBorders>
              <w:top w:val="single" w:sz="4" w:space="0" w:color="auto"/>
              <w:left w:val="single" w:sz="4" w:space="0" w:color="auto"/>
              <w:bottom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left"/>
              <w:rPr>
                <w:rFonts w:ascii="Sylfaen" w:hAnsi="Sylfaen"/>
                <w:sz w:val="20"/>
                <w:szCs w:val="20"/>
              </w:rPr>
            </w:pPr>
            <w:r w:rsidRPr="00860227">
              <w:rPr>
                <w:rStyle w:val="Bodytext212pt"/>
                <w:rFonts w:ascii="Sylfaen" w:hAnsi="Sylfaen"/>
                <w:sz w:val="20"/>
                <w:szCs w:val="20"/>
              </w:rPr>
              <w:t xml:space="preserve">Եվրասիական տնտեսական միության արտաքին տնտեսական գործունեության </w:t>
            </w:r>
            <w:r w:rsidR="006D4AF0" w:rsidRPr="00860227">
              <w:rPr>
                <w:rStyle w:val="Bodytext212pt"/>
                <w:rFonts w:ascii="Sylfaen" w:hAnsi="Sylfaen"/>
                <w:sz w:val="20"/>
                <w:szCs w:val="20"/>
              </w:rPr>
              <w:t>միասնական ապրանքային անվանացանկ</w:t>
            </w:r>
            <w:r w:rsidRPr="00860227">
              <w:rPr>
                <w:rStyle w:val="Bodytext212pt"/>
                <w:rFonts w:ascii="Sylfaen" w:hAnsi="Sylfaen"/>
                <w:sz w:val="20"/>
                <w:szCs w:val="20"/>
              </w:rPr>
              <w:t xml:space="preserve"> (ԵԱՏՄ ԱՏԳ ԱԱ)</w:t>
            </w:r>
          </w:p>
        </w:tc>
        <w:tc>
          <w:tcPr>
            <w:tcW w:w="2126" w:type="dxa"/>
            <w:tcBorders>
              <w:top w:val="single" w:sz="4" w:space="0" w:color="auto"/>
              <w:left w:val="single" w:sz="4" w:space="0" w:color="auto"/>
              <w:bottom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left"/>
              <w:rPr>
                <w:rFonts w:ascii="Sylfaen" w:hAnsi="Sylfaen"/>
                <w:sz w:val="20"/>
                <w:szCs w:val="20"/>
              </w:rPr>
            </w:pPr>
            <w:r w:rsidRPr="00860227">
              <w:rPr>
                <w:rStyle w:val="Bodytext212pt"/>
                <w:rFonts w:ascii="Sylfaen" w:hAnsi="Sylfaen"/>
                <w:sz w:val="20"/>
                <w:szCs w:val="20"/>
              </w:rPr>
              <w:t>դասակարգիչ</w:t>
            </w:r>
          </w:p>
        </w:tc>
        <w:tc>
          <w:tcPr>
            <w:tcW w:w="2868" w:type="dxa"/>
            <w:tcBorders>
              <w:top w:val="single" w:sz="4" w:space="0" w:color="auto"/>
              <w:left w:val="single" w:sz="4" w:space="0" w:color="auto"/>
              <w:bottom w:val="single" w:sz="4" w:space="0" w:color="auto"/>
              <w:righ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ind w:right="82"/>
              <w:jc w:val="left"/>
              <w:rPr>
                <w:rFonts w:ascii="Sylfaen" w:hAnsi="Sylfaen"/>
                <w:sz w:val="20"/>
                <w:szCs w:val="20"/>
              </w:rPr>
            </w:pPr>
            <w:r w:rsidRPr="00860227">
              <w:rPr>
                <w:rStyle w:val="Bodytext212pt"/>
                <w:rFonts w:ascii="Sylfaen" w:hAnsi="Sylfaen"/>
                <w:sz w:val="20"/>
                <w:szCs w:val="20"/>
              </w:rPr>
              <w:t xml:space="preserve">պարունակում է ապրանքների ծածկագրերի </w:t>
            </w:r>
            <w:r w:rsidR="00252E24" w:rsidRPr="00860227">
              <w:rPr>
                <w:rStyle w:val="Bodytext212pt"/>
                <w:rFonts w:ascii="Sylfaen" w:hAnsi="Sylfaen"/>
                <w:sz w:val="20"/>
                <w:szCs w:val="20"/>
              </w:rPr>
              <w:t>եւ</w:t>
            </w:r>
            <w:r w:rsidRPr="00860227">
              <w:rPr>
                <w:rStyle w:val="Bodytext212pt"/>
                <w:rFonts w:ascii="Sylfaen" w:hAnsi="Sylfaen"/>
                <w:sz w:val="20"/>
                <w:szCs w:val="20"/>
              </w:rPr>
              <w:t xml:space="preserve"> անվանումների </w:t>
            </w:r>
            <w:r w:rsidR="00DE2A4E" w:rsidRPr="00860227">
              <w:rPr>
                <w:rStyle w:val="Bodytext212pt"/>
                <w:rFonts w:ascii="Sylfaen" w:hAnsi="Sylfaen"/>
                <w:sz w:val="20"/>
                <w:szCs w:val="20"/>
              </w:rPr>
              <w:t xml:space="preserve">այն </w:t>
            </w:r>
            <w:r w:rsidRPr="00860227">
              <w:rPr>
                <w:rStyle w:val="Bodytext212pt"/>
                <w:rFonts w:ascii="Sylfaen" w:hAnsi="Sylfaen"/>
                <w:sz w:val="20"/>
                <w:szCs w:val="20"/>
              </w:rPr>
              <w:t>ցանկ</w:t>
            </w:r>
            <w:r w:rsidR="00DE2A4E" w:rsidRPr="00860227">
              <w:rPr>
                <w:rStyle w:val="Bodytext212pt"/>
                <w:rFonts w:ascii="Sylfaen" w:hAnsi="Sylfaen"/>
                <w:sz w:val="20"/>
                <w:szCs w:val="20"/>
              </w:rPr>
              <w:t>ը</w:t>
            </w:r>
            <w:r w:rsidRPr="00860227">
              <w:rPr>
                <w:rStyle w:val="Bodytext212pt"/>
                <w:rFonts w:ascii="Sylfaen" w:hAnsi="Sylfaen"/>
                <w:sz w:val="20"/>
                <w:szCs w:val="20"/>
              </w:rPr>
              <w:t xml:space="preserve">, որը հիմնված է Համաշխարհային մաքսային կազմակերպության՝ ապրանքների նկարագրման </w:t>
            </w:r>
            <w:r w:rsidR="007B442B" w:rsidRPr="00860227">
              <w:rPr>
                <w:rStyle w:val="Bodytext212pt"/>
                <w:rFonts w:ascii="Sylfaen" w:hAnsi="Sylfaen"/>
                <w:sz w:val="20"/>
                <w:szCs w:val="20"/>
              </w:rPr>
              <w:t xml:space="preserve">ու </w:t>
            </w:r>
            <w:r w:rsidRPr="00860227">
              <w:rPr>
                <w:rStyle w:val="Bodytext212pt"/>
                <w:rFonts w:ascii="Sylfaen" w:hAnsi="Sylfaen"/>
                <w:sz w:val="20"/>
                <w:szCs w:val="20"/>
              </w:rPr>
              <w:t xml:space="preserve">ծածկագրման ներդաշնակեցված համակարգի </w:t>
            </w:r>
            <w:r w:rsidR="00252E24" w:rsidRPr="00860227">
              <w:rPr>
                <w:rStyle w:val="Bodytext212pt"/>
                <w:rFonts w:ascii="Sylfaen" w:hAnsi="Sylfaen"/>
                <w:sz w:val="20"/>
                <w:szCs w:val="20"/>
              </w:rPr>
              <w:t>եւ</w:t>
            </w:r>
            <w:r w:rsidRPr="00860227">
              <w:rPr>
                <w:rStyle w:val="Bodytext212pt"/>
                <w:rFonts w:ascii="Sylfaen" w:hAnsi="Sylfaen"/>
                <w:sz w:val="20"/>
                <w:szCs w:val="20"/>
              </w:rPr>
              <w:t xml:space="preserve"> Անկախ Պետությունների Համագործակցության արտաքին տնտեսական գործունեության միասնական ապրանքային անվանացանկի վրա</w:t>
            </w:r>
          </w:p>
        </w:tc>
      </w:tr>
      <w:tr w:rsidR="00645FBF" w:rsidRPr="00860227" w:rsidTr="00860227">
        <w:trPr>
          <w:jc w:val="center"/>
        </w:trPr>
        <w:tc>
          <w:tcPr>
            <w:tcW w:w="2169" w:type="dxa"/>
            <w:tcBorders>
              <w:top w:val="single" w:sz="4" w:space="0" w:color="auto"/>
              <w:left w:val="single" w:sz="4" w:space="0" w:color="auto"/>
              <w:bottom w:val="single" w:sz="4" w:space="0" w:color="auto"/>
            </w:tcBorders>
            <w:shd w:val="clear" w:color="auto" w:fill="FFFFFF"/>
          </w:tcPr>
          <w:p w:rsidR="00645FBF" w:rsidRPr="00860227" w:rsidRDefault="00645FBF" w:rsidP="00860227">
            <w:pPr>
              <w:pStyle w:val="Bodytext21"/>
              <w:shd w:val="clear" w:color="auto" w:fill="auto"/>
              <w:spacing w:before="0" w:after="120" w:line="240" w:lineRule="auto"/>
              <w:jc w:val="left"/>
              <w:rPr>
                <w:rFonts w:ascii="Sylfaen" w:hAnsi="Sylfaen"/>
                <w:sz w:val="20"/>
                <w:szCs w:val="20"/>
              </w:rPr>
            </w:pPr>
            <w:r w:rsidRPr="00860227">
              <w:rPr>
                <w:rStyle w:val="Bodytext212pt"/>
                <w:rFonts w:ascii="Sylfaen" w:hAnsi="Sylfaen"/>
                <w:sz w:val="20"/>
                <w:szCs w:val="20"/>
              </w:rPr>
              <w:t>P.CLS.023</w:t>
            </w:r>
          </w:p>
        </w:tc>
        <w:tc>
          <w:tcPr>
            <w:tcW w:w="2268" w:type="dxa"/>
            <w:tcBorders>
              <w:top w:val="single" w:sz="4" w:space="0" w:color="auto"/>
              <w:left w:val="single" w:sz="4" w:space="0" w:color="auto"/>
              <w:bottom w:val="single" w:sz="4" w:space="0" w:color="auto"/>
            </w:tcBorders>
            <w:shd w:val="clear" w:color="auto" w:fill="FFFFFF"/>
          </w:tcPr>
          <w:p w:rsidR="00645FBF" w:rsidRPr="00860227" w:rsidRDefault="00645FBF" w:rsidP="00860227">
            <w:pPr>
              <w:pStyle w:val="Bodytext21"/>
              <w:shd w:val="clear" w:color="auto" w:fill="auto"/>
              <w:spacing w:before="0" w:after="120" w:line="240" w:lineRule="auto"/>
              <w:jc w:val="left"/>
              <w:rPr>
                <w:rFonts w:ascii="Sylfaen" w:hAnsi="Sylfaen"/>
                <w:sz w:val="20"/>
                <w:szCs w:val="20"/>
              </w:rPr>
            </w:pPr>
            <w:r w:rsidRPr="00860227">
              <w:rPr>
                <w:rStyle w:val="Bodytext212pt"/>
                <w:rFonts w:ascii="Sylfaen" w:hAnsi="Sylfaen"/>
                <w:sz w:val="20"/>
                <w:szCs w:val="20"/>
              </w:rPr>
              <w:t>չափման միավորների դասակարգիչ</w:t>
            </w:r>
          </w:p>
        </w:tc>
        <w:tc>
          <w:tcPr>
            <w:tcW w:w="2126" w:type="dxa"/>
            <w:tcBorders>
              <w:top w:val="single" w:sz="4" w:space="0" w:color="auto"/>
              <w:left w:val="single" w:sz="4" w:space="0" w:color="auto"/>
              <w:bottom w:val="single" w:sz="4" w:space="0" w:color="auto"/>
            </w:tcBorders>
            <w:shd w:val="clear" w:color="auto" w:fill="FFFFFF"/>
          </w:tcPr>
          <w:p w:rsidR="00645FBF" w:rsidRPr="00860227" w:rsidRDefault="00645FBF" w:rsidP="00860227">
            <w:pPr>
              <w:pStyle w:val="Bodytext21"/>
              <w:shd w:val="clear" w:color="auto" w:fill="auto"/>
              <w:spacing w:before="0" w:after="120" w:line="240" w:lineRule="auto"/>
              <w:jc w:val="left"/>
              <w:rPr>
                <w:rFonts w:ascii="Sylfaen" w:hAnsi="Sylfaen"/>
                <w:sz w:val="20"/>
                <w:szCs w:val="20"/>
              </w:rPr>
            </w:pPr>
            <w:r w:rsidRPr="00860227">
              <w:rPr>
                <w:rStyle w:val="Bodytext212pt"/>
                <w:rFonts w:ascii="Sylfaen" w:hAnsi="Sylfaen"/>
                <w:sz w:val="20"/>
                <w:szCs w:val="20"/>
              </w:rPr>
              <w:t>դասակարգիչ</w:t>
            </w:r>
          </w:p>
        </w:tc>
        <w:tc>
          <w:tcPr>
            <w:tcW w:w="2868" w:type="dxa"/>
            <w:tcBorders>
              <w:top w:val="single" w:sz="4" w:space="0" w:color="auto"/>
              <w:left w:val="single" w:sz="4" w:space="0" w:color="auto"/>
              <w:bottom w:val="single" w:sz="4" w:space="0" w:color="auto"/>
              <w:right w:val="single" w:sz="4" w:space="0" w:color="auto"/>
            </w:tcBorders>
            <w:shd w:val="clear" w:color="auto" w:fill="FFFFFF"/>
            <w:vAlign w:val="center"/>
          </w:tcPr>
          <w:p w:rsidR="00645FBF" w:rsidRPr="00860227" w:rsidRDefault="00645FBF" w:rsidP="00860227">
            <w:pPr>
              <w:pStyle w:val="Bodytext21"/>
              <w:shd w:val="clear" w:color="auto" w:fill="auto"/>
              <w:spacing w:before="0" w:after="120" w:line="240" w:lineRule="auto"/>
              <w:ind w:right="82"/>
              <w:jc w:val="left"/>
              <w:rPr>
                <w:rFonts w:ascii="Sylfaen" w:hAnsi="Sylfaen"/>
                <w:sz w:val="20"/>
                <w:szCs w:val="20"/>
              </w:rPr>
            </w:pPr>
            <w:r w:rsidRPr="00860227">
              <w:rPr>
                <w:rStyle w:val="Bodytext212pt"/>
                <w:rFonts w:ascii="Sylfaen" w:hAnsi="Sylfaen"/>
                <w:sz w:val="20"/>
                <w:szCs w:val="20"/>
              </w:rPr>
              <w:t xml:space="preserve">պարունակում է չափման միավորների ծածկագրերի, պայմանական նշագրերի </w:t>
            </w:r>
            <w:r w:rsidR="00252E24" w:rsidRPr="00860227">
              <w:rPr>
                <w:rStyle w:val="Bodytext212pt"/>
                <w:rFonts w:ascii="Sylfaen" w:hAnsi="Sylfaen"/>
                <w:sz w:val="20"/>
                <w:szCs w:val="20"/>
              </w:rPr>
              <w:t>եւ</w:t>
            </w:r>
            <w:r w:rsidRPr="00860227">
              <w:rPr>
                <w:rStyle w:val="Bodytext212pt"/>
                <w:rFonts w:ascii="Sylfaen" w:hAnsi="Sylfaen"/>
                <w:sz w:val="20"/>
                <w:szCs w:val="20"/>
              </w:rPr>
              <w:t xml:space="preserve"> անվանումների ցանկը (կիրառվում է Մաքսային միության հանձնաժողովի 2010 թվականի սեպտեմբերի 20-ի թիվ 378 որոշմանը համապատասխան)</w:t>
            </w:r>
          </w:p>
        </w:tc>
      </w:tr>
      <w:tr w:rsidR="00645FBF" w:rsidRPr="00860227" w:rsidTr="00860227">
        <w:trPr>
          <w:jc w:val="center"/>
        </w:trPr>
        <w:tc>
          <w:tcPr>
            <w:tcW w:w="2169" w:type="dxa"/>
            <w:tcBorders>
              <w:top w:val="single" w:sz="4" w:space="0" w:color="auto"/>
              <w:left w:val="single" w:sz="4" w:space="0" w:color="auto"/>
              <w:bottom w:val="single" w:sz="4" w:space="0" w:color="auto"/>
            </w:tcBorders>
            <w:shd w:val="clear" w:color="auto" w:fill="FFFFFF"/>
          </w:tcPr>
          <w:p w:rsidR="00645FBF" w:rsidRPr="00860227" w:rsidRDefault="00645FBF" w:rsidP="00860227">
            <w:pPr>
              <w:pStyle w:val="Bodytext21"/>
              <w:shd w:val="clear" w:color="auto" w:fill="auto"/>
              <w:spacing w:before="0" w:after="120" w:line="240" w:lineRule="auto"/>
              <w:jc w:val="left"/>
              <w:rPr>
                <w:rFonts w:ascii="Sylfaen" w:hAnsi="Sylfaen"/>
                <w:sz w:val="20"/>
                <w:szCs w:val="20"/>
              </w:rPr>
            </w:pPr>
            <w:r w:rsidRPr="00860227">
              <w:rPr>
                <w:rStyle w:val="Bodytext212pt"/>
                <w:rFonts w:ascii="Sylfaen" w:hAnsi="Sylfaen"/>
                <w:sz w:val="20"/>
                <w:szCs w:val="20"/>
              </w:rPr>
              <w:t>P.CLS.024</w:t>
            </w:r>
          </w:p>
        </w:tc>
        <w:tc>
          <w:tcPr>
            <w:tcW w:w="2268" w:type="dxa"/>
            <w:tcBorders>
              <w:top w:val="single" w:sz="4" w:space="0" w:color="auto"/>
              <w:left w:val="single" w:sz="4" w:space="0" w:color="auto"/>
              <w:bottom w:val="single" w:sz="4" w:space="0" w:color="auto"/>
            </w:tcBorders>
            <w:shd w:val="clear" w:color="auto" w:fill="FFFFFF"/>
          </w:tcPr>
          <w:p w:rsidR="00645FBF" w:rsidRPr="00860227" w:rsidRDefault="00645FBF" w:rsidP="00860227">
            <w:pPr>
              <w:pStyle w:val="Bodytext21"/>
              <w:shd w:val="clear" w:color="auto" w:fill="auto"/>
              <w:spacing w:before="0" w:after="120" w:line="240" w:lineRule="auto"/>
              <w:ind w:right="132"/>
              <w:jc w:val="left"/>
              <w:rPr>
                <w:rFonts w:ascii="Sylfaen" w:hAnsi="Sylfaen"/>
                <w:sz w:val="20"/>
                <w:szCs w:val="20"/>
              </w:rPr>
            </w:pPr>
            <w:r w:rsidRPr="00860227">
              <w:rPr>
                <w:rStyle w:val="Bodytext212pt"/>
                <w:rFonts w:ascii="Sylfaen" w:hAnsi="Sylfaen"/>
                <w:sz w:val="20"/>
                <w:szCs w:val="20"/>
              </w:rPr>
              <w:t>լեզուների դասակարգիչ</w:t>
            </w:r>
          </w:p>
        </w:tc>
        <w:tc>
          <w:tcPr>
            <w:tcW w:w="2126" w:type="dxa"/>
            <w:tcBorders>
              <w:top w:val="single" w:sz="4" w:space="0" w:color="auto"/>
              <w:left w:val="single" w:sz="4" w:space="0" w:color="auto"/>
              <w:bottom w:val="single" w:sz="4" w:space="0" w:color="auto"/>
            </w:tcBorders>
            <w:shd w:val="clear" w:color="auto" w:fill="FFFFFF"/>
          </w:tcPr>
          <w:p w:rsidR="00645FBF" w:rsidRPr="00860227" w:rsidRDefault="00645FBF" w:rsidP="00860227">
            <w:pPr>
              <w:pStyle w:val="Bodytext21"/>
              <w:shd w:val="clear" w:color="auto" w:fill="auto"/>
              <w:spacing w:before="0" w:after="120" w:line="240" w:lineRule="auto"/>
              <w:jc w:val="left"/>
              <w:rPr>
                <w:rFonts w:ascii="Sylfaen" w:hAnsi="Sylfaen"/>
                <w:sz w:val="20"/>
                <w:szCs w:val="20"/>
              </w:rPr>
            </w:pPr>
            <w:r w:rsidRPr="00860227">
              <w:rPr>
                <w:rStyle w:val="Bodytext212pt"/>
                <w:rFonts w:ascii="Sylfaen" w:hAnsi="Sylfaen"/>
                <w:sz w:val="20"/>
                <w:szCs w:val="20"/>
              </w:rPr>
              <w:t>դասակարգիչ</w:t>
            </w:r>
          </w:p>
        </w:tc>
        <w:tc>
          <w:tcPr>
            <w:tcW w:w="2868" w:type="dxa"/>
            <w:tcBorders>
              <w:top w:val="single" w:sz="4" w:space="0" w:color="auto"/>
              <w:left w:val="single" w:sz="4" w:space="0" w:color="auto"/>
              <w:bottom w:val="single" w:sz="4" w:space="0" w:color="auto"/>
              <w:right w:val="single" w:sz="4" w:space="0" w:color="auto"/>
            </w:tcBorders>
            <w:shd w:val="clear" w:color="auto" w:fill="FFFFFF"/>
            <w:vAlign w:val="center"/>
          </w:tcPr>
          <w:p w:rsidR="00645FBF" w:rsidRPr="00860227" w:rsidRDefault="00645FBF" w:rsidP="00860227">
            <w:pPr>
              <w:pStyle w:val="Bodytext21"/>
              <w:shd w:val="clear" w:color="auto" w:fill="auto"/>
              <w:spacing w:before="0" w:after="120" w:line="240" w:lineRule="auto"/>
              <w:jc w:val="left"/>
              <w:rPr>
                <w:rFonts w:ascii="Sylfaen" w:hAnsi="Sylfaen"/>
                <w:sz w:val="20"/>
                <w:szCs w:val="20"/>
              </w:rPr>
            </w:pPr>
            <w:r w:rsidRPr="00860227">
              <w:rPr>
                <w:rStyle w:val="Bodytext212pt"/>
                <w:rFonts w:ascii="Sylfaen" w:hAnsi="Sylfaen"/>
                <w:sz w:val="20"/>
                <w:szCs w:val="20"/>
              </w:rPr>
              <w:t xml:space="preserve">պարունակում է </w:t>
            </w:r>
            <w:r w:rsidR="00E07431" w:rsidRPr="00860227">
              <w:rPr>
                <w:rStyle w:val="Bodytext212pt"/>
                <w:rFonts w:ascii="Sylfaen" w:hAnsi="Sylfaen"/>
                <w:sz w:val="20"/>
                <w:szCs w:val="20"/>
              </w:rPr>
              <w:t>լեզու</w:t>
            </w:r>
            <w:r w:rsidRPr="00860227">
              <w:rPr>
                <w:rStyle w:val="Bodytext212pt"/>
                <w:rFonts w:ascii="Sylfaen" w:hAnsi="Sylfaen"/>
                <w:sz w:val="20"/>
                <w:szCs w:val="20"/>
              </w:rPr>
              <w:t>ների անվանումներ</w:t>
            </w:r>
            <w:r w:rsidR="00E07431" w:rsidRPr="00860227">
              <w:rPr>
                <w:rStyle w:val="Bodytext212pt"/>
                <w:rFonts w:ascii="Sylfaen" w:hAnsi="Sylfaen"/>
                <w:sz w:val="20"/>
                <w:szCs w:val="20"/>
              </w:rPr>
              <w:t>ի ցանկը</w:t>
            </w:r>
            <w:r w:rsidRPr="00860227">
              <w:rPr>
                <w:rStyle w:val="Bodytext212pt"/>
                <w:rFonts w:ascii="Sylfaen" w:hAnsi="Sylfaen"/>
                <w:sz w:val="20"/>
                <w:szCs w:val="20"/>
              </w:rPr>
              <w:t xml:space="preserve"> </w:t>
            </w:r>
            <w:r w:rsidR="00252E24" w:rsidRPr="00860227">
              <w:rPr>
                <w:rStyle w:val="Bodytext212pt"/>
                <w:rFonts w:ascii="Sylfaen" w:hAnsi="Sylfaen"/>
                <w:sz w:val="20"/>
                <w:szCs w:val="20"/>
              </w:rPr>
              <w:t>եւ</w:t>
            </w:r>
            <w:r w:rsidRPr="00860227">
              <w:rPr>
                <w:rStyle w:val="Bodytext212pt"/>
                <w:rFonts w:ascii="Sylfaen" w:hAnsi="Sylfaen"/>
                <w:sz w:val="20"/>
                <w:szCs w:val="20"/>
              </w:rPr>
              <w:t xml:space="preserve"> դրանց ծածկագրերը (կիրառվում է </w:t>
            </w:r>
            <w:r w:rsidR="006511CF" w:rsidRPr="00860227">
              <w:rPr>
                <w:rStyle w:val="Bodytext212pt"/>
                <w:rFonts w:ascii="Sylfaen" w:hAnsi="Sylfaen"/>
                <w:sz w:val="20"/>
                <w:szCs w:val="20"/>
              </w:rPr>
              <w:t>Եվրասիական տնտեսական հ</w:t>
            </w:r>
            <w:r w:rsidRPr="00860227">
              <w:rPr>
                <w:rStyle w:val="Bodytext212pt"/>
                <w:rFonts w:ascii="Sylfaen" w:hAnsi="Sylfaen"/>
                <w:sz w:val="20"/>
                <w:szCs w:val="20"/>
              </w:rPr>
              <w:t>անձնաժողովի կոլեգիայի 2019 թվականի սեպտեմբերի 10-ի թիվ 152 որոշմանը համապատասխան)</w:t>
            </w:r>
          </w:p>
        </w:tc>
      </w:tr>
      <w:tr w:rsidR="00645FBF" w:rsidRPr="00860227" w:rsidTr="00860227">
        <w:trPr>
          <w:jc w:val="center"/>
        </w:trPr>
        <w:tc>
          <w:tcPr>
            <w:tcW w:w="2169" w:type="dxa"/>
            <w:tcBorders>
              <w:top w:val="single" w:sz="4" w:space="0" w:color="auto"/>
              <w:left w:val="single" w:sz="4" w:space="0" w:color="auto"/>
              <w:bottom w:val="single" w:sz="4" w:space="0" w:color="auto"/>
            </w:tcBorders>
            <w:shd w:val="clear" w:color="auto" w:fill="FFFFFF"/>
          </w:tcPr>
          <w:p w:rsidR="00645FBF" w:rsidRPr="00860227" w:rsidRDefault="00645FBF" w:rsidP="00860227">
            <w:pPr>
              <w:pStyle w:val="Bodytext21"/>
              <w:shd w:val="clear" w:color="auto" w:fill="auto"/>
              <w:spacing w:before="0" w:after="120" w:line="240" w:lineRule="auto"/>
              <w:jc w:val="left"/>
              <w:rPr>
                <w:rFonts w:ascii="Sylfaen" w:hAnsi="Sylfaen"/>
                <w:sz w:val="20"/>
                <w:szCs w:val="20"/>
              </w:rPr>
            </w:pPr>
            <w:r w:rsidRPr="00860227">
              <w:rPr>
                <w:rStyle w:val="Bodytext212pt"/>
                <w:rFonts w:ascii="Sylfaen" w:hAnsi="Sylfaen"/>
                <w:sz w:val="20"/>
                <w:szCs w:val="20"/>
              </w:rPr>
              <w:t>P.CLS.051</w:t>
            </w:r>
          </w:p>
        </w:tc>
        <w:tc>
          <w:tcPr>
            <w:tcW w:w="2268" w:type="dxa"/>
            <w:tcBorders>
              <w:top w:val="single" w:sz="4" w:space="0" w:color="auto"/>
              <w:left w:val="single" w:sz="4" w:space="0" w:color="auto"/>
              <w:bottom w:val="single" w:sz="4" w:space="0" w:color="auto"/>
            </w:tcBorders>
            <w:shd w:val="clear" w:color="auto" w:fill="FFFFFF"/>
          </w:tcPr>
          <w:p w:rsidR="00645FBF" w:rsidRPr="00860227" w:rsidRDefault="00645FBF" w:rsidP="00860227">
            <w:pPr>
              <w:pStyle w:val="Bodytext21"/>
              <w:shd w:val="clear" w:color="auto" w:fill="auto"/>
              <w:spacing w:before="0" w:after="120" w:line="240" w:lineRule="auto"/>
              <w:jc w:val="left"/>
              <w:rPr>
                <w:rFonts w:ascii="Sylfaen" w:hAnsi="Sylfaen"/>
                <w:sz w:val="20"/>
                <w:szCs w:val="20"/>
              </w:rPr>
            </w:pPr>
            <w:r w:rsidRPr="00860227">
              <w:rPr>
                <w:rStyle w:val="Bodytext212pt"/>
                <w:rFonts w:ascii="Sylfaen" w:hAnsi="Sylfaen"/>
                <w:sz w:val="20"/>
                <w:szCs w:val="20"/>
              </w:rPr>
              <w:t>անձը հաստատող փաստաթղթերի</w:t>
            </w:r>
            <w:r w:rsidR="00252E24" w:rsidRPr="00860227">
              <w:rPr>
                <w:rStyle w:val="Bodytext212pt"/>
                <w:rFonts w:ascii="Sylfaen" w:hAnsi="Sylfaen"/>
                <w:sz w:val="20"/>
                <w:szCs w:val="20"/>
              </w:rPr>
              <w:t xml:space="preserve"> </w:t>
            </w:r>
            <w:r w:rsidRPr="00860227">
              <w:rPr>
                <w:rStyle w:val="Bodytext212pt"/>
                <w:rFonts w:ascii="Sylfaen" w:hAnsi="Sylfaen"/>
                <w:sz w:val="20"/>
                <w:szCs w:val="20"/>
              </w:rPr>
              <w:t>տեսակների դասակարգիչ</w:t>
            </w:r>
          </w:p>
        </w:tc>
        <w:tc>
          <w:tcPr>
            <w:tcW w:w="2126" w:type="dxa"/>
            <w:tcBorders>
              <w:top w:val="single" w:sz="4" w:space="0" w:color="auto"/>
              <w:left w:val="single" w:sz="4" w:space="0" w:color="auto"/>
              <w:bottom w:val="single" w:sz="4" w:space="0" w:color="auto"/>
            </w:tcBorders>
            <w:shd w:val="clear" w:color="auto" w:fill="FFFFFF"/>
          </w:tcPr>
          <w:p w:rsidR="00645FBF" w:rsidRPr="00860227" w:rsidRDefault="00645FBF" w:rsidP="00860227">
            <w:pPr>
              <w:pStyle w:val="Bodytext21"/>
              <w:shd w:val="clear" w:color="auto" w:fill="auto"/>
              <w:spacing w:before="0" w:after="120" w:line="240" w:lineRule="auto"/>
              <w:jc w:val="left"/>
              <w:rPr>
                <w:rFonts w:ascii="Sylfaen" w:hAnsi="Sylfaen"/>
                <w:sz w:val="20"/>
                <w:szCs w:val="20"/>
              </w:rPr>
            </w:pPr>
            <w:r w:rsidRPr="00860227">
              <w:rPr>
                <w:rStyle w:val="Bodytext212pt"/>
                <w:rFonts w:ascii="Sylfaen" w:hAnsi="Sylfaen"/>
                <w:sz w:val="20"/>
                <w:szCs w:val="20"/>
              </w:rPr>
              <w:t>դասակարգիչ</w:t>
            </w:r>
          </w:p>
        </w:tc>
        <w:tc>
          <w:tcPr>
            <w:tcW w:w="2868" w:type="dxa"/>
            <w:tcBorders>
              <w:top w:val="single" w:sz="4" w:space="0" w:color="auto"/>
              <w:left w:val="single" w:sz="4" w:space="0" w:color="auto"/>
              <w:bottom w:val="single" w:sz="4" w:space="0" w:color="auto"/>
              <w:right w:val="single" w:sz="4" w:space="0" w:color="auto"/>
            </w:tcBorders>
            <w:shd w:val="clear" w:color="auto" w:fill="FFFFFF"/>
            <w:vAlign w:val="center"/>
          </w:tcPr>
          <w:p w:rsidR="00645FBF" w:rsidRPr="00860227" w:rsidRDefault="00645FBF" w:rsidP="00860227">
            <w:pPr>
              <w:pStyle w:val="Bodytext21"/>
              <w:shd w:val="clear" w:color="auto" w:fill="auto"/>
              <w:spacing w:before="0" w:after="120" w:line="240" w:lineRule="auto"/>
              <w:jc w:val="left"/>
              <w:rPr>
                <w:rFonts w:ascii="Sylfaen" w:hAnsi="Sylfaen"/>
                <w:sz w:val="20"/>
                <w:szCs w:val="20"/>
              </w:rPr>
            </w:pPr>
            <w:r w:rsidRPr="00860227">
              <w:rPr>
                <w:rStyle w:val="Bodytext212pt"/>
                <w:rFonts w:ascii="Sylfaen" w:hAnsi="Sylfaen"/>
                <w:sz w:val="20"/>
                <w:szCs w:val="20"/>
              </w:rPr>
              <w:t>պարունակում է անձը հաստատող փաստաթղթերի տեսակների ծածկագրերի ու անվանումների ցանկը (կիրառվում է Եվրասիական տնտեսական հանձնաժողովի կոլեգիայի 2019 թվականի ապրիլի 2-ի թիվ 53 որոշմանը համապատասխան)</w:t>
            </w:r>
          </w:p>
        </w:tc>
      </w:tr>
    </w:tbl>
    <w:p w:rsidR="00D518AC" w:rsidRPr="00252E24" w:rsidRDefault="00D518AC" w:rsidP="00252E24">
      <w:pPr>
        <w:spacing w:after="160" w:line="360" w:lineRule="auto"/>
      </w:pPr>
    </w:p>
    <w:p w:rsidR="00D518AC" w:rsidRPr="00252E24" w:rsidRDefault="000E5312" w:rsidP="00860227">
      <w:pPr>
        <w:pStyle w:val="Bodytext21"/>
        <w:shd w:val="clear" w:color="auto" w:fill="auto"/>
        <w:spacing w:before="0" w:after="160" w:line="360" w:lineRule="auto"/>
        <w:jc w:val="center"/>
        <w:rPr>
          <w:rFonts w:ascii="Sylfaen" w:hAnsi="Sylfaen"/>
          <w:sz w:val="24"/>
          <w:szCs w:val="24"/>
        </w:rPr>
      </w:pPr>
      <w:r w:rsidRPr="00252E24">
        <w:rPr>
          <w:rFonts w:ascii="Sylfaen" w:hAnsi="Sylfaen"/>
          <w:sz w:val="24"/>
          <w:szCs w:val="24"/>
        </w:rPr>
        <w:t xml:space="preserve">VIII. </w:t>
      </w:r>
      <w:r w:rsidRPr="00252E24">
        <w:rPr>
          <w:rStyle w:val="Headerorfooter"/>
          <w:rFonts w:ascii="Sylfaen" w:hAnsi="Sylfaen"/>
          <w:sz w:val="24"/>
          <w:szCs w:val="24"/>
        </w:rPr>
        <w:t>Ընդհանուր գործընթացի ընթացակարգերը</w:t>
      </w:r>
    </w:p>
    <w:p w:rsidR="00D518AC" w:rsidRPr="00252E24" w:rsidRDefault="00D518AC" w:rsidP="00860227">
      <w:pPr>
        <w:spacing w:after="160" w:line="360" w:lineRule="auto"/>
        <w:jc w:val="center"/>
      </w:pPr>
    </w:p>
    <w:p w:rsidR="00645FBF" w:rsidRPr="00252E24" w:rsidRDefault="006511CF" w:rsidP="00860227">
      <w:pPr>
        <w:pStyle w:val="Bodytext21"/>
        <w:shd w:val="clear" w:color="auto" w:fill="auto"/>
        <w:spacing w:before="0" w:after="160" w:line="360" w:lineRule="auto"/>
        <w:jc w:val="center"/>
        <w:rPr>
          <w:rFonts w:ascii="Sylfaen" w:hAnsi="Sylfaen"/>
          <w:sz w:val="24"/>
          <w:szCs w:val="24"/>
        </w:rPr>
      </w:pPr>
      <w:r w:rsidRPr="00252E24">
        <w:rPr>
          <w:rStyle w:val="Bodytext2Sylfaen"/>
          <w:sz w:val="24"/>
          <w:szCs w:val="24"/>
        </w:rPr>
        <w:t xml:space="preserve">«Տրված թույլատրագրի մասին տեղեկությունների ներկայացում» </w:t>
      </w:r>
      <w:r w:rsidR="00860227" w:rsidRPr="00860227">
        <w:rPr>
          <w:rStyle w:val="Bodytext2Sylfaen"/>
          <w:sz w:val="24"/>
          <w:szCs w:val="24"/>
        </w:rPr>
        <w:br/>
      </w:r>
      <w:r w:rsidRPr="00252E24">
        <w:rPr>
          <w:rStyle w:val="Bodytext2Sylfaen"/>
          <w:sz w:val="24"/>
          <w:szCs w:val="24"/>
        </w:rPr>
        <w:t xml:space="preserve">ընթացակարգը </w:t>
      </w:r>
      <w:r w:rsidRPr="00252E24">
        <w:rPr>
          <w:rStyle w:val="Bodytext2Sylfaen"/>
          <w:sz w:val="24"/>
          <w:szCs w:val="24"/>
          <w:lang w:eastAsia="en-US" w:bidi="en-US"/>
        </w:rPr>
        <w:t>(P.LL.01.PRC.001)</w:t>
      </w:r>
    </w:p>
    <w:p w:rsidR="00D518AC" w:rsidRPr="00252E24" w:rsidRDefault="000E5312" w:rsidP="00860227">
      <w:pPr>
        <w:pStyle w:val="Bodytext21"/>
        <w:shd w:val="clear" w:color="auto" w:fill="auto"/>
        <w:tabs>
          <w:tab w:val="left" w:pos="1134"/>
        </w:tabs>
        <w:spacing w:before="0" w:after="160" w:line="360" w:lineRule="auto"/>
        <w:ind w:firstLine="567"/>
        <w:rPr>
          <w:rStyle w:val="Bodytext2Sylfaen"/>
          <w:sz w:val="24"/>
          <w:szCs w:val="24"/>
        </w:rPr>
      </w:pPr>
      <w:r w:rsidRPr="00252E24">
        <w:rPr>
          <w:rFonts w:ascii="Sylfaen" w:hAnsi="Sylfaen"/>
          <w:sz w:val="24"/>
          <w:szCs w:val="24"/>
        </w:rPr>
        <w:t>19.</w:t>
      </w:r>
      <w:r w:rsidR="00860227" w:rsidRPr="00860227">
        <w:rPr>
          <w:rFonts w:ascii="Sylfaen" w:hAnsi="Sylfaen"/>
          <w:sz w:val="24"/>
          <w:szCs w:val="24"/>
        </w:rPr>
        <w:tab/>
      </w:r>
      <w:r w:rsidR="006511CF" w:rsidRPr="00252E24">
        <w:rPr>
          <w:rStyle w:val="Bodytext2Sylfaen"/>
          <w:sz w:val="24"/>
          <w:szCs w:val="24"/>
        </w:rPr>
        <w:t xml:space="preserve">«Տրված թույլատրագրի մասին տեղեկությունների ներկայացում» ընթացակարգի </w:t>
      </w:r>
      <w:r w:rsidR="006511CF" w:rsidRPr="00252E24">
        <w:rPr>
          <w:rStyle w:val="Bodytext2Sylfaen"/>
          <w:sz w:val="24"/>
          <w:szCs w:val="24"/>
          <w:lang w:eastAsia="en-US" w:bidi="en-US"/>
        </w:rPr>
        <w:t xml:space="preserve">(P.LL.01.PRC.001) </w:t>
      </w:r>
      <w:r w:rsidRPr="00252E24">
        <w:rPr>
          <w:rStyle w:val="Bodytext2Sylfaen"/>
          <w:sz w:val="24"/>
          <w:szCs w:val="24"/>
        </w:rPr>
        <w:t>կատարման սխեման ներկայացված է 2-րդ նկարում։</w:t>
      </w:r>
    </w:p>
    <w:p w:rsidR="00645FBF" w:rsidRPr="00252E24" w:rsidRDefault="00645FBF" w:rsidP="00252E24">
      <w:pPr>
        <w:pStyle w:val="Bodytext21"/>
        <w:shd w:val="clear" w:color="auto" w:fill="auto"/>
        <w:spacing w:before="0" w:after="160" w:line="360" w:lineRule="auto"/>
        <w:ind w:firstLine="567"/>
        <w:rPr>
          <w:rFonts w:ascii="Sylfaen" w:hAnsi="Sylfaen"/>
          <w:sz w:val="24"/>
          <w:szCs w:val="24"/>
        </w:rPr>
      </w:pPr>
    </w:p>
    <w:p w:rsidR="00D518AC" w:rsidRPr="00252E24" w:rsidRDefault="00227A31" w:rsidP="00252E24">
      <w:pPr>
        <w:spacing w:after="160" w:line="360" w:lineRule="auto"/>
        <w:jc w:val="center"/>
      </w:pPr>
      <w:r>
        <w:rPr>
          <w:noProof/>
          <w:lang w:val="en-US" w:eastAsia="en-US" w:bidi="ar-SA"/>
        </w:rPr>
        <w:pict>
          <v:group id="_x0000_s1248" style="position:absolute;left:0;text-align:left;margin-left:2.6pt;margin-top:4.45pt;width:445.4pt;height:201.75pt;z-index:251973632" coordorigin="1470,1507" coordsize="8908,4035">
            <v:shape id="_x0000_s1077" type="#_x0000_t202" style="position:absolute;left:1470;top:1507;width:4457;height:300;mso-width-relative:margin;mso-height-relative:margin" fillcolor="white [3212]" strokecolor="white [3212]">
              <v:textbox style="mso-next-textbox:#_x0000_s1077" inset="0,0,0,0">
                <w:txbxContent>
                  <w:p w:rsidR="002266DF" w:rsidRPr="0088424A" w:rsidRDefault="002266DF" w:rsidP="001113A5">
                    <w:pPr>
                      <w:jc w:val="center"/>
                      <w:rPr>
                        <w:sz w:val="16"/>
                        <w:szCs w:val="16"/>
                      </w:rPr>
                    </w:pPr>
                    <w:r w:rsidRPr="0088424A">
                      <w:rPr>
                        <w:sz w:val="16"/>
                        <w:szCs w:val="16"/>
                      </w:rPr>
                      <w:t>: Տեղեկություններ ներկայացնող իրավասու մարմին</w:t>
                    </w:r>
                  </w:p>
                </w:txbxContent>
              </v:textbox>
            </v:shape>
            <v:shape id="_x0000_s1078" type="#_x0000_t202" style="position:absolute;left:6298;top:1571;width:4080;height:236;mso-width-relative:margin;mso-height-relative:margin" fillcolor="white [3212]" strokecolor="white [3212]">
              <v:textbox style="mso-next-textbox:#_x0000_s1078" inset="0,0,0,0">
                <w:txbxContent>
                  <w:p w:rsidR="002266DF" w:rsidRPr="0088424A" w:rsidRDefault="002266DF" w:rsidP="001113A5">
                    <w:pPr>
                      <w:jc w:val="center"/>
                      <w:rPr>
                        <w:sz w:val="16"/>
                        <w:szCs w:val="16"/>
                      </w:rPr>
                    </w:pPr>
                    <w:r w:rsidRPr="0088424A">
                      <w:rPr>
                        <w:sz w:val="16"/>
                        <w:szCs w:val="16"/>
                      </w:rPr>
                      <w:t>: Տեղեկություններ ընդունող իրավասու մարմին</w:t>
                    </w:r>
                  </w:p>
                </w:txbxContent>
              </v:textbox>
            </v:shape>
            <v:shape id="_x0000_s1079" type="#_x0000_t202" style="position:absolute;left:6540;top:2512;width:3630;height:510;mso-width-relative:margin;mso-height-relative:margin" fillcolor="white [3212]" strokecolor="white [3212]">
              <v:textbox style="mso-next-textbox:#_x0000_s1079" inset="0,0,0,0">
                <w:txbxContent>
                  <w:p w:rsidR="002266DF" w:rsidRPr="0088424A" w:rsidRDefault="002266DF" w:rsidP="001113A5">
                    <w:pPr>
                      <w:jc w:val="center"/>
                      <w:rPr>
                        <w:sz w:val="16"/>
                        <w:szCs w:val="16"/>
                      </w:rPr>
                    </w:pPr>
                    <w:r w:rsidRPr="0088424A">
                      <w:rPr>
                        <w:sz w:val="16"/>
                        <w:szCs w:val="16"/>
                      </w:rPr>
                      <w:t>: Թույլատրագրի մասին տեղեկություններ</w:t>
                    </w:r>
                  </w:p>
                  <w:p w:rsidR="002266DF" w:rsidRPr="0088424A" w:rsidRDefault="002266DF" w:rsidP="001113A5">
                    <w:pPr>
                      <w:jc w:val="center"/>
                      <w:rPr>
                        <w:sz w:val="16"/>
                        <w:szCs w:val="16"/>
                      </w:rPr>
                    </w:pPr>
                    <w:r w:rsidRPr="0088424A">
                      <w:rPr>
                        <w:sz w:val="16"/>
                        <w:szCs w:val="16"/>
                      </w:rPr>
                      <w:t>[տեղեկությունները ներկայացվել են]</w:t>
                    </w:r>
                  </w:p>
                </w:txbxContent>
              </v:textbox>
            </v:shape>
            <v:shape id="_x0000_s1080" type="#_x0000_t202" style="position:absolute;left:1830;top:3727;width:3630;height:510;mso-width-relative:margin;mso-height-relative:margin" fillcolor="white [3212]" strokecolor="white [3212]">
              <v:textbox style="mso-next-textbox:#_x0000_s1080" inset="0,0,0,0">
                <w:txbxContent>
                  <w:p w:rsidR="002266DF" w:rsidRPr="0088424A" w:rsidRDefault="002266DF" w:rsidP="001113A5">
                    <w:pPr>
                      <w:jc w:val="center"/>
                      <w:rPr>
                        <w:sz w:val="16"/>
                        <w:szCs w:val="16"/>
                      </w:rPr>
                    </w:pPr>
                    <w:r w:rsidRPr="0088424A">
                      <w:rPr>
                        <w:sz w:val="16"/>
                        <w:szCs w:val="16"/>
                      </w:rPr>
                      <w:t>: Թույլատրագրի մասին տեղեկություններ [տեղեկությունները մշակվել են]</w:t>
                    </w:r>
                  </w:p>
                </w:txbxContent>
              </v:textbox>
            </v:shape>
            <v:shape id="_x0000_s1081" type="#_x0000_t202" style="position:absolute;left:1905;top:2377;width:3630;height:720;mso-width-relative:margin;mso-height-relative:margin" fillcolor="white [3212]" strokecolor="white [3212]">
              <v:textbox style="mso-next-textbox:#_x0000_s1081" inset="0,0,0,0">
                <w:txbxContent>
                  <w:p w:rsidR="002266DF" w:rsidRPr="00AC6AEE" w:rsidRDefault="002266DF" w:rsidP="00CC7882">
                    <w:pPr>
                      <w:jc w:val="center"/>
                      <w:rPr>
                        <w:sz w:val="16"/>
                      </w:rPr>
                    </w:pPr>
                    <w:r>
                      <w:rPr>
                        <w:sz w:val="16"/>
                      </w:rPr>
                      <w:t>Տրված թույլատրագրի մասին տեղեկությունների ներկայացում</w:t>
                    </w:r>
                    <w:r>
                      <w:rPr>
                        <w:sz w:val="16"/>
                        <w:lang w:val="ru-RU"/>
                      </w:rPr>
                      <w:t xml:space="preserve"> </w:t>
                    </w:r>
                    <w:r>
                      <w:rPr>
                        <w:sz w:val="16"/>
                      </w:rPr>
                      <w:t>(P.LL.01.OPR.001)</w:t>
                    </w:r>
                  </w:p>
                </w:txbxContent>
              </v:textbox>
            </v:shape>
            <v:shape id="_x0000_s1082" type="#_x0000_t202" style="position:absolute;left:6540;top:3637;width:3630;height:720;mso-width-relative:margin;mso-height-relative:margin" fillcolor="white [3212]" strokecolor="white [3212]">
              <v:textbox style="mso-next-textbox:#_x0000_s1082" inset="0,0,0,0">
                <w:txbxContent>
                  <w:p w:rsidR="002266DF" w:rsidRDefault="002266DF" w:rsidP="00CC7882">
                    <w:pPr>
                      <w:jc w:val="center"/>
                      <w:rPr>
                        <w:sz w:val="16"/>
                      </w:rPr>
                    </w:pPr>
                    <w:r>
                      <w:rPr>
                        <w:sz w:val="16"/>
                      </w:rPr>
                      <w:t>Տրված թույլատրագրի մասին տեղեկությունների ընդունում եւ մշակում</w:t>
                    </w:r>
                  </w:p>
                  <w:p w:rsidR="002266DF" w:rsidRPr="00AC6AEE" w:rsidRDefault="002266DF" w:rsidP="00CC7882">
                    <w:pPr>
                      <w:jc w:val="center"/>
                      <w:rPr>
                        <w:sz w:val="16"/>
                      </w:rPr>
                    </w:pPr>
                    <w:r>
                      <w:rPr>
                        <w:sz w:val="16"/>
                      </w:rPr>
                      <w:t>(P.LL.01.OPR.002)</w:t>
                    </w:r>
                  </w:p>
                </w:txbxContent>
              </v:textbox>
            </v:shape>
            <v:shape id="_x0000_s1083" type="#_x0000_t202" style="position:absolute;left:1905;top:4822;width:3630;height:720;mso-width-relative:margin;mso-height-relative:margin" fillcolor="white [3212]" strokecolor="white [3212]">
              <v:textbox style="mso-next-textbox:#_x0000_s1083" inset="0,0,0,0">
                <w:txbxContent>
                  <w:p w:rsidR="002266DF" w:rsidRDefault="002266DF" w:rsidP="00CC7882">
                    <w:pPr>
                      <w:jc w:val="center"/>
                      <w:rPr>
                        <w:sz w:val="16"/>
                      </w:rPr>
                    </w:pPr>
                    <w:r>
                      <w:rPr>
                        <w:sz w:val="16"/>
                      </w:rPr>
                      <w:t>Տրված թույլատրագրի մասին տեղեկությունների մշակման վերաբերյալ ծանուցման ստացում</w:t>
                    </w:r>
                  </w:p>
                  <w:p w:rsidR="002266DF" w:rsidRPr="00AC6AEE" w:rsidRDefault="002266DF" w:rsidP="00CC7882">
                    <w:pPr>
                      <w:jc w:val="center"/>
                      <w:rPr>
                        <w:sz w:val="16"/>
                      </w:rPr>
                    </w:pPr>
                    <w:r>
                      <w:rPr>
                        <w:sz w:val="16"/>
                      </w:rPr>
                      <w:t>(P.LL.01.OPR.003)</w:t>
                    </w:r>
                  </w:p>
                </w:txbxContent>
              </v:textbox>
            </v:shape>
          </v:group>
        </w:pict>
      </w:r>
      <w:r w:rsidR="00D61343" w:rsidRPr="00252E24">
        <w:fldChar w:fldCharType="begin"/>
      </w:r>
      <w:r w:rsidR="00D25EF4" w:rsidRPr="00252E24">
        <w:instrText xml:space="preserve"> INCLUDEPICTURE  "D:\\Private\\RABOTA-VERANAYUM\\22 ИЮНЯ ДЕДЛАЙН\\Решение КЕЭК_216_2019\\media\\image3.jpeg" \* MERGEFORMATINET </w:instrText>
      </w:r>
      <w:r w:rsidR="00D61343" w:rsidRPr="00252E24">
        <w:fldChar w:fldCharType="separate"/>
      </w:r>
      <w:r w:rsidR="00D61343" w:rsidRPr="00252E24">
        <w:fldChar w:fldCharType="begin"/>
      </w:r>
      <w:r w:rsidR="006C0FD9" w:rsidRPr="00252E24">
        <w:instrText xml:space="preserve"> INCLUDEPICTURE  "D:\\Private\\RABOTA-VERANAYUM\\22 ИЮНЯ ДЕДЛАЙН\\Решение КЕЭК_216_2019\\media\\image3.jpeg" \* MERGEFORMATINET </w:instrText>
      </w:r>
      <w:r w:rsidR="00D61343" w:rsidRPr="00252E24">
        <w:fldChar w:fldCharType="separate"/>
      </w:r>
      <w:r w:rsidR="00D61343" w:rsidRPr="00252E24">
        <w:fldChar w:fldCharType="begin"/>
      </w:r>
      <w:r w:rsidR="00696D9F" w:rsidRPr="00252E24">
        <w:instrText xml:space="preserve"> INCLUDEPICTURE  "D:\\Private\\RABOTA-VERANAYUM\\22 ИЮНЯ ДЕДЛАЙН\\Решение КЕЭК_216_2019\\media\\image3.jpeg" \* MERGEFORMATINET </w:instrText>
      </w:r>
      <w:r w:rsidR="00D61343" w:rsidRPr="00252E24">
        <w:fldChar w:fldCharType="separate"/>
      </w:r>
      <w:r w:rsidR="00D61343" w:rsidRPr="00252E24">
        <w:fldChar w:fldCharType="begin"/>
      </w:r>
      <w:r w:rsidR="00D35738" w:rsidRPr="00252E24">
        <w:instrText xml:space="preserve"> INCLUDEPICTURE  "D:\\Private\\RABOTA-VERANAYUM\\22 ИЮНЯ ДЕДЛАЙН\\Решение КЕЭК_216_2019\\media\\image3.jpeg" \* MERGEFORMATINET </w:instrText>
      </w:r>
      <w:r w:rsidR="00D61343" w:rsidRPr="00252E24">
        <w:fldChar w:fldCharType="separate"/>
      </w:r>
      <w:r w:rsidR="00D61343" w:rsidRPr="00252E24">
        <w:fldChar w:fldCharType="begin"/>
      </w:r>
      <w:r w:rsidR="00417233" w:rsidRPr="00252E24">
        <w:instrText xml:space="preserve"> INCLUDEPICTURE  "D:\\Private\\RABOTA-VERANAYUM\\22 ИЮНЯ ДЕДЛАЙН\\Решение КЕЭК_216_2019\\media\\image3.jpeg" \* MERGEFORMATINET </w:instrText>
      </w:r>
      <w:r w:rsidR="00D61343" w:rsidRPr="00252E24">
        <w:fldChar w:fldCharType="separate"/>
      </w:r>
      <w:r w:rsidR="00D61343" w:rsidRPr="00252E24">
        <w:fldChar w:fldCharType="begin"/>
      </w:r>
      <w:r w:rsidR="0023670E" w:rsidRPr="00252E24">
        <w:instrText xml:space="preserve"> INCLUDEPICTURE  "D:\\Private\\RABOTA-VERANAYUM\\22 ИЮНЯ ДЕДЛАЙН\\Решение КЕЭК_216_2019\\media\\image3.jpeg" \* MERGEFORMATINET </w:instrText>
      </w:r>
      <w:r w:rsidR="00D61343" w:rsidRPr="00252E24">
        <w:fldChar w:fldCharType="separate"/>
      </w:r>
      <w:r w:rsidR="00D61343" w:rsidRPr="00252E24">
        <w:fldChar w:fldCharType="begin"/>
      </w:r>
      <w:r w:rsidR="00983DDF" w:rsidRPr="00252E24">
        <w:instrText xml:space="preserve"> INCLUDEPICTURE  "D:\\Private\\RABOTA-VERANAYUM\\22 ИЮНЯ ДЕДЛАЙН\\Решение КЕЭК_216_2019\\media\\image3.jpeg" \* MERGEFORMATINET </w:instrText>
      </w:r>
      <w:r w:rsidR="00D61343" w:rsidRPr="00252E24">
        <w:fldChar w:fldCharType="separate"/>
      </w:r>
      <w:r w:rsidR="00D61343" w:rsidRPr="00252E24">
        <w:fldChar w:fldCharType="begin"/>
      </w:r>
      <w:r w:rsidR="00F8253F" w:rsidRPr="00252E24">
        <w:instrText xml:space="preserve"> INCLUDEPICTURE  "D:\\Private\\RABOTA-VERANAYUM\\22 ИЮНЯ ДЕДЛАЙН\\Решение КЕЭК_216_2019\\media\\image3.jpeg" \* MERGEFORMATINET </w:instrText>
      </w:r>
      <w:r w:rsidR="00D61343" w:rsidRPr="00252E24">
        <w:fldChar w:fldCharType="separate"/>
      </w:r>
      <w:r w:rsidR="00D61343" w:rsidRPr="00252E24">
        <w:fldChar w:fldCharType="begin"/>
      </w:r>
      <w:r w:rsidR="005D338C" w:rsidRPr="00252E24">
        <w:instrText xml:space="preserve"> INCLUDEPICTURE  "D:\\Private\\RABOTA-VERANAYUM\\22 ИЮНЯ ДЕДЛАЙН\\Решение КЕЭК_216_2019\\media\\image3.jpeg" \* MERGEFORMATINET </w:instrText>
      </w:r>
      <w:r w:rsidR="00D61343" w:rsidRPr="00252E24">
        <w:fldChar w:fldCharType="separate"/>
      </w:r>
      <w:r w:rsidR="00D61343" w:rsidRPr="00252E24">
        <w:fldChar w:fldCharType="begin"/>
      </w:r>
      <w:r w:rsidR="001115CA" w:rsidRPr="00252E24">
        <w:instrText xml:space="preserve"> INCLUDEPICTURE  "D:\\Private\\RABOTA-VERANAYUM\\22 ИЮНЯ ДЕДЛАЙН\\Решение КЕЭК_216_2019\\media\\image3.jpeg" \* MERGEFORMATINET </w:instrText>
      </w:r>
      <w:r w:rsidR="00D61343" w:rsidRPr="00252E24">
        <w:fldChar w:fldCharType="separate"/>
      </w:r>
      <w:r w:rsidR="00D61343" w:rsidRPr="00252E24">
        <w:fldChar w:fldCharType="begin"/>
      </w:r>
      <w:r w:rsidR="00AB6048" w:rsidRPr="00252E24">
        <w:instrText xml:space="preserve"> INCLUDEPICTURE  "D:\\Private\\RABOTA-VERANAYUM\\22 ИЮНЯ ДЕДЛАЙН\\Решение КЕЭК_216_2019\\media\\image3.jpeg" \* MERGEFORMATINET </w:instrText>
      </w:r>
      <w:r w:rsidR="00D61343" w:rsidRPr="00252E24">
        <w:fldChar w:fldCharType="separate"/>
      </w:r>
      <w:r w:rsidR="00D61343" w:rsidRPr="00252E24">
        <w:fldChar w:fldCharType="begin"/>
      </w:r>
      <w:r w:rsidR="00AD4063" w:rsidRPr="00252E24">
        <w:instrText xml:space="preserve"> INCLUDEPICTURE  "D:\\Private\\RABOTA-VERANAYUM\\22 ИЮНЯ ДЕДЛАЙН\\Решение КЕЭК_216_2019\\media\\image3.jpeg" \* MERGEFORMATINET </w:instrText>
      </w:r>
      <w:r w:rsidR="00D61343" w:rsidRPr="00252E24">
        <w:fldChar w:fldCharType="separate"/>
      </w:r>
      <w:r w:rsidR="00D61343" w:rsidRPr="00252E24">
        <w:fldChar w:fldCharType="begin"/>
      </w:r>
      <w:r w:rsidR="009E1441" w:rsidRPr="00252E24">
        <w:instrText xml:space="preserve"> INCLUDEPICTURE  "D:\\Private\\RABOTA-VERANAYUM\\22 ИЮНЯ ДЕДЛАЙН\\Решение КЕЭК_216_2019\\media\\image3.jpeg" \* MERGEFORMATINET </w:instrText>
      </w:r>
      <w:r w:rsidR="00D61343" w:rsidRPr="00252E24">
        <w:fldChar w:fldCharType="separate"/>
      </w:r>
      <w:r w:rsidR="00D61343" w:rsidRPr="00252E24">
        <w:fldChar w:fldCharType="begin"/>
      </w:r>
      <w:r w:rsidR="002268BF" w:rsidRPr="00252E24">
        <w:instrText xml:space="preserve"> INCLUDEPICTURE  "C:\\Users\\User\\Desktop\\Հուլիս\\23.07\\Решение КЕЭК_216_2019\\media\\image3.jpeg" \* MERGEFORMATINET </w:instrText>
      </w:r>
      <w:r w:rsidR="00D61343" w:rsidRPr="00252E24">
        <w:fldChar w:fldCharType="separate"/>
      </w:r>
      <w:r w:rsidR="00D61343" w:rsidRPr="00252E24">
        <w:fldChar w:fldCharType="begin"/>
      </w:r>
      <w:r w:rsidR="00445535" w:rsidRPr="00252E24">
        <w:instrText xml:space="preserve"> INCLUDEPICTURE  "C:\\Users\\User\\Desktop\\Հուլիս\\23.07\\Решение КЕЭК_216_2019\\media\\image3.jpeg" \* MERGEFORMATINET </w:instrText>
      </w:r>
      <w:r w:rsidR="00D61343" w:rsidRPr="00252E24">
        <w:fldChar w:fldCharType="separate"/>
      </w:r>
      <w:r w:rsidR="00D61343" w:rsidRPr="00252E24">
        <w:fldChar w:fldCharType="begin"/>
      </w:r>
      <w:r w:rsidR="00A9322A" w:rsidRPr="00252E24">
        <w:instrText xml:space="preserve"> INCLUDEPICTURE  "C:\\Users\\User\\Desktop\\Հուլիս\\23.07\\Решение КЕЭК_216_2019\\media\\image3.jpeg" \* MERGEFORMATINET </w:instrText>
      </w:r>
      <w:r w:rsidR="00D61343" w:rsidRPr="00252E24">
        <w:fldChar w:fldCharType="separate"/>
      </w:r>
      <w:r w:rsidR="00D61343" w:rsidRPr="00252E24">
        <w:fldChar w:fldCharType="begin"/>
      </w:r>
      <w:r w:rsidR="00A46169" w:rsidRPr="00252E24">
        <w:instrText xml:space="preserve"> INCLUDEPICTURE  "C:\\Users\\User\\Desktop\\Հուլիս\\23.07\\Решение КЕЭК_216_2019\\media\\image3.jpeg" \* MERGEFORMATINET </w:instrText>
      </w:r>
      <w:r w:rsidR="00D61343" w:rsidRPr="00252E24">
        <w:fldChar w:fldCharType="separate"/>
      </w:r>
      <w:r w:rsidR="00D61343" w:rsidRPr="00252E24">
        <w:fldChar w:fldCharType="begin"/>
      </w:r>
      <w:r w:rsidR="00E40A43" w:rsidRPr="00252E24">
        <w:instrText xml:space="preserve"> INCLUDEPICTURE  "C:\\Users\\User\\Desktop\\Հուլիս\\23.07\\Решение КЕЭК_216_2019\\media\\image3.jpeg" \* MERGEFORMATINET </w:instrText>
      </w:r>
      <w:r w:rsidR="00D61343" w:rsidRPr="00252E24">
        <w:fldChar w:fldCharType="separate"/>
      </w:r>
      <w:r w:rsidR="00D61343" w:rsidRPr="00252E24">
        <w:fldChar w:fldCharType="begin"/>
      </w:r>
      <w:r w:rsidR="00FE75EC" w:rsidRPr="00252E24">
        <w:instrText xml:space="preserve"> INCLUDEPICTURE  "C:\\Users\\User\\Desktop\\Հուլիս\\23.07\\Решение КЕЭК_216_2019\\media\\image3.jpeg" \* MERGEFORMATINET </w:instrText>
      </w:r>
      <w:r w:rsidR="00D61343" w:rsidRPr="00252E24">
        <w:fldChar w:fldCharType="separate"/>
      </w:r>
      <w:r>
        <w:fldChar w:fldCharType="begin"/>
      </w:r>
      <w:r>
        <w:instrText xml:space="preserve"> </w:instrText>
      </w:r>
      <w:r>
        <w:instrText>INCLUDEPICTURE  "C:\\Users\\Inga\\Desktop\\115-0002-2020-B-54_for final formatting;\\Решение КЕЭК_216_2019\\media\\image3.jpeg" \* MERGEFORMATINET</w:instrText>
      </w:r>
      <w:r>
        <w:instrText xml:space="preserve"> </w:instrText>
      </w:r>
      <w:r>
        <w:fldChar w:fldCharType="separate"/>
      </w:r>
      <w:r w:rsidR="00E54C31">
        <w:pict>
          <v:shape id="_x0000_i1026" type="#_x0000_t75" style="width:461.3pt;height:253.85pt">
            <v:imagedata r:id="rId10" r:href="rId11"/>
          </v:shape>
        </w:pict>
      </w:r>
      <w:r>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p>
    <w:p w:rsidR="00D518AC" w:rsidRPr="00860227" w:rsidRDefault="000E5312" w:rsidP="00252E24">
      <w:pPr>
        <w:pStyle w:val="Picturecaption0"/>
        <w:shd w:val="clear" w:color="auto" w:fill="auto"/>
        <w:spacing w:before="0" w:after="160" w:line="360" w:lineRule="auto"/>
        <w:rPr>
          <w:rFonts w:ascii="Sylfaen" w:hAnsi="Sylfaen"/>
          <w:sz w:val="20"/>
          <w:szCs w:val="20"/>
        </w:rPr>
      </w:pPr>
      <w:r w:rsidRPr="00860227">
        <w:rPr>
          <w:rFonts w:ascii="Sylfaen" w:hAnsi="Sylfaen"/>
          <w:sz w:val="20"/>
          <w:szCs w:val="20"/>
        </w:rPr>
        <w:t xml:space="preserve">Նկ. 2. «Տրված </w:t>
      </w:r>
      <w:r w:rsidR="00D01D5E" w:rsidRPr="00860227">
        <w:rPr>
          <w:rFonts w:ascii="Sylfaen" w:hAnsi="Sylfaen"/>
          <w:sz w:val="20"/>
          <w:szCs w:val="20"/>
        </w:rPr>
        <w:t>թույլատրագրի</w:t>
      </w:r>
      <w:r w:rsidRPr="00860227">
        <w:rPr>
          <w:rFonts w:ascii="Sylfaen" w:hAnsi="Sylfaen"/>
          <w:sz w:val="20"/>
          <w:szCs w:val="20"/>
        </w:rPr>
        <w:t xml:space="preserve"> մասին տեղեկությունների ներկայացում» ընթացակարգի</w:t>
      </w:r>
      <w:r w:rsidR="00D01D5E" w:rsidRPr="00860227">
        <w:rPr>
          <w:rFonts w:ascii="Sylfaen" w:hAnsi="Sylfaen"/>
          <w:sz w:val="20"/>
          <w:szCs w:val="20"/>
        </w:rPr>
        <w:t xml:space="preserve"> </w:t>
      </w:r>
      <w:r w:rsidR="00D01D5E" w:rsidRPr="00860227">
        <w:rPr>
          <w:rFonts w:ascii="Sylfaen" w:hAnsi="Sylfaen"/>
          <w:sz w:val="20"/>
          <w:szCs w:val="20"/>
          <w:lang w:eastAsia="en-US" w:bidi="en-US"/>
        </w:rPr>
        <w:t>(P.LL.01.PRC.001)</w:t>
      </w:r>
      <w:r w:rsidRPr="00860227">
        <w:rPr>
          <w:rFonts w:ascii="Sylfaen" w:hAnsi="Sylfaen"/>
          <w:sz w:val="20"/>
          <w:szCs w:val="20"/>
        </w:rPr>
        <w:t xml:space="preserve"> կատարման սխեման</w:t>
      </w:r>
    </w:p>
    <w:p w:rsidR="00D518AC" w:rsidRPr="00252E24" w:rsidRDefault="00D518AC" w:rsidP="00252E24">
      <w:pPr>
        <w:spacing w:after="160" w:line="360" w:lineRule="auto"/>
        <w:ind w:firstLine="567"/>
      </w:pPr>
    </w:p>
    <w:p w:rsidR="00DB6E49" w:rsidRPr="00252E24" w:rsidRDefault="000E5312" w:rsidP="00860227">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20.</w:t>
      </w:r>
      <w:r w:rsidR="00860227" w:rsidRPr="00860227">
        <w:rPr>
          <w:rFonts w:ascii="Sylfaen" w:hAnsi="Sylfaen"/>
          <w:sz w:val="24"/>
          <w:szCs w:val="24"/>
        </w:rPr>
        <w:tab/>
      </w:r>
      <w:r w:rsidR="00DB6E49" w:rsidRPr="00252E24">
        <w:rPr>
          <w:rFonts w:ascii="Sylfaen" w:hAnsi="Sylfaen"/>
          <w:sz w:val="24"/>
          <w:szCs w:val="24"/>
        </w:rPr>
        <w:t xml:space="preserve">«Տրված թույլատրագրի մասին տեղեկությունների ներկայացում» ընթացակարգը </w:t>
      </w:r>
      <w:r w:rsidR="00DB6E49" w:rsidRPr="00252E24">
        <w:rPr>
          <w:rFonts w:ascii="Sylfaen" w:hAnsi="Sylfaen"/>
          <w:sz w:val="24"/>
          <w:szCs w:val="24"/>
          <w:lang w:eastAsia="en-US" w:bidi="en-US"/>
        </w:rPr>
        <w:t>(P.LL.01.PRC.001) կատարվում է թույլատրագրի տրման դեպքում:</w:t>
      </w:r>
      <w:r w:rsidR="00DB6E49" w:rsidRPr="00252E24">
        <w:rPr>
          <w:rFonts w:ascii="Sylfaen" w:hAnsi="Sylfaen"/>
          <w:sz w:val="24"/>
          <w:szCs w:val="24"/>
        </w:rPr>
        <w:t xml:space="preserve"> </w:t>
      </w:r>
    </w:p>
    <w:p w:rsidR="00D518AC" w:rsidRPr="00252E24" w:rsidRDefault="000E5312" w:rsidP="00860227">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21.</w:t>
      </w:r>
      <w:r w:rsidR="00860227" w:rsidRPr="00860227">
        <w:rPr>
          <w:rFonts w:ascii="Sylfaen" w:hAnsi="Sylfaen"/>
          <w:sz w:val="24"/>
          <w:szCs w:val="24"/>
        </w:rPr>
        <w:tab/>
      </w:r>
      <w:r w:rsidR="00081B32" w:rsidRPr="00252E24">
        <w:rPr>
          <w:rFonts w:ascii="Sylfaen" w:hAnsi="Sylfaen"/>
          <w:sz w:val="24"/>
          <w:szCs w:val="24"/>
        </w:rPr>
        <w:t xml:space="preserve">Առաջինը կատարվում է «Տրված թույլատրագրի մասին տեղեկությունների ներկայացում» գործառնությունը </w:t>
      </w:r>
      <w:r w:rsidRPr="00252E24">
        <w:rPr>
          <w:rStyle w:val="Bodytext2Sylfaen"/>
          <w:sz w:val="24"/>
          <w:szCs w:val="24"/>
        </w:rPr>
        <w:t xml:space="preserve">(P.LL.01.OPR.001), </w:t>
      </w:r>
      <w:r w:rsidR="00561123" w:rsidRPr="00252E24">
        <w:rPr>
          <w:rStyle w:val="Bodytext2Sylfaen"/>
          <w:sz w:val="24"/>
          <w:szCs w:val="24"/>
        </w:rPr>
        <w:t>որի կատարման արդյունքներով տեղեկություններ ներկայացնող իրավասու մարմինը ձեւավորում եւ տեղեկություններ ընդունող իրավասու մարմին է ներկայացնում տրված թույլատրագրի մասին տեղեկություններ:</w:t>
      </w:r>
    </w:p>
    <w:p w:rsidR="00D263F1" w:rsidRPr="00252E24" w:rsidRDefault="00645FBF" w:rsidP="00860227">
      <w:pPr>
        <w:pStyle w:val="Bodytext21"/>
        <w:shd w:val="clear" w:color="auto" w:fill="auto"/>
        <w:tabs>
          <w:tab w:val="left" w:pos="1134"/>
        </w:tabs>
        <w:spacing w:before="0" w:after="160" w:line="360" w:lineRule="auto"/>
        <w:ind w:firstLine="567"/>
        <w:rPr>
          <w:rStyle w:val="Bodytext2Sylfaen"/>
          <w:sz w:val="24"/>
          <w:szCs w:val="24"/>
        </w:rPr>
      </w:pPr>
      <w:r w:rsidRPr="00252E24">
        <w:rPr>
          <w:rFonts w:ascii="Sylfaen" w:hAnsi="Sylfaen"/>
          <w:sz w:val="24"/>
          <w:szCs w:val="24"/>
        </w:rPr>
        <w:t>22.</w:t>
      </w:r>
      <w:r w:rsidR="00860227" w:rsidRPr="00860227">
        <w:rPr>
          <w:rFonts w:ascii="Sylfaen" w:hAnsi="Sylfaen"/>
          <w:sz w:val="24"/>
          <w:szCs w:val="24"/>
        </w:rPr>
        <w:tab/>
      </w:r>
      <w:r w:rsidR="00D263F1" w:rsidRPr="00252E24">
        <w:rPr>
          <w:rStyle w:val="Bodytext2Sylfaen"/>
          <w:sz w:val="24"/>
          <w:szCs w:val="24"/>
        </w:rPr>
        <w:t>Տեղեկություններ ընդունող իրավասու մարմնի կողմից՝ տրված թույլատրագրի</w:t>
      </w:r>
      <w:r w:rsidRPr="00252E24">
        <w:rPr>
          <w:rStyle w:val="Bodytext2Sylfaen"/>
          <w:sz w:val="24"/>
          <w:szCs w:val="24"/>
        </w:rPr>
        <w:t xml:space="preserve"> մասին տեղեկություններ ստանալ</w:t>
      </w:r>
      <w:r w:rsidR="00D263F1" w:rsidRPr="00252E24">
        <w:rPr>
          <w:rStyle w:val="Bodytext2Sylfaen"/>
          <w:sz w:val="24"/>
          <w:szCs w:val="24"/>
        </w:rPr>
        <w:t xml:space="preserve">իս </w:t>
      </w:r>
      <w:r w:rsidRPr="00252E24">
        <w:rPr>
          <w:rStyle w:val="Bodytext2Sylfaen"/>
          <w:sz w:val="24"/>
          <w:szCs w:val="24"/>
        </w:rPr>
        <w:t xml:space="preserve">կատարվում է «Տրված </w:t>
      </w:r>
      <w:r w:rsidR="00D263F1" w:rsidRPr="00252E24">
        <w:rPr>
          <w:rStyle w:val="Bodytext2Sylfaen"/>
          <w:sz w:val="24"/>
          <w:szCs w:val="24"/>
        </w:rPr>
        <w:t>թույլատրագրի</w:t>
      </w:r>
      <w:r w:rsidRPr="00252E24">
        <w:rPr>
          <w:rStyle w:val="Bodytext2Sylfaen"/>
          <w:sz w:val="24"/>
          <w:szCs w:val="24"/>
        </w:rPr>
        <w:t xml:space="preserve"> մասին տեղեկությունների ընդունում եւ մշակում»</w:t>
      </w:r>
      <w:r w:rsidR="00D263F1" w:rsidRPr="00252E24">
        <w:rPr>
          <w:rStyle w:val="Bodytext2Sylfaen"/>
          <w:sz w:val="24"/>
          <w:szCs w:val="24"/>
        </w:rPr>
        <w:t xml:space="preserve"> </w:t>
      </w:r>
      <w:r w:rsidRPr="00252E24">
        <w:rPr>
          <w:rStyle w:val="Bodytext2Sylfaen"/>
          <w:sz w:val="24"/>
          <w:szCs w:val="24"/>
        </w:rPr>
        <w:t>գործառնությունը</w:t>
      </w:r>
      <w:r w:rsidR="00D263F1" w:rsidRPr="00252E24">
        <w:rPr>
          <w:rStyle w:val="Bodytext2Sylfaen"/>
          <w:sz w:val="24"/>
          <w:szCs w:val="24"/>
        </w:rPr>
        <w:t xml:space="preserve"> </w:t>
      </w:r>
      <w:r w:rsidR="00D263F1" w:rsidRPr="00252E24">
        <w:rPr>
          <w:rStyle w:val="Bodytext2Sylfaen"/>
          <w:sz w:val="24"/>
          <w:szCs w:val="24"/>
          <w:lang w:eastAsia="en-US" w:bidi="en-US"/>
        </w:rPr>
        <w:t>(P.LL.01.OPR.002)</w:t>
      </w:r>
      <w:r w:rsidRPr="00252E24">
        <w:rPr>
          <w:rStyle w:val="Bodytext2Sylfaen"/>
          <w:sz w:val="24"/>
          <w:szCs w:val="24"/>
        </w:rPr>
        <w:t xml:space="preserve">, որի կատարման արդյունքներով իրականացվում է նշված տեղեկությունների ընդունումն ու մշակումը։ </w:t>
      </w:r>
      <w:r w:rsidR="00D263F1" w:rsidRPr="00252E24">
        <w:rPr>
          <w:rStyle w:val="Bodytext2Sylfaen"/>
          <w:sz w:val="24"/>
          <w:szCs w:val="24"/>
        </w:rPr>
        <w:t>Տեղեկություններ ներկայացնող իրավասու մարմին է ուղարկվում տրված թույլատրագրի մասին տեղեկություններ</w:t>
      </w:r>
      <w:r w:rsidR="008E0AB3" w:rsidRPr="00252E24">
        <w:rPr>
          <w:rStyle w:val="Bodytext2Sylfaen"/>
          <w:sz w:val="24"/>
          <w:szCs w:val="24"/>
        </w:rPr>
        <w:t>ի</w:t>
      </w:r>
      <w:r w:rsidR="00D263F1" w:rsidRPr="00252E24">
        <w:rPr>
          <w:rStyle w:val="Bodytext2Sylfaen"/>
          <w:sz w:val="24"/>
          <w:szCs w:val="24"/>
        </w:rPr>
        <w:t xml:space="preserve"> </w:t>
      </w:r>
      <w:r w:rsidR="008E0AB3" w:rsidRPr="00252E24">
        <w:rPr>
          <w:rStyle w:val="Bodytext2Sylfaen"/>
          <w:sz w:val="24"/>
          <w:szCs w:val="24"/>
        </w:rPr>
        <w:t>մշակման</w:t>
      </w:r>
      <w:r w:rsidR="00D263F1" w:rsidRPr="00252E24">
        <w:rPr>
          <w:rStyle w:val="Bodytext2Sylfaen"/>
          <w:sz w:val="24"/>
          <w:szCs w:val="24"/>
        </w:rPr>
        <w:t xml:space="preserve"> վերաբերյալ ծանուցում:</w:t>
      </w:r>
    </w:p>
    <w:p w:rsidR="00D518AC" w:rsidRPr="00252E24" w:rsidRDefault="00645FBF" w:rsidP="00860227">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23.</w:t>
      </w:r>
      <w:r w:rsidR="00860227" w:rsidRPr="00860227">
        <w:rPr>
          <w:rFonts w:ascii="Sylfaen" w:hAnsi="Sylfaen"/>
          <w:sz w:val="24"/>
          <w:szCs w:val="24"/>
        </w:rPr>
        <w:tab/>
      </w:r>
      <w:r w:rsidR="008C0D44" w:rsidRPr="00252E24">
        <w:rPr>
          <w:rFonts w:ascii="Sylfaen" w:hAnsi="Sylfaen"/>
          <w:sz w:val="24"/>
          <w:szCs w:val="24"/>
        </w:rPr>
        <w:t>Տեղեկություններ ներկայացնող իրավասու մարմնի կողմից՝ տ</w:t>
      </w:r>
      <w:r w:rsidRPr="00252E24">
        <w:rPr>
          <w:rStyle w:val="Bodytext2Sylfaen"/>
          <w:sz w:val="24"/>
          <w:szCs w:val="24"/>
        </w:rPr>
        <w:t xml:space="preserve">րված </w:t>
      </w:r>
      <w:r w:rsidR="008C0D44" w:rsidRPr="00252E24">
        <w:rPr>
          <w:rStyle w:val="Bodytext2Sylfaen"/>
          <w:sz w:val="24"/>
          <w:szCs w:val="24"/>
        </w:rPr>
        <w:t>թույլատրագրի մա</w:t>
      </w:r>
      <w:r w:rsidRPr="00252E24">
        <w:rPr>
          <w:rStyle w:val="Bodytext2Sylfaen"/>
          <w:sz w:val="24"/>
          <w:szCs w:val="24"/>
        </w:rPr>
        <w:t>սին տեղեկություններ</w:t>
      </w:r>
      <w:r w:rsidR="008E0AB3" w:rsidRPr="00252E24">
        <w:rPr>
          <w:rStyle w:val="Bodytext2Sylfaen"/>
          <w:sz w:val="24"/>
          <w:szCs w:val="24"/>
        </w:rPr>
        <w:t>ի</w:t>
      </w:r>
      <w:r w:rsidRPr="00252E24">
        <w:rPr>
          <w:rStyle w:val="Bodytext2Sylfaen"/>
          <w:sz w:val="24"/>
          <w:szCs w:val="24"/>
        </w:rPr>
        <w:t xml:space="preserve"> մշակ</w:t>
      </w:r>
      <w:r w:rsidR="008E0AB3" w:rsidRPr="00252E24">
        <w:rPr>
          <w:rStyle w:val="Bodytext2Sylfaen"/>
          <w:sz w:val="24"/>
          <w:szCs w:val="24"/>
        </w:rPr>
        <w:t>ման</w:t>
      </w:r>
      <w:r w:rsidRPr="00252E24">
        <w:rPr>
          <w:rStyle w:val="Bodytext2Sylfaen"/>
          <w:sz w:val="24"/>
          <w:szCs w:val="24"/>
        </w:rPr>
        <w:t xml:space="preserve"> վերաբերյալ </w:t>
      </w:r>
      <w:r w:rsidR="008C0D44" w:rsidRPr="00252E24">
        <w:rPr>
          <w:rStyle w:val="Bodytext2Sylfaen"/>
          <w:sz w:val="24"/>
          <w:szCs w:val="24"/>
        </w:rPr>
        <w:t>ծանուցում ստանալիս</w:t>
      </w:r>
      <w:r w:rsidRPr="00252E24">
        <w:rPr>
          <w:rStyle w:val="Bodytext2Sylfaen"/>
          <w:sz w:val="24"/>
          <w:szCs w:val="24"/>
        </w:rPr>
        <w:t xml:space="preserve"> կատարվում է «Տրված </w:t>
      </w:r>
      <w:r w:rsidR="00EC1AC4" w:rsidRPr="00252E24">
        <w:rPr>
          <w:rStyle w:val="Bodytext2Sylfaen"/>
          <w:sz w:val="24"/>
          <w:szCs w:val="24"/>
        </w:rPr>
        <w:t>թույլատրագրի</w:t>
      </w:r>
      <w:r w:rsidRPr="00252E24">
        <w:rPr>
          <w:rStyle w:val="Bodytext2Sylfaen"/>
          <w:sz w:val="24"/>
          <w:szCs w:val="24"/>
        </w:rPr>
        <w:t xml:space="preserve"> մասին տեղեկություններ</w:t>
      </w:r>
      <w:r w:rsidR="008E0AB3" w:rsidRPr="00252E24">
        <w:rPr>
          <w:rStyle w:val="Bodytext2Sylfaen"/>
          <w:sz w:val="24"/>
          <w:szCs w:val="24"/>
        </w:rPr>
        <w:t>ի</w:t>
      </w:r>
      <w:r w:rsidRPr="00252E24">
        <w:rPr>
          <w:rStyle w:val="Bodytext2Sylfaen"/>
          <w:sz w:val="24"/>
          <w:szCs w:val="24"/>
        </w:rPr>
        <w:t xml:space="preserve"> մշակ</w:t>
      </w:r>
      <w:r w:rsidR="008E0AB3" w:rsidRPr="00252E24">
        <w:rPr>
          <w:rStyle w:val="Bodytext2Sylfaen"/>
          <w:sz w:val="24"/>
          <w:szCs w:val="24"/>
        </w:rPr>
        <w:t>ման</w:t>
      </w:r>
      <w:r w:rsidRPr="00252E24">
        <w:rPr>
          <w:rStyle w:val="Bodytext2Sylfaen"/>
          <w:sz w:val="24"/>
          <w:szCs w:val="24"/>
        </w:rPr>
        <w:t xml:space="preserve"> վերաբերյալ ծանուցման ստացում</w:t>
      </w:r>
      <w:r w:rsidR="008E0AB3" w:rsidRPr="00252E24">
        <w:rPr>
          <w:rStyle w:val="Bodytext2Sylfaen"/>
          <w:sz w:val="24"/>
          <w:szCs w:val="24"/>
        </w:rPr>
        <w:t>»</w:t>
      </w:r>
      <w:r w:rsidRPr="00252E24">
        <w:rPr>
          <w:rStyle w:val="Bodytext2Sylfaen"/>
          <w:sz w:val="24"/>
          <w:szCs w:val="24"/>
        </w:rPr>
        <w:t xml:space="preserve"> գործառնությունը</w:t>
      </w:r>
      <w:r w:rsidR="00EC1AC4" w:rsidRPr="00252E24">
        <w:rPr>
          <w:rStyle w:val="Bodytext2Sylfaen"/>
          <w:sz w:val="24"/>
          <w:szCs w:val="24"/>
        </w:rPr>
        <w:t xml:space="preserve"> </w:t>
      </w:r>
      <w:r w:rsidR="00EC1AC4" w:rsidRPr="00252E24">
        <w:rPr>
          <w:rStyle w:val="Bodytext2Sylfaen"/>
          <w:sz w:val="24"/>
          <w:szCs w:val="24"/>
          <w:lang w:eastAsia="en-US" w:bidi="en-US"/>
        </w:rPr>
        <w:t>(P.LL.01.OPR.003)</w:t>
      </w:r>
      <w:r w:rsidRPr="00252E24">
        <w:rPr>
          <w:rStyle w:val="Bodytext2Sylfaen"/>
          <w:sz w:val="24"/>
          <w:szCs w:val="24"/>
        </w:rPr>
        <w:t>, որի կատարման արդյունքներով իրականացվում է նշված ծանուցման ընդունումն ու մշակումը։</w:t>
      </w:r>
    </w:p>
    <w:p w:rsidR="00D518AC" w:rsidRPr="00252E24" w:rsidRDefault="00645FBF" w:rsidP="00860227">
      <w:pPr>
        <w:pStyle w:val="Bodytext21"/>
        <w:shd w:val="clear" w:color="auto" w:fill="auto"/>
        <w:tabs>
          <w:tab w:val="left" w:pos="1134"/>
        </w:tabs>
        <w:spacing w:before="0" w:after="160" w:line="360" w:lineRule="auto"/>
        <w:ind w:firstLine="567"/>
        <w:rPr>
          <w:rFonts w:ascii="Sylfaen" w:eastAsia="Sylfaen" w:hAnsi="Sylfaen" w:cs="Sylfaen"/>
          <w:sz w:val="24"/>
          <w:szCs w:val="24"/>
        </w:rPr>
      </w:pPr>
      <w:r w:rsidRPr="00252E24">
        <w:rPr>
          <w:rFonts w:ascii="Sylfaen" w:hAnsi="Sylfaen"/>
          <w:sz w:val="24"/>
          <w:szCs w:val="24"/>
        </w:rPr>
        <w:t>24.</w:t>
      </w:r>
      <w:r w:rsidR="00860227" w:rsidRPr="00860227">
        <w:rPr>
          <w:rFonts w:ascii="Sylfaen" w:hAnsi="Sylfaen"/>
          <w:sz w:val="24"/>
          <w:szCs w:val="24"/>
        </w:rPr>
        <w:tab/>
      </w:r>
      <w:r w:rsidR="008E0AB3" w:rsidRPr="00252E24">
        <w:rPr>
          <w:rFonts w:ascii="Sylfaen" w:hAnsi="Sylfaen"/>
          <w:sz w:val="24"/>
          <w:szCs w:val="24"/>
        </w:rPr>
        <w:t xml:space="preserve">«Տրված թույլատրագրի մասին տեղեկությունների ներկայացում» ընթացակարգի </w:t>
      </w:r>
      <w:r w:rsidR="008E0AB3" w:rsidRPr="00252E24">
        <w:rPr>
          <w:rStyle w:val="Bodytext2Sylfaen"/>
          <w:sz w:val="24"/>
          <w:szCs w:val="24"/>
        </w:rPr>
        <w:t>(P.LL.01.PRC.001) կատարման արդյունքը տրված թույլատրագրի մասին տեղեկությունների մշակման վերաբերյալ ծանուցման ստացումն է տեղեկություններ ներկայացնող իրավասու մարմնի կողմից:</w:t>
      </w:r>
      <w:r w:rsidRPr="00252E24">
        <w:rPr>
          <w:rFonts w:ascii="Sylfaen" w:hAnsi="Sylfaen"/>
          <w:sz w:val="24"/>
          <w:szCs w:val="24"/>
        </w:rPr>
        <w:t xml:space="preserve"> </w:t>
      </w:r>
    </w:p>
    <w:p w:rsidR="00D518AC" w:rsidRPr="00252E24" w:rsidRDefault="000E5312" w:rsidP="00860227">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25.</w:t>
      </w:r>
      <w:r w:rsidR="00860227" w:rsidRPr="00860227">
        <w:rPr>
          <w:rFonts w:ascii="Sylfaen" w:hAnsi="Sylfaen"/>
          <w:sz w:val="24"/>
          <w:szCs w:val="24"/>
        </w:rPr>
        <w:tab/>
      </w:r>
      <w:r w:rsidRPr="00252E24">
        <w:rPr>
          <w:rStyle w:val="Bodytext2Sylfaen"/>
          <w:sz w:val="24"/>
          <w:szCs w:val="24"/>
        </w:rPr>
        <w:t xml:space="preserve">«Տրված </w:t>
      </w:r>
      <w:r w:rsidR="00651125" w:rsidRPr="00252E24">
        <w:rPr>
          <w:rStyle w:val="Bodytext2Sylfaen"/>
          <w:sz w:val="24"/>
          <w:szCs w:val="24"/>
        </w:rPr>
        <w:t>թույլատրագրի</w:t>
      </w:r>
      <w:r w:rsidRPr="00252E24">
        <w:rPr>
          <w:rStyle w:val="Bodytext2Sylfaen"/>
          <w:sz w:val="24"/>
          <w:szCs w:val="24"/>
        </w:rPr>
        <w:t xml:space="preserve"> մասին տեղեկությունների ներկայացում» ընթացակարգի</w:t>
      </w:r>
      <w:r w:rsidR="00651125" w:rsidRPr="00252E24">
        <w:rPr>
          <w:rStyle w:val="Bodytext2Sylfaen"/>
          <w:sz w:val="24"/>
          <w:szCs w:val="24"/>
        </w:rPr>
        <w:t xml:space="preserve"> </w:t>
      </w:r>
      <w:r w:rsidR="00651125" w:rsidRPr="00252E24">
        <w:rPr>
          <w:rStyle w:val="Bodytext2Sylfaen"/>
          <w:sz w:val="24"/>
          <w:szCs w:val="24"/>
          <w:lang w:eastAsia="en-US" w:bidi="en-US"/>
        </w:rPr>
        <w:t>(P.LL.01.PRC.001)</w:t>
      </w:r>
      <w:r w:rsidRPr="00252E24">
        <w:rPr>
          <w:rStyle w:val="Bodytext2Sylfaen"/>
          <w:sz w:val="24"/>
          <w:szCs w:val="24"/>
        </w:rPr>
        <w:t xml:space="preserve"> շրջանակներում կատարվող</w:t>
      </w:r>
      <w:r w:rsidR="00571D80" w:rsidRPr="00252E24">
        <w:rPr>
          <w:rStyle w:val="Bodytext2Sylfaen"/>
          <w:sz w:val="24"/>
          <w:szCs w:val="24"/>
        </w:rPr>
        <w:t>՝</w:t>
      </w:r>
      <w:r w:rsidRPr="00252E24">
        <w:rPr>
          <w:rStyle w:val="Bodytext2Sylfaen"/>
          <w:sz w:val="24"/>
          <w:szCs w:val="24"/>
        </w:rPr>
        <w:t xml:space="preserve"> ընդհանուր գործընթացի գործառնությունների ցանկը բերված է 5-րդ աղյուսակում։</w:t>
      </w:r>
    </w:p>
    <w:p w:rsidR="00430A77" w:rsidRPr="00252E24" w:rsidRDefault="00430A77" w:rsidP="00252E24">
      <w:pPr>
        <w:pStyle w:val="Bodytext21"/>
        <w:shd w:val="clear" w:color="auto" w:fill="auto"/>
        <w:spacing w:before="0" w:after="160" w:line="360" w:lineRule="auto"/>
        <w:jc w:val="left"/>
        <w:rPr>
          <w:rStyle w:val="Headerorfooter"/>
          <w:rFonts w:ascii="Sylfaen" w:hAnsi="Sylfaen"/>
          <w:sz w:val="24"/>
          <w:szCs w:val="24"/>
        </w:rPr>
      </w:pPr>
    </w:p>
    <w:p w:rsidR="00D518AC" w:rsidRPr="00252E24" w:rsidRDefault="000E5312" w:rsidP="00252E24">
      <w:pPr>
        <w:pStyle w:val="Bodytext21"/>
        <w:shd w:val="clear" w:color="auto" w:fill="auto"/>
        <w:spacing w:before="0" w:after="160" w:line="360" w:lineRule="auto"/>
        <w:jc w:val="right"/>
        <w:rPr>
          <w:rFonts w:ascii="Sylfaen" w:hAnsi="Sylfaen"/>
          <w:sz w:val="24"/>
          <w:szCs w:val="24"/>
        </w:rPr>
      </w:pPr>
      <w:r w:rsidRPr="00252E24">
        <w:rPr>
          <w:rStyle w:val="Headerorfooter"/>
          <w:rFonts w:ascii="Sylfaen" w:hAnsi="Sylfaen"/>
          <w:sz w:val="24"/>
          <w:szCs w:val="24"/>
        </w:rPr>
        <w:t xml:space="preserve">Աղյուսակ </w:t>
      </w:r>
      <w:r w:rsidR="00D61343" w:rsidRPr="00252E24">
        <w:rPr>
          <w:rFonts w:ascii="Sylfaen" w:hAnsi="Sylfaen"/>
          <w:sz w:val="24"/>
          <w:szCs w:val="24"/>
        </w:rPr>
        <w:fldChar w:fldCharType="begin"/>
      </w:r>
      <w:r w:rsidR="00D518AC" w:rsidRPr="00252E24">
        <w:rPr>
          <w:rFonts w:ascii="Sylfaen" w:hAnsi="Sylfaen"/>
          <w:sz w:val="24"/>
          <w:szCs w:val="24"/>
        </w:rPr>
        <w:instrText xml:space="preserve"> PAGE \* MERGEFORMAT </w:instrText>
      </w:r>
      <w:r w:rsidR="00D61343" w:rsidRPr="00252E24">
        <w:rPr>
          <w:rFonts w:ascii="Sylfaen" w:hAnsi="Sylfaen"/>
          <w:sz w:val="24"/>
          <w:szCs w:val="24"/>
        </w:rPr>
        <w:fldChar w:fldCharType="separate"/>
      </w:r>
      <w:r w:rsidRPr="00252E24">
        <w:rPr>
          <w:rStyle w:val="Headerorfooter"/>
          <w:rFonts w:ascii="Sylfaen" w:hAnsi="Sylfaen"/>
          <w:sz w:val="24"/>
          <w:szCs w:val="24"/>
        </w:rPr>
        <w:t>5</w:t>
      </w:r>
      <w:r w:rsidR="00D61343" w:rsidRPr="00252E24">
        <w:rPr>
          <w:rFonts w:ascii="Sylfaen" w:hAnsi="Sylfaen"/>
          <w:sz w:val="24"/>
          <w:szCs w:val="24"/>
        </w:rPr>
        <w:fldChar w:fldCharType="end"/>
      </w:r>
    </w:p>
    <w:p w:rsidR="00D518AC" w:rsidRPr="00252E24" w:rsidRDefault="000E5312" w:rsidP="00252E24">
      <w:pPr>
        <w:pStyle w:val="Bodytext21"/>
        <w:shd w:val="clear" w:color="auto" w:fill="auto"/>
        <w:spacing w:before="0" w:after="160" w:line="360" w:lineRule="auto"/>
        <w:jc w:val="center"/>
        <w:rPr>
          <w:rFonts w:ascii="Sylfaen" w:hAnsi="Sylfaen"/>
          <w:sz w:val="24"/>
          <w:szCs w:val="24"/>
        </w:rPr>
      </w:pPr>
      <w:r w:rsidRPr="00252E24">
        <w:rPr>
          <w:rStyle w:val="Bodytext2Sylfaen"/>
          <w:sz w:val="24"/>
          <w:szCs w:val="24"/>
        </w:rPr>
        <w:t xml:space="preserve">«Տրված </w:t>
      </w:r>
      <w:r w:rsidR="00651125" w:rsidRPr="00252E24">
        <w:rPr>
          <w:rStyle w:val="Bodytext2Sylfaen"/>
          <w:sz w:val="24"/>
          <w:szCs w:val="24"/>
        </w:rPr>
        <w:t>թույլատրագրի</w:t>
      </w:r>
      <w:r w:rsidRPr="00252E24">
        <w:rPr>
          <w:rStyle w:val="Bodytext2Sylfaen"/>
          <w:sz w:val="24"/>
          <w:szCs w:val="24"/>
        </w:rPr>
        <w:t xml:space="preserve"> մասին տեղեկությունների ներկայացում» </w:t>
      </w:r>
      <w:r w:rsidR="00860227" w:rsidRPr="00860227">
        <w:rPr>
          <w:rStyle w:val="Bodytext2Sylfaen"/>
          <w:sz w:val="24"/>
          <w:szCs w:val="24"/>
        </w:rPr>
        <w:br/>
      </w:r>
      <w:r w:rsidRPr="00252E24">
        <w:rPr>
          <w:rStyle w:val="Bodytext2Sylfaen"/>
          <w:sz w:val="24"/>
          <w:szCs w:val="24"/>
        </w:rPr>
        <w:t>ընթացակարգի</w:t>
      </w:r>
      <w:r w:rsidR="00651125" w:rsidRPr="00252E24">
        <w:rPr>
          <w:rStyle w:val="Bodytext2Sylfaen"/>
          <w:sz w:val="24"/>
          <w:szCs w:val="24"/>
        </w:rPr>
        <w:t xml:space="preserve"> </w:t>
      </w:r>
      <w:r w:rsidR="00651125" w:rsidRPr="00252E24">
        <w:rPr>
          <w:rStyle w:val="Bodytext2Sylfaen"/>
          <w:sz w:val="24"/>
          <w:szCs w:val="24"/>
          <w:lang w:eastAsia="en-US" w:bidi="en-US"/>
        </w:rPr>
        <w:t>(P.LL.01.PRC.001)</w:t>
      </w:r>
      <w:r w:rsidRPr="00252E24">
        <w:rPr>
          <w:rStyle w:val="Bodytext2Sylfaen"/>
          <w:sz w:val="24"/>
          <w:szCs w:val="24"/>
        </w:rPr>
        <w:t xml:space="preserve"> շրջանակներում կատարվող ընդհանուր գործընթացի գործառնությունների ցանկը</w:t>
      </w:r>
    </w:p>
    <w:tbl>
      <w:tblPr>
        <w:tblOverlap w:val="never"/>
        <w:tblW w:w="9381" w:type="dxa"/>
        <w:jc w:val="center"/>
        <w:tblLayout w:type="fixed"/>
        <w:tblCellMar>
          <w:left w:w="10" w:type="dxa"/>
          <w:right w:w="10" w:type="dxa"/>
        </w:tblCellMar>
        <w:tblLook w:val="04A0" w:firstRow="1" w:lastRow="0" w:firstColumn="1" w:lastColumn="0" w:noHBand="0" w:noVBand="1"/>
      </w:tblPr>
      <w:tblGrid>
        <w:gridCol w:w="2286"/>
        <w:gridCol w:w="3969"/>
        <w:gridCol w:w="3126"/>
      </w:tblGrid>
      <w:tr w:rsidR="00D518AC" w:rsidRPr="00860227" w:rsidTr="00AA72CD">
        <w:trPr>
          <w:jc w:val="center"/>
        </w:trPr>
        <w:tc>
          <w:tcPr>
            <w:tcW w:w="2286" w:type="dxa"/>
            <w:tcBorders>
              <w:top w:val="single" w:sz="4" w:space="0" w:color="auto"/>
              <w:lef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ind w:right="132"/>
              <w:jc w:val="center"/>
              <w:rPr>
                <w:rFonts w:ascii="Sylfaen" w:hAnsi="Sylfaen"/>
                <w:sz w:val="20"/>
                <w:szCs w:val="20"/>
              </w:rPr>
            </w:pPr>
            <w:r w:rsidRPr="00860227">
              <w:rPr>
                <w:rStyle w:val="Bodytext212pt"/>
                <w:rFonts w:ascii="Sylfaen" w:hAnsi="Sylfaen"/>
                <w:sz w:val="20"/>
                <w:szCs w:val="20"/>
              </w:rPr>
              <w:t>Ծածկագրային</w:t>
            </w:r>
            <w:r w:rsidR="00860227">
              <w:rPr>
                <w:rStyle w:val="Bodytext212pt"/>
                <w:rFonts w:ascii="Sylfaen" w:hAnsi="Sylfaen"/>
                <w:sz w:val="20"/>
                <w:szCs w:val="20"/>
                <w:lang w:val="ru-RU"/>
              </w:rPr>
              <w:t xml:space="preserve"> </w:t>
            </w:r>
            <w:r w:rsidRPr="00860227">
              <w:rPr>
                <w:rStyle w:val="Bodytext212pt"/>
                <w:rFonts w:ascii="Sylfaen" w:hAnsi="Sylfaen"/>
                <w:sz w:val="20"/>
                <w:szCs w:val="20"/>
              </w:rPr>
              <w:t>նշագիրը</w:t>
            </w:r>
          </w:p>
        </w:tc>
        <w:tc>
          <w:tcPr>
            <w:tcW w:w="3969" w:type="dxa"/>
            <w:tcBorders>
              <w:top w:val="single" w:sz="4" w:space="0" w:color="auto"/>
              <w:lef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center"/>
              <w:rPr>
                <w:rFonts w:ascii="Sylfaen" w:hAnsi="Sylfaen"/>
                <w:sz w:val="20"/>
                <w:szCs w:val="20"/>
              </w:rPr>
            </w:pPr>
            <w:r w:rsidRPr="00860227">
              <w:rPr>
                <w:rStyle w:val="Bodytext212pt"/>
                <w:rFonts w:ascii="Sylfaen" w:hAnsi="Sylfaen"/>
                <w:sz w:val="20"/>
                <w:szCs w:val="20"/>
              </w:rPr>
              <w:t>Անվանումը</w:t>
            </w:r>
          </w:p>
        </w:tc>
        <w:tc>
          <w:tcPr>
            <w:tcW w:w="3126" w:type="dxa"/>
            <w:tcBorders>
              <w:top w:val="single" w:sz="4" w:space="0" w:color="auto"/>
              <w:left w:val="single" w:sz="4" w:space="0" w:color="auto"/>
              <w:righ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center"/>
              <w:rPr>
                <w:rFonts w:ascii="Sylfaen" w:hAnsi="Sylfaen"/>
                <w:sz w:val="20"/>
                <w:szCs w:val="20"/>
              </w:rPr>
            </w:pPr>
            <w:r w:rsidRPr="00860227">
              <w:rPr>
                <w:rStyle w:val="Bodytext212pt"/>
                <w:rFonts w:ascii="Sylfaen" w:hAnsi="Sylfaen"/>
                <w:sz w:val="20"/>
                <w:szCs w:val="20"/>
              </w:rPr>
              <w:t>Նկարագրությունը</w:t>
            </w:r>
          </w:p>
        </w:tc>
      </w:tr>
      <w:tr w:rsidR="00D518AC" w:rsidRPr="00860227" w:rsidTr="00AA72CD">
        <w:trPr>
          <w:jc w:val="center"/>
        </w:trPr>
        <w:tc>
          <w:tcPr>
            <w:tcW w:w="2286" w:type="dxa"/>
            <w:tcBorders>
              <w:top w:val="single" w:sz="4" w:space="0" w:color="auto"/>
              <w:lef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center"/>
              <w:rPr>
                <w:rFonts w:ascii="Sylfaen" w:hAnsi="Sylfaen"/>
                <w:sz w:val="20"/>
                <w:szCs w:val="20"/>
              </w:rPr>
            </w:pPr>
            <w:r w:rsidRPr="00860227">
              <w:rPr>
                <w:rStyle w:val="Bodytext212pt"/>
                <w:rFonts w:ascii="Sylfaen" w:hAnsi="Sylfaen"/>
                <w:sz w:val="20"/>
                <w:szCs w:val="20"/>
              </w:rPr>
              <w:t>1</w:t>
            </w:r>
          </w:p>
        </w:tc>
        <w:tc>
          <w:tcPr>
            <w:tcW w:w="3969" w:type="dxa"/>
            <w:tcBorders>
              <w:top w:val="single" w:sz="4" w:space="0" w:color="auto"/>
              <w:lef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center"/>
              <w:rPr>
                <w:rFonts w:ascii="Sylfaen" w:hAnsi="Sylfaen"/>
                <w:sz w:val="20"/>
                <w:szCs w:val="20"/>
              </w:rPr>
            </w:pPr>
            <w:r w:rsidRPr="00860227">
              <w:rPr>
                <w:rStyle w:val="Bodytext212pt"/>
                <w:rFonts w:ascii="Sylfaen" w:hAnsi="Sylfaen"/>
                <w:sz w:val="20"/>
                <w:szCs w:val="20"/>
              </w:rPr>
              <w:t>2</w:t>
            </w:r>
          </w:p>
        </w:tc>
        <w:tc>
          <w:tcPr>
            <w:tcW w:w="3126" w:type="dxa"/>
            <w:tcBorders>
              <w:top w:val="single" w:sz="4" w:space="0" w:color="auto"/>
              <w:left w:val="single" w:sz="4" w:space="0" w:color="auto"/>
              <w:righ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center"/>
              <w:rPr>
                <w:rFonts w:ascii="Sylfaen" w:hAnsi="Sylfaen"/>
                <w:sz w:val="20"/>
                <w:szCs w:val="20"/>
              </w:rPr>
            </w:pPr>
            <w:r w:rsidRPr="00860227">
              <w:rPr>
                <w:rStyle w:val="Bodytext212pt"/>
                <w:rFonts w:ascii="Sylfaen" w:hAnsi="Sylfaen"/>
                <w:sz w:val="20"/>
                <w:szCs w:val="20"/>
              </w:rPr>
              <w:t>3</w:t>
            </w:r>
          </w:p>
        </w:tc>
      </w:tr>
      <w:tr w:rsidR="00D518AC" w:rsidRPr="00860227" w:rsidTr="00AA72CD">
        <w:trPr>
          <w:jc w:val="center"/>
        </w:trPr>
        <w:tc>
          <w:tcPr>
            <w:tcW w:w="2286" w:type="dxa"/>
            <w:tcBorders>
              <w:top w:val="single" w:sz="4" w:space="0" w:color="auto"/>
              <w:lef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left"/>
              <w:rPr>
                <w:rFonts w:ascii="Sylfaen" w:hAnsi="Sylfaen"/>
                <w:sz w:val="20"/>
                <w:szCs w:val="20"/>
              </w:rPr>
            </w:pPr>
            <w:r w:rsidRPr="00860227">
              <w:rPr>
                <w:rStyle w:val="Bodytext212pt"/>
                <w:rFonts w:ascii="Sylfaen" w:hAnsi="Sylfaen"/>
                <w:sz w:val="20"/>
                <w:szCs w:val="20"/>
              </w:rPr>
              <w:t>P.LL.01.OPR.001</w:t>
            </w:r>
          </w:p>
        </w:tc>
        <w:tc>
          <w:tcPr>
            <w:tcW w:w="3969" w:type="dxa"/>
            <w:tcBorders>
              <w:top w:val="single" w:sz="4" w:space="0" w:color="auto"/>
              <w:left w:val="single" w:sz="4" w:space="0" w:color="auto"/>
            </w:tcBorders>
            <w:shd w:val="clear" w:color="auto" w:fill="FFFFFF"/>
          </w:tcPr>
          <w:p w:rsidR="00D518AC" w:rsidRPr="00860227" w:rsidRDefault="00E71DF3" w:rsidP="00860227">
            <w:pPr>
              <w:pStyle w:val="Bodytext21"/>
              <w:shd w:val="clear" w:color="auto" w:fill="auto"/>
              <w:spacing w:before="0" w:after="120" w:line="240" w:lineRule="auto"/>
              <w:ind w:right="157"/>
              <w:jc w:val="left"/>
              <w:rPr>
                <w:rFonts w:ascii="Sylfaen" w:hAnsi="Sylfaen"/>
                <w:sz w:val="20"/>
                <w:szCs w:val="20"/>
              </w:rPr>
            </w:pPr>
            <w:r w:rsidRPr="00860227">
              <w:rPr>
                <w:rStyle w:val="Bodytext2Sylfaen"/>
                <w:sz w:val="20"/>
                <w:szCs w:val="20"/>
              </w:rPr>
              <w:t>տրված թույլատրագրի մասին տեղեկությունների ներկայացում</w:t>
            </w:r>
          </w:p>
        </w:tc>
        <w:tc>
          <w:tcPr>
            <w:tcW w:w="3126" w:type="dxa"/>
            <w:tcBorders>
              <w:top w:val="single" w:sz="4" w:space="0" w:color="auto"/>
              <w:left w:val="single" w:sz="4" w:space="0" w:color="auto"/>
              <w:righ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ind w:right="157"/>
              <w:jc w:val="left"/>
              <w:rPr>
                <w:rFonts w:ascii="Sylfaen" w:hAnsi="Sylfaen"/>
                <w:sz w:val="20"/>
                <w:szCs w:val="20"/>
              </w:rPr>
            </w:pPr>
            <w:r w:rsidRPr="00860227">
              <w:rPr>
                <w:rStyle w:val="Bodytext212pt"/>
                <w:rFonts w:ascii="Sylfaen" w:hAnsi="Sylfaen"/>
                <w:sz w:val="20"/>
                <w:szCs w:val="20"/>
              </w:rPr>
              <w:t>բերված է սույն կանոնների 6-րդ աղյուսակում</w:t>
            </w:r>
          </w:p>
        </w:tc>
      </w:tr>
      <w:tr w:rsidR="00D518AC" w:rsidRPr="00860227" w:rsidTr="00AA72CD">
        <w:trPr>
          <w:jc w:val="center"/>
        </w:trPr>
        <w:tc>
          <w:tcPr>
            <w:tcW w:w="2286" w:type="dxa"/>
            <w:tcBorders>
              <w:top w:val="single" w:sz="4" w:space="0" w:color="auto"/>
              <w:lef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left"/>
              <w:rPr>
                <w:rFonts w:ascii="Sylfaen" w:hAnsi="Sylfaen"/>
                <w:sz w:val="20"/>
                <w:szCs w:val="20"/>
              </w:rPr>
            </w:pPr>
            <w:r w:rsidRPr="00860227">
              <w:rPr>
                <w:rStyle w:val="Bodytext212pt"/>
                <w:rFonts w:ascii="Sylfaen" w:hAnsi="Sylfaen"/>
                <w:sz w:val="20"/>
                <w:szCs w:val="20"/>
              </w:rPr>
              <w:t>P.LL.01.OPR.002</w:t>
            </w:r>
          </w:p>
        </w:tc>
        <w:tc>
          <w:tcPr>
            <w:tcW w:w="3969" w:type="dxa"/>
            <w:tcBorders>
              <w:top w:val="single" w:sz="4" w:space="0" w:color="auto"/>
              <w:lef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ind w:right="157"/>
              <w:jc w:val="left"/>
              <w:rPr>
                <w:rFonts w:ascii="Sylfaen" w:hAnsi="Sylfaen"/>
                <w:sz w:val="20"/>
                <w:szCs w:val="20"/>
              </w:rPr>
            </w:pPr>
            <w:r w:rsidRPr="00860227">
              <w:rPr>
                <w:rStyle w:val="Bodytext212pt"/>
                <w:rFonts w:ascii="Sylfaen" w:hAnsi="Sylfaen"/>
                <w:sz w:val="20"/>
                <w:szCs w:val="20"/>
              </w:rPr>
              <w:t xml:space="preserve">տրված </w:t>
            </w:r>
            <w:r w:rsidR="00E71DF3" w:rsidRPr="00860227">
              <w:rPr>
                <w:rStyle w:val="Bodytext212pt"/>
                <w:rFonts w:ascii="Sylfaen" w:hAnsi="Sylfaen"/>
                <w:sz w:val="20"/>
                <w:szCs w:val="20"/>
              </w:rPr>
              <w:t>թույլատրագրի</w:t>
            </w:r>
            <w:r w:rsidRPr="00860227">
              <w:rPr>
                <w:rStyle w:val="Bodytext212pt"/>
                <w:rFonts w:ascii="Sylfaen" w:hAnsi="Sylfaen"/>
                <w:sz w:val="20"/>
                <w:szCs w:val="20"/>
              </w:rPr>
              <w:t xml:space="preserve"> մասին տեղեկությունների ընդունում եւ մշակում</w:t>
            </w:r>
          </w:p>
        </w:tc>
        <w:tc>
          <w:tcPr>
            <w:tcW w:w="3126" w:type="dxa"/>
            <w:tcBorders>
              <w:top w:val="single" w:sz="4" w:space="0" w:color="auto"/>
              <w:left w:val="single" w:sz="4" w:space="0" w:color="auto"/>
              <w:righ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ind w:right="157"/>
              <w:jc w:val="left"/>
              <w:rPr>
                <w:rFonts w:ascii="Sylfaen" w:hAnsi="Sylfaen"/>
                <w:sz w:val="20"/>
                <w:szCs w:val="20"/>
              </w:rPr>
            </w:pPr>
            <w:r w:rsidRPr="00860227">
              <w:rPr>
                <w:rStyle w:val="Bodytext212pt"/>
                <w:rFonts w:ascii="Sylfaen" w:hAnsi="Sylfaen"/>
                <w:sz w:val="20"/>
                <w:szCs w:val="20"/>
              </w:rPr>
              <w:t>բերված է սույն կանոնների 7-րդ աղյուսակում</w:t>
            </w:r>
          </w:p>
        </w:tc>
      </w:tr>
      <w:tr w:rsidR="00D518AC" w:rsidRPr="00860227" w:rsidTr="00AA72CD">
        <w:trPr>
          <w:jc w:val="center"/>
        </w:trPr>
        <w:tc>
          <w:tcPr>
            <w:tcW w:w="2286" w:type="dxa"/>
            <w:tcBorders>
              <w:top w:val="single" w:sz="4" w:space="0" w:color="auto"/>
              <w:left w:val="single" w:sz="4" w:space="0" w:color="auto"/>
              <w:bottom w:val="single" w:sz="4" w:space="0" w:color="auto"/>
            </w:tcBorders>
            <w:shd w:val="clear" w:color="auto" w:fill="FFFFFF"/>
          </w:tcPr>
          <w:p w:rsidR="00D518AC" w:rsidRPr="00860227" w:rsidRDefault="000E5312" w:rsidP="00860227">
            <w:pPr>
              <w:pStyle w:val="Bodytext21"/>
              <w:shd w:val="clear" w:color="auto" w:fill="auto"/>
              <w:spacing w:before="0" w:after="120" w:line="240" w:lineRule="auto"/>
              <w:jc w:val="left"/>
              <w:rPr>
                <w:rFonts w:ascii="Sylfaen" w:hAnsi="Sylfaen"/>
                <w:sz w:val="20"/>
                <w:szCs w:val="20"/>
              </w:rPr>
            </w:pPr>
            <w:r w:rsidRPr="00860227">
              <w:rPr>
                <w:rStyle w:val="Bodytext212pt"/>
                <w:rFonts w:ascii="Sylfaen" w:hAnsi="Sylfaen"/>
                <w:sz w:val="20"/>
                <w:szCs w:val="20"/>
              </w:rPr>
              <w:t>P.LL.01.OPR.003</w:t>
            </w:r>
          </w:p>
        </w:tc>
        <w:tc>
          <w:tcPr>
            <w:tcW w:w="3969" w:type="dxa"/>
            <w:tcBorders>
              <w:top w:val="single" w:sz="4" w:space="0" w:color="auto"/>
              <w:left w:val="single" w:sz="4" w:space="0" w:color="auto"/>
              <w:bottom w:val="single" w:sz="4" w:space="0" w:color="auto"/>
            </w:tcBorders>
            <w:shd w:val="clear" w:color="auto" w:fill="FFFFFF"/>
          </w:tcPr>
          <w:p w:rsidR="00D518AC" w:rsidRPr="00860227" w:rsidRDefault="000E5312" w:rsidP="00860227">
            <w:pPr>
              <w:pStyle w:val="Bodytext21"/>
              <w:shd w:val="clear" w:color="auto" w:fill="auto"/>
              <w:spacing w:before="0" w:after="120" w:line="240" w:lineRule="auto"/>
              <w:ind w:right="157"/>
              <w:jc w:val="left"/>
              <w:rPr>
                <w:rFonts w:ascii="Sylfaen" w:hAnsi="Sylfaen"/>
                <w:sz w:val="20"/>
                <w:szCs w:val="20"/>
              </w:rPr>
            </w:pPr>
            <w:r w:rsidRPr="00860227">
              <w:rPr>
                <w:rStyle w:val="Bodytext212pt"/>
                <w:rFonts w:ascii="Sylfaen" w:hAnsi="Sylfaen"/>
                <w:sz w:val="20"/>
                <w:szCs w:val="20"/>
              </w:rPr>
              <w:t xml:space="preserve">տրված </w:t>
            </w:r>
            <w:r w:rsidR="00743607" w:rsidRPr="00860227">
              <w:rPr>
                <w:rStyle w:val="Bodytext212pt"/>
                <w:rFonts w:ascii="Sylfaen" w:hAnsi="Sylfaen"/>
                <w:sz w:val="20"/>
                <w:szCs w:val="20"/>
              </w:rPr>
              <w:t>թույլատր</w:t>
            </w:r>
            <w:r w:rsidRPr="00860227">
              <w:rPr>
                <w:rStyle w:val="Bodytext212pt"/>
                <w:rFonts w:ascii="Sylfaen" w:hAnsi="Sylfaen"/>
                <w:sz w:val="20"/>
                <w:szCs w:val="20"/>
              </w:rPr>
              <w:t>ագրի մասին տեղեկություններ</w:t>
            </w:r>
            <w:r w:rsidR="008E0AB3" w:rsidRPr="00860227">
              <w:rPr>
                <w:rStyle w:val="Bodytext212pt"/>
                <w:rFonts w:ascii="Sylfaen" w:hAnsi="Sylfaen"/>
                <w:sz w:val="20"/>
                <w:szCs w:val="20"/>
              </w:rPr>
              <w:t>ի</w:t>
            </w:r>
            <w:r w:rsidRPr="00860227">
              <w:rPr>
                <w:rStyle w:val="Bodytext212pt"/>
                <w:rFonts w:ascii="Sylfaen" w:hAnsi="Sylfaen"/>
                <w:sz w:val="20"/>
                <w:szCs w:val="20"/>
              </w:rPr>
              <w:t xml:space="preserve"> մշակ</w:t>
            </w:r>
            <w:r w:rsidR="008E0AB3" w:rsidRPr="00860227">
              <w:rPr>
                <w:rStyle w:val="Bodytext212pt"/>
                <w:rFonts w:ascii="Sylfaen" w:hAnsi="Sylfaen"/>
                <w:sz w:val="20"/>
                <w:szCs w:val="20"/>
              </w:rPr>
              <w:t>ման</w:t>
            </w:r>
            <w:r w:rsidRPr="00860227">
              <w:rPr>
                <w:rStyle w:val="Bodytext212pt"/>
                <w:rFonts w:ascii="Sylfaen" w:hAnsi="Sylfaen"/>
                <w:sz w:val="20"/>
                <w:szCs w:val="20"/>
              </w:rPr>
              <w:t xml:space="preserve"> վերաբերյալ ծանուցման ստացում</w:t>
            </w:r>
          </w:p>
        </w:tc>
        <w:tc>
          <w:tcPr>
            <w:tcW w:w="3126" w:type="dxa"/>
            <w:tcBorders>
              <w:top w:val="single" w:sz="4" w:space="0" w:color="auto"/>
              <w:left w:val="single" w:sz="4" w:space="0" w:color="auto"/>
              <w:bottom w:val="single" w:sz="4" w:space="0" w:color="auto"/>
              <w:right w:val="single" w:sz="4" w:space="0" w:color="auto"/>
            </w:tcBorders>
            <w:shd w:val="clear" w:color="auto" w:fill="FFFFFF"/>
          </w:tcPr>
          <w:p w:rsidR="00D518AC" w:rsidRPr="00860227" w:rsidRDefault="000E5312" w:rsidP="00860227">
            <w:pPr>
              <w:pStyle w:val="Bodytext21"/>
              <w:shd w:val="clear" w:color="auto" w:fill="auto"/>
              <w:spacing w:before="0" w:after="120" w:line="240" w:lineRule="auto"/>
              <w:ind w:right="157"/>
              <w:jc w:val="left"/>
              <w:rPr>
                <w:rFonts w:ascii="Sylfaen" w:hAnsi="Sylfaen"/>
                <w:sz w:val="20"/>
                <w:szCs w:val="20"/>
              </w:rPr>
            </w:pPr>
            <w:r w:rsidRPr="00860227">
              <w:rPr>
                <w:rStyle w:val="Bodytext212pt"/>
                <w:rFonts w:ascii="Sylfaen" w:hAnsi="Sylfaen"/>
                <w:sz w:val="20"/>
                <w:szCs w:val="20"/>
              </w:rPr>
              <w:t>բերված է սույն կանոնների 8-րդ աղյուսակում</w:t>
            </w:r>
          </w:p>
        </w:tc>
      </w:tr>
    </w:tbl>
    <w:p w:rsidR="00430A77" w:rsidRPr="00252E24" w:rsidRDefault="00430A77" w:rsidP="00252E24">
      <w:pPr>
        <w:pStyle w:val="Tablecaption0"/>
        <w:shd w:val="clear" w:color="auto" w:fill="auto"/>
        <w:spacing w:after="160" w:line="360" w:lineRule="auto"/>
        <w:jc w:val="right"/>
        <w:rPr>
          <w:rStyle w:val="TablecaptionSylfaen"/>
          <w:sz w:val="24"/>
          <w:szCs w:val="24"/>
        </w:rPr>
      </w:pPr>
    </w:p>
    <w:p w:rsidR="00430A77" w:rsidRPr="00252E24" w:rsidRDefault="00430A77" w:rsidP="00252E24">
      <w:pPr>
        <w:spacing w:after="160" w:line="360" w:lineRule="auto"/>
        <w:rPr>
          <w:rStyle w:val="TablecaptionSylfaen"/>
          <w:sz w:val="24"/>
          <w:szCs w:val="24"/>
        </w:rPr>
      </w:pPr>
      <w:r w:rsidRPr="00252E24">
        <w:br w:type="page"/>
      </w:r>
    </w:p>
    <w:p w:rsidR="00D518AC" w:rsidRPr="00252E24" w:rsidRDefault="000E5312" w:rsidP="00252E24">
      <w:pPr>
        <w:pStyle w:val="Tablecaption0"/>
        <w:shd w:val="clear" w:color="auto" w:fill="auto"/>
        <w:spacing w:after="160" w:line="360" w:lineRule="auto"/>
        <w:jc w:val="right"/>
        <w:rPr>
          <w:rFonts w:ascii="Sylfaen" w:hAnsi="Sylfaen"/>
          <w:sz w:val="24"/>
          <w:szCs w:val="24"/>
        </w:rPr>
      </w:pPr>
      <w:r w:rsidRPr="00252E24">
        <w:rPr>
          <w:rStyle w:val="TablecaptionSylfaen"/>
          <w:sz w:val="24"/>
          <w:szCs w:val="24"/>
        </w:rPr>
        <w:t>Աղյուսակ 6</w:t>
      </w:r>
    </w:p>
    <w:p w:rsidR="00D518AC" w:rsidRPr="00252E24" w:rsidRDefault="000E5312" w:rsidP="00252E24">
      <w:pPr>
        <w:pStyle w:val="Bodytext21"/>
        <w:shd w:val="clear" w:color="auto" w:fill="auto"/>
        <w:spacing w:before="0" w:after="160" w:line="360" w:lineRule="auto"/>
        <w:jc w:val="center"/>
        <w:rPr>
          <w:rFonts w:ascii="Sylfaen" w:hAnsi="Sylfaen"/>
          <w:sz w:val="24"/>
          <w:szCs w:val="24"/>
        </w:rPr>
      </w:pPr>
      <w:r w:rsidRPr="00252E24">
        <w:rPr>
          <w:rStyle w:val="Bodytext2Sylfaen"/>
          <w:sz w:val="24"/>
          <w:szCs w:val="24"/>
        </w:rPr>
        <w:t xml:space="preserve">«Տրված </w:t>
      </w:r>
      <w:r w:rsidR="00743607" w:rsidRPr="00252E24">
        <w:rPr>
          <w:rStyle w:val="Bodytext2Sylfaen"/>
          <w:sz w:val="24"/>
          <w:szCs w:val="24"/>
        </w:rPr>
        <w:t>թույլատր</w:t>
      </w:r>
      <w:r w:rsidRPr="00252E24">
        <w:rPr>
          <w:rStyle w:val="Bodytext2Sylfaen"/>
          <w:sz w:val="24"/>
          <w:szCs w:val="24"/>
        </w:rPr>
        <w:t xml:space="preserve">ագրի մասին տեղեկությունների ներկայացում» </w:t>
      </w:r>
      <w:r w:rsidR="00AA72CD" w:rsidRPr="00AA72CD">
        <w:rPr>
          <w:rStyle w:val="Bodytext2Sylfaen"/>
          <w:sz w:val="24"/>
          <w:szCs w:val="24"/>
        </w:rPr>
        <w:br/>
      </w:r>
      <w:r w:rsidRPr="00252E24">
        <w:rPr>
          <w:rStyle w:val="Bodytext2Sylfaen"/>
          <w:sz w:val="24"/>
          <w:szCs w:val="24"/>
        </w:rPr>
        <w:t xml:space="preserve">գործառնության </w:t>
      </w:r>
      <w:r w:rsidR="00743607" w:rsidRPr="00252E24">
        <w:rPr>
          <w:rStyle w:val="Bodytext2Sylfaen"/>
          <w:sz w:val="24"/>
          <w:szCs w:val="24"/>
          <w:lang w:eastAsia="en-US" w:bidi="en-US"/>
        </w:rPr>
        <w:t xml:space="preserve">(P.LL.01.OPR.001) </w:t>
      </w:r>
      <w:r w:rsidRPr="00252E24">
        <w:rPr>
          <w:rStyle w:val="Bodytext2Sylfaen"/>
          <w:sz w:val="24"/>
          <w:szCs w:val="24"/>
        </w:rPr>
        <w:t>նկարագրությունը</w:t>
      </w:r>
    </w:p>
    <w:tbl>
      <w:tblPr>
        <w:tblOverlap w:val="never"/>
        <w:tblW w:w="9301" w:type="dxa"/>
        <w:jc w:val="center"/>
        <w:tblLayout w:type="fixed"/>
        <w:tblCellMar>
          <w:left w:w="10" w:type="dxa"/>
          <w:right w:w="10" w:type="dxa"/>
        </w:tblCellMar>
        <w:tblLook w:val="04A0" w:firstRow="1" w:lastRow="0" w:firstColumn="1" w:lastColumn="0" w:noHBand="0" w:noVBand="1"/>
      </w:tblPr>
      <w:tblGrid>
        <w:gridCol w:w="970"/>
        <w:gridCol w:w="2597"/>
        <w:gridCol w:w="5734"/>
      </w:tblGrid>
      <w:tr w:rsidR="00D518AC" w:rsidRPr="00AA72CD" w:rsidTr="00941EAA">
        <w:trPr>
          <w:jc w:val="center"/>
        </w:trPr>
        <w:tc>
          <w:tcPr>
            <w:tcW w:w="970" w:type="dxa"/>
            <w:tcBorders>
              <w:top w:val="single" w:sz="4" w:space="0" w:color="auto"/>
              <w:left w:val="single" w:sz="4" w:space="0" w:color="auto"/>
            </w:tcBorders>
            <w:shd w:val="clear" w:color="auto" w:fill="FFFFFF"/>
          </w:tcPr>
          <w:p w:rsidR="00D518AC" w:rsidRPr="00AA72CD" w:rsidRDefault="000E5312" w:rsidP="00AA72CD">
            <w:pPr>
              <w:pStyle w:val="Bodytext21"/>
              <w:shd w:val="clear" w:color="auto" w:fill="auto"/>
              <w:spacing w:before="0" w:after="120" w:line="240" w:lineRule="auto"/>
              <w:jc w:val="center"/>
              <w:rPr>
                <w:rFonts w:ascii="Sylfaen" w:hAnsi="Sylfaen"/>
                <w:sz w:val="20"/>
                <w:szCs w:val="20"/>
              </w:rPr>
            </w:pPr>
            <w:r w:rsidRPr="00AA72CD">
              <w:rPr>
                <w:rStyle w:val="Bodytext212pt"/>
                <w:rFonts w:ascii="Sylfaen" w:hAnsi="Sylfaen"/>
                <w:sz w:val="20"/>
                <w:szCs w:val="20"/>
              </w:rPr>
              <w:t>Համարը՝</w:t>
            </w:r>
            <w:r w:rsidR="00941EAA">
              <w:rPr>
                <w:rStyle w:val="Bodytext212pt"/>
                <w:rFonts w:ascii="Sylfaen" w:hAnsi="Sylfaen"/>
                <w:sz w:val="20"/>
                <w:szCs w:val="20"/>
                <w:lang w:val="ru-RU"/>
              </w:rPr>
              <w:t xml:space="preserve"> </w:t>
            </w:r>
            <w:r w:rsidRPr="00AA72CD">
              <w:rPr>
                <w:rStyle w:val="Bodytext212pt"/>
                <w:rFonts w:ascii="Sylfaen" w:hAnsi="Sylfaen"/>
                <w:sz w:val="20"/>
                <w:szCs w:val="20"/>
              </w:rPr>
              <w:t>ը/կ</w:t>
            </w:r>
          </w:p>
        </w:tc>
        <w:tc>
          <w:tcPr>
            <w:tcW w:w="2597" w:type="dxa"/>
            <w:tcBorders>
              <w:top w:val="single" w:sz="4" w:space="0" w:color="auto"/>
              <w:left w:val="single" w:sz="4" w:space="0" w:color="auto"/>
            </w:tcBorders>
            <w:shd w:val="clear" w:color="auto" w:fill="FFFFFF"/>
          </w:tcPr>
          <w:p w:rsidR="00D518AC" w:rsidRPr="00AA72CD" w:rsidRDefault="000E5312" w:rsidP="00AA72CD">
            <w:pPr>
              <w:pStyle w:val="Bodytext21"/>
              <w:shd w:val="clear" w:color="auto" w:fill="auto"/>
              <w:spacing w:before="0" w:after="120" w:line="240" w:lineRule="auto"/>
              <w:jc w:val="center"/>
              <w:rPr>
                <w:rFonts w:ascii="Sylfaen" w:hAnsi="Sylfaen"/>
                <w:sz w:val="20"/>
                <w:szCs w:val="20"/>
              </w:rPr>
            </w:pPr>
            <w:r w:rsidRPr="00AA72CD">
              <w:rPr>
                <w:rStyle w:val="Bodytext212pt"/>
                <w:rFonts w:ascii="Sylfaen" w:hAnsi="Sylfaen"/>
                <w:sz w:val="20"/>
                <w:szCs w:val="20"/>
              </w:rPr>
              <w:t>Տարրի նշագիրը</w:t>
            </w:r>
          </w:p>
        </w:tc>
        <w:tc>
          <w:tcPr>
            <w:tcW w:w="5734" w:type="dxa"/>
            <w:tcBorders>
              <w:top w:val="single" w:sz="4" w:space="0" w:color="auto"/>
              <w:left w:val="single" w:sz="4" w:space="0" w:color="auto"/>
              <w:right w:val="single" w:sz="4" w:space="0" w:color="auto"/>
            </w:tcBorders>
            <w:shd w:val="clear" w:color="auto" w:fill="FFFFFF"/>
          </w:tcPr>
          <w:p w:rsidR="00D518AC" w:rsidRPr="00AA72CD" w:rsidRDefault="000E5312" w:rsidP="00AA72CD">
            <w:pPr>
              <w:pStyle w:val="Bodytext21"/>
              <w:shd w:val="clear" w:color="auto" w:fill="auto"/>
              <w:spacing w:before="0" w:after="120" w:line="240" w:lineRule="auto"/>
              <w:jc w:val="center"/>
              <w:rPr>
                <w:rFonts w:ascii="Sylfaen" w:hAnsi="Sylfaen"/>
                <w:sz w:val="20"/>
                <w:szCs w:val="20"/>
              </w:rPr>
            </w:pPr>
            <w:r w:rsidRPr="00AA72CD">
              <w:rPr>
                <w:rStyle w:val="Bodytext212pt"/>
                <w:rFonts w:ascii="Sylfaen" w:hAnsi="Sylfaen"/>
                <w:sz w:val="20"/>
                <w:szCs w:val="20"/>
              </w:rPr>
              <w:t>Նկարագրությունը</w:t>
            </w:r>
          </w:p>
        </w:tc>
      </w:tr>
      <w:tr w:rsidR="00D518AC" w:rsidRPr="00AA72CD" w:rsidTr="00941EAA">
        <w:trPr>
          <w:jc w:val="center"/>
        </w:trPr>
        <w:tc>
          <w:tcPr>
            <w:tcW w:w="970" w:type="dxa"/>
            <w:tcBorders>
              <w:top w:val="single" w:sz="4" w:space="0" w:color="auto"/>
              <w:left w:val="single" w:sz="4" w:space="0" w:color="auto"/>
            </w:tcBorders>
            <w:shd w:val="clear" w:color="auto" w:fill="FFFFFF"/>
          </w:tcPr>
          <w:p w:rsidR="00D518AC" w:rsidRPr="00AA72CD" w:rsidRDefault="000E5312" w:rsidP="00AA72CD">
            <w:pPr>
              <w:pStyle w:val="Bodytext21"/>
              <w:shd w:val="clear" w:color="auto" w:fill="auto"/>
              <w:spacing w:before="0" w:after="120" w:line="240" w:lineRule="auto"/>
              <w:jc w:val="center"/>
              <w:rPr>
                <w:rFonts w:ascii="Sylfaen" w:hAnsi="Sylfaen"/>
                <w:sz w:val="20"/>
                <w:szCs w:val="20"/>
              </w:rPr>
            </w:pPr>
            <w:r w:rsidRPr="00AA72CD">
              <w:rPr>
                <w:rStyle w:val="Bodytext212pt"/>
                <w:rFonts w:ascii="Sylfaen" w:hAnsi="Sylfaen"/>
                <w:sz w:val="20"/>
                <w:szCs w:val="20"/>
              </w:rPr>
              <w:t>1</w:t>
            </w:r>
          </w:p>
        </w:tc>
        <w:tc>
          <w:tcPr>
            <w:tcW w:w="2597" w:type="dxa"/>
            <w:tcBorders>
              <w:top w:val="single" w:sz="4" w:space="0" w:color="auto"/>
              <w:left w:val="single" w:sz="4" w:space="0" w:color="auto"/>
            </w:tcBorders>
            <w:shd w:val="clear" w:color="auto" w:fill="FFFFFF"/>
          </w:tcPr>
          <w:p w:rsidR="00D518AC" w:rsidRPr="00AA72CD" w:rsidRDefault="000E5312" w:rsidP="00AA72CD">
            <w:pPr>
              <w:pStyle w:val="Bodytext21"/>
              <w:shd w:val="clear" w:color="auto" w:fill="auto"/>
              <w:spacing w:before="0" w:after="120" w:line="240" w:lineRule="auto"/>
              <w:jc w:val="center"/>
              <w:rPr>
                <w:rFonts w:ascii="Sylfaen" w:hAnsi="Sylfaen"/>
                <w:sz w:val="20"/>
                <w:szCs w:val="20"/>
              </w:rPr>
            </w:pPr>
            <w:r w:rsidRPr="00AA72CD">
              <w:rPr>
                <w:rStyle w:val="Bodytext212pt"/>
                <w:rFonts w:ascii="Sylfaen" w:hAnsi="Sylfaen"/>
                <w:sz w:val="20"/>
                <w:szCs w:val="20"/>
              </w:rPr>
              <w:t>2</w:t>
            </w:r>
          </w:p>
        </w:tc>
        <w:tc>
          <w:tcPr>
            <w:tcW w:w="5734" w:type="dxa"/>
            <w:tcBorders>
              <w:top w:val="single" w:sz="4" w:space="0" w:color="auto"/>
              <w:left w:val="single" w:sz="4" w:space="0" w:color="auto"/>
              <w:right w:val="single" w:sz="4" w:space="0" w:color="auto"/>
            </w:tcBorders>
            <w:shd w:val="clear" w:color="auto" w:fill="FFFFFF"/>
          </w:tcPr>
          <w:p w:rsidR="00D518AC" w:rsidRPr="00AA72CD" w:rsidRDefault="000E5312" w:rsidP="00AA72CD">
            <w:pPr>
              <w:pStyle w:val="Bodytext21"/>
              <w:shd w:val="clear" w:color="auto" w:fill="auto"/>
              <w:spacing w:before="0" w:after="120" w:line="240" w:lineRule="auto"/>
              <w:jc w:val="center"/>
              <w:rPr>
                <w:rFonts w:ascii="Sylfaen" w:hAnsi="Sylfaen"/>
                <w:sz w:val="20"/>
                <w:szCs w:val="20"/>
              </w:rPr>
            </w:pPr>
            <w:r w:rsidRPr="00AA72CD">
              <w:rPr>
                <w:rStyle w:val="Bodytext212pt"/>
                <w:rFonts w:ascii="Sylfaen" w:hAnsi="Sylfaen"/>
                <w:sz w:val="20"/>
                <w:szCs w:val="20"/>
              </w:rPr>
              <w:t>3</w:t>
            </w:r>
          </w:p>
        </w:tc>
      </w:tr>
      <w:tr w:rsidR="00D518AC" w:rsidRPr="00AA72CD" w:rsidTr="00941EAA">
        <w:trPr>
          <w:jc w:val="center"/>
        </w:trPr>
        <w:tc>
          <w:tcPr>
            <w:tcW w:w="970" w:type="dxa"/>
            <w:tcBorders>
              <w:top w:val="single" w:sz="4" w:space="0" w:color="auto"/>
              <w:left w:val="single" w:sz="4" w:space="0" w:color="auto"/>
            </w:tcBorders>
            <w:shd w:val="clear" w:color="auto" w:fill="FFFFFF"/>
          </w:tcPr>
          <w:p w:rsidR="00D518AC" w:rsidRPr="00AA72CD" w:rsidRDefault="000E5312" w:rsidP="00AA72CD">
            <w:pPr>
              <w:pStyle w:val="Bodytext21"/>
              <w:shd w:val="clear" w:color="auto" w:fill="auto"/>
              <w:spacing w:before="0" w:after="120" w:line="240" w:lineRule="auto"/>
              <w:jc w:val="center"/>
              <w:rPr>
                <w:rFonts w:ascii="Sylfaen" w:hAnsi="Sylfaen"/>
                <w:sz w:val="20"/>
                <w:szCs w:val="20"/>
              </w:rPr>
            </w:pPr>
            <w:r w:rsidRPr="00AA72CD">
              <w:rPr>
                <w:rStyle w:val="Bodytext212pt"/>
                <w:rFonts w:ascii="Sylfaen" w:hAnsi="Sylfaen"/>
                <w:sz w:val="20"/>
                <w:szCs w:val="20"/>
              </w:rPr>
              <w:t>1</w:t>
            </w:r>
          </w:p>
        </w:tc>
        <w:tc>
          <w:tcPr>
            <w:tcW w:w="2597" w:type="dxa"/>
            <w:tcBorders>
              <w:top w:val="single" w:sz="4" w:space="0" w:color="auto"/>
              <w:left w:val="single" w:sz="4" w:space="0" w:color="auto"/>
            </w:tcBorders>
            <w:shd w:val="clear" w:color="auto" w:fill="FFFFFF"/>
          </w:tcPr>
          <w:p w:rsidR="00D518AC" w:rsidRPr="00AA72CD" w:rsidRDefault="000E5312" w:rsidP="00AA72CD">
            <w:pPr>
              <w:pStyle w:val="Bodytext21"/>
              <w:shd w:val="clear" w:color="auto" w:fill="auto"/>
              <w:spacing w:before="0" w:after="120" w:line="240" w:lineRule="auto"/>
              <w:jc w:val="left"/>
              <w:rPr>
                <w:rFonts w:ascii="Sylfaen" w:hAnsi="Sylfaen"/>
                <w:sz w:val="20"/>
                <w:szCs w:val="20"/>
              </w:rPr>
            </w:pPr>
            <w:r w:rsidRPr="00AA72CD">
              <w:rPr>
                <w:rStyle w:val="Bodytext212pt"/>
                <w:rFonts w:ascii="Sylfaen" w:hAnsi="Sylfaen"/>
                <w:sz w:val="20"/>
                <w:szCs w:val="20"/>
              </w:rPr>
              <w:t>Ծածկագրային նշագիրը</w:t>
            </w:r>
          </w:p>
        </w:tc>
        <w:tc>
          <w:tcPr>
            <w:tcW w:w="5734" w:type="dxa"/>
            <w:tcBorders>
              <w:top w:val="single" w:sz="4" w:space="0" w:color="auto"/>
              <w:left w:val="single" w:sz="4" w:space="0" w:color="auto"/>
              <w:right w:val="single" w:sz="4" w:space="0" w:color="auto"/>
            </w:tcBorders>
            <w:shd w:val="clear" w:color="auto" w:fill="FFFFFF"/>
          </w:tcPr>
          <w:p w:rsidR="00D518AC" w:rsidRPr="00AA72CD" w:rsidRDefault="000E5312" w:rsidP="00AA72CD">
            <w:pPr>
              <w:pStyle w:val="Bodytext21"/>
              <w:shd w:val="clear" w:color="auto" w:fill="auto"/>
              <w:spacing w:before="0" w:after="120" w:line="240" w:lineRule="auto"/>
              <w:jc w:val="left"/>
              <w:rPr>
                <w:rFonts w:ascii="Sylfaen" w:hAnsi="Sylfaen"/>
                <w:sz w:val="20"/>
                <w:szCs w:val="20"/>
              </w:rPr>
            </w:pPr>
            <w:r w:rsidRPr="00AA72CD">
              <w:rPr>
                <w:rStyle w:val="Bodytext212pt"/>
                <w:rFonts w:ascii="Sylfaen" w:hAnsi="Sylfaen"/>
                <w:sz w:val="20"/>
                <w:szCs w:val="20"/>
              </w:rPr>
              <w:t>P.LL.01.OPR.001</w:t>
            </w:r>
          </w:p>
        </w:tc>
      </w:tr>
      <w:tr w:rsidR="00D518AC" w:rsidRPr="00AA72CD" w:rsidTr="00941EAA">
        <w:trPr>
          <w:jc w:val="center"/>
        </w:trPr>
        <w:tc>
          <w:tcPr>
            <w:tcW w:w="970" w:type="dxa"/>
            <w:tcBorders>
              <w:top w:val="single" w:sz="4" w:space="0" w:color="auto"/>
              <w:left w:val="single" w:sz="4" w:space="0" w:color="auto"/>
            </w:tcBorders>
            <w:shd w:val="clear" w:color="auto" w:fill="FFFFFF"/>
          </w:tcPr>
          <w:p w:rsidR="00D518AC" w:rsidRPr="00AA72CD" w:rsidRDefault="000E5312" w:rsidP="00AA72CD">
            <w:pPr>
              <w:pStyle w:val="Bodytext21"/>
              <w:shd w:val="clear" w:color="auto" w:fill="auto"/>
              <w:spacing w:before="0" w:after="120" w:line="240" w:lineRule="auto"/>
              <w:jc w:val="center"/>
              <w:rPr>
                <w:rFonts w:ascii="Sylfaen" w:hAnsi="Sylfaen"/>
                <w:sz w:val="20"/>
                <w:szCs w:val="20"/>
              </w:rPr>
            </w:pPr>
            <w:r w:rsidRPr="00AA72CD">
              <w:rPr>
                <w:rStyle w:val="Bodytext212pt"/>
                <w:rFonts w:ascii="Sylfaen" w:hAnsi="Sylfaen"/>
                <w:sz w:val="20"/>
                <w:szCs w:val="20"/>
              </w:rPr>
              <w:t>2</w:t>
            </w:r>
          </w:p>
        </w:tc>
        <w:tc>
          <w:tcPr>
            <w:tcW w:w="2597" w:type="dxa"/>
            <w:tcBorders>
              <w:top w:val="single" w:sz="4" w:space="0" w:color="auto"/>
              <w:left w:val="single" w:sz="4" w:space="0" w:color="auto"/>
            </w:tcBorders>
            <w:shd w:val="clear" w:color="auto" w:fill="FFFFFF"/>
          </w:tcPr>
          <w:p w:rsidR="00D518AC" w:rsidRPr="00AA72CD" w:rsidRDefault="000E5312" w:rsidP="00AA72CD">
            <w:pPr>
              <w:pStyle w:val="Bodytext21"/>
              <w:shd w:val="clear" w:color="auto" w:fill="auto"/>
              <w:spacing w:before="0" w:after="120" w:line="240" w:lineRule="auto"/>
              <w:jc w:val="left"/>
              <w:rPr>
                <w:rFonts w:ascii="Sylfaen" w:hAnsi="Sylfaen"/>
                <w:sz w:val="20"/>
                <w:szCs w:val="20"/>
              </w:rPr>
            </w:pPr>
            <w:r w:rsidRPr="00AA72CD">
              <w:rPr>
                <w:rStyle w:val="Bodytext212pt"/>
                <w:rFonts w:ascii="Sylfaen" w:hAnsi="Sylfaen"/>
                <w:sz w:val="20"/>
                <w:szCs w:val="20"/>
              </w:rPr>
              <w:t>Գործառնության անվանումը</w:t>
            </w:r>
          </w:p>
        </w:tc>
        <w:tc>
          <w:tcPr>
            <w:tcW w:w="5734" w:type="dxa"/>
            <w:tcBorders>
              <w:top w:val="single" w:sz="4" w:space="0" w:color="auto"/>
              <w:left w:val="single" w:sz="4" w:space="0" w:color="auto"/>
              <w:right w:val="single" w:sz="4" w:space="0" w:color="auto"/>
            </w:tcBorders>
            <w:shd w:val="clear" w:color="auto" w:fill="FFFFFF"/>
          </w:tcPr>
          <w:p w:rsidR="00D518AC" w:rsidRPr="00AA72CD" w:rsidRDefault="00016C68" w:rsidP="00AA72CD">
            <w:pPr>
              <w:pStyle w:val="Bodytext21"/>
              <w:shd w:val="clear" w:color="auto" w:fill="auto"/>
              <w:spacing w:before="0" w:after="120" w:line="240" w:lineRule="auto"/>
              <w:jc w:val="left"/>
              <w:rPr>
                <w:rFonts w:ascii="Sylfaen" w:hAnsi="Sylfaen"/>
                <w:sz w:val="20"/>
                <w:szCs w:val="20"/>
              </w:rPr>
            </w:pPr>
            <w:r w:rsidRPr="00AA72CD">
              <w:rPr>
                <w:rStyle w:val="Bodytext2Sylfaen"/>
                <w:sz w:val="20"/>
                <w:szCs w:val="20"/>
              </w:rPr>
              <w:t>տրված թույլատրագրի մասին տեղեկությունների ներկայացում</w:t>
            </w:r>
          </w:p>
        </w:tc>
      </w:tr>
      <w:tr w:rsidR="00D518AC" w:rsidRPr="00AA72CD" w:rsidTr="00941EAA">
        <w:trPr>
          <w:jc w:val="center"/>
        </w:trPr>
        <w:tc>
          <w:tcPr>
            <w:tcW w:w="970" w:type="dxa"/>
            <w:tcBorders>
              <w:top w:val="single" w:sz="4" w:space="0" w:color="auto"/>
              <w:left w:val="single" w:sz="4" w:space="0" w:color="auto"/>
            </w:tcBorders>
            <w:shd w:val="clear" w:color="auto" w:fill="FFFFFF"/>
          </w:tcPr>
          <w:p w:rsidR="00D518AC" w:rsidRPr="00AA72CD" w:rsidRDefault="000E5312" w:rsidP="00AA72CD">
            <w:pPr>
              <w:pStyle w:val="Bodytext21"/>
              <w:shd w:val="clear" w:color="auto" w:fill="auto"/>
              <w:spacing w:before="0" w:after="120" w:line="240" w:lineRule="auto"/>
              <w:jc w:val="center"/>
              <w:rPr>
                <w:rFonts w:ascii="Sylfaen" w:hAnsi="Sylfaen"/>
                <w:sz w:val="20"/>
                <w:szCs w:val="20"/>
              </w:rPr>
            </w:pPr>
            <w:r w:rsidRPr="00AA72CD">
              <w:rPr>
                <w:rStyle w:val="Bodytext212pt"/>
                <w:rFonts w:ascii="Sylfaen" w:hAnsi="Sylfaen"/>
                <w:sz w:val="20"/>
                <w:szCs w:val="20"/>
              </w:rPr>
              <w:t>3</w:t>
            </w:r>
          </w:p>
        </w:tc>
        <w:tc>
          <w:tcPr>
            <w:tcW w:w="2597" w:type="dxa"/>
            <w:tcBorders>
              <w:top w:val="single" w:sz="4" w:space="0" w:color="auto"/>
              <w:left w:val="single" w:sz="4" w:space="0" w:color="auto"/>
            </w:tcBorders>
            <w:shd w:val="clear" w:color="auto" w:fill="FFFFFF"/>
          </w:tcPr>
          <w:p w:rsidR="00D518AC" w:rsidRPr="00AA72CD" w:rsidRDefault="000E5312" w:rsidP="00AA72CD">
            <w:pPr>
              <w:pStyle w:val="Bodytext21"/>
              <w:shd w:val="clear" w:color="auto" w:fill="auto"/>
              <w:spacing w:before="0" w:after="120" w:line="240" w:lineRule="auto"/>
              <w:jc w:val="left"/>
              <w:rPr>
                <w:rFonts w:ascii="Sylfaen" w:hAnsi="Sylfaen"/>
                <w:sz w:val="20"/>
                <w:szCs w:val="20"/>
              </w:rPr>
            </w:pPr>
            <w:r w:rsidRPr="00AA72CD">
              <w:rPr>
                <w:rStyle w:val="Bodytext212pt"/>
                <w:rFonts w:ascii="Sylfaen" w:hAnsi="Sylfaen"/>
                <w:sz w:val="20"/>
                <w:szCs w:val="20"/>
              </w:rPr>
              <w:t>Կատարողը</w:t>
            </w:r>
          </w:p>
        </w:tc>
        <w:tc>
          <w:tcPr>
            <w:tcW w:w="5734" w:type="dxa"/>
            <w:tcBorders>
              <w:top w:val="single" w:sz="4" w:space="0" w:color="auto"/>
              <w:left w:val="single" w:sz="4" w:space="0" w:color="auto"/>
              <w:right w:val="single" w:sz="4" w:space="0" w:color="auto"/>
            </w:tcBorders>
            <w:shd w:val="clear" w:color="auto" w:fill="FFFFFF"/>
          </w:tcPr>
          <w:p w:rsidR="00D518AC" w:rsidRPr="00AA72CD" w:rsidRDefault="000E5312" w:rsidP="00AA72CD">
            <w:pPr>
              <w:pStyle w:val="Bodytext21"/>
              <w:shd w:val="clear" w:color="auto" w:fill="auto"/>
              <w:spacing w:before="0" w:after="120" w:line="240" w:lineRule="auto"/>
              <w:jc w:val="left"/>
              <w:rPr>
                <w:rFonts w:ascii="Sylfaen" w:hAnsi="Sylfaen"/>
                <w:sz w:val="20"/>
                <w:szCs w:val="20"/>
              </w:rPr>
            </w:pPr>
            <w:r w:rsidRPr="00AA72CD">
              <w:rPr>
                <w:rStyle w:val="Bodytext212pt"/>
                <w:rFonts w:ascii="Sylfaen" w:hAnsi="Sylfaen"/>
                <w:sz w:val="20"/>
                <w:szCs w:val="20"/>
              </w:rPr>
              <w:t xml:space="preserve">տեղեկություններ ներկայացնող </w:t>
            </w:r>
            <w:r w:rsidR="008C7F58" w:rsidRPr="00AA72CD">
              <w:rPr>
                <w:rStyle w:val="Bodytext212pt"/>
                <w:rFonts w:ascii="Sylfaen" w:hAnsi="Sylfaen"/>
                <w:sz w:val="20"/>
                <w:szCs w:val="20"/>
              </w:rPr>
              <w:t>իրավասու</w:t>
            </w:r>
            <w:r w:rsidRPr="00AA72CD">
              <w:rPr>
                <w:rStyle w:val="Bodytext212pt"/>
                <w:rFonts w:ascii="Sylfaen" w:hAnsi="Sylfaen"/>
                <w:sz w:val="20"/>
                <w:szCs w:val="20"/>
              </w:rPr>
              <w:t xml:space="preserve"> մարմին</w:t>
            </w:r>
          </w:p>
        </w:tc>
      </w:tr>
      <w:tr w:rsidR="00D518AC" w:rsidRPr="00AA72CD" w:rsidTr="00941EAA">
        <w:trPr>
          <w:jc w:val="center"/>
        </w:trPr>
        <w:tc>
          <w:tcPr>
            <w:tcW w:w="970" w:type="dxa"/>
            <w:tcBorders>
              <w:top w:val="single" w:sz="4" w:space="0" w:color="auto"/>
              <w:left w:val="single" w:sz="4" w:space="0" w:color="auto"/>
            </w:tcBorders>
            <w:shd w:val="clear" w:color="auto" w:fill="FFFFFF"/>
          </w:tcPr>
          <w:p w:rsidR="00D518AC" w:rsidRPr="00AA72CD" w:rsidRDefault="000E5312" w:rsidP="00AA72CD">
            <w:pPr>
              <w:pStyle w:val="Bodytext21"/>
              <w:shd w:val="clear" w:color="auto" w:fill="auto"/>
              <w:spacing w:before="0" w:after="120" w:line="240" w:lineRule="auto"/>
              <w:jc w:val="center"/>
              <w:rPr>
                <w:rFonts w:ascii="Sylfaen" w:hAnsi="Sylfaen"/>
                <w:sz w:val="20"/>
                <w:szCs w:val="20"/>
              </w:rPr>
            </w:pPr>
            <w:r w:rsidRPr="00AA72CD">
              <w:rPr>
                <w:rStyle w:val="Bodytext212pt"/>
                <w:rFonts w:ascii="Sylfaen" w:hAnsi="Sylfaen"/>
                <w:sz w:val="20"/>
                <w:szCs w:val="20"/>
              </w:rPr>
              <w:t>4</w:t>
            </w:r>
          </w:p>
        </w:tc>
        <w:tc>
          <w:tcPr>
            <w:tcW w:w="2597" w:type="dxa"/>
            <w:tcBorders>
              <w:top w:val="single" w:sz="4" w:space="0" w:color="auto"/>
              <w:left w:val="single" w:sz="4" w:space="0" w:color="auto"/>
            </w:tcBorders>
            <w:shd w:val="clear" w:color="auto" w:fill="FFFFFF"/>
          </w:tcPr>
          <w:p w:rsidR="00D518AC" w:rsidRPr="00AA72CD" w:rsidRDefault="000E5312" w:rsidP="00AA72CD">
            <w:pPr>
              <w:pStyle w:val="Bodytext21"/>
              <w:shd w:val="clear" w:color="auto" w:fill="auto"/>
              <w:spacing w:before="0" w:after="120" w:line="240" w:lineRule="auto"/>
              <w:jc w:val="left"/>
              <w:rPr>
                <w:rFonts w:ascii="Sylfaen" w:hAnsi="Sylfaen"/>
                <w:sz w:val="20"/>
                <w:szCs w:val="20"/>
              </w:rPr>
            </w:pPr>
            <w:r w:rsidRPr="00AA72CD">
              <w:rPr>
                <w:rStyle w:val="Bodytext212pt"/>
                <w:rFonts w:ascii="Sylfaen" w:hAnsi="Sylfaen"/>
                <w:sz w:val="20"/>
                <w:szCs w:val="20"/>
              </w:rPr>
              <w:t>Կատարման պայմանները</w:t>
            </w:r>
          </w:p>
        </w:tc>
        <w:tc>
          <w:tcPr>
            <w:tcW w:w="5734" w:type="dxa"/>
            <w:tcBorders>
              <w:top w:val="single" w:sz="4" w:space="0" w:color="auto"/>
              <w:left w:val="single" w:sz="4" w:space="0" w:color="auto"/>
              <w:right w:val="single" w:sz="4" w:space="0" w:color="auto"/>
            </w:tcBorders>
            <w:shd w:val="clear" w:color="auto" w:fill="FFFFFF"/>
          </w:tcPr>
          <w:p w:rsidR="00D518AC" w:rsidRPr="00AA72CD" w:rsidRDefault="008C7F58" w:rsidP="00AA72CD">
            <w:pPr>
              <w:pStyle w:val="Bodytext21"/>
              <w:shd w:val="clear" w:color="auto" w:fill="auto"/>
              <w:spacing w:before="0" w:after="120" w:line="240" w:lineRule="auto"/>
              <w:jc w:val="left"/>
              <w:rPr>
                <w:rFonts w:ascii="Sylfaen" w:hAnsi="Sylfaen"/>
                <w:sz w:val="20"/>
                <w:szCs w:val="20"/>
              </w:rPr>
            </w:pPr>
            <w:r w:rsidRPr="00AA72CD">
              <w:rPr>
                <w:rStyle w:val="Bodytext212pt"/>
                <w:rFonts w:ascii="Sylfaen" w:hAnsi="Sylfaen"/>
                <w:sz w:val="20"/>
                <w:szCs w:val="20"/>
              </w:rPr>
              <w:t>կատարվում է թույլատրագրի տրման դեպքում</w:t>
            </w:r>
          </w:p>
        </w:tc>
      </w:tr>
      <w:tr w:rsidR="00D518AC" w:rsidRPr="00AA72CD" w:rsidTr="00941EAA">
        <w:trPr>
          <w:jc w:val="center"/>
        </w:trPr>
        <w:tc>
          <w:tcPr>
            <w:tcW w:w="970" w:type="dxa"/>
            <w:tcBorders>
              <w:top w:val="single" w:sz="4" w:space="0" w:color="auto"/>
              <w:left w:val="single" w:sz="4" w:space="0" w:color="auto"/>
            </w:tcBorders>
            <w:shd w:val="clear" w:color="auto" w:fill="FFFFFF"/>
          </w:tcPr>
          <w:p w:rsidR="00D518AC" w:rsidRPr="00AA72CD" w:rsidRDefault="000E5312" w:rsidP="00AA72CD">
            <w:pPr>
              <w:pStyle w:val="Bodytext21"/>
              <w:shd w:val="clear" w:color="auto" w:fill="auto"/>
              <w:spacing w:before="0" w:after="120" w:line="240" w:lineRule="auto"/>
              <w:jc w:val="center"/>
              <w:rPr>
                <w:rFonts w:ascii="Sylfaen" w:hAnsi="Sylfaen"/>
                <w:sz w:val="20"/>
                <w:szCs w:val="20"/>
              </w:rPr>
            </w:pPr>
            <w:r w:rsidRPr="00AA72CD">
              <w:rPr>
                <w:rStyle w:val="Bodytext212pt"/>
                <w:rFonts w:ascii="Sylfaen" w:hAnsi="Sylfaen"/>
                <w:sz w:val="20"/>
                <w:szCs w:val="20"/>
              </w:rPr>
              <w:t>5</w:t>
            </w:r>
          </w:p>
        </w:tc>
        <w:tc>
          <w:tcPr>
            <w:tcW w:w="2597" w:type="dxa"/>
            <w:tcBorders>
              <w:top w:val="single" w:sz="4" w:space="0" w:color="auto"/>
              <w:left w:val="single" w:sz="4" w:space="0" w:color="auto"/>
            </w:tcBorders>
            <w:shd w:val="clear" w:color="auto" w:fill="FFFFFF"/>
          </w:tcPr>
          <w:p w:rsidR="00D518AC" w:rsidRPr="00AA72CD" w:rsidRDefault="000E5312" w:rsidP="00AA72CD">
            <w:pPr>
              <w:pStyle w:val="Bodytext21"/>
              <w:shd w:val="clear" w:color="auto" w:fill="auto"/>
              <w:spacing w:before="0" w:after="120" w:line="240" w:lineRule="auto"/>
              <w:jc w:val="left"/>
              <w:rPr>
                <w:rFonts w:ascii="Sylfaen" w:hAnsi="Sylfaen"/>
                <w:sz w:val="20"/>
                <w:szCs w:val="20"/>
              </w:rPr>
            </w:pPr>
            <w:r w:rsidRPr="00AA72CD">
              <w:rPr>
                <w:rStyle w:val="Bodytext212pt"/>
                <w:rFonts w:ascii="Sylfaen" w:hAnsi="Sylfaen"/>
                <w:sz w:val="20"/>
                <w:szCs w:val="20"/>
              </w:rPr>
              <w:t>Սահմանափակումներ</w:t>
            </w:r>
            <w:r w:rsidR="008C7F58" w:rsidRPr="00AA72CD">
              <w:rPr>
                <w:rStyle w:val="Bodytext212pt"/>
                <w:rFonts w:ascii="Sylfaen" w:hAnsi="Sylfaen"/>
                <w:sz w:val="20"/>
                <w:szCs w:val="20"/>
              </w:rPr>
              <w:t>ը</w:t>
            </w:r>
          </w:p>
        </w:tc>
        <w:tc>
          <w:tcPr>
            <w:tcW w:w="5734" w:type="dxa"/>
            <w:tcBorders>
              <w:top w:val="single" w:sz="4" w:space="0" w:color="auto"/>
              <w:left w:val="single" w:sz="4" w:space="0" w:color="auto"/>
              <w:right w:val="single" w:sz="4" w:space="0" w:color="auto"/>
            </w:tcBorders>
            <w:shd w:val="clear" w:color="auto" w:fill="FFFFFF"/>
          </w:tcPr>
          <w:p w:rsidR="00D518AC" w:rsidRPr="00F71E38" w:rsidRDefault="000E5312" w:rsidP="00F16CC9">
            <w:pPr>
              <w:pStyle w:val="Title"/>
              <w:spacing w:after="120"/>
              <w:ind w:right="100"/>
              <w:contextualSpacing w:val="0"/>
              <w:rPr>
                <w:rFonts w:ascii="Sylfaen" w:hAnsi="Sylfaen"/>
                <w:spacing w:val="0"/>
                <w:kern w:val="0"/>
                <w:sz w:val="20"/>
                <w:szCs w:val="20"/>
              </w:rPr>
            </w:pPr>
            <w:r w:rsidRPr="00AA72CD">
              <w:rPr>
                <w:rStyle w:val="Bodytext212pt"/>
                <w:rFonts w:ascii="Sylfaen" w:eastAsiaTheme="majorEastAsia" w:hAnsi="Sylfaen"/>
                <w:kern w:val="0"/>
                <w:sz w:val="20"/>
                <w:szCs w:val="20"/>
              </w:rPr>
              <w:t>ներկայացվող տեղեկությունների ձ</w:t>
            </w:r>
            <w:r w:rsidR="00252E24" w:rsidRPr="00AA72CD">
              <w:rPr>
                <w:rStyle w:val="Bodytext212pt"/>
                <w:rFonts w:ascii="Sylfaen" w:eastAsiaTheme="majorEastAsia" w:hAnsi="Sylfaen"/>
                <w:kern w:val="0"/>
                <w:sz w:val="20"/>
                <w:szCs w:val="20"/>
              </w:rPr>
              <w:t>եւ</w:t>
            </w:r>
            <w:r w:rsidRPr="00AA72CD">
              <w:rPr>
                <w:rStyle w:val="Bodytext212pt"/>
                <w:rFonts w:ascii="Sylfaen" w:eastAsiaTheme="majorEastAsia" w:hAnsi="Sylfaen"/>
                <w:kern w:val="0"/>
                <w:sz w:val="20"/>
                <w:szCs w:val="20"/>
              </w:rPr>
              <w:t xml:space="preserve">աչափն ու կառուցվածքը պետք է համապատասխանեն Էլեկտրոնային փաստաթղթերի </w:t>
            </w:r>
            <w:r w:rsidR="00252E24" w:rsidRPr="00AA72CD">
              <w:rPr>
                <w:rStyle w:val="Bodytext212pt"/>
                <w:rFonts w:ascii="Sylfaen" w:eastAsiaTheme="majorEastAsia" w:hAnsi="Sylfaen"/>
                <w:kern w:val="0"/>
                <w:sz w:val="20"/>
                <w:szCs w:val="20"/>
              </w:rPr>
              <w:t>եւ</w:t>
            </w:r>
            <w:r w:rsidRPr="00AA72CD">
              <w:rPr>
                <w:rStyle w:val="Bodytext212pt"/>
                <w:rFonts w:ascii="Sylfaen" w:eastAsiaTheme="majorEastAsia" w:hAnsi="Sylfaen"/>
                <w:kern w:val="0"/>
                <w:sz w:val="20"/>
                <w:szCs w:val="20"/>
              </w:rPr>
              <w:t xml:space="preserve"> տեղեկությունների ձ</w:t>
            </w:r>
            <w:r w:rsidR="00252E24" w:rsidRPr="00AA72CD">
              <w:rPr>
                <w:rStyle w:val="Bodytext212pt"/>
                <w:rFonts w:ascii="Sylfaen" w:eastAsiaTheme="majorEastAsia" w:hAnsi="Sylfaen"/>
                <w:kern w:val="0"/>
                <w:sz w:val="20"/>
                <w:szCs w:val="20"/>
              </w:rPr>
              <w:t>եւ</w:t>
            </w:r>
            <w:r w:rsidRPr="00AA72CD">
              <w:rPr>
                <w:rStyle w:val="Bodytext212pt"/>
                <w:rFonts w:ascii="Sylfaen" w:eastAsiaTheme="majorEastAsia" w:hAnsi="Sylfaen"/>
                <w:kern w:val="0"/>
                <w:sz w:val="20"/>
                <w:szCs w:val="20"/>
              </w:rPr>
              <w:t>աչափերի ու կառուցվածքների նկարագրությանը</w:t>
            </w:r>
          </w:p>
        </w:tc>
      </w:tr>
      <w:tr w:rsidR="00D518AC" w:rsidRPr="00AA72CD" w:rsidTr="00941EAA">
        <w:trPr>
          <w:jc w:val="center"/>
        </w:trPr>
        <w:tc>
          <w:tcPr>
            <w:tcW w:w="970" w:type="dxa"/>
            <w:tcBorders>
              <w:top w:val="single" w:sz="4" w:space="0" w:color="auto"/>
              <w:left w:val="single" w:sz="4" w:space="0" w:color="auto"/>
              <w:bottom w:val="single" w:sz="4" w:space="0" w:color="auto"/>
            </w:tcBorders>
            <w:shd w:val="clear" w:color="auto" w:fill="FFFFFF"/>
          </w:tcPr>
          <w:p w:rsidR="00D518AC" w:rsidRPr="00AA72CD" w:rsidRDefault="000E5312" w:rsidP="00AA72CD">
            <w:pPr>
              <w:pStyle w:val="Bodytext21"/>
              <w:shd w:val="clear" w:color="auto" w:fill="auto"/>
              <w:spacing w:before="0" w:after="120" w:line="240" w:lineRule="auto"/>
              <w:jc w:val="center"/>
              <w:rPr>
                <w:rFonts w:ascii="Sylfaen" w:hAnsi="Sylfaen"/>
                <w:sz w:val="20"/>
                <w:szCs w:val="20"/>
              </w:rPr>
            </w:pPr>
            <w:r w:rsidRPr="00AA72CD">
              <w:rPr>
                <w:rStyle w:val="Bodytext212pt"/>
                <w:rFonts w:ascii="Sylfaen" w:hAnsi="Sylfaen"/>
                <w:sz w:val="20"/>
                <w:szCs w:val="20"/>
              </w:rPr>
              <w:t>6</w:t>
            </w:r>
          </w:p>
        </w:tc>
        <w:tc>
          <w:tcPr>
            <w:tcW w:w="2597" w:type="dxa"/>
            <w:tcBorders>
              <w:top w:val="single" w:sz="4" w:space="0" w:color="auto"/>
              <w:left w:val="single" w:sz="4" w:space="0" w:color="auto"/>
              <w:bottom w:val="single" w:sz="4" w:space="0" w:color="auto"/>
            </w:tcBorders>
            <w:shd w:val="clear" w:color="auto" w:fill="FFFFFF"/>
          </w:tcPr>
          <w:p w:rsidR="00D518AC" w:rsidRPr="00AA72CD" w:rsidRDefault="000E5312" w:rsidP="00AA72CD">
            <w:pPr>
              <w:pStyle w:val="Bodytext21"/>
              <w:shd w:val="clear" w:color="auto" w:fill="auto"/>
              <w:spacing w:before="0" w:after="120" w:line="240" w:lineRule="auto"/>
              <w:jc w:val="left"/>
              <w:rPr>
                <w:rFonts w:ascii="Sylfaen" w:hAnsi="Sylfaen"/>
                <w:sz w:val="20"/>
                <w:szCs w:val="20"/>
              </w:rPr>
            </w:pPr>
            <w:r w:rsidRPr="00AA72CD">
              <w:rPr>
                <w:rStyle w:val="Bodytext212pt"/>
                <w:rFonts w:ascii="Sylfaen" w:hAnsi="Sylfaen"/>
                <w:sz w:val="20"/>
                <w:szCs w:val="20"/>
              </w:rPr>
              <w:t>Գործառնության նկարագրությունը</w:t>
            </w:r>
          </w:p>
        </w:tc>
        <w:tc>
          <w:tcPr>
            <w:tcW w:w="5734" w:type="dxa"/>
            <w:tcBorders>
              <w:top w:val="single" w:sz="4" w:space="0" w:color="auto"/>
              <w:left w:val="single" w:sz="4" w:space="0" w:color="auto"/>
              <w:bottom w:val="single" w:sz="4" w:space="0" w:color="auto"/>
              <w:right w:val="single" w:sz="4" w:space="0" w:color="auto"/>
            </w:tcBorders>
            <w:shd w:val="clear" w:color="auto" w:fill="FFFFFF"/>
          </w:tcPr>
          <w:p w:rsidR="00D518AC" w:rsidRPr="00AA72CD" w:rsidRDefault="008C7F58" w:rsidP="00F16CC9">
            <w:pPr>
              <w:pStyle w:val="Bodytext21"/>
              <w:shd w:val="clear" w:color="auto" w:fill="auto"/>
              <w:spacing w:before="0" w:after="120" w:line="240" w:lineRule="auto"/>
              <w:ind w:right="100"/>
              <w:jc w:val="left"/>
              <w:rPr>
                <w:rFonts w:ascii="Sylfaen" w:hAnsi="Sylfaen"/>
                <w:sz w:val="20"/>
                <w:szCs w:val="20"/>
              </w:rPr>
            </w:pPr>
            <w:r w:rsidRPr="00AA72CD">
              <w:rPr>
                <w:rStyle w:val="Bodytext212pt"/>
                <w:rFonts w:ascii="Sylfaen" w:hAnsi="Sylfaen"/>
                <w:sz w:val="20"/>
                <w:szCs w:val="20"/>
              </w:rPr>
              <w:t>կատարողը ձեւավորում եւ տեղեկություններ ընդունող իրավասու մարմին է ներկայացնում տրված թույլատրագրի մասին տեղեկություններ՝ Տեղեկատվական փոխգործակցության կանոնակարգին համապատասխան</w:t>
            </w:r>
          </w:p>
        </w:tc>
      </w:tr>
      <w:tr w:rsidR="00D518AC" w:rsidRPr="00AA72CD" w:rsidTr="00941EAA">
        <w:trPr>
          <w:jc w:val="center"/>
        </w:trPr>
        <w:tc>
          <w:tcPr>
            <w:tcW w:w="970" w:type="dxa"/>
            <w:tcBorders>
              <w:top w:val="single" w:sz="4" w:space="0" w:color="auto"/>
              <w:left w:val="single" w:sz="4" w:space="0" w:color="auto"/>
              <w:bottom w:val="single" w:sz="4" w:space="0" w:color="auto"/>
            </w:tcBorders>
            <w:shd w:val="clear" w:color="auto" w:fill="FFFFFF"/>
          </w:tcPr>
          <w:p w:rsidR="00D518AC" w:rsidRPr="00AA72CD" w:rsidRDefault="000E5312" w:rsidP="00AA72CD">
            <w:pPr>
              <w:pStyle w:val="Bodytext21"/>
              <w:shd w:val="clear" w:color="auto" w:fill="auto"/>
              <w:spacing w:before="0" w:after="120" w:line="240" w:lineRule="auto"/>
              <w:jc w:val="center"/>
              <w:rPr>
                <w:rFonts w:ascii="Sylfaen" w:hAnsi="Sylfaen"/>
                <w:sz w:val="20"/>
                <w:szCs w:val="20"/>
              </w:rPr>
            </w:pPr>
            <w:r w:rsidRPr="00AA72CD">
              <w:rPr>
                <w:rStyle w:val="Bodytext212pt"/>
                <w:rFonts w:ascii="Sylfaen" w:hAnsi="Sylfaen"/>
                <w:sz w:val="20"/>
                <w:szCs w:val="20"/>
              </w:rPr>
              <w:t>7</w:t>
            </w:r>
          </w:p>
        </w:tc>
        <w:tc>
          <w:tcPr>
            <w:tcW w:w="2597" w:type="dxa"/>
            <w:tcBorders>
              <w:top w:val="single" w:sz="4" w:space="0" w:color="auto"/>
              <w:left w:val="single" w:sz="4" w:space="0" w:color="auto"/>
              <w:bottom w:val="single" w:sz="4" w:space="0" w:color="auto"/>
            </w:tcBorders>
            <w:shd w:val="clear" w:color="auto" w:fill="FFFFFF"/>
          </w:tcPr>
          <w:p w:rsidR="00D518AC" w:rsidRPr="00AA72CD" w:rsidRDefault="000E5312" w:rsidP="00AA72CD">
            <w:pPr>
              <w:pStyle w:val="Bodytext21"/>
              <w:shd w:val="clear" w:color="auto" w:fill="auto"/>
              <w:spacing w:before="0" w:after="120" w:line="240" w:lineRule="auto"/>
              <w:jc w:val="left"/>
              <w:rPr>
                <w:rFonts w:ascii="Sylfaen" w:hAnsi="Sylfaen"/>
                <w:sz w:val="20"/>
                <w:szCs w:val="20"/>
              </w:rPr>
            </w:pPr>
            <w:r w:rsidRPr="00AA72CD">
              <w:rPr>
                <w:rStyle w:val="Bodytext212pt"/>
                <w:rFonts w:ascii="Sylfaen" w:hAnsi="Sylfaen"/>
                <w:sz w:val="20"/>
                <w:szCs w:val="20"/>
              </w:rPr>
              <w:t>Արդյունքները</w:t>
            </w:r>
          </w:p>
        </w:tc>
        <w:tc>
          <w:tcPr>
            <w:tcW w:w="5734" w:type="dxa"/>
            <w:tcBorders>
              <w:top w:val="single" w:sz="4" w:space="0" w:color="auto"/>
              <w:left w:val="single" w:sz="4" w:space="0" w:color="auto"/>
              <w:bottom w:val="single" w:sz="4" w:space="0" w:color="auto"/>
              <w:right w:val="single" w:sz="4" w:space="0" w:color="auto"/>
            </w:tcBorders>
            <w:shd w:val="clear" w:color="auto" w:fill="FFFFFF"/>
          </w:tcPr>
          <w:p w:rsidR="00D518AC" w:rsidRPr="00AA72CD" w:rsidRDefault="00065633" w:rsidP="00F16CC9">
            <w:pPr>
              <w:pStyle w:val="Bodytext21"/>
              <w:shd w:val="clear" w:color="auto" w:fill="auto"/>
              <w:spacing w:before="0" w:after="120" w:line="240" w:lineRule="auto"/>
              <w:ind w:right="100"/>
              <w:jc w:val="left"/>
              <w:rPr>
                <w:rFonts w:ascii="Sylfaen" w:hAnsi="Sylfaen"/>
                <w:sz w:val="20"/>
                <w:szCs w:val="20"/>
              </w:rPr>
            </w:pPr>
            <w:r w:rsidRPr="00AA72CD">
              <w:rPr>
                <w:rStyle w:val="Bodytext212pt"/>
                <w:rFonts w:ascii="Sylfaen" w:hAnsi="Sylfaen"/>
                <w:sz w:val="20"/>
                <w:szCs w:val="20"/>
              </w:rPr>
              <w:t>տրված թույլատրագրի մասին տեղեկությունները ներկայացվել են տեղեկություններ ընդունող իրավասու մարմին</w:t>
            </w:r>
          </w:p>
        </w:tc>
      </w:tr>
    </w:tbl>
    <w:p w:rsidR="00430A77" w:rsidRPr="00252E24" w:rsidRDefault="00430A77" w:rsidP="00252E24">
      <w:pPr>
        <w:pStyle w:val="Tablecaption0"/>
        <w:shd w:val="clear" w:color="auto" w:fill="auto"/>
        <w:spacing w:after="160" w:line="360" w:lineRule="auto"/>
        <w:jc w:val="right"/>
        <w:rPr>
          <w:rStyle w:val="TablecaptionSylfaen"/>
          <w:sz w:val="24"/>
          <w:szCs w:val="24"/>
        </w:rPr>
      </w:pPr>
    </w:p>
    <w:p w:rsidR="00D518AC" w:rsidRPr="00252E24" w:rsidRDefault="000E5312" w:rsidP="00252E24">
      <w:pPr>
        <w:pStyle w:val="Tablecaption0"/>
        <w:shd w:val="clear" w:color="auto" w:fill="auto"/>
        <w:spacing w:after="160" w:line="360" w:lineRule="auto"/>
        <w:jc w:val="right"/>
        <w:rPr>
          <w:rFonts w:ascii="Sylfaen" w:hAnsi="Sylfaen"/>
          <w:sz w:val="24"/>
          <w:szCs w:val="24"/>
        </w:rPr>
      </w:pPr>
      <w:r w:rsidRPr="00252E24">
        <w:rPr>
          <w:rStyle w:val="TablecaptionSylfaen"/>
          <w:sz w:val="24"/>
          <w:szCs w:val="24"/>
        </w:rPr>
        <w:t>Աղյուսակ 7</w:t>
      </w:r>
    </w:p>
    <w:p w:rsidR="00D518AC" w:rsidRPr="00252E24" w:rsidRDefault="000E5312" w:rsidP="00252E24">
      <w:pPr>
        <w:pStyle w:val="Bodytext21"/>
        <w:shd w:val="clear" w:color="auto" w:fill="auto"/>
        <w:spacing w:before="0" w:after="160" w:line="360" w:lineRule="auto"/>
        <w:jc w:val="center"/>
        <w:rPr>
          <w:rFonts w:ascii="Sylfaen" w:hAnsi="Sylfaen"/>
          <w:sz w:val="24"/>
          <w:szCs w:val="24"/>
        </w:rPr>
      </w:pPr>
      <w:r w:rsidRPr="00252E24">
        <w:rPr>
          <w:rStyle w:val="Bodytext2Sylfaen"/>
          <w:sz w:val="24"/>
          <w:szCs w:val="24"/>
        </w:rPr>
        <w:t xml:space="preserve">«Տրված </w:t>
      </w:r>
      <w:r w:rsidR="004826BD" w:rsidRPr="00252E24">
        <w:rPr>
          <w:rStyle w:val="Bodytext2Sylfaen"/>
          <w:sz w:val="24"/>
          <w:szCs w:val="24"/>
        </w:rPr>
        <w:t>թույլատրագրի</w:t>
      </w:r>
      <w:r w:rsidRPr="00252E24">
        <w:rPr>
          <w:rStyle w:val="Bodytext2Sylfaen"/>
          <w:sz w:val="24"/>
          <w:szCs w:val="24"/>
        </w:rPr>
        <w:t xml:space="preserve"> մասին տեղեկությունների ընդունում եւ մշակում» գործառնության</w:t>
      </w:r>
      <w:r w:rsidR="004826BD" w:rsidRPr="00252E24">
        <w:rPr>
          <w:rStyle w:val="Bodytext2Sylfaen"/>
          <w:sz w:val="24"/>
          <w:szCs w:val="24"/>
        </w:rPr>
        <w:t xml:space="preserve"> </w:t>
      </w:r>
      <w:r w:rsidR="004826BD" w:rsidRPr="00252E24">
        <w:rPr>
          <w:rStyle w:val="Bodytext2Sylfaen"/>
          <w:sz w:val="24"/>
          <w:szCs w:val="24"/>
          <w:lang w:eastAsia="en-US" w:bidi="en-US"/>
        </w:rPr>
        <w:t>(P.LL.01.OPR.002)</w:t>
      </w:r>
      <w:r w:rsidRPr="00252E24">
        <w:rPr>
          <w:rStyle w:val="Bodytext2Sylfaen"/>
          <w:sz w:val="24"/>
          <w:szCs w:val="24"/>
        </w:rPr>
        <w:t xml:space="preserve"> նկարագրությունը</w:t>
      </w:r>
    </w:p>
    <w:tbl>
      <w:tblPr>
        <w:tblOverlap w:val="never"/>
        <w:tblW w:w="9414" w:type="dxa"/>
        <w:jc w:val="center"/>
        <w:tblLayout w:type="fixed"/>
        <w:tblCellMar>
          <w:left w:w="10" w:type="dxa"/>
          <w:right w:w="10" w:type="dxa"/>
        </w:tblCellMar>
        <w:tblLook w:val="04A0" w:firstRow="1" w:lastRow="0" w:firstColumn="1" w:lastColumn="0" w:noHBand="0" w:noVBand="1"/>
      </w:tblPr>
      <w:tblGrid>
        <w:gridCol w:w="1026"/>
        <w:gridCol w:w="2551"/>
        <w:gridCol w:w="5837"/>
      </w:tblGrid>
      <w:tr w:rsidR="00D518AC" w:rsidRPr="00F16CC9" w:rsidTr="00F16CC9">
        <w:trPr>
          <w:tblHeader/>
          <w:jc w:val="center"/>
        </w:trPr>
        <w:tc>
          <w:tcPr>
            <w:tcW w:w="1026"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Համարը՝</w:t>
            </w:r>
            <w:r w:rsidR="00F16CC9">
              <w:rPr>
                <w:rStyle w:val="Bodytext212pt"/>
                <w:rFonts w:ascii="Sylfaen" w:hAnsi="Sylfaen"/>
                <w:sz w:val="20"/>
                <w:szCs w:val="20"/>
                <w:lang w:val="ru-RU"/>
              </w:rPr>
              <w:t xml:space="preserve"> </w:t>
            </w:r>
            <w:r w:rsidRPr="00F16CC9">
              <w:rPr>
                <w:rStyle w:val="Bodytext212pt"/>
                <w:rFonts w:ascii="Sylfaen" w:hAnsi="Sylfaen"/>
                <w:sz w:val="20"/>
                <w:szCs w:val="20"/>
              </w:rPr>
              <w:t>ը/կ</w:t>
            </w:r>
          </w:p>
        </w:tc>
        <w:tc>
          <w:tcPr>
            <w:tcW w:w="2551"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Տարրի նշագիրը</w:t>
            </w:r>
          </w:p>
        </w:tc>
        <w:tc>
          <w:tcPr>
            <w:tcW w:w="5837" w:type="dxa"/>
            <w:tcBorders>
              <w:top w:val="single" w:sz="4" w:space="0" w:color="auto"/>
              <w:left w:val="single" w:sz="4" w:space="0" w:color="auto"/>
              <w:righ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Նկարագրությունը</w:t>
            </w:r>
          </w:p>
        </w:tc>
      </w:tr>
      <w:tr w:rsidR="00D518AC" w:rsidRPr="00F16CC9" w:rsidTr="00F16CC9">
        <w:trPr>
          <w:tblHeader/>
          <w:jc w:val="center"/>
        </w:trPr>
        <w:tc>
          <w:tcPr>
            <w:tcW w:w="1026"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1</w:t>
            </w:r>
          </w:p>
        </w:tc>
        <w:tc>
          <w:tcPr>
            <w:tcW w:w="2551"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2</w:t>
            </w:r>
          </w:p>
        </w:tc>
        <w:tc>
          <w:tcPr>
            <w:tcW w:w="5837" w:type="dxa"/>
            <w:tcBorders>
              <w:top w:val="single" w:sz="4" w:space="0" w:color="auto"/>
              <w:left w:val="single" w:sz="4" w:space="0" w:color="auto"/>
              <w:righ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3</w:t>
            </w:r>
          </w:p>
        </w:tc>
      </w:tr>
      <w:tr w:rsidR="00D518AC" w:rsidRPr="00F16CC9" w:rsidTr="00F16CC9">
        <w:trPr>
          <w:jc w:val="center"/>
        </w:trPr>
        <w:tc>
          <w:tcPr>
            <w:tcW w:w="1026"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1</w:t>
            </w:r>
          </w:p>
        </w:tc>
        <w:tc>
          <w:tcPr>
            <w:tcW w:w="2551"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Ծածկագրային նշագիրը</w:t>
            </w:r>
          </w:p>
        </w:tc>
        <w:tc>
          <w:tcPr>
            <w:tcW w:w="5837" w:type="dxa"/>
            <w:tcBorders>
              <w:top w:val="single" w:sz="4" w:space="0" w:color="auto"/>
              <w:left w:val="single" w:sz="4" w:space="0" w:color="auto"/>
              <w:righ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P.LL.01.OPR.002</w:t>
            </w:r>
          </w:p>
        </w:tc>
      </w:tr>
      <w:tr w:rsidR="00D518AC" w:rsidRPr="00F16CC9" w:rsidTr="00F16CC9">
        <w:trPr>
          <w:jc w:val="center"/>
        </w:trPr>
        <w:tc>
          <w:tcPr>
            <w:tcW w:w="1026"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2</w:t>
            </w:r>
          </w:p>
        </w:tc>
        <w:tc>
          <w:tcPr>
            <w:tcW w:w="2551"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Գործառնության անվանումը</w:t>
            </w:r>
          </w:p>
        </w:tc>
        <w:tc>
          <w:tcPr>
            <w:tcW w:w="5837" w:type="dxa"/>
            <w:tcBorders>
              <w:top w:val="single" w:sz="4" w:space="0" w:color="auto"/>
              <w:left w:val="single" w:sz="4" w:space="0" w:color="auto"/>
              <w:righ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ind w:right="102"/>
              <w:jc w:val="left"/>
              <w:rPr>
                <w:rFonts w:ascii="Sylfaen" w:hAnsi="Sylfaen"/>
                <w:sz w:val="20"/>
                <w:szCs w:val="20"/>
              </w:rPr>
            </w:pPr>
            <w:r w:rsidRPr="00F16CC9">
              <w:rPr>
                <w:rStyle w:val="Bodytext212pt"/>
                <w:rFonts w:ascii="Sylfaen" w:hAnsi="Sylfaen"/>
                <w:sz w:val="20"/>
                <w:szCs w:val="20"/>
              </w:rPr>
              <w:t xml:space="preserve">տրված </w:t>
            </w:r>
            <w:r w:rsidR="00643958" w:rsidRPr="00F16CC9">
              <w:rPr>
                <w:rStyle w:val="Bodytext212pt"/>
                <w:rFonts w:ascii="Sylfaen" w:hAnsi="Sylfaen"/>
                <w:sz w:val="20"/>
                <w:szCs w:val="20"/>
              </w:rPr>
              <w:t>թույլատրա</w:t>
            </w:r>
            <w:r w:rsidRPr="00F16CC9">
              <w:rPr>
                <w:rStyle w:val="Bodytext212pt"/>
                <w:rFonts w:ascii="Sylfaen" w:hAnsi="Sylfaen"/>
                <w:sz w:val="20"/>
                <w:szCs w:val="20"/>
              </w:rPr>
              <w:t>գրի մասին տեղեկությունների ընդունում եւ մշակում</w:t>
            </w:r>
          </w:p>
        </w:tc>
      </w:tr>
      <w:tr w:rsidR="00D518AC" w:rsidRPr="00F16CC9" w:rsidTr="00F16CC9">
        <w:trPr>
          <w:jc w:val="center"/>
        </w:trPr>
        <w:tc>
          <w:tcPr>
            <w:tcW w:w="1026"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3</w:t>
            </w:r>
          </w:p>
        </w:tc>
        <w:tc>
          <w:tcPr>
            <w:tcW w:w="2551"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0" w:line="240" w:lineRule="auto"/>
              <w:jc w:val="left"/>
              <w:rPr>
                <w:rFonts w:ascii="Sylfaen" w:hAnsi="Sylfaen"/>
                <w:sz w:val="20"/>
                <w:szCs w:val="20"/>
              </w:rPr>
            </w:pPr>
            <w:r w:rsidRPr="00F16CC9">
              <w:rPr>
                <w:rStyle w:val="Bodytext212pt"/>
                <w:rFonts w:ascii="Sylfaen" w:hAnsi="Sylfaen"/>
                <w:sz w:val="20"/>
                <w:szCs w:val="20"/>
              </w:rPr>
              <w:t>Կատարողը</w:t>
            </w:r>
          </w:p>
        </w:tc>
        <w:tc>
          <w:tcPr>
            <w:tcW w:w="5837" w:type="dxa"/>
            <w:tcBorders>
              <w:top w:val="single" w:sz="4" w:space="0" w:color="auto"/>
              <w:left w:val="single" w:sz="4" w:space="0" w:color="auto"/>
              <w:right w:val="single" w:sz="4" w:space="0" w:color="auto"/>
            </w:tcBorders>
            <w:shd w:val="clear" w:color="auto" w:fill="FFFFFF"/>
          </w:tcPr>
          <w:p w:rsidR="00D518AC" w:rsidRPr="00F16CC9" w:rsidRDefault="00643958" w:rsidP="00F16CC9">
            <w:pPr>
              <w:pStyle w:val="Bodytext21"/>
              <w:shd w:val="clear" w:color="auto" w:fill="auto"/>
              <w:spacing w:before="0" w:after="0" w:line="240" w:lineRule="auto"/>
              <w:ind w:right="102"/>
              <w:jc w:val="left"/>
              <w:rPr>
                <w:rFonts w:ascii="Sylfaen" w:hAnsi="Sylfaen"/>
                <w:sz w:val="20"/>
                <w:szCs w:val="20"/>
              </w:rPr>
            </w:pPr>
            <w:r w:rsidRPr="00F16CC9">
              <w:rPr>
                <w:rStyle w:val="Bodytext212pt"/>
                <w:rFonts w:ascii="Sylfaen" w:hAnsi="Sylfaen"/>
                <w:sz w:val="20"/>
                <w:szCs w:val="20"/>
              </w:rPr>
              <w:t>տեղեկություններ ընդունող իրավասու մարմին</w:t>
            </w:r>
          </w:p>
        </w:tc>
      </w:tr>
      <w:tr w:rsidR="00D518AC" w:rsidRPr="00F16CC9" w:rsidTr="00F16CC9">
        <w:trPr>
          <w:jc w:val="center"/>
        </w:trPr>
        <w:tc>
          <w:tcPr>
            <w:tcW w:w="1026"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4</w:t>
            </w:r>
          </w:p>
        </w:tc>
        <w:tc>
          <w:tcPr>
            <w:tcW w:w="2551"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0" w:line="240" w:lineRule="auto"/>
              <w:jc w:val="left"/>
              <w:rPr>
                <w:rFonts w:ascii="Sylfaen" w:hAnsi="Sylfaen"/>
                <w:sz w:val="20"/>
                <w:szCs w:val="20"/>
              </w:rPr>
            </w:pPr>
            <w:r w:rsidRPr="00F16CC9">
              <w:rPr>
                <w:rStyle w:val="Bodytext212pt"/>
                <w:rFonts w:ascii="Sylfaen" w:hAnsi="Sylfaen"/>
                <w:sz w:val="20"/>
                <w:szCs w:val="20"/>
              </w:rPr>
              <w:t>Կատարման պայմանները</w:t>
            </w:r>
          </w:p>
        </w:tc>
        <w:tc>
          <w:tcPr>
            <w:tcW w:w="5837" w:type="dxa"/>
            <w:tcBorders>
              <w:top w:val="single" w:sz="4" w:space="0" w:color="auto"/>
              <w:left w:val="single" w:sz="4" w:space="0" w:color="auto"/>
              <w:right w:val="single" w:sz="4" w:space="0" w:color="auto"/>
            </w:tcBorders>
            <w:shd w:val="clear" w:color="auto" w:fill="FFFFFF"/>
          </w:tcPr>
          <w:p w:rsidR="00D518AC" w:rsidRPr="00F16CC9" w:rsidRDefault="000E5312" w:rsidP="00F16CC9">
            <w:pPr>
              <w:pStyle w:val="Bodytext21"/>
              <w:shd w:val="clear" w:color="auto" w:fill="auto"/>
              <w:spacing w:before="0" w:after="0" w:line="240" w:lineRule="auto"/>
              <w:ind w:right="102"/>
              <w:jc w:val="left"/>
              <w:rPr>
                <w:rFonts w:ascii="Sylfaen" w:hAnsi="Sylfaen"/>
                <w:sz w:val="20"/>
                <w:szCs w:val="20"/>
              </w:rPr>
            </w:pPr>
            <w:r w:rsidRPr="00F16CC9">
              <w:rPr>
                <w:rStyle w:val="Bodytext212pt"/>
                <w:rFonts w:ascii="Sylfaen" w:hAnsi="Sylfaen"/>
                <w:sz w:val="20"/>
                <w:szCs w:val="20"/>
              </w:rPr>
              <w:t xml:space="preserve">կատարվում է տրված </w:t>
            </w:r>
            <w:r w:rsidR="00287E65" w:rsidRPr="00F16CC9">
              <w:rPr>
                <w:rStyle w:val="Bodytext212pt"/>
                <w:rFonts w:ascii="Sylfaen" w:hAnsi="Sylfaen"/>
                <w:sz w:val="20"/>
                <w:szCs w:val="20"/>
              </w:rPr>
              <w:t>թույլատրագրի</w:t>
            </w:r>
            <w:r w:rsidRPr="00F16CC9">
              <w:rPr>
                <w:rStyle w:val="Bodytext212pt"/>
                <w:rFonts w:ascii="Sylfaen" w:hAnsi="Sylfaen"/>
                <w:sz w:val="20"/>
                <w:szCs w:val="20"/>
              </w:rPr>
              <w:t xml:space="preserve"> մասին տեղեկությունները կատարողի կողմից ստանալու դեպքում («Տրված </w:t>
            </w:r>
            <w:r w:rsidR="00287E65" w:rsidRPr="00F16CC9">
              <w:rPr>
                <w:rStyle w:val="Bodytext212pt"/>
                <w:rFonts w:ascii="Sylfaen" w:hAnsi="Sylfaen"/>
                <w:sz w:val="20"/>
                <w:szCs w:val="20"/>
              </w:rPr>
              <w:t>թույլատր</w:t>
            </w:r>
            <w:r w:rsidRPr="00F16CC9">
              <w:rPr>
                <w:rStyle w:val="Bodytext212pt"/>
                <w:rFonts w:ascii="Sylfaen" w:hAnsi="Sylfaen"/>
                <w:sz w:val="20"/>
                <w:szCs w:val="20"/>
              </w:rPr>
              <w:t>ագրի մասին տեղեկությունների ներկայացում» գործառնություն</w:t>
            </w:r>
            <w:r w:rsidR="00287E65" w:rsidRPr="00F16CC9">
              <w:rPr>
                <w:rStyle w:val="Bodytext212pt"/>
                <w:rFonts w:ascii="Sylfaen" w:hAnsi="Sylfaen"/>
                <w:sz w:val="20"/>
                <w:szCs w:val="20"/>
              </w:rPr>
              <w:t xml:space="preserve"> </w:t>
            </w:r>
            <w:r w:rsidR="00287E65" w:rsidRPr="00F16CC9">
              <w:rPr>
                <w:rStyle w:val="Bodytext212pt"/>
                <w:rFonts w:ascii="Sylfaen" w:hAnsi="Sylfaen"/>
                <w:sz w:val="20"/>
                <w:szCs w:val="20"/>
                <w:lang w:eastAsia="en-US" w:bidi="en-US"/>
              </w:rPr>
              <w:t>(P.LL.01.OPR.001)</w:t>
            </w:r>
            <w:r w:rsidRPr="00F16CC9">
              <w:rPr>
                <w:rStyle w:val="Bodytext212pt"/>
                <w:rFonts w:ascii="Sylfaen" w:hAnsi="Sylfaen"/>
                <w:sz w:val="20"/>
                <w:szCs w:val="20"/>
              </w:rPr>
              <w:t>)</w:t>
            </w:r>
          </w:p>
        </w:tc>
      </w:tr>
      <w:tr w:rsidR="00D518AC" w:rsidRPr="00F16CC9" w:rsidTr="00F16CC9">
        <w:trPr>
          <w:jc w:val="center"/>
        </w:trPr>
        <w:tc>
          <w:tcPr>
            <w:tcW w:w="1026"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5</w:t>
            </w:r>
          </w:p>
        </w:tc>
        <w:tc>
          <w:tcPr>
            <w:tcW w:w="2551"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Սահմանափակումներ</w:t>
            </w:r>
            <w:r w:rsidR="00643958" w:rsidRPr="00F16CC9">
              <w:rPr>
                <w:rStyle w:val="Bodytext212pt"/>
                <w:rFonts w:ascii="Sylfaen" w:hAnsi="Sylfaen"/>
                <w:sz w:val="20"/>
                <w:szCs w:val="20"/>
              </w:rPr>
              <w:t>ը</w:t>
            </w:r>
          </w:p>
        </w:tc>
        <w:tc>
          <w:tcPr>
            <w:tcW w:w="5837" w:type="dxa"/>
            <w:tcBorders>
              <w:top w:val="single" w:sz="4" w:space="0" w:color="auto"/>
              <w:left w:val="single" w:sz="4" w:space="0" w:color="auto"/>
              <w:righ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ind w:right="102"/>
              <w:jc w:val="left"/>
              <w:rPr>
                <w:rFonts w:ascii="Sylfaen" w:hAnsi="Sylfaen"/>
                <w:sz w:val="20"/>
                <w:szCs w:val="20"/>
              </w:rPr>
            </w:pPr>
            <w:r w:rsidRPr="00F16CC9">
              <w:rPr>
                <w:rStyle w:val="Bodytext212pt"/>
                <w:rFonts w:ascii="Sylfaen" w:hAnsi="Sylfaen"/>
                <w:sz w:val="20"/>
                <w:szCs w:val="20"/>
              </w:rPr>
              <w:t>ներկայացվող տեղեկությունների ձ</w:t>
            </w:r>
            <w:r w:rsidR="00252E24" w:rsidRPr="00F16CC9">
              <w:rPr>
                <w:rStyle w:val="Bodytext212pt"/>
                <w:rFonts w:ascii="Sylfaen" w:hAnsi="Sylfaen"/>
                <w:sz w:val="20"/>
                <w:szCs w:val="20"/>
              </w:rPr>
              <w:t>եւ</w:t>
            </w:r>
            <w:r w:rsidRPr="00F16CC9">
              <w:rPr>
                <w:rStyle w:val="Bodytext212pt"/>
                <w:rFonts w:ascii="Sylfaen" w:hAnsi="Sylfaen"/>
                <w:sz w:val="20"/>
                <w:szCs w:val="20"/>
              </w:rPr>
              <w:t xml:space="preserve">աչափն ու կառուցվածքը պետք է համապատասխանեն Էլեկտրոնային փաստաթղթերի </w:t>
            </w:r>
            <w:r w:rsidR="00252E24" w:rsidRPr="00F16CC9">
              <w:rPr>
                <w:rStyle w:val="Bodytext212pt"/>
                <w:rFonts w:ascii="Sylfaen" w:hAnsi="Sylfaen"/>
                <w:sz w:val="20"/>
                <w:szCs w:val="20"/>
              </w:rPr>
              <w:t>եւ</w:t>
            </w:r>
            <w:r w:rsidRPr="00F16CC9">
              <w:rPr>
                <w:rStyle w:val="Bodytext212pt"/>
                <w:rFonts w:ascii="Sylfaen" w:hAnsi="Sylfaen"/>
                <w:sz w:val="20"/>
                <w:szCs w:val="20"/>
              </w:rPr>
              <w:t xml:space="preserve"> տեղեկությունների ձ</w:t>
            </w:r>
            <w:r w:rsidR="00252E24" w:rsidRPr="00F16CC9">
              <w:rPr>
                <w:rStyle w:val="Bodytext212pt"/>
                <w:rFonts w:ascii="Sylfaen" w:hAnsi="Sylfaen"/>
                <w:sz w:val="20"/>
                <w:szCs w:val="20"/>
              </w:rPr>
              <w:t>եւ</w:t>
            </w:r>
            <w:r w:rsidRPr="00F16CC9">
              <w:rPr>
                <w:rStyle w:val="Bodytext212pt"/>
                <w:rFonts w:ascii="Sylfaen" w:hAnsi="Sylfaen"/>
                <w:sz w:val="20"/>
                <w:szCs w:val="20"/>
              </w:rPr>
              <w:t>աչափերի ու կառուցվածքների նկարագրությանը։ Էլեկտրոնային փաստաթղթի (տեղեկությունների) վավերապայմանները պետք է համապատասխանեն Տեղեկատվական փոխգործակցության կանոնակարգով նախատեսված պահանջներին</w:t>
            </w:r>
          </w:p>
        </w:tc>
      </w:tr>
      <w:tr w:rsidR="00D518AC" w:rsidRPr="00F16CC9" w:rsidTr="00F16CC9">
        <w:trPr>
          <w:jc w:val="center"/>
        </w:trPr>
        <w:tc>
          <w:tcPr>
            <w:tcW w:w="1026"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6</w:t>
            </w:r>
          </w:p>
        </w:tc>
        <w:tc>
          <w:tcPr>
            <w:tcW w:w="2551"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Գործառնության նկարագրությունը</w:t>
            </w:r>
          </w:p>
        </w:tc>
        <w:tc>
          <w:tcPr>
            <w:tcW w:w="5837" w:type="dxa"/>
            <w:tcBorders>
              <w:top w:val="single" w:sz="4" w:space="0" w:color="auto"/>
              <w:left w:val="single" w:sz="4" w:space="0" w:color="auto"/>
              <w:righ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ind w:right="102"/>
              <w:jc w:val="left"/>
              <w:rPr>
                <w:rFonts w:ascii="Sylfaen" w:hAnsi="Sylfaen"/>
                <w:sz w:val="20"/>
                <w:szCs w:val="20"/>
              </w:rPr>
            </w:pPr>
            <w:r w:rsidRPr="00F16CC9">
              <w:rPr>
                <w:rStyle w:val="Bodytext212pt"/>
                <w:rFonts w:ascii="Sylfaen" w:hAnsi="Sylfaen"/>
                <w:sz w:val="20"/>
                <w:szCs w:val="20"/>
              </w:rPr>
              <w:t xml:space="preserve">կատարողն իրականացնում է տրված </w:t>
            </w:r>
            <w:r w:rsidR="0029596B" w:rsidRPr="00F16CC9">
              <w:rPr>
                <w:rStyle w:val="Bodytext212pt"/>
                <w:rFonts w:ascii="Sylfaen" w:hAnsi="Sylfaen"/>
                <w:sz w:val="20"/>
                <w:szCs w:val="20"/>
              </w:rPr>
              <w:t>թույլատր</w:t>
            </w:r>
            <w:r w:rsidRPr="00F16CC9">
              <w:rPr>
                <w:rStyle w:val="Bodytext212pt"/>
                <w:rFonts w:ascii="Sylfaen" w:hAnsi="Sylfaen"/>
                <w:sz w:val="20"/>
                <w:szCs w:val="20"/>
              </w:rPr>
              <w:t xml:space="preserve">ագրի մասին տեղեկությունների ընդունումն ու մշակումը եւ </w:t>
            </w:r>
            <w:r w:rsidR="0029596B" w:rsidRPr="00F16CC9">
              <w:rPr>
                <w:rStyle w:val="Bodytext212pt"/>
                <w:rFonts w:ascii="Sylfaen" w:hAnsi="Sylfaen"/>
                <w:sz w:val="20"/>
                <w:szCs w:val="20"/>
              </w:rPr>
              <w:t>տեղեկություններ ներկայացնող իրավասու</w:t>
            </w:r>
            <w:r w:rsidRPr="00F16CC9">
              <w:rPr>
                <w:rStyle w:val="Bodytext212pt"/>
                <w:rFonts w:ascii="Sylfaen" w:hAnsi="Sylfaen"/>
                <w:sz w:val="20"/>
                <w:szCs w:val="20"/>
              </w:rPr>
              <w:t xml:space="preserve"> մարմին է ուղարկում տրված </w:t>
            </w:r>
            <w:r w:rsidR="0029596B" w:rsidRPr="00F16CC9">
              <w:rPr>
                <w:rStyle w:val="Bodytext212pt"/>
                <w:rFonts w:ascii="Sylfaen" w:hAnsi="Sylfaen"/>
                <w:sz w:val="20"/>
                <w:szCs w:val="20"/>
              </w:rPr>
              <w:t>թույլատր</w:t>
            </w:r>
            <w:r w:rsidRPr="00F16CC9">
              <w:rPr>
                <w:rStyle w:val="Bodytext212pt"/>
                <w:rFonts w:ascii="Sylfaen" w:hAnsi="Sylfaen"/>
                <w:sz w:val="20"/>
                <w:szCs w:val="20"/>
              </w:rPr>
              <w:t>ագրի մասին տեղեկություններ</w:t>
            </w:r>
            <w:r w:rsidR="008E0AB3" w:rsidRPr="00F16CC9">
              <w:rPr>
                <w:rStyle w:val="Bodytext212pt"/>
                <w:rFonts w:ascii="Sylfaen" w:hAnsi="Sylfaen"/>
                <w:sz w:val="20"/>
                <w:szCs w:val="20"/>
              </w:rPr>
              <w:t>ի</w:t>
            </w:r>
            <w:r w:rsidRPr="00F16CC9">
              <w:rPr>
                <w:rStyle w:val="Bodytext212pt"/>
                <w:rFonts w:ascii="Sylfaen" w:hAnsi="Sylfaen"/>
                <w:sz w:val="20"/>
                <w:szCs w:val="20"/>
              </w:rPr>
              <w:t xml:space="preserve"> մշակ</w:t>
            </w:r>
            <w:r w:rsidR="008E0AB3" w:rsidRPr="00F16CC9">
              <w:rPr>
                <w:rStyle w:val="Bodytext212pt"/>
                <w:rFonts w:ascii="Sylfaen" w:hAnsi="Sylfaen"/>
                <w:sz w:val="20"/>
                <w:szCs w:val="20"/>
              </w:rPr>
              <w:t>ման</w:t>
            </w:r>
            <w:r w:rsidRPr="00F16CC9">
              <w:rPr>
                <w:rStyle w:val="Bodytext212pt"/>
                <w:rFonts w:ascii="Sylfaen" w:hAnsi="Sylfaen"/>
                <w:sz w:val="20"/>
                <w:szCs w:val="20"/>
              </w:rPr>
              <w:t xml:space="preserve"> վերաբերյալ ծանուցում</w:t>
            </w:r>
          </w:p>
        </w:tc>
      </w:tr>
      <w:tr w:rsidR="00D518AC" w:rsidRPr="00F16CC9" w:rsidTr="00F16CC9">
        <w:trPr>
          <w:jc w:val="center"/>
        </w:trPr>
        <w:tc>
          <w:tcPr>
            <w:tcW w:w="1026" w:type="dxa"/>
            <w:tcBorders>
              <w:top w:val="single" w:sz="4" w:space="0" w:color="auto"/>
              <w:left w:val="single" w:sz="4" w:space="0" w:color="auto"/>
              <w:bottom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7</w:t>
            </w:r>
          </w:p>
        </w:tc>
        <w:tc>
          <w:tcPr>
            <w:tcW w:w="2551" w:type="dxa"/>
            <w:tcBorders>
              <w:top w:val="single" w:sz="4" w:space="0" w:color="auto"/>
              <w:left w:val="single" w:sz="4" w:space="0" w:color="auto"/>
              <w:bottom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Արդյունքները</w:t>
            </w:r>
          </w:p>
        </w:tc>
        <w:tc>
          <w:tcPr>
            <w:tcW w:w="5837" w:type="dxa"/>
            <w:tcBorders>
              <w:top w:val="single" w:sz="4" w:space="0" w:color="auto"/>
              <w:left w:val="single" w:sz="4" w:space="0" w:color="auto"/>
              <w:bottom w:val="single" w:sz="4" w:space="0" w:color="auto"/>
              <w:righ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ind w:right="102"/>
              <w:jc w:val="left"/>
              <w:rPr>
                <w:rFonts w:ascii="Sylfaen" w:hAnsi="Sylfaen"/>
                <w:sz w:val="20"/>
                <w:szCs w:val="20"/>
              </w:rPr>
            </w:pPr>
            <w:r w:rsidRPr="00F16CC9">
              <w:rPr>
                <w:rStyle w:val="Bodytext212pt"/>
                <w:rFonts w:ascii="Sylfaen" w:hAnsi="Sylfaen"/>
                <w:sz w:val="20"/>
                <w:szCs w:val="20"/>
              </w:rPr>
              <w:t xml:space="preserve">տրված </w:t>
            </w:r>
            <w:r w:rsidR="00555018" w:rsidRPr="00F16CC9">
              <w:rPr>
                <w:rStyle w:val="Bodytext212pt"/>
                <w:rFonts w:ascii="Sylfaen" w:hAnsi="Sylfaen"/>
                <w:sz w:val="20"/>
                <w:szCs w:val="20"/>
              </w:rPr>
              <w:t>թույլատր</w:t>
            </w:r>
            <w:r w:rsidRPr="00F16CC9">
              <w:rPr>
                <w:rStyle w:val="Bodytext212pt"/>
                <w:rFonts w:ascii="Sylfaen" w:hAnsi="Sylfaen"/>
                <w:sz w:val="20"/>
                <w:szCs w:val="20"/>
              </w:rPr>
              <w:t xml:space="preserve">ագրի մասին տեղեկությունները մշակվել են, տրված </w:t>
            </w:r>
            <w:r w:rsidR="00555018" w:rsidRPr="00F16CC9">
              <w:rPr>
                <w:rStyle w:val="Bodytext212pt"/>
                <w:rFonts w:ascii="Sylfaen" w:hAnsi="Sylfaen"/>
                <w:sz w:val="20"/>
                <w:szCs w:val="20"/>
              </w:rPr>
              <w:t>թույլատր</w:t>
            </w:r>
            <w:r w:rsidRPr="00F16CC9">
              <w:rPr>
                <w:rStyle w:val="Bodytext212pt"/>
                <w:rFonts w:ascii="Sylfaen" w:hAnsi="Sylfaen"/>
                <w:sz w:val="20"/>
                <w:szCs w:val="20"/>
              </w:rPr>
              <w:t>ագրի մասին տեղեկություններ</w:t>
            </w:r>
            <w:r w:rsidR="008E0AB3" w:rsidRPr="00F16CC9">
              <w:rPr>
                <w:rStyle w:val="Bodytext212pt"/>
                <w:rFonts w:ascii="Sylfaen" w:hAnsi="Sylfaen"/>
                <w:sz w:val="20"/>
                <w:szCs w:val="20"/>
              </w:rPr>
              <w:t>ի մշակման</w:t>
            </w:r>
            <w:r w:rsidRPr="00F16CC9">
              <w:rPr>
                <w:rStyle w:val="Bodytext212pt"/>
                <w:rFonts w:ascii="Sylfaen" w:hAnsi="Sylfaen"/>
                <w:sz w:val="20"/>
                <w:szCs w:val="20"/>
              </w:rPr>
              <w:t xml:space="preserve"> վերաբերյալ ծանուցումն ուղարկվել է </w:t>
            </w:r>
            <w:r w:rsidR="00224765" w:rsidRPr="00F16CC9">
              <w:rPr>
                <w:rStyle w:val="Bodytext212pt"/>
                <w:rFonts w:ascii="Sylfaen" w:hAnsi="Sylfaen"/>
                <w:sz w:val="20"/>
                <w:szCs w:val="20"/>
              </w:rPr>
              <w:t>տե</w:t>
            </w:r>
            <w:r w:rsidR="00290FB8" w:rsidRPr="00F16CC9">
              <w:rPr>
                <w:rStyle w:val="Bodytext212pt"/>
                <w:rFonts w:ascii="Sylfaen" w:hAnsi="Sylfaen"/>
                <w:sz w:val="20"/>
                <w:szCs w:val="20"/>
              </w:rPr>
              <w:t>ղեկություններ ներկայացնող իրավասու</w:t>
            </w:r>
            <w:r w:rsidRPr="00F16CC9">
              <w:rPr>
                <w:rStyle w:val="Bodytext212pt"/>
                <w:rFonts w:ascii="Sylfaen" w:hAnsi="Sylfaen"/>
                <w:sz w:val="20"/>
                <w:szCs w:val="20"/>
              </w:rPr>
              <w:t xml:space="preserve"> մարմին</w:t>
            </w:r>
          </w:p>
        </w:tc>
      </w:tr>
    </w:tbl>
    <w:p w:rsidR="00D518AC" w:rsidRPr="00252E24" w:rsidRDefault="00D518AC" w:rsidP="00252E24">
      <w:pPr>
        <w:spacing w:after="160" w:line="360" w:lineRule="auto"/>
      </w:pPr>
    </w:p>
    <w:p w:rsidR="00D518AC" w:rsidRPr="00252E24" w:rsidRDefault="00850682" w:rsidP="00252E24">
      <w:pPr>
        <w:spacing w:after="160" w:line="360" w:lineRule="auto"/>
        <w:jc w:val="right"/>
      </w:pPr>
      <w:r w:rsidRPr="00252E24">
        <w:t>Աղյուսակ 8</w:t>
      </w:r>
    </w:p>
    <w:p w:rsidR="00850682" w:rsidRPr="00252E24" w:rsidRDefault="00850682" w:rsidP="00252E24">
      <w:pPr>
        <w:pStyle w:val="Bodytext21"/>
        <w:shd w:val="clear" w:color="auto" w:fill="auto"/>
        <w:spacing w:before="0" w:after="160" w:line="360" w:lineRule="auto"/>
        <w:jc w:val="center"/>
        <w:rPr>
          <w:rFonts w:ascii="Sylfaen" w:hAnsi="Sylfaen"/>
          <w:sz w:val="24"/>
          <w:szCs w:val="24"/>
        </w:rPr>
      </w:pPr>
      <w:r w:rsidRPr="00252E24">
        <w:rPr>
          <w:rStyle w:val="Bodytext2Sylfaen"/>
          <w:sz w:val="24"/>
          <w:szCs w:val="24"/>
        </w:rPr>
        <w:t xml:space="preserve">«Տրված </w:t>
      </w:r>
      <w:r w:rsidR="00224765" w:rsidRPr="00252E24">
        <w:rPr>
          <w:rStyle w:val="Bodytext2Sylfaen"/>
          <w:sz w:val="24"/>
          <w:szCs w:val="24"/>
        </w:rPr>
        <w:t>թույլատր</w:t>
      </w:r>
      <w:r w:rsidRPr="00252E24">
        <w:rPr>
          <w:rStyle w:val="Bodytext2Sylfaen"/>
          <w:sz w:val="24"/>
          <w:szCs w:val="24"/>
        </w:rPr>
        <w:t>ագրի մասին տեղեկություններ</w:t>
      </w:r>
      <w:r w:rsidR="008E0AB3" w:rsidRPr="00252E24">
        <w:rPr>
          <w:rStyle w:val="Bodytext2Sylfaen"/>
          <w:sz w:val="24"/>
          <w:szCs w:val="24"/>
        </w:rPr>
        <w:t>ի</w:t>
      </w:r>
      <w:r w:rsidRPr="00252E24">
        <w:rPr>
          <w:rStyle w:val="Bodytext2Sylfaen"/>
          <w:sz w:val="24"/>
          <w:szCs w:val="24"/>
        </w:rPr>
        <w:t xml:space="preserve"> մշակ</w:t>
      </w:r>
      <w:r w:rsidR="008E0AB3" w:rsidRPr="00252E24">
        <w:rPr>
          <w:rStyle w:val="Bodytext2Sylfaen"/>
          <w:sz w:val="24"/>
          <w:szCs w:val="24"/>
        </w:rPr>
        <w:t>ման</w:t>
      </w:r>
      <w:r w:rsidRPr="00252E24">
        <w:rPr>
          <w:rStyle w:val="Bodytext2Sylfaen"/>
          <w:sz w:val="24"/>
          <w:szCs w:val="24"/>
        </w:rPr>
        <w:t xml:space="preserve"> վերաբերյալ ծանուցման ստացում» գործառնության</w:t>
      </w:r>
      <w:r w:rsidR="00224765" w:rsidRPr="00252E24">
        <w:rPr>
          <w:rStyle w:val="Bodytext2Sylfaen"/>
          <w:sz w:val="24"/>
          <w:szCs w:val="24"/>
        </w:rPr>
        <w:t xml:space="preserve"> </w:t>
      </w:r>
      <w:r w:rsidR="00224765" w:rsidRPr="00252E24">
        <w:rPr>
          <w:rStyle w:val="Bodytext2Sylfaen"/>
          <w:sz w:val="24"/>
          <w:szCs w:val="24"/>
          <w:lang w:eastAsia="en-US" w:bidi="en-US"/>
        </w:rPr>
        <w:t>(P.LL.01.OPR.003)</w:t>
      </w:r>
      <w:r w:rsidRPr="00252E24">
        <w:rPr>
          <w:rStyle w:val="Bodytext2Sylfaen"/>
          <w:sz w:val="24"/>
          <w:szCs w:val="24"/>
        </w:rPr>
        <w:t xml:space="preserve"> նկարագրությունը</w:t>
      </w:r>
    </w:p>
    <w:tbl>
      <w:tblPr>
        <w:tblOverlap w:val="never"/>
        <w:tblW w:w="9396" w:type="dxa"/>
        <w:jc w:val="center"/>
        <w:tblLayout w:type="fixed"/>
        <w:tblCellMar>
          <w:left w:w="10" w:type="dxa"/>
          <w:right w:w="10" w:type="dxa"/>
        </w:tblCellMar>
        <w:tblLook w:val="04A0" w:firstRow="1" w:lastRow="0" w:firstColumn="1" w:lastColumn="0" w:noHBand="0" w:noVBand="1"/>
      </w:tblPr>
      <w:tblGrid>
        <w:gridCol w:w="875"/>
        <w:gridCol w:w="2682"/>
        <w:gridCol w:w="5839"/>
      </w:tblGrid>
      <w:tr w:rsidR="00D518AC" w:rsidRPr="00F16CC9" w:rsidTr="00B927CE">
        <w:trPr>
          <w:tblHeader/>
          <w:jc w:val="center"/>
        </w:trPr>
        <w:tc>
          <w:tcPr>
            <w:tcW w:w="875"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Համարը՝</w:t>
            </w:r>
            <w:r w:rsidR="00F16CC9">
              <w:rPr>
                <w:rStyle w:val="Bodytext212pt"/>
                <w:rFonts w:ascii="Sylfaen" w:hAnsi="Sylfaen"/>
                <w:sz w:val="20"/>
                <w:szCs w:val="20"/>
                <w:lang w:val="ru-RU"/>
              </w:rPr>
              <w:t xml:space="preserve"> </w:t>
            </w:r>
            <w:r w:rsidRPr="00F16CC9">
              <w:rPr>
                <w:rStyle w:val="Bodytext212pt"/>
                <w:rFonts w:ascii="Sylfaen" w:hAnsi="Sylfaen"/>
                <w:sz w:val="20"/>
                <w:szCs w:val="20"/>
              </w:rPr>
              <w:t>ը/կ</w:t>
            </w:r>
          </w:p>
        </w:tc>
        <w:tc>
          <w:tcPr>
            <w:tcW w:w="2682"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Տարրի նշագիրը</w:t>
            </w:r>
          </w:p>
        </w:tc>
        <w:tc>
          <w:tcPr>
            <w:tcW w:w="5839" w:type="dxa"/>
            <w:tcBorders>
              <w:top w:val="single" w:sz="4" w:space="0" w:color="auto"/>
              <w:left w:val="single" w:sz="4" w:space="0" w:color="auto"/>
              <w:righ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Նկարագրությունը</w:t>
            </w:r>
          </w:p>
        </w:tc>
      </w:tr>
      <w:tr w:rsidR="00D518AC" w:rsidRPr="00F16CC9" w:rsidTr="00B927CE">
        <w:trPr>
          <w:tblHeader/>
          <w:jc w:val="center"/>
        </w:trPr>
        <w:tc>
          <w:tcPr>
            <w:tcW w:w="875" w:type="dxa"/>
            <w:tcBorders>
              <w:top w:val="single" w:sz="4" w:space="0" w:color="auto"/>
              <w:left w:val="single" w:sz="4" w:space="0" w:color="auto"/>
            </w:tcBorders>
            <w:shd w:val="clear" w:color="auto" w:fill="FFFFFF"/>
          </w:tcPr>
          <w:p w:rsidR="00D518AC" w:rsidRPr="00F16CC9" w:rsidRDefault="000E5312" w:rsidP="00A376D4">
            <w:pPr>
              <w:pStyle w:val="Bodytext21"/>
              <w:shd w:val="clear" w:color="auto" w:fill="auto"/>
              <w:spacing w:before="0" w:after="120" w:line="264" w:lineRule="auto"/>
              <w:jc w:val="center"/>
              <w:rPr>
                <w:rFonts w:ascii="Sylfaen" w:hAnsi="Sylfaen"/>
                <w:sz w:val="20"/>
                <w:szCs w:val="20"/>
              </w:rPr>
            </w:pPr>
            <w:r w:rsidRPr="00F16CC9">
              <w:rPr>
                <w:rStyle w:val="Bodytext212pt"/>
                <w:rFonts w:ascii="Sylfaen" w:hAnsi="Sylfaen"/>
                <w:sz w:val="20"/>
                <w:szCs w:val="20"/>
              </w:rPr>
              <w:t>1</w:t>
            </w:r>
          </w:p>
        </w:tc>
        <w:tc>
          <w:tcPr>
            <w:tcW w:w="2682" w:type="dxa"/>
            <w:tcBorders>
              <w:top w:val="single" w:sz="4" w:space="0" w:color="auto"/>
              <w:left w:val="single" w:sz="4" w:space="0" w:color="auto"/>
            </w:tcBorders>
            <w:shd w:val="clear" w:color="auto" w:fill="FFFFFF"/>
          </w:tcPr>
          <w:p w:rsidR="00D518AC" w:rsidRPr="00F16CC9" w:rsidRDefault="000E5312" w:rsidP="00A376D4">
            <w:pPr>
              <w:pStyle w:val="Bodytext21"/>
              <w:shd w:val="clear" w:color="auto" w:fill="auto"/>
              <w:spacing w:before="0" w:after="120" w:line="264" w:lineRule="auto"/>
              <w:jc w:val="center"/>
              <w:rPr>
                <w:rFonts w:ascii="Sylfaen" w:hAnsi="Sylfaen"/>
                <w:sz w:val="20"/>
                <w:szCs w:val="20"/>
              </w:rPr>
            </w:pPr>
            <w:r w:rsidRPr="00F16CC9">
              <w:rPr>
                <w:rStyle w:val="Bodytext212pt"/>
                <w:rFonts w:ascii="Sylfaen" w:hAnsi="Sylfaen"/>
                <w:sz w:val="20"/>
                <w:szCs w:val="20"/>
              </w:rPr>
              <w:t>2</w:t>
            </w:r>
          </w:p>
        </w:tc>
        <w:tc>
          <w:tcPr>
            <w:tcW w:w="5839" w:type="dxa"/>
            <w:tcBorders>
              <w:top w:val="single" w:sz="4" w:space="0" w:color="auto"/>
              <w:left w:val="single" w:sz="4" w:space="0" w:color="auto"/>
              <w:right w:val="single" w:sz="4" w:space="0" w:color="auto"/>
            </w:tcBorders>
            <w:shd w:val="clear" w:color="auto" w:fill="FFFFFF"/>
          </w:tcPr>
          <w:p w:rsidR="00D518AC" w:rsidRPr="00F16CC9" w:rsidRDefault="000E5312" w:rsidP="00A376D4">
            <w:pPr>
              <w:pStyle w:val="Bodytext21"/>
              <w:shd w:val="clear" w:color="auto" w:fill="auto"/>
              <w:spacing w:before="0" w:after="120" w:line="264" w:lineRule="auto"/>
              <w:jc w:val="center"/>
              <w:rPr>
                <w:rFonts w:ascii="Sylfaen" w:hAnsi="Sylfaen"/>
                <w:sz w:val="20"/>
                <w:szCs w:val="20"/>
              </w:rPr>
            </w:pPr>
            <w:r w:rsidRPr="00F16CC9">
              <w:rPr>
                <w:rStyle w:val="Bodytext212pt"/>
                <w:rFonts w:ascii="Sylfaen" w:hAnsi="Sylfaen"/>
                <w:sz w:val="20"/>
                <w:szCs w:val="20"/>
              </w:rPr>
              <w:t>3</w:t>
            </w:r>
          </w:p>
        </w:tc>
      </w:tr>
      <w:tr w:rsidR="00D518AC" w:rsidRPr="00F16CC9" w:rsidTr="00B927CE">
        <w:trPr>
          <w:jc w:val="center"/>
        </w:trPr>
        <w:tc>
          <w:tcPr>
            <w:tcW w:w="875" w:type="dxa"/>
            <w:tcBorders>
              <w:top w:val="single" w:sz="4" w:space="0" w:color="auto"/>
              <w:left w:val="single" w:sz="4" w:space="0" w:color="auto"/>
            </w:tcBorders>
            <w:shd w:val="clear" w:color="auto" w:fill="FFFFFF"/>
          </w:tcPr>
          <w:p w:rsidR="00D518AC" w:rsidRPr="00F16CC9" w:rsidRDefault="000E5312" w:rsidP="00A376D4">
            <w:pPr>
              <w:pStyle w:val="Bodytext21"/>
              <w:shd w:val="clear" w:color="auto" w:fill="auto"/>
              <w:spacing w:before="0" w:after="120" w:line="264" w:lineRule="auto"/>
              <w:jc w:val="center"/>
              <w:rPr>
                <w:rFonts w:ascii="Sylfaen" w:hAnsi="Sylfaen"/>
                <w:sz w:val="20"/>
                <w:szCs w:val="20"/>
              </w:rPr>
            </w:pPr>
            <w:r w:rsidRPr="00F16CC9">
              <w:rPr>
                <w:rStyle w:val="Bodytext212pt"/>
                <w:rFonts w:ascii="Sylfaen" w:hAnsi="Sylfaen"/>
                <w:sz w:val="20"/>
                <w:szCs w:val="20"/>
              </w:rPr>
              <w:t>1</w:t>
            </w:r>
          </w:p>
        </w:tc>
        <w:tc>
          <w:tcPr>
            <w:tcW w:w="2682" w:type="dxa"/>
            <w:tcBorders>
              <w:top w:val="single" w:sz="4" w:space="0" w:color="auto"/>
              <w:left w:val="single" w:sz="4" w:space="0" w:color="auto"/>
            </w:tcBorders>
            <w:shd w:val="clear" w:color="auto" w:fill="FFFFFF"/>
          </w:tcPr>
          <w:p w:rsidR="00D518AC" w:rsidRPr="00F16CC9" w:rsidRDefault="000E5312" w:rsidP="00A376D4">
            <w:pPr>
              <w:pStyle w:val="Bodytext21"/>
              <w:shd w:val="clear" w:color="auto" w:fill="auto"/>
              <w:spacing w:before="0" w:after="120" w:line="264" w:lineRule="auto"/>
              <w:jc w:val="left"/>
              <w:rPr>
                <w:rFonts w:ascii="Sylfaen" w:hAnsi="Sylfaen"/>
                <w:sz w:val="20"/>
                <w:szCs w:val="20"/>
              </w:rPr>
            </w:pPr>
            <w:r w:rsidRPr="00F16CC9">
              <w:rPr>
                <w:rStyle w:val="Bodytext212pt"/>
                <w:rFonts w:ascii="Sylfaen" w:hAnsi="Sylfaen"/>
                <w:sz w:val="20"/>
                <w:szCs w:val="20"/>
              </w:rPr>
              <w:t>Ծածկագրային նշագիրը</w:t>
            </w:r>
          </w:p>
        </w:tc>
        <w:tc>
          <w:tcPr>
            <w:tcW w:w="5839" w:type="dxa"/>
            <w:tcBorders>
              <w:top w:val="single" w:sz="4" w:space="0" w:color="auto"/>
              <w:left w:val="single" w:sz="4" w:space="0" w:color="auto"/>
              <w:right w:val="single" w:sz="4" w:space="0" w:color="auto"/>
            </w:tcBorders>
            <w:shd w:val="clear" w:color="auto" w:fill="FFFFFF"/>
          </w:tcPr>
          <w:p w:rsidR="00D518AC" w:rsidRPr="00F16CC9" w:rsidRDefault="000E5312" w:rsidP="00A376D4">
            <w:pPr>
              <w:pStyle w:val="Bodytext21"/>
              <w:shd w:val="clear" w:color="auto" w:fill="auto"/>
              <w:spacing w:before="0" w:after="120" w:line="264" w:lineRule="auto"/>
              <w:jc w:val="left"/>
              <w:rPr>
                <w:rFonts w:ascii="Sylfaen" w:hAnsi="Sylfaen"/>
                <w:sz w:val="20"/>
                <w:szCs w:val="20"/>
              </w:rPr>
            </w:pPr>
            <w:r w:rsidRPr="00F16CC9">
              <w:rPr>
                <w:rStyle w:val="Bodytext212pt"/>
                <w:rFonts w:ascii="Sylfaen" w:hAnsi="Sylfaen"/>
                <w:sz w:val="20"/>
                <w:szCs w:val="20"/>
              </w:rPr>
              <w:t>P.LL.01.OPR.003</w:t>
            </w:r>
          </w:p>
        </w:tc>
      </w:tr>
      <w:tr w:rsidR="00D518AC" w:rsidRPr="00F16CC9" w:rsidTr="00A376D4">
        <w:trPr>
          <w:trHeight w:val="800"/>
          <w:jc w:val="center"/>
        </w:trPr>
        <w:tc>
          <w:tcPr>
            <w:tcW w:w="875" w:type="dxa"/>
            <w:tcBorders>
              <w:top w:val="single" w:sz="4" w:space="0" w:color="auto"/>
              <w:left w:val="single" w:sz="4" w:space="0" w:color="auto"/>
            </w:tcBorders>
            <w:shd w:val="clear" w:color="auto" w:fill="FFFFFF"/>
          </w:tcPr>
          <w:p w:rsidR="00D518AC" w:rsidRPr="00F16CC9" w:rsidRDefault="000E5312" w:rsidP="00A376D4">
            <w:pPr>
              <w:pStyle w:val="Bodytext21"/>
              <w:shd w:val="clear" w:color="auto" w:fill="auto"/>
              <w:spacing w:before="0" w:after="120" w:line="264" w:lineRule="auto"/>
              <w:jc w:val="center"/>
              <w:rPr>
                <w:rFonts w:ascii="Sylfaen" w:hAnsi="Sylfaen"/>
                <w:sz w:val="20"/>
                <w:szCs w:val="20"/>
              </w:rPr>
            </w:pPr>
            <w:r w:rsidRPr="00F16CC9">
              <w:rPr>
                <w:rStyle w:val="Bodytext212pt"/>
                <w:rFonts w:ascii="Sylfaen" w:hAnsi="Sylfaen"/>
                <w:sz w:val="20"/>
                <w:szCs w:val="20"/>
              </w:rPr>
              <w:t>2</w:t>
            </w:r>
          </w:p>
        </w:tc>
        <w:tc>
          <w:tcPr>
            <w:tcW w:w="2682" w:type="dxa"/>
            <w:tcBorders>
              <w:top w:val="single" w:sz="4" w:space="0" w:color="auto"/>
              <w:left w:val="single" w:sz="4" w:space="0" w:color="auto"/>
            </w:tcBorders>
            <w:shd w:val="clear" w:color="auto" w:fill="FFFFFF"/>
          </w:tcPr>
          <w:p w:rsidR="00D518AC" w:rsidRPr="00F16CC9" w:rsidRDefault="000E5312" w:rsidP="00A376D4">
            <w:pPr>
              <w:pStyle w:val="Bodytext21"/>
              <w:shd w:val="clear" w:color="auto" w:fill="auto"/>
              <w:spacing w:before="0" w:after="120" w:line="264" w:lineRule="auto"/>
              <w:ind w:right="120"/>
              <w:jc w:val="left"/>
              <w:rPr>
                <w:rFonts w:ascii="Sylfaen" w:hAnsi="Sylfaen"/>
                <w:sz w:val="20"/>
                <w:szCs w:val="20"/>
              </w:rPr>
            </w:pPr>
            <w:r w:rsidRPr="00F16CC9">
              <w:rPr>
                <w:rStyle w:val="Bodytext212pt"/>
                <w:rFonts w:ascii="Sylfaen" w:hAnsi="Sylfaen"/>
                <w:sz w:val="20"/>
                <w:szCs w:val="20"/>
              </w:rPr>
              <w:t>Գործառնության անվանումը</w:t>
            </w:r>
          </w:p>
        </w:tc>
        <w:tc>
          <w:tcPr>
            <w:tcW w:w="5839" w:type="dxa"/>
            <w:tcBorders>
              <w:top w:val="single" w:sz="4" w:space="0" w:color="auto"/>
              <w:left w:val="single" w:sz="4" w:space="0" w:color="auto"/>
              <w:right w:val="single" w:sz="4" w:space="0" w:color="auto"/>
            </w:tcBorders>
            <w:shd w:val="clear" w:color="auto" w:fill="FFFFFF"/>
          </w:tcPr>
          <w:p w:rsidR="00D518AC" w:rsidRPr="00F16CC9" w:rsidRDefault="000E5312" w:rsidP="00A376D4">
            <w:pPr>
              <w:pStyle w:val="Bodytext21"/>
              <w:shd w:val="clear" w:color="auto" w:fill="auto"/>
              <w:spacing w:before="0" w:after="120" w:line="264" w:lineRule="auto"/>
              <w:ind w:right="79"/>
              <w:jc w:val="left"/>
              <w:rPr>
                <w:rFonts w:ascii="Sylfaen" w:hAnsi="Sylfaen"/>
                <w:sz w:val="20"/>
                <w:szCs w:val="20"/>
              </w:rPr>
            </w:pPr>
            <w:r w:rsidRPr="00F16CC9">
              <w:rPr>
                <w:rStyle w:val="Bodytext212pt"/>
                <w:rFonts w:ascii="Sylfaen" w:hAnsi="Sylfaen"/>
                <w:sz w:val="20"/>
                <w:szCs w:val="20"/>
              </w:rPr>
              <w:t xml:space="preserve">տրված </w:t>
            </w:r>
            <w:r w:rsidR="00902EEC" w:rsidRPr="00F16CC9">
              <w:rPr>
                <w:rStyle w:val="Bodytext212pt"/>
                <w:rFonts w:ascii="Sylfaen" w:hAnsi="Sylfaen"/>
                <w:sz w:val="20"/>
                <w:szCs w:val="20"/>
              </w:rPr>
              <w:t>թույլատր</w:t>
            </w:r>
            <w:r w:rsidRPr="00F16CC9">
              <w:rPr>
                <w:rStyle w:val="Bodytext212pt"/>
                <w:rFonts w:ascii="Sylfaen" w:hAnsi="Sylfaen"/>
                <w:sz w:val="20"/>
                <w:szCs w:val="20"/>
              </w:rPr>
              <w:t>ագրի մասին տեղեկություններ</w:t>
            </w:r>
            <w:r w:rsidR="008E0AB3" w:rsidRPr="00F16CC9">
              <w:rPr>
                <w:rStyle w:val="Bodytext212pt"/>
                <w:rFonts w:ascii="Sylfaen" w:hAnsi="Sylfaen"/>
                <w:sz w:val="20"/>
                <w:szCs w:val="20"/>
              </w:rPr>
              <w:t>ի</w:t>
            </w:r>
            <w:r w:rsidRPr="00F16CC9">
              <w:rPr>
                <w:rStyle w:val="Bodytext212pt"/>
                <w:rFonts w:ascii="Sylfaen" w:hAnsi="Sylfaen"/>
                <w:sz w:val="20"/>
                <w:szCs w:val="20"/>
              </w:rPr>
              <w:t xml:space="preserve"> մշակ</w:t>
            </w:r>
            <w:r w:rsidR="008E0AB3" w:rsidRPr="00F16CC9">
              <w:rPr>
                <w:rStyle w:val="Bodytext212pt"/>
                <w:rFonts w:ascii="Sylfaen" w:hAnsi="Sylfaen"/>
                <w:sz w:val="20"/>
                <w:szCs w:val="20"/>
              </w:rPr>
              <w:t>ման</w:t>
            </w:r>
            <w:r w:rsidRPr="00F16CC9">
              <w:rPr>
                <w:rStyle w:val="Bodytext212pt"/>
                <w:rFonts w:ascii="Sylfaen" w:hAnsi="Sylfaen"/>
                <w:sz w:val="20"/>
                <w:szCs w:val="20"/>
              </w:rPr>
              <w:t xml:space="preserve"> վերաբերյալ ծանուցման ստացում</w:t>
            </w:r>
          </w:p>
        </w:tc>
      </w:tr>
      <w:tr w:rsidR="00D518AC" w:rsidRPr="00F16CC9" w:rsidTr="00B927CE">
        <w:trPr>
          <w:jc w:val="center"/>
        </w:trPr>
        <w:tc>
          <w:tcPr>
            <w:tcW w:w="875" w:type="dxa"/>
            <w:tcBorders>
              <w:top w:val="single" w:sz="4" w:space="0" w:color="auto"/>
              <w:left w:val="single" w:sz="4" w:space="0" w:color="auto"/>
            </w:tcBorders>
            <w:shd w:val="clear" w:color="auto" w:fill="FFFFFF"/>
          </w:tcPr>
          <w:p w:rsidR="00D518AC" w:rsidRPr="00F16CC9" w:rsidRDefault="000E5312" w:rsidP="00A376D4">
            <w:pPr>
              <w:pStyle w:val="Bodytext21"/>
              <w:shd w:val="clear" w:color="auto" w:fill="auto"/>
              <w:spacing w:before="0" w:after="120" w:line="264" w:lineRule="auto"/>
              <w:jc w:val="center"/>
              <w:rPr>
                <w:rFonts w:ascii="Sylfaen" w:hAnsi="Sylfaen"/>
                <w:sz w:val="20"/>
                <w:szCs w:val="20"/>
              </w:rPr>
            </w:pPr>
            <w:r w:rsidRPr="00F16CC9">
              <w:rPr>
                <w:rStyle w:val="Bodytext212pt"/>
                <w:rFonts w:ascii="Sylfaen" w:hAnsi="Sylfaen"/>
                <w:sz w:val="20"/>
                <w:szCs w:val="20"/>
              </w:rPr>
              <w:t>3</w:t>
            </w:r>
          </w:p>
        </w:tc>
        <w:tc>
          <w:tcPr>
            <w:tcW w:w="2682" w:type="dxa"/>
            <w:tcBorders>
              <w:top w:val="single" w:sz="4" w:space="0" w:color="auto"/>
              <w:left w:val="single" w:sz="4" w:space="0" w:color="auto"/>
            </w:tcBorders>
            <w:shd w:val="clear" w:color="auto" w:fill="FFFFFF"/>
          </w:tcPr>
          <w:p w:rsidR="00D518AC" w:rsidRPr="00F16CC9" w:rsidRDefault="000E5312" w:rsidP="00A376D4">
            <w:pPr>
              <w:pStyle w:val="Bodytext21"/>
              <w:shd w:val="clear" w:color="auto" w:fill="auto"/>
              <w:spacing w:before="0" w:after="120" w:line="264" w:lineRule="auto"/>
              <w:jc w:val="left"/>
              <w:rPr>
                <w:rFonts w:ascii="Sylfaen" w:hAnsi="Sylfaen"/>
                <w:sz w:val="20"/>
                <w:szCs w:val="20"/>
              </w:rPr>
            </w:pPr>
            <w:r w:rsidRPr="00F16CC9">
              <w:rPr>
                <w:rStyle w:val="Bodytext212pt"/>
                <w:rFonts w:ascii="Sylfaen" w:hAnsi="Sylfaen"/>
                <w:sz w:val="20"/>
                <w:szCs w:val="20"/>
              </w:rPr>
              <w:t>Կատարողը</w:t>
            </w:r>
          </w:p>
        </w:tc>
        <w:tc>
          <w:tcPr>
            <w:tcW w:w="5839" w:type="dxa"/>
            <w:tcBorders>
              <w:top w:val="single" w:sz="4" w:space="0" w:color="auto"/>
              <w:left w:val="single" w:sz="4" w:space="0" w:color="auto"/>
              <w:right w:val="single" w:sz="4" w:space="0" w:color="auto"/>
            </w:tcBorders>
            <w:shd w:val="clear" w:color="auto" w:fill="FFFFFF"/>
          </w:tcPr>
          <w:p w:rsidR="00D518AC" w:rsidRPr="00F16CC9" w:rsidRDefault="000E5312" w:rsidP="00A376D4">
            <w:pPr>
              <w:pStyle w:val="Bodytext21"/>
              <w:shd w:val="clear" w:color="auto" w:fill="auto"/>
              <w:spacing w:before="0" w:after="120" w:line="264" w:lineRule="auto"/>
              <w:ind w:right="79"/>
              <w:jc w:val="left"/>
              <w:rPr>
                <w:rFonts w:ascii="Sylfaen" w:hAnsi="Sylfaen"/>
                <w:sz w:val="20"/>
                <w:szCs w:val="20"/>
              </w:rPr>
            </w:pPr>
            <w:r w:rsidRPr="00F16CC9">
              <w:rPr>
                <w:rStyle w:val="Bodytext212pt"/>
                <w:rFonts w:ascii="Sylfaen" w:hAnsi="Sylfaen"/>
                <w:sz w:val="20"/>
                <w:szCs w:val="20"/>
              </w:rPr>
              <w:t xml:space="preserve">տեղեկություններ ներկայացնող </w:t>
            </w:r>
            <w:r w:rsidR="00902EEC" w:rsidRPr="00F16CC9">
              <w:rPr>
                <w:rStyle w:val="Bodytext212pt"/>
                <w:rFonts w:ascii="Sylfaen" w:hAnsi="Sylfaen"/>
                <w:sz w:val="20"/>
                <w:szCs w:val="20"/>
              </w:rPr>
              <w:t>իրավասու</w:t>
            </w:r>
            <w:r w:rsidRPr="00F16CC9">
              <w:rPr>
                <w:rStyle w:val="Bodytext212pt"/>
                <w:rFonts w:ascii="Sylfaen" w:hAnsi="Sylfaen"/>
                <w:sz w:val="20"/>
                <w:szCs w:val="20"/>
              </w:rPr>
              <w:t xml:space="preserve"> մարմին</w:t>
            </w:r>
          </w:p>
        </w:tc>
      </w:tr>
      <w:tr w:rsidR="00D518AC" w:rsidRPr="00F16CC9" w:rsidTr="00B927CE">
        <w:trPr>
          <w:jc w:val="center"/>
        </w:trPr>
        <w:tc>
          <w:tcPr>
            <w:tcW w:w="875"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4</w:t>
            </w:r>
          </w:p>
        </w:tc>
        <w:tc>
          <w:tcPr>
            <w:tcW w:w="2682"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Կատարման պայմանները</w:t>
            </w:r>
          </w:p>
        </w:tc>
        <w:tc>
          <w:tcPr>
            <w:tcW w:w="5839" w:type="dxa"/>
            <w:tcBorders>
              <w:top w:val="single" w:sz="4" w:space="0" w:color="auto"/>
              <w:left w:val="single" w:sz="4" w:space="0" w:color="auto"/>
              <w:righ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ind w:right="79"/>
              <w:jc w:val="left"/>
              <w:rPr>
                <w:rFonts w:ascii="Sylfaen" w:hAnsi="Sylfaen"/>
                <w:sz w:val="20"/>
                <w:szCs w:val="20"/>
              </w:rPr>
            </w:pPr>
            <w:r w:rsidRPr="00F16CC9">
              <w:rPr>
                <w:rStyle w:val="Bodytext212pt"/>
                <w:rFonts w:ascii="Sylfaen" w:hAnsi="Sylfaen"/>
                <w:sz w:val="20"/>
                <w:szCs w:val="20"/>
              </w:rPr>
              <w:t xml:space="preserve">կատարվում է տրված </w:t>
            </w:r>
            <w:r w:rsidR="00484897" w:rsidRPr="00F16CC9">
              <w:rPr>
                <w:rStyle w:val="Bodytext212pt"/>
                <w:rFonts w:ascii="Sylfaen" w:hAnsi="Sylfaen"/>
                <w:sz w:val="20"/>
                <w:szCs w:val="20"/>
              </w:rPr>
              <w:t>թույլատր</w:t>
            </w:r>
            <w:r w:rsidRPr="00F16CC9">
              <w:rPr>
                <w:rStyle w:val="Bodytext212pt"/>
                <w:rFonts w:ascii="Sylfaen" w:hAnsi="Sylfaen"/>
                <w:sz w:val="20"/>
                <w:szCs w:val="20"/>
              </w:rPr>
              <w:t>ագրի մասին տեղեկություններ</w:t>
            </w:r>
            <w:r w:rsidR="008E0AB3" w:rsidRPr="00F16CC9">
              <w:rPr>
                <w:rStyle w:val="Bodytext212pt"/>
                <w:rFonts w:ascii="Sylfaen" w:hAnsi="Sylfaen"/>
                <w:sz w:val="20"/>
                <w:szCs w:val="20"/>
              </w:rPr>
              <w:t>ի</w:t>
            </w:r>
            <w:r w:rsidRPr="00F16CC9">
              <w:rPr>
                <w:rStyle w:val="Bodytext212pt"/>
                <w:rFonts w:ascii="Sylfaen" w:hAnsi="Sylfaen"/>
                <w:sz w:val="20"/>
                <w:szCs w:val="20"/>
              </w:rPr>
              <w:t xml:space="preserve"> մշակ</w:t>
            </w:r>
            <w:r w:rsidR="008E0AB3" w:rsidRPr="00F16CC9">
              <w:rPr>
                <w:rStyle w:val="Bodytext212pt"/>
                <w:rFonts w:ascii="Sylfaen" w:hAnsi="Sylfaen"/>
                <w:sz w:val="20"/>
                <w:szCs w:val="20"/>
              </w:rPr>
              <w:t>ման</w:t>
            </w:r>
            <w:r w:rsidRPr="00F16CC9">
              <w:rPr>
                <w:rStyle w:val="Bodytext212pt"/>
                <w:rFonts w:ascii="Sylfaen" w:hAnsi="Sylfaen"/>
                <w:sz w:val="20"/>
                <w:szCs w:val="20"/>
              </w:rPr>
              <w:t xml:space="preserve"> վերաբերյալ ծանուցումը կատարողի կողմից ստանալու դեպքում («</w:t>
            </w:r>
            <w:r w:rsidR="00484897" w:rsidRPr="00F16CC9">
              <w:rPr>
                <w:rStyle w:val="Bodytext212pt"/>
                <w:rFonts w:ascii="Sylfaen" w:hAnsi="Sylfaen"/>
                <w:sz w:val="20"/>
                <w:szCs w:val="20"/>
              </w:rPr>
              <w:t>Հաշվետու ժամանակահատվածի ընթացքում տ</w:t>
            </w:r>
            <w:r w:rsidRPr="00F16CC9">
              <w:rPr>
                <w:rStyle w:val="Bodytext212pt"/>
                <w:rFonts w:ascii="Sylfaen" w:hAnsi="Sylfaen"/>
                <w:sz w:val="20"/>
                <w:szCs w:val="20"/>
              </w:rPr>
              <w:t xml:space="preserve">րված </w:t>
            </w:r>
            <w:r w:rsidR="00484897" w:rsidRPr="00F16CC9">
              <w:rPr>
                <w:rStyle w:val="Bodytext212pt"/>
                <w:rFonts w:ascii="Sylfaen" w:hAnsi="Sylfaen"/>
                <w:sz w:val="20"/>
                <w:szCs w:val="20"/>
              </w:rPr>
              <w:t>թույլատրագրերի</w:t>
            </w:r>
            <w:r w:rsidRPr="00F16CC9">
              <w:rPr>
                <w:rStyle w:val="Bodytext212pt"/>
                <w:rFonts w:ascii="Sylfaen" w:hAnsi="Sylfaen"/>
                <w:sz w:val="20"/>
                <w:szCs w:val="20"/>
              </w:rPr>
              <w:t xml:space="preserve"> մասին տեղեկությունների ընդունում </w:t>
            </w:r>
            <w:r w:rsidR="00252E24" w:rsidRPr="00F16CC9">
              <w:rPr>
                <w:rStyle w:val="Bodytext212pt"/>
                <w:rFonts w:ascii="Sylfaen" w:hAnsi="Sylfaen"/>
                <w:sz w:val="20"/>
                <w:szCs w:val="20"/>
              </w:rPr>
              <w:t>եւ</w:t>
            </w:r>
            <w:r w:rsidRPr="00F16CC9">
              <w:rPr>
                <w:rStyle w:val="Bodytext212pt"/>
                <w:rFonts w:ascii="Sylfaen" w:hAnsi="Sylfaen"/>
                <w:sz w:val="20"/>
                <w:szCs w:val="20"/>
              </w:rPr>
              <w:t xml:space="preserve"> մշակում» գործառնություն</w:t>
            </w:r>
            <w:r w:rsidR="00484897" w:rsidRPr="00F16CC9">
              <w:rPr>
                <w:rStyle w:val="Bodytext212pt"/>
                <w:rFonts w:ascii="Sylfaen" w:hAnsi="Sylfaen"/>
                <w:sz w:val="20"/>
                <w:szCs w:val="20"/>
              </w:rPr>
              <w:t xml:space="preserve"> </w:t>
            </w:r>
            <w:r w:rsidR="00484897" w:rsidRPr="00F16CC9">
              <w:rPr>
                <w:rStyle w:val="Bodytext212pt"/>
                <w:rFonts w:ascii="Sylfaen" w:hAnsi="Sylfaen"/>
                <w:sz w:val="20"/>
                <w:szCs w:val="20"/>
                <w:lang w:eastAsia="en-US" w:bidi="en-US"/>
              </w:rPr>
              <w:t>(P.LL.01.OPR.002)</w:t>
            </w:r>
            <w:r w:rsidRPr="00F16CC9">
              <w:rPr>
                <w:rStyle w:val="Bodytext212pt"/>
                <w:rFonts w:ascii="Sylfaen" w:hAnsi="Sylfaen"/>
                <w:sz w:val="20"/>
                <w:szCs w:val="20"/>
              </w:rPr>
              <w:t>)</w:t>
            </w:r>
          </w:p>
        </w:tc>
      </w:tr>
      <w:tr w:rsidR="00D518AC" w:rsidRPr="00F16CC9" w:rsidTr="00B927CE">
        <w:trPr>
          <w:jc w:val="center"/>
        </w:trPr>
        <w:tc>
          <w:tcPr>
            <w:tcW w:w="875"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5</w:t>
            </w:r>
          </w:p>
        </w:tc>
        <w:tc>
          <w:tcPr>
            <w:tcW w:w="2682"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Սահմանափակումներ</w:t>
            </w:r>
            <w:r w:rsidR="00484897" w:rsidRPr="00F16CC9">
              <w:rPr>
                <w:rStyle w:val="Bodytext212pt"/>
                <w:rFonts w:ascii="Sylfaen" w:hAnsi="Sylfaen"/>
                <w:sz w:val="20"/>
                <w:szCs w:val="20"/>
              </w:rPr>
              <w:t>ը</w:t>
            </w:r>
          </w:p>
        </w:tc>
        <w:tc>
          <w:tcPr>
            <w:tcW w:w="5839" w:type="dxa"/>
            <w:tcBorders>
              <w:top w:val="single" w:sz="4" w:space="0" w:color="auto"/>
              <w:left w:val="single" w:sz="4" w:space="0" w:color="auto"/>
              <w:righ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ind w:right="79"/>
              <w:jc w:val="left"/>
              <w:rPr>
                <w:rFonts w:ascii="Sylfaen" w:hAnsi="Sylfaen"/>
                <w:sz w:val="20"/>
                <w:szCs w:val="20"/>
              </w:rPr>
            </w:pPr>
            <w:r w:rsidRPr="00F16CC9">
              <w:rPr>
                <w:rStyle w:val="Bodytext212pt"/>
                <w:rFonts w:ascii="Sylfaen" w:hAnsi="Sylfaen"/>
                <w:sz w:val="20"/>
                <w:szCs w:val="20"/>
              </w:rPr>
              <w:t>ծանուցման ձ</w:t>
            </w:r>
            <w:r w:rsidR="00252E24" w:rsidRPr="00F16CC9">
              <w:rPr>
                <w:rStyle w:val="Bodytext212pt"/>
                <w:rFonts w:ascii="Sylfaen" w:hAnsi="Sylfaen"/>
                <w:sz w:val="20"/>
                <w:szCs w:val="20"/>
              </w:rPr>
              <w:t>եւ</w:t>
            </w:r>
            <w:r w:rsidRPr="00F16CC9">
              <w:rPr>
                <w:rStyle w:val="Bodytext212pt"/>
                <w:rFonts w:ascii="Sylfaen" w:hAnsi="Sylfaen"/>
                <w:sz w:val="20"/>
                <w:szCs w:val="20"/>
              </w:rPr>
              <w:t xml:space="preserve">աչափն ու կառուցվածքը պետք է համապատասխանեն Էլեկտրոնային փաստաթղթերի </w:t>
            </w:r>
            <w:r w:rsidR="00252E24" w:rsidRPr="00F16CC9">
              <w:rPr>
                <w:rStyle w:val="Bodytext212pt"/>
                <w:rFonts w:ascii="Sylfaen" w:hAnsi="Sylfaen"/>
                <w:sz w:val="20"/>
                <w:szCs w:val="20"/>
              </w:rPr>
              <w:t>եւ</w:t>
            </w:r>
            <w:r w:rsidRPr="00F16CC9">
              <w:rPr>
                <w:rStyle w:val="Bodytext212pt"/>
                <w:rFonts w:ascii="Sylfaen" w:hAnsi="Sylfaen"/>
                <w:sz w:val="20"/>
                <w:szCs w:val="20"/>
              </w:rPr>
              <w:t xml:space="preserve"> տեղեկությունների ձ</w:t>
            </w:r>
            <w:r w:rsidR="00252E24" w:rsidRPr="00F16CC9">
              <w:rPr>
                <w:rStyle w:val="Bodytext212pt"/>
                <w:rFonts w:ascii="Sylfaen" w:hAnsi="Sylfaen"/>
                <w:sz w:val="20"/>
                <w:szCs w:val="20"/>
              </w:rPr>
              <w:t>եւ</w:t>
            </w:r>
            <w:r w:rsidRPr="00F16CC9">
              <w:rPr>
                <w:rStyle w:val="Bodytext212pt"/>
                <w:rFonts w:ascii="Sylfaen" w:hAnsi="Sylfaen"/>
                <w:sz w:val="20"/>
                <w:szCs w:val="20"/>
              </w:rPr>
              <w:t>աչափերի ու կառուցվածքների նկարագրությանը</w:t>
            </w:r>
          </w:p>
        </w:tc>
      </w:tr>
      <w:tr w:rsidR="00D518AC" w:rsidRPr="00F16CC9" w:rsidTr="00B927CE">
        <w:trPr>
          <w:jc w:val="center"/>
        </w:trPr>
        <w:tc>
          <w:tcPr>
            <w:tcW w:w="875"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6</w:t>
            </w:r>
          </w:p>
        </w:tc>
        <w:tc>
          <w:tcPr>
            <w:tcW w:w="2682"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Գործառնության նկարագրությունը</w:t>
            </w:r>
          </w:p>
        </w:tc>
        <w:tc>
          <w:tcPr>
            <w:tcW w:w="5839" w:type="dxa"/>
            <w:tcBorders>
              <w:top w:val="single" w:sz="4" w:space="0" w:color="auto"/>
              <w:left w:val="single" w:sz="4" w:space="0" w:color="auto"/>
              <w:righ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ind w:right="79"/>
              <w:jc w:val="left"/>
              <w:rPr>
                <w:rFonts w:ascii="Sylfaen" w:hAnsi="Sylfaen"/>
                <w:sz w:val="20"/>
                <w:szCs w:val="20"/>
              </w:rPr>
            </w:pPr>
            <w:r w:rsidRPr="00F16CC9">
              <w:rPr>
                <w:rStyle w:val="Bodytext212pt"/>
                <w:rFonts w:ascii="Sylfaen" w:hAnsi="Sylfaen"/>
                <w:sz w:val="20"/>
                <w:szCs w:val="20"/>
              </w:rPr>
              <w:t xml:space="preserve">կատարողն իրականացնում է ծանուցման ընդունում </w:t>
            </w:r>
            <w:r w:rsidR="00252E24" w:rsidRPr="00F16CC9">
              <w:rPr>
                <w:rStyle w:val="Bodytext212pt"/>
                <w:rFonts w:ascii="Sylfaen" w:hAnsi="Sylfaen"/>
                <w:sz w:val="20"/>
                <w:szCs w:val="20"/>
              </w:rPr>
              <w:t>եւ</w:t>
            </w:r>
            <w:r w:rsidRPr="00F16CC9">
              <w:rPr>
                <w:rStyle w:val="Bodytext212pt"/>
                <w:rFonts w:ascii="Sylfaen" w:hAnsi="Sylfaen"/>
                <w:sz w:val="20"/>
                <w:szCs w:val="20"/>
              </w:rPr>
              <w:t xml:space="preserve"> մշակում՝ Տեղեկատվական փոխգործակցության կանոնակարգին համապատասխան</w:t>
            </w:r>
          </w:p>
        </w:tc>
      </w:tr>
      <w:tr w:rsidR="00D518AC" w:rsidRPr="00F16CC9" w:rsidTr="00B927CE">
        <w:trPr>
          <w:jc w:val="center"/>
        </w:trPr>
        <w:tc>
          <w:tcPr>
            <w:tcW w:w="875" w:type="dxa"/>
            <w:tcBorders>
              <w:top w:val="single" w:sz="4" w:space="0" w:color="auto"/>
              <w:left w:val="single" w:sz="4" w:space="0" w:color="auto"/>
              <w:bottom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7</w:t>
            </w:r>
          </w:p>
        </w:tc>
        <w:tc>
          <w:tcPr>
            <w:tcW w:w="2682" w:type="dxa"/>
            <w:tcBorders>
              <w:top w:val="single" w:sz="4" w:space="0" w:color="auto"/>
              <w:left w:val="single" w:sz="4" w:space="0" w:color="auto"/>
              <w:bottom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Արդյունքները</w:t>
            </w:r>
          </w:p>
        </w:tc>
        <w:tc>
          <w:tcPr>
            <w:tcW w:w="5839" w:type="dxa"/>
            <w:tcBorders>
              <w:top w:val="single" w:sz="4" w:space="0" w:color="auto"/>
              <w:left w:val="single" w:sz="4" w:space="0" w:color="auto"/>
              <w:bottom w:val="single" w:sz="4" w:space="0" w:color="auto"/>
              <w:righ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 xml:space="preserve">տրված </w:t>
            </w:r>
            <w:r w:rsidR="00484897" w:rsidRPr="00F16CC9">
              <w:rPr>
                <w:rStyle w:val="Bodytext212pt"/>
                <w:rFonts w:ascii="Sylfaen" w:hAnsi="Sylfaen"/>
                <w:sz w:val="20"/>
                <w:szCs w:val="20"/>
              </w:rPr>
              <w:t>թույլատր</w:t>
            </w:r>
            <w:r w:rsidRPr="00F16CC9">
              <w:rPr>
                <w:rStyle w:val="Bodytext212pt"/>
                <w:rFonts w:ascii="Sylfaen" w:hAnsi="Sylfaen"/>
                <w:sz w:val="20"/>
                <w:szCs w:val="20"/>
              </w:rPr>
              <w:t>ագրի մասին տեղեկություններ</w:t>
            </w:r>
            <w:r w:rsidR="008E0AB3" w:rsidRPr="00F16CC9">
              <w:rPr>
                <w:rStyle w:val="Bodytext212pt"/>
                <w:rFonts w:ascii="Sylfaen" w:hAnsi="Sylfaen"/>
                <w:sz w:val="20"/>
                <w:szCs w:val="20"/>
              </w:rPr>
              <w:t>ի</w:t>
            </w:r>
            <w:r w:rsidRPr="00F16CC9">
              <w:rPr>
                <w:rStyle w:val="Bodytext212pt"/>
                <w:rFonts w:ascii="Sylfaen" w:hAnsi="Sylfaen"/>
                <w:sz w:val="20"/>
                <w:szCs w:val="20"/>
              </w:rPr>
              <w:t xml:space="preserve"> մշակ</w:t>
            </w:r>
            <w:r w:rsidR="008E0AB3" w:rsidRPr="00F16CC9">
              <w:rPr>
                <w:rStyle w:val="Bodytext212pt"/>
                <w:rFonts w:ascii="Sylfaen" w:hAnsi="Sylfaen"/>
                <w:sz w:val="20"/>
                <w:szCs w:val="20"/>
              </w:rPr>
              <w:t>ման</w:t>
            </w:r>
            <w:r w:rsidRPr="00F16CC9">
              <w:rPr>
                <w:rStyle w:val="Bodytext212pt"/>
                <w:rFonts w:ascii="Sylfaen" w:hAnsi="Sylfaen"/>
                <w:sz w:val="20"/>
                <w:szCs w:val="20"/>
              </w:rPr>
              <w:t xml:space="preserve"> վերաբերյալ ծանուցումը մշակվել է</w:t>
            </w:r>
          </w:p>
        </w:tc>
      </w:tr>
    </w:tbl>
    <w:p w:rsidR="00D518AC" w:rsidRPr="00252E24" w:rsidRDefault="00D518AC" w:rsidP="00252E24">
      <w:pPr>
        <w:spacing w:after="160" w:line="360" w:lineRule="auto"/>
      </w:pPr>
    </w:p>
    <w:p w:rsidR="00D518AC" w:rsidRPr="00252E24" w:rsidRDefault="001201CE" w:rsidP="00252E24">
      <w:pPr>
        <w:pStyle w:val="Bodytext21"/>
        <w:shd w:val="clear" w:color="auto" w:fill="auto"/>
        <w:spacing w:before="0" w:after="160" w:line="360" w:lineRule="auto"/>
        <w:jc w:val="center"/>
        <w:rPr>
          <w:rFonts w:ascii="Sylfaen" w:hAnsi="Sylfaen"/>
          <w:sz w:val="24"/>
          <w:szCs w:val="24"/>
        </w:rPr>
      </w:pPr>
      <w:r w:rsidRPr="00252E24">
        <w:rPr>
          <w:rStyle w:val="Bodytext2Sylfaen"/>
          <w:sz w:val="24"/>
          <w:szCs w:val="24"/>
        </w:rPr>
        <w:t>«Չեղյալ հայտարարված թույլատրագրի մասին տեղեկությունների ներկայացում» ընթացակարգը</w:t>
      </w:r>
      <w:r w:rsidR="000E5312" w:rsidRPr="00252E24">
        <w:rPr>
          <w:rStyle w:val="Bodytext2Sylfaen"/>
          <w:sz w:val="24"/>
          <w:szCs w:val="24"/>
        </w:rPr>
        <w:t xml:space="preserve"> (P.LL.01.PRC.002)</w:t>
      </w:r>
    </w:p>
    <w:p w:rsidR="00D518AC" w:rsidRPr="00252E24" w:rsidRDefault="000E5312" w:rsidP="00F16CC9">
      <w:pPr>
        <w:pStyle w:val="Bodytext21"/>
        <w:shd w:val="clear" w:color="auto" w:fill="auto"/>
        <w:tabs>
          <w:tab w:val="left" w:pos="1134"/>
        </w:tabs>
        <w:spacing w:before="0" w:after="160" w:line="360" w:lineRule="auto"/>
        <w:ind w:firstLine="567"/>
        <w:rPr>
          <w:rStyle w:val="Bodytext2Sylfaen"/>
          <w:rFonts w:eastAsia="Times New Roman" w:cs="Times New Roman"/>
          <w:sz w:val="24"/>
          <w:szCs w:val="24"/>
        </w:rPr>
      </w:pPr>
      <w:r w:rsidRPr="00252E24">
        <w:rPr>
          <w:rFonts w:ascii="Sylfaen" w:hAnsi="Sylfaen"/>
          <w:sz w:val="24"/>
          <w:szCs w:val="24"/>
        </w:rPr>
        <w:t>26.</w:t>
      </w:r>
      <w:r w:rsidR="00F16CC9" w:rsidRPr="00F16CC9">
        <w:rPr>
          <w:rFonts w:ascii="Sylfaen" w:hAnsi="Sylfaen"/>
          <w:sz w:val="24"/>
          <w:szCs w:val="24"/>
        </w:rPr>
        <w:tab/>
      </w:r>
      <w:r w:rsidR="00A5601F" w:rsidRPr="00252E24">
        <w:rPr>
          <w:rStyle w:val="Bodytext2Sylfaen"/>
          <w:sz w:val="24"/>
          <w:szCs w:val="24"/>
        </w:rPr>
        <w:t>«Չեղյալ հայտարարված թույլատրագրի մասին տեղեկությունների ներկայացում» ընթացակարգի (P.LL.01.PRC.002)</w:t>
      </w:r>
      <w:r w:rsidR="00A5601F" w:rsidRPr="00252E24">
        <w:rPr>
          <w:rFonts w:ascii="Sylfaen" w:hAnsi="Sylfaen"/>
          <w:sz w:val="24"/>
          <w:szCs w:val="24"/>
        </w:rPr>
        <w:t xml:space="preserve"> </w:t>
      </w:r>
      <w:r w:rsidRPr="00252E24">
        <w:rPr>
          <w:rStyle w:val="Bodytext2Sylfaen"/>
          <w:sz w:val="24"/>
          <w:szCs w:val="24"/>
        </w:rPr>
        <w:t>կատարման սխեման ներկայացված է 3-րդ նկարում։</w:t>
      </w:r>
    </w:p>
    <w:p w:rsidR="00D518AC" w:rsidRPr="00252E24" w:rsidRDefault="00227A31" w:rsidP="00252E24">
      <w:pPr>
        <w:spacing w:after="160" w:line="360" w:lineRule="auto"/>
        <w:jc w:val="center"/>
      </w:pPr>
      <w:r>
        <w:rPr>
          <w:noProof/>
          <w:lang w:val="en-US" w:eastAsia="en-US" w:bidi="ar-SA"/>
        </w:rPr>
        <w:pict>
          <v:group id="_x0000_s1214" style="position:absolute;left:0;text-align:left;margin-left:4.45pt;margin-top:3.25pt;width:452.7pt;height:211.15pt;z-index:251821056" coordorigin="1507,7565" coordsize="9054,4223">
            <v:shape id="_x0000_s1085" type="#_x0000_t202" style="position:absolute;left:6256;top:7565;width:4305;height:300;mso-width-relative:margin;mso-height-relative:margin" fillcolor="white [3212]" strokecolor="white [3212]">
              <v:textbox style="mso-next-textbox:#_x0000_s1085" inset="0,0,0,0">
                <w:txbxContent>
                  <w:p w:rsidR="002266DF" w:rsidRPr="00941EAA" w:rsidRDefault="002266DF" w:rsidP="009A1170">
                    <w:pPr>
                      <w:jc w:val="center"/>
                      <w:rPr>
                        <w:sz w:val="16"/>
                        <w:szCs w:val="16"/>
                      </w:rPr>
                    </w:pPr>
                    <w:r w:rsidRPr="00941EAA">
                      <w:rPr>
                        <w:sz w:val="16"/>
                        <w:szCs w:val="16"/>
                      </w:rPr>
                      <w:t>: Տեղեկություններ ընդունող իրավասու մարմին</w:t>
                    </w:r>
                  </w:p>
                </w:txbxContent>
              </v:textbox>
            </v:shape>
            <v:shape id="_x0000_s1086" type="#_x0000_t202" style="position:absolute;left:1507;top:7565;width:4479;height:300;mso-width-relative:margin;mso-height-relative:margin" fillcolor="white [3212]" strokecolor="white [3212]">
              <v:textbox style="mso-next-textbox:#_x0000_s1086" inset="0,0,0,0">
                <w:txbxContent>
                  <w:p w:rsidR="002266DF" w:rsidRPr="00C77ADE" w:rsidRDefault="002266DF" w:rsidP="009A1170">
                    <w:pPr>
                      <w:jc w:val="center"/>
                      <w:rPr>
                        <w:sz w:val="22"/>
                      </w:rPr>
                    </w:pPr>
                    <w:r>
                      <w:rPr>
                        <w:sz w:val="18"/>
                      </w:rPr>
                      <w:t xml:space="preserve">: </w:t>
                    </w:r>
                    <w:r w:rsidRPr="00A5601F">
                      <w:rPr>
                        <w:sz w:val="16"/>
                      </w:rPr>
                      <w:t xml:space="preserve">Տեղեկություններ ներկայացնող </w:t>
                    </w:r>
                    <w:r>
                      <w:rPr>
                        <w:sz w:val="16"/>
                      </w:rPr>
                      <w:t>իրավասու</w:t>
                    </w:r>
                    <w:r w:rsidRPr="00A5601F">
                      <w:rPr>
                        <w:sz w:val="16"/>
                      </w:rPr>
                      <w:t xml:space="preserve"> մարմին</w:t>
                    </w:r>
                  </w:p>
                </w:txbxContent>
              </v:textbox>
            </v:shape>
            <v:shape id="_x0000_s1087" type="#_x0000_t202" style="position:absolute;left:6414;top:8640;width:4051;height:502;mso-width-relative:margin;mso-height-relative:margin" fillcolor="white [3212]" strokecolor="white [3212]">
              <v:textbox style="mso-next-textbox:#_x0000_s1087" inset="0,0,0,0">
                <w:txbxContent>
                  <w:p w:rsidR="002266DF" w:rsidRPr="00941EAA" w:rsidRDefault="002266DF" w:rsidP="00337CC4">
                    <w:pPr>
                      <w:jc w:val="center"/>
                      <w:rPr>
                        <w:sz w:val="12"/>
                        <w:szCs w:val="12"/>
                      </w:rPr>
                    </w:pPr>
                    <w:r w:rsidRPr="00941EAA">
                      <w:rPr>
                        <w:sz w:val="12"/>
                        <w:szCs w:val="12"/>
                      </w:rPr>
                      <w:t>: Թույլատրագրի մասին տեղեկություններ</w:t>
                    </w:r>
                  </w:p>
                  <w:p w:rsidR="002266DF" w:rsidRPr="00941EAA" w:rsidRDefault="002266DF" w:rsidP="00337CC4">
                    <w:pPr>
                      <w:jc w:val="center"/>
                      <w:rPr>
                        <w:sz w:val="12"/>
                        <w:szCs w:val="12"/>
                      </w:rPr>
                    </w:pPr>
                    <w:r w:rsidRPr="00941EAA">
                      <w:rPr>
                        <w:sz w:val="12"/>
                        <w:szCs w:val="12"/>
                      </w:rPr>
                      <w:t>[չեղյալ հայտարարման համար տեղեկությունները ներկայացվել են]</w:t>
                    </w:r>
                  </w:p>
                </w:txbxContent>
              </v:textbox>
            </v:shape>
            <v:shape id="_x0000_s1088" type="#_x0000_t202" style="position:absolute;left:1951;top:9830;width:3630;height:495;mso-width-relative:margin;mso-height-relative:margin" fillcolor="white [3212]" strokecolor="white [3212]">
              <v:textbox style="mso-next-textbox:#_x0000_s1088" inset="0,0,0,0">
                <w:txbxContent>
                  <w:p w:rsidR="002266DF" w:rsidRPr="00941EAA" w:rsidRDefault="002266DF" w:rsidP="00337CC4">
                    <w:pPr>
                      <w:jc w:val="center"/>
                      <w:rPr>
                        <w:sz w:val="16"/>
                        <w:szCs w:val="16"/>
                      </w:rPr>
                    </w:pPr>
                    <w:r>
                      <w:rPr>
                        <w:sz w:val="18"/>
                      </w:rPr>
                      <w:t xml:space="preserve">: </w:t>
                    </w:r>
                    <w:r w:rsidRPr="00941EAA">
                      <w:rPr>
                        <w:sz w:val="16"/>
                        <w:szCs w:val="16"/>
                      </w:rPr>
                      <w:t>Թույլատրագրի մասին տեղեկություններ</w:t>
                    </w:r>
                  </w:p>
                  <w:p w:rsidR="002266DF" w:rsidRPr="00941EAA" w:rsidRDefault="002266DF" w:rsidP="00337CC4">
                    <w:pPr>
                      <w:jc w:val="center"/>
                      <w:rPr>
                        <w:sz w:val="16"/>
                        <w:szCs w:val="16"/>
                      </w:rPr>
                    </w:pPr>
                    <w:r w:rsidRPr="00941EAA">
                      <w:rPr>
                        <w:sz w:val="16"/>
                        <w:szCs w:val="16"/>
                      </w:rPr>
                      <w:t>[տեղեկությունները մշակվել են]</w:t>
                    </w:r>
                  </w:p>
                </w:txbxContent>
              </v:textbox>
            </v:shape>
            <v:shape id="_x0000_s1089" type="#_x0000_t202" style="position:absolute;left:6706;top:9695;width:3630;height:720;mso-width-relative:margin;mso-height-relative:margin" fillcolor="white [3212]" strokecolor="white [3212]">
              <v:textbox style="mso-next-textbox:#_x0000_s1089" inset="0,0,0,0">
                <w:txbxContent>
                  <w:p w:rsidR="002266DF" w:rsidRPr="00941EAA" w:rsidRDefault="002266DF" w:rsidP="00C81E46">
                    <w:pPr>
                      <w:jc w:val="center"/>
                      <w:rPr>
                        <w:sz w:val="14"/>
                        <w:szCs w:val="14"/>
                      </w:rPr>
                    </w:pPr>
                    <w:r w:rsidRPr="00941EAA">
                      <w:rPr>
                        <w:sz w:val="14"/>
                        <w:szCs w:val="14"/>
                      </w:rPr>
                      <w:t>Չեղյալ հայտարարված թույլատրագրի մասին տեղեկությունների ընդունում եւ մշակում (P.LL.01.OPR.005)</w:t>
                    </w:r>
                  </w:p>
                </w:txbxContent>
              </v:textbox>
            </v:shape>
            <v:shape id="_x0000_s1090" type="#_x0000_t202" style="position:absolute;left:1951;top:8525;width:3630;height:720;mso-width-relative:margin;mso-height-relative:margin" fillcolor="white [3212]" strokecolor="white [3212]">
              <v:textbox style="mso-next-textbox:#_x0000_s1090" inset="0,0,0,0">
                <w:txbxContent>
                  <w:p w:rsidR="002266DF" w:rsidRPr="00F8145C" w:rsidRDefault="002266DF" w:rsidP="00C81E46">
                    <w:pPr>
                      <w:jc w:val="center"/>
                      <w:rPr>
                        <w:sz w:val="16"/>
                      </w:rPr>
                    </w:pPr>
                    <w:r>
                      <w:rPr>
                        <w:sz w:val="16"/>
                      </w:rPr>
                      <w:t>Չեղյալ հայտարարված թույլատրագրի մասին տեղեկությունների ներկայացում</w:t>
                    </w:r>
                  </w:p>
                  <w:p w:rsidR="002266DF" w:rsidRPr="00F8145C" w:rsidRDefault="002266DF" w:rsidP="00C81E46">
                    <w:pPr>
                      <w:jc w:val="center"/>
                      <w:rPr>
                        <w:sz w:val="16"/>
                      </w:rPr>
                    </w:pPr>
                    <w:r>
                      <w:rPr>
                        <w:sz w:val="16"/>
                      </w:rPr>
                      <w:t>(P.LL.01.OPR.004)</w:t>
                    </w:r>
                  </w:p>
                </w:txbxContent>
              </v:textbox>
            </v:shape>
            <v:shape id="_x0000_s1091" type="#_x0000_t202" style="position:absolute;left:1951;top:10895;width:3630;height:893;mso-width-relative:margin;mso-height-relative:margin" fillcolor="white [3212]" strokecolor="white [3212]">
              <v:textbox style="mso-next-textbox:#_x0000_s1091" inset="0,0,0,0">
                <w:txbxContent>
                  <w:p w:rsidR="002266DF" w:rsidRPr="00736FA8" w:rsidRDefault="002266DF" w:rsidP="00C81E46">
                    <w:pPr>
                      <w:jc w:val="center"/>
                      <w:rPr>
                        <w:sz w:val="14"/>
                      </w:rPr>
                    </w:pPr>
                    <w:r w:rsidRPr="00736FA8">
                      <w:rPr>
                        <w:sz w:val="14"/>
                      </w:rPr>
                      <w:t>Չեղյալ հայտարարված թույլատրագրի մասին տեղեկությունների մշակման վերաբերյալ ծանուցման  ստացում (P.LL.01.OPR.006)</w:t>
                    </w:r>
                  </w:p>
                </w:txbxContent>
              </v:textbox>
            </v:shape>
          </v:group>
        </w:pict>
      </w:r>
      <w:r w:rsidR="00D61343" w:rsidRPr="00252E24">
        <w:fldChar w:fldCharType="begin"/>
      </w:r>
      <w:r w:rsidR="00D25EF4" w:rsidRPr="00252E24">
        <w:instrText xml:space="preserve"> INCLUDEPICTURE  "D:\\Private\\RABOTA-VERANAYUM\\22 ИЮНЯ ДЕДЛАЙН\\Решение КЕЭК_216_2019\\media\\image4.jpeg" \* MERGEFORMATINET </w:instrText>
      </w:r>
      <w:r w:rsidR="00D61343" w:rsidRPr="00252E24">
        <w:fldChar w:fldCharType="separate"/>
      </w:r>
      <w:r w:rsidR="00D61343" w:rsidRPr="00252E24">
        <w:fldChar w:fldCharType="begin"/>
      </w:r>
      <w:r w:rsidR="006C0FD9" w:rsidRPr="00252E24">
        <w:instrText xml:space="preserve"> INCLUDEPICTURE  "D:\\Private\\RABOTA-VERANAYUM\\22 ИЮНЯ ДЕДЛАЙН\\Решение КЕЭК_216_2019\\media\\image4.jpeg" \* MERGEFORMATINET </w:instrText>
      </w:r>
      <w:r w:rsidR="00D61343" w:rsidRPr="00252E24">
        <w:fldChar w:fldCharType="separate"/>
      </w:r>
      <w:r w:rsidR="00D61343" w:rsidRPr="00252E24">
        <w:fldChar w:fldCharType="begin"/>
      </w:r>
      <w:r w:rsidR="00696D9F" w:rsidRPr="00252E24">
        <w:instrText xml:space="preserve"> INCLUDEPICTURE  "D:\\Private\\RABOTA-VERANAYUM\\22 ИЮНЯ ДЕДЛАЙН\\Решение КЕЭК_216_2019\\media\\image4.jpeg" \* MERGEFORMATINET </w:instrText>
      </w:r>
      <w:r w:rsidR="00D61343" w:rsidRPr="00252E24">
        <w:fldChar w:fldCharType="separate"/>
      </w:r>
      <w:r w:rsidR="00D61343" w:rsidRPr="00252E24">
        <w:fldChar w:fldCharType="begin"/>
      </w:r>
      <w:r w:rsidR="00D35738" w:rsidRPr="00252E24">
        <w:instrText xml:space="preserve"> INCLUDEPICTURE  "D:\\Private\\RABOTA-VERANAYUM\\22 ИЮНЯ ДЕДЛАЙН\\Решение КЕЭК_216_2019\\media\\image4.jpeg" \* MERGEFORMATINET </w:instrText>
      </w:r>
      <w:r w:rsidR="00D61343" w:rsidRPr="00252E24">
        <w:fldChar w:fldCharType="separate"/>
      </w:r>
      <w:r w:rsidR="00D61343" w:rsidRPr="00252E24">
        <w:fldChar w:fldCharType="begin"/>
      </w:r>
      <w:r w:rsidR="00417233" w:rsidRPr="00252E24">
        <w:instrText xml:space="preserve"> INCLUDEPICTURE  "D:\\Private\\RABOTA-VERANAYUM\\22 ИЮНЯ ДЕДЛАЙН\\Решение КЕЭК_216_2019\\media\\image4.jpeg" \* MERGEFORMATINET </w:instrText>
      </w:r>
      <w:r w:rsidR="00D61343" w:rsidRPr="00252E24">
        <w:fldChar w:fldCharType="separate"/>
      </w:r>
      <w:r w:rsidR="00D61343" w:rsidRPr="00252E24">
        <w:fldChar w:fldCharType="begin"/>
      </w:r>
      <w:r w:rsidR="0023670E" w:rsidRPr="00252E24">
        <w:instrText xml:space="preserve"> INCLUDEPICTURE  "D:\\Private\\RABOTA-VERANAYUM\\22 ИЮНЯ ДЕДЛАЙН\\Решение КЕЭК_216_2019\\media\\image4.jpeg" \* MERGEFORMATINET </w:instrText>
      </w:r>
      <w:r w:rsidR="00D61343" w:rsidRPr="00252E24">
        <w:fldChar w:fldCharType="separate"/>
      </w:r>
      <w:r w:rsidR="00D61343" w:rsidRPr="00252E24">
        <w:fldChar w:fldCharType="begin"/>
      </w:r>
      <w:r w:rsidR="00983DDF" w:rsidRPr="00252E24">
        <w:instrText xml:space="preserve"> INCLUDEPICTURE  "D:\\Private\\RABOTA-VERANAYUM\\22 ИЮНЯ ДЕДЛАЙН\\Решение КЕЭК_216_2019\\media\\image4.jpeg" \* MERGEFORMATINET </w:instrText>
      </w:r>
      <w:r w:rsidR="00D61343" w:rsidRPr="00252E24">
        <w:fldChar w:fldCharType="separate"/>
      </w:r>
      <w:r w:rsidR="00D61343" w:rsidRPr="00252E24">
        <w:fldChar w:fldCharType="begin"/>
      </w:r>
      <w:r w:rsidR="00F8253F" w:rsidRPr="00252E24">
        <w:instrText xml:space="preserve"> INCLUDEPICTURE  "D:\\Private\\RABOTA-VERANAYUM\\22 ИЮНЯ ДЕДЛАЙН\\Решение КЕЭК_216_2019\\media\\image4.jpeg" \* MERGEFORMATINET </w:instrText>
      </w:r>
      <w:r w:rsidR="00D61343" w:rsidRPr="00252E24">
        <w:fldChar w:fldCharType="separate"/>
      </w:r>
      <w:r w:rsidR="00D61343" w:rsidRPr="00252E24">
        <w:fldChar w:fldCharType="begin"/>
      </w:r>
      <w:r w:rsidR="005D338C" w:rsidRPr="00252E24">
        <w:instrText xml:space="preserve"> INCLUDEPICTURE  "D:\\Private\\RABOTA-VERANAYUM\\22 ИЮНЯ ДЕДЛАЙН\\Решение КЕЭК_216_2019\\media\\image4.jpeg" \* MERGEFORMATINET </w:instrText>
      </w:r>
      <w:r w:rsidR="00D61343" w:rsidRPr="00252E24">
        <w:fldChar w:fldCharType="separate"/>
      </w:r>
      <w:r w:rsidR="00D61343" w:rsidRPr="00252E24">
        <w:fldChar w:fldCharType="begin"/>
      </w:r>
      <w:r w:rsidR="001115CA" w:rsidRPr="00252E24">
        <w:instrText xml:space="preserve"> INCLUDEPICTURE  "D:\\Private\\RABOTA-VERANAYUM\\22 ИЮНЯ ДЕДЛАЙН\\Решение КЕЭК_216_2019\\media\\image4.jpeg" \* MERGEFORMATINET </w:instrText>
      </w:r>
      <w:r w:rsidR="00D61343" w:rsidRPr="00252E24">
        <w:fldChar w:fldCharType="separate"/>
      </w:r>
      <w:r w:rsidR="00D61343" w:rsidRPr="00252E24">
        <w:fldChar w:fldCharType="begin"/>
      </w:r>
      <w:r w:rsidR="00AB6048" w:rsidRPr="00252E24">
        <w:instrText xml:space="preserve"> INCLUDEPICTURE  "D:\\Private\\RABOTA-VERANAYUM\\22 ИЮНЯ ДЕДЛАЙН\\Решение КЕЭК_216_2019\\media\\image4.jpeg" \* MERGEFORMATINET </w:instrText>
      </w:r>
      <w:r w:rsidR="00D61343" w:rsidRPr="00252E24">
        <w:fldChar w:fldCharType="separate"/>
      </w:r>
      <w:r w:rsidR="00D61343" w:rsidRPr="00252E24">
        <w:fldChar w:fldCharType="begin"/>
      </w:r>
      <w:r w:rsidR="00AD4063" w:rsidRPr="00252E24">
        <w:instrText xml:space="preserve"> INCLUDEPICTURE  "D:\\Private\\RABOTA-VERANAYUM\\22 ИЮНЯ ДЕДЛАЙН\\Решение КЕЭК_216_2019\\media\\image4.jpeg" \* MERGEFORMATINET </w:instrText>
      </w:r>
      <w:r w:rsidR="00D61343" w:rsidRPr="00252E24">
        <w:fldChar w:fldCharType="separate"/>
      </w:r>
      <w:r w:rsidR="00D61343" w:rsidRPr="00252E24">
        <w:fldChar w:fldCharType="begin"/>
      </w:r>
      <w:r w:rsidR="009E1441" w:rsidRPr="00252E24">
        <w:instrText xml:space="preserve"> INCLUDEPICTURE  "D:\\Private\\RABOTA-VERANAYUM\\22 ИЮНЯ ДЕДЛАЙН\\Решение КЕЭК_216_2019\\media\\image4.jpeg" \* MERGEFORMATINET </w:instrText>
      </w:r>
      <w:r w:rsidR="00D61343" w:rsidRPr="00252E24">
        <w:fldChar w:fldCharType="separate"/>
      </w:r>
      <w:r w:rsidR="00D61343" w:rsidRPr="00252E24">
        <w:fldChar w:fldCharType="begin"/>
      </w:r>
      <w:r w:rsidR="002268BF" w:rsidRPr="00252E24">
        <w:instrText xml:space="preserve"> INCLUDEPICTURE  "C:\\Users\\User\\Desktop\\Հուլիս\\23.07\\Решение КЕЭК_216_2019\\media\\image4.jpeg" \* MERGEFORMATINET </w:instrText>
      </w:r>
      <w:r w:rsidR="00D61343" w:rsidRPr="00252E24">
        <w:fldChar w:fldCharType="separate"/>
      </w:r>
      <w:r w:rsidR="00D61343" w:rsidRPr="00252E24">
        <w:fldChar w:fldCharType="begin"/>
      </w:r>
      <w:r w:rsidR="00445535" w:rsidRPr="00252E24">
        <w:instrText xml:space="preserve"> INCLUDEPICTURE  "C:\\Users\\User\\Desktop\\Հուլիս\\23.07\\Решение КЕЭК_216_2019\\media\\image4.jpeg" \* MERGEFORMATINET </w:instrText>
      </w:r>
      <w:r w:rsidR="00D61343" w:rsidRPr="00252E24">
        <w:fldChar w:fldCharType="separate"/>
      </w:r>
      <w:r w:rsidR="00D61343" w:rsidRPr="00252E24">
        <w:fldChar w:fldCharType="begin"/>
      </w:r>
      <w:r w:rsidR="00A9322A" w:rsidRPr="00252E24">
        <w:instrText xml:space="preserve"> INCLUDEPICTURE  "C:\\Users\\User\\Desktop\\Հուլիս\\23.07\\Решение КЕЭК_216_2019\\media\\image4.jpeg" \* MERGEFORMATINET </w:instrText>
      </w:r>
      <w:r w:rsidR="00D61343" w:rsidRPr="00252E24">
        <w:fldChar w:fldCharType="separate"/>
      </w:r>
      <w:r w:rsidR="00D61343" w:rsidRPr="00252E24">
        <w:fldChar w:fldCharType="begin"/>
      </w:r>
      <w:r w:rsidR="00A46169" w:rsidRPr="00252E24">
        <w:instrText xml:space="preserve"> INCLUDEPICTURE  "C:\\Users\\User\\Desktop\\Հուլիս\\23.07\\Решение КЕЭК_216_2019\\media\\image4.jpeg" \* MERGEFORMATINET </w:instrText>
      </w:r>
      <w:r w:rsidR="00D61343" w:rsidRPr="00252E24">
        <w:fldChar w:fldCharType="separate"/>
      </w:r>
      <w:r w:rsidR="00D61343" w:rsidRPr="00252E24">
        <w:fldChar w:fldCharType="begin"/>
      </w:r>
      <w:r w:rsidR="00E40A43" w:rsidRPr="00252E24">
        <w:instrText xml:space="preserve"> INCLUDEPICTURE  "C:\\Users\\User\\Desktop\\Հուլիս\\23.07\\Решение КЕЭК_216_2019\\media\\image4.jpeg" \* MERGEFORMATINET </w:instrText>
      </w:r>
      <w:r w:rsidR="00D61343" w:rsidRPr="00252E24">
        <w:fldChar w:fldCharType="separate"/>
      </w:r>
      <w:r w:rsidR="00D61343" w:rsidRPr="00252E24">
        <w:fldChar w:fldCharType="begin"/>
      </w:r>
      <w:r w:rsidR="00FE75EC" w:rsidRPr="00252E24">
        <w:instrText xml:space="preserve"> INCLUDEPICTURE  "C:\\Users\\User\\Desktop\\Հուլիս\\23.07\\Решение КЕЭК_216_2019\\media\\image4.jpeg" \* MERGEFORMATINET </w:instrText>
      </w:r>
      <w:r w:rsidR="00D61343" w:rsidRPr="00252E24">
        <w:fldChar w:fldCharType="separate"/>
      </w:r>
      <w:r>
        <w:fldChar w:fldCharType="begin"/>
      </w:r>
      <w:r>
        <w:instrText xml:space="preserve"> </w:instrText>
      </w:r>
      <w:r>
        <w:instrText>INCLUDEPICTURE  "C:\\Users\\Inga\\Desktop\\115-0002-2020-B-54_for final formatting;\\Решение КЕЭК_216_2019\\media\\image4.jpeg" \* MERGEFORMATINET</w:instrText>
      </w:r>
      <w:r>
        <w:instrText xml:space="preserve"> </w:instrText>
      </w:r>
      <w:r>
        <w:fldChar w:fldCharType="separate"/>
      </w:r>
      <w:r w:rsidR="00E54C31">
        <w:pict>
          <v:shape id="_x0000_i1027" type="#_x0000_t75" style="width:467.4pt;height:253.85pt">
            <v:imagedata r:id="rId12" r:href="rId13"/>
          </v:shape>
        </w:pict>
      </w:r>
      <w:r>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p>
    <w:p w:rsidR="007709D9" w:rsidRPr="00F16CC9" w:rsidRDefault="000E5312" w:rsidP="00252E24">
      <w:pPr>
        <w:pStyle w:val="Picturecaption0"/>
        <w:shd w:val="clear" w:color="auto" w:fill="auto"/>
        <w:spacing w:before="0" w:after="160" w:line="360" w:lineRule="auto"/>
        <w:rPr>
          <w:rStyle w:val="Bodytext2Sylfaen"/>
          <w:sz w:val="20"/>
          <w:szCs w:val="20"/>
        </w:rPr>
      </w:pPr>
      <w:r w:rsidRPr="00F16CC9">
        <w:rPr>
          <w:rFonts w:ascii="Sylfaen" w:hAnsi="Sylfaen"/>
          <w:sz w:val="20"/>
          <w:szCs w:val="20"/>
        </w:rPr>
        <w:t xml:space="preserve">Նկ. 3. </w:t>
      </w:r>
      <w:r w:rsidR="007709D9" w:rsidRPr="00F16CC9">
        <w:rPr>
          <w:rStyle w:val="Bodytext2Sylfaen"/>
          <w:sz w:val="20"/>
          <w:szCs w:val="20"/>
        </w:rPr>
        <w:t>«Չեղյալ հայտարարված թույլատրագրի մասին տեղեկությունների ներկայացում» ընթացակարգի (P.LL.01.PRC.002)</w:t>
      </w:r>
      <w:r w:rsidR="007709D9" w:rsidRPr="00F16CC9">
        <w:rPr>
          <w:rFonts w:ascii="Sylfaen" w:hAnsi="Sylfaen"/>
          <w:sz w:val="20"/>
          <w:szCs w:val="20"/>
        </w:rPr>
        <w:t xml:space="preserve"> </w:t>
      </w:r>
      <w:r w:rsidR="007709D9" w:rsidRPr="00F16CC9">
        <w:rPr>
          <w:rStyle w:val="Bodytext2Sylfaen"/>
          <w:sz w:val="20"/>
          <w:szCs w:val="20"/>
        </w:rPr>
        <w:t xml:space="preserve">կատարման սխեման </w:t>
      </w:r>
    </w:p>
    <w:p w:rsidR="00D518AC" w:rsidRPr="00252E24" w:rsidRDefault="000E5312" w:rsidP="00F16CC9">
      <w:pPr>
        <w:pStyle w:val="Picturecaption0"/>
        <w:shd w:val="clear" w:color="auto" w:fill="auto"/>
        <w:tabs>
          <w:tab w:val="left" w:pos="1134"/>
        </w:tabs>
        <w:spacing w:before="0" w:after="160" w:line="360" w:lineRule="auto"/>
        <w:ind w:firstLine="567"/>
        <w:jc w:val="both"/>
        <w:rPr>
          <w:rFonts w:ascii="Sylfaen" w:hAnsi="Sylfaen"/>
        </w:rPr>
      </w:pPr>
      <w:r w:rsidRPr="00252E24">
        <w:rPr>
          <w:rFonts w:ascii="Sylfaen" w:hAnsi="Sylfaen"/>
        </w:rPr>
        <w:t>27.</w:t>
      </w:r>
      <w:r w:rsidR="00F16CC9" w:rsidRPr="00F16CC9">
        <w:rPr>
          <w:rFonts w:ascii="Sylfaen" w:hAnsi="Sylfaen"/>
        </w:rPr>
        <w:tab/>
      </w:r>
      <w:r w:rsidR="007709D9" w:rsidRPr="00252E24">
        <w:rPr>
          <w:rStyle w:val="Bodytext2Sylfaen"/>
          <w:sz w:val="24"/>
          <w:szCs w:val="24"/>
        </w:rPr>
        <w:t xml:space="preserve">«Չեղյալ հայտարարված թույլատրագրի մասին տեղեկությունների ներկայացում» ընթացակարգը </w:t>
      </w:r>
      <w:r w:rsidRPr="00252E24">
        <w:rPr>
          <w:rStyle w:val="Bodytext2Sylfaen"/>
          <w:sz w:val="24"/>
          <w:szCs w:val="24"/>
        </w:rPr>
        <w:t>(P.LL.01.PRC.002)</w:t>
      </w:r>
      <w:r w:rsidR="007709D9" w:rsidRPr="00252E24">
        <w:rPr>
          <w:rStyle w:val="Bodytext2Sylfaen"/>
          <w:sz w:val="24"/>
          <w:szCs w:val="24"/>
        </w:rPr>
        <w:t xml:space="preserve"> կատարվում է նախկինում տրված թույլատրագրի չեղյալ հայտարարման դեպքում:</w:t>
      </w:r>
      <w:r w:rsidRPr="00252E24">
        <w:rPr>
          <w:rStyle w:val="Bodytext2Sylfaen"/>
          <w:sz w:val="24"/>
          <w:szCs w:val="24"/>
        </w:rPr>
        <w:t xml:space="preserve"> </w:t>
      </w:r>
    </w:p>
    <w:p w:rsidR="00D518AC" w:rsidRPr="00252E24" w:rsidRDefault="000E5312" w:rsidP="00F16CC9">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28.</w:t>
      </w:r>
      <w:r w:rsidR="00F16CC9" w:rsidRPr="00F16CC9">
        <w:rPr>
          <w:rFonts w:ascii="Sylfaen" w:hAnsi="Sylfaen"/>
          <w:sz w:val="24"/>
          <w:szCs w:val="24"/>
        </w:rPr>
        <w:tab/>
      </w:r>
      <w:r w:rsidR="007709D9" w:rsidRPr="00252E24">
        <w:rPr>
          <w:rFonts w:ascii="Sylfaen" w:hAnsi="Sylfaen"/>
          <w:sz w:val="24"/>
          <w:szCs w:val="24"/>
        </w:rPr>
        <w:t xml:space="preserve">Առաջինը կատարվում է </w:t>
      </w:r>
      <w:r w:rsidR="007709D9" w:rsidRPr="00252E24">
        <w:rPr>
          <w:rStyle w:val="Bodytext2Sylfaen"/>
          <w:sz w:val="24"/>
          <w:szCs w:val="24"/>
        </w:rPr>
        <w:t>«Չեղյալ հայտարարված թույլատրագրի մասին տեղեկությունների ներկայացում» գործառնությունը</w:t>
      </w:r>
      <w:r w:rsidRPr="00252E24">
        <w:rPr>
          <w:rStyle w:val="Bodytext2Sylfaen"/>
          <w:sz w:val="24"/>
          <w:szCs w:val="24"/>
        </w:rPr>
        <w:t xml:space="preserve"> (P.LL.01.OPR.004), </w:t>
      </w:r>
      <w:r w:rsidR="007709D9" w:rsidRPr="00252E24">
        <w:rPr>
          <w:rStyle w:val="Bodytext2Sylfaen"/>
          <w:sz w:val="24"/>
          <w:szCs w:val="24"/>
        </w:rPr>
        <w:t>որի կատարման արդյունքներով տեղեկություններ ներկայացնող իրավասու մարմինը ձեւավորում եւ տեղեկություններ ընդունող իրավասու մարմին է ներկայացնում չեղյալ հայտարարված թույլատրագրի մասին տեղեկություններ:</w:t>
      </w:r>
    </w:p>
    <w:p w:rsidR="00D518AC" w:rsidRPr="00252E24" w:rsidRDefault="000E5312" w:rsidP="00F16CC9">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29.</w:t>
      </w:r>
      <w:r w:rsidR="00F16CC9" w:rsidRPr="00F16CC9">
        <w:rPr>
          <w:rFonts w:ascii="Sylfaen" w:hAnsi="Sylfaen"/>
          <w:sz w:val="24"/>
          <w:szCs w:val="24"/>
        </w:rPr>
        <w:tab/>
      </w:r>
      <w:r w:rsidR="007709D9" w:rsidRPr="00252E24">
        <w:rPr>
          <w:rFonts w:ascii="Sylfaen" w:hAnsi="Sylfaen"/>
          <w:sz w:val="24"/>
          <w:szCs w:val="24"/>
        </w:rPr>
        <w:t>Տեղեկություններ ընդունող իրավասու մարմնի կողմից՝ չեղյալ հայտարարված թույլատրագրի մաս</w:t>
      </w:r>
      <w:r w:rsidR="005F11D0" w:rsidRPr="00252E24">
        <w:rPr>
          <w:rFonts w:ascii="Sylfaen" w:hAnsi="Sylfaen"/>
          <w:sz w:val="24"/>
          <w:szCs w:val="24"/>
        </w:rPr>
        <w:t>ի</w:t>
      </w:r>
      <w:r w:rsidR="007709D9" w:rsidRPr="00252E24">
        <w:rPr>
          <w:rFonts w:ascii="Sylfaen" w:hAnsi="Sylfaen"/>
          <w:sz w:val="24"/>
          <w:szCs w:val="24"/>
        </w:rPr>
        <w:t xml:space="preserve">ն տեղեկություններ ստանալու դեպքում կատարվում է «Չեղյալ հայտարարված թույլատրագրի մասին տեղեկությունների ընդունում եւ մշակում» գործառնությունը </w:t>
      </w:r>
      <w:r w:rsidR="007709D9" w:rsidRPr="00252E24">
        <w:rPr>
          <w:rStyle w:val="Bodytext2Sylfaen"/>
          <w:sz w:val="24"/>
          <w:szCs w:val="24"/>
        </w:rPr>
        <w:t>(P.LL.01.OPR.005), որի կատարման արդյունքներով իրակացվում է նշված տեղեկությունների ընդունումն ու մշակումը:</w:t>
      </w:r>
      <w:r w:rsidR="007709D9" w:rsidRPr="00252E24">
        <w:rPr>
          <w:rFonts w:ascii="Sylfaen" w:hAnsi="Sylfaen"/>
          <w:sz w:val="24"/>
          <w:szCs w:val="24"/>
        </w:rPr>
        <w:t xml:space="preserve"> Տեղեկություններ ներկայացնող իրավասու մարմին է ուղարկվում չեղյալ հայտարարված թույլատրագրի մասին տեղեկությունների մշակման վերաբերյալ ծանուցում: </w:t>
      </w:r>
    </w:p>
    <w:p w:rsidR="00D518AC" w:rsidRPr="00252E24" w:rsidRDefault="00C117A6" w:rsidP="00F16CC9">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30.</w:t>
      </w:r>
      <w:r w:rsidR="00F16CC9" w:rsidRPr="00F16CC9">
        <w:rPr>
          <w:rFonts w:ascii="Sylfaen" w:hAnsi="Sylfaen"/>
          <w:sz w:val="24"/>
          <w:szCs w:val="24"/>
        </w:rPr>
        <w:tab/>
      </w:r>
      <w:r w:rsidR="007709D9" w:rsidRPr="00252E24">
        <w:rPr>
          <w:rFonts w:ascii="Sylfaen" w:hAnsi="Sylfaen"/>
          <w:sz w:val="24"/>
          <w:szCs w:val="24"/>
        </w:rPr>
        <w:t xml:space="preserve">Տեղեկություններ ներկայացնող իրավասու մարմի կողմից՝ չեղյալ հայտարարված թույլատրագրի մասին տեղեկությունների մշակման վերաբերյալ ծանուցում ստանալու դեպքում կատարվում է «Չեղյալ հայտարարված թույլատրագրի մասին տեղեկությունների մշակման վերաբերյալ ծանուցման ստացում» գործառնությունը </w:t>
      </w:r>
      <w:r w:rsidR="007709D9" w:rsidRPr="00252E24">
        <w:rPr>
          <w:rStyle w:val="Bodytext2Sylfaen"/>
          <w:sz w:val="24"/>
          <w:szCs w:val="24"/>
        </w:rPr>
        <w:t>(P.LL.01.OPR.006), որի կատարման արդյունքներով իրականացվում է նշված ծանուցման ընդունումն ու մշակումը:</w:t>
      </w:r>
    </w:p>
    <w:p w:rsidR="007709D9" w:rsidRPr="00252E24" w:rsidRDefault="00C117A6" w:rsidP="00F16CC9">
      <w:pPr>
        <w:pStyle w:val="Bodytext21"/>
        <w:shd w:val="clear" w:color="auto" w:fill="auto"/>
        <w:tabs>
          <w:tab w:val="left" w:pos="1134"/>
        </w:tabs>
        <w:spacing w:before="0" w:after="160" w:line="360" w:lineRule="auto"/>
        <w:ind w:firstLine="567"/>
        <w:rPr>
          <w:rStyle w:val="Bodytext2Sylfaen"/>
          <w:sz w:val="24"/>
          <w:szCs w:val="24"/>
        </w:rPr>
      </w:pPr>
      <w:r w:rsidRPr="00252E24">
        <w:rPr>
          <w:rFonts w:ascii="Sylfaen" w:hAnsi="Sylfaen"/>
          <w:sz w:val="24"/>
          <w:szCs w:val="24"/>
        </w:rPr>
        <w:t>31.</w:t>
      </w:r>
      <w:r w:rsidR="00F16CC9" w:rsidRPr="00F16CC9">
        <w:rPr>
          <w:rFonts w:ascii="Sylfaen" w:hAnsi="Sylfaen"/>
          <w:sz w:val="24"/>
          <w:szCs w:val="24"/>
        </w:rPr>
        <w:tab/>
      </w:r>
      <w:r w:rsidR="007709D9" w:rsidRPr="00252E24">
        <w:rPr>
          <w:rStyle w:val="Bodytext2Sylfaen"/>
          <w:sz w:val="24"/>
          <w:szCs w:val="24"/>
        </w:rPr>
        <w:t>«Չեղյալ հայտարարված թույլատրագրի մասին տեղեկությունների ներկայացում» ընթացակարգի</w:t>
      </w:r>
      <w:r w:rsidRPr="00252E24">
        <w:rPr>
          <w:rStyle w:val="Bodytext2Sylfaen"/>
          <w:sz w:val="24"/>
          <w:szCs w:val="24"/>
        </w:rPr>
        <w:t xml:space="preserve"> (P.LL.01.PRC.002)</w:t>
      </w:r>
      <w:r w:rsidR="007709D9" w:rsidRPr="00252E24">
        <w:rPr>
          <w:rStyle w:val="Bodytext2Sylfaen"/>
          <w:sz w:val="24"/>
          <w:szCs w:val="24"/>
        </w:rPr>
        <w:t xml:space="preserve"> կատարման արդյունքը</w:t>
      </w:r>
      <w:r w:rsidRPr="00252E24">
        <w:rPr>
          <w:rStyle w:val="Bodytext2Sylfaen"/>
          <w:sz w:val="24"/>
          <w:szCs w:val="24"/>
        </w:rPr>
        <w:t xml:space="preserve"> </w:t>
      </w:r>
      <w:r w:rsidR="007709D9" w:rsidRPr="00252E24">
        <w:rPr>
          <w:rStyle w:val="Bodytext2Sylfaen"/>
          <w:sz w:val="24"/>
          <w:szCs w:val="24"/>
        </w:rPr>
        <w:t>չեղյալ հայտարարված թույլատրագրի մասին տեղեկությունների մշակման վերաբերյալ ծանուցման ստացումն է տեղեկություններ ներկայացնող իրավասու մարմնի կողմից:</w:t>
      </w:r>
    </w:p>
    <w:p w:rsidR="00D518AC" w:rsidRPr="00252E24" w:rsidRDefault="00C117A6" w:rsidP="00F16CC9">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32.</w:t>
      </w:r>
      <w:r w:rsidR="00F16CC9" w:rsidRPr="00F16CC9">
        <w:rPr>
          <w:rFonts w:ascii="Sylfaen" w:hAnsi="Sylfaen"/>
          <w:sz w:val="24"/>
          <w:szCs w:val="24"/>
        </w:rPr>
        <w:tab/>
      </w:r>
      <w:r w:rsidR="005E1217" w:rsidRPr="00252E24">
        <w:rPr>
          <w:rStyle w:val="Bodytext2Sylfaen"/>
          <w:sz w:val="24"/>
          <w:szCs w:val="24"/>
        </w:rPr>
        <w:t xml:space="preserve">«Չեղյալ հայտարարված թույլատրագրի մասին տեղեկությունների ներկայացում» ընթացակարգի (P.LL.01.PRC.002) </w:t>
      </w:r>
      <w:r w:rsidRPr="00252E24">
        <w:rPr>
          <w:rStyle w:val="Bodytext2Sylfaen"/>
          <w:sz w:val="24"/>
          <w:szCs w:val="24"/>
        </w:rPr>
        <w:t>շրջանակներում կատարվող</w:t>
      </w:r>
      <w:r w:rsidR="00150F58" w:rsidRPr="00252E24">
        <w:rPr>
          <w:rStyle w:val="Bodytext2Sylfaen"/>
          <w:sz w:val="24"/>
          <w:szCs w:val="24"/>
        </w:rPr>
        <w:t>՝</w:t>
      </w:r>
      <w:r w:rsidRPr="00252E24">
        <w:rPr>
          <w:rStyle w:val="Bodytext2Sylfaen"/>
          <w:sz w:val="24"/>
          <w:szCs w:val="24"/>
        </w:rPr>
        <w:t xml:space="preserve"> ընդհանուր գործընթացի գործառնությունների ցանկը բերված է 9–րդ աղյուսակում։</w:t>
      </w:r>
    </w:p>
    <w:p w:rsidR="00C117A6" w:rsidRPr="00252E24" w:rsidRDefault="00C117A6" w:rsidP="00252E24">
      <w:pPr>
        <w:pStyle w:val="Bodytext21"/>
        <w:shd w:val="clear" w:color="auto" w:fill="auto"/>
        <w:spacing w:before="0" w:after="160" w:line="360" w:lineRule="auto"/>
        <w:jc w:val="right"/>
        <w:rPr>
          <w:rStyle w:val="Bodytext2Sylfaen"/>
          <w:sz w:val="24"/>
          <w:szCs w:val="24"/>
        </w:rPr>
      </w:pPr>
    </w:p>
    <w:p w:rsidR="00D518AC" w:rsidRPr="00252E24" w:rsidRDefault="000E5312" w:rsidP="00252E24">
      <w:pPr>
        <w:pStyle w:val="Bodytext21"/>
        <w:shd w:val="clear" w:color="auto" w:fill="auto"/>
        <w:spacing w:before="0" w:after="160" w:line="360" w:lineRule="auto"/>
        <w:jc w:val="right"/>
        <w:rPr>
          <w:rStyle w:val="Bodytext2Sylfaen"/>
          <w:sz w:val="24"/>
          <w:szCs w:val="24"/>
        </w:rPr>
      </w:pPr>
      <w:r w:rsidRPr="00252E24">
        <w:rPr>
          <w:rStyle w:val="Bodytext2Sylfaen"/>
          <w:sz w:val="24"/>
          <w:szCs w:val="24"/>
        </w:rPr>
        <w:t>Աղյուսակ 9</w:t>
      </w:r>
    </w:p>
    <w:p w:rsidR="00D518AC" w:rsidRPr="00252E24" w:rsidRDefault="000E5312" w:rsidP="00252E24">
      <w:pPr>
        <w:pStyle w:val="Bodytext21"/>
        <w:shd w:val="clear" w:color="auto" w:fill="auto"/>
        <w:spacing w:before="0" w:after="160" w:line="360" w:lineRule="auto"/>
        <w:jc w:val="center"/>
        <w:rPr>
          <w:rFonts w:ascii="Sylfaen" w:hAnsi="Sylfaen"/>
          <w:sz w:val="24"/>
          <w:szCs w:val="24"/>
        </w:rPr>
      </w:pPr>
      <w:r w:rsidRPr="00252E24">
        <w:rPr>
          <w:rStyle w:val="Bodytext2Sylfaen"/>
          <w:sz w:val="24"/>
          <w:szCs w:val="24"/>
        </w:rPr>
        <w:t>«</w:t>
      </w:r>
      <w:r w:rsidR="005E1217" w:rsidRPr="00252E24">
        <w:rPr>
          <w:rStyle w:val="Bodytext2Sylfaen"/>
          <w:sz w:val="24"/>
          <w:szCs w:val="24"/>
        </w:rPr>
        <w:t xml:space="preserve">Չեղյալ հայտարարված թույլատրագրի մասին տեղեկությունների ներկայացում» ընթացակարգի (P.LL.01.PRC.002) </w:t>
      </w:r>
      <w:r w:rsidRPr="00252E24">
        <w:rPr>
          <w:rStyle w:val="Bodytext2Sylfaen"/>
          <w:sz w:val="24"/>
          <w:szCs w:val="24"/>
        </w:rPr>
        <w:t>շրջանակներում կատարվող ընդհանուր գործընթացի գործառնությունների ցանկը</w:t>
      </w:r>
    </w:p>
    <w:tbl>
      <w:tblPr>
        <w:tblOverlap w:val="never"/>
        <w:tblW w:w="9375" w:type="dxa"/>
        <w:jc w:val="center"/>
        <w:tblLayout w:type="fixed"/>
        <w:tblCellMar>
          <w:left w:w="10" w:type="dxa"/>
          <w:right w:w="10" w:type="dxa"/>
        </w:tblCellMar>
        <w:tblLook w:val="04A0" w:firstRow="1" w:lastRow="0" w:firstColumn="1" w:lastColumn="0" w:noHBand="0" w:noVBand="1"/>
      </w:tblPr>
      <w:tblGrid>
        <w:gridCol w:w="2283"/>
        <w:gridCol w:w="3827"/>
        <w:gridCol w:w="3265"/>
      </w:tblGrid>
      <w:tr w:rsidR="00D518AC" w:rsidRPr="00F16CC9" w:rsidTr="00F16CC9">
        <w:trPr>
          <w:tblHeader/>
          <w:jc w:val="center"/>
        </w:trPr>
        <w:tc>
          <w:tcPr>
            <w:tcW w:w="2283"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ind w:right="132"/>
              <w:jc w:val="center"/>
              <w:rPr>
                <w:rFonts w:ascii="Sylfaen" w:hAnsi="Sylfaen"/>
                <w:sz w:val="20"/>
                <w:szCs w:val="20"/>
              </w:rPr>
            </w:pPr>
            <w:r w:rsidRPr="00F16CC9">
              <w:rPr>
                <w:rStyle w:val="Bodytext212pt"/>
                <w:rFonts w:ascii="Sylfaen" w:hAnsi="Sylfaen"/>
                <w:sz w:val="20"/>
                <w:szCs w:val="20"/>
              </w:rPr>
              <w:t>Ծածկագրային</w:t>
            </w:r>
            <w:r w:rsidR="00F16CC9">
              <w:rPr>
                <w:rStyle w:val="Bodytext212pt"/>
                <w:rFonts w:ascii="Sylfaen" w:hAnsi="Sylfaen"/>
                <w:sz w:val="20"/>
                <w:szCs w:val="20"/>
                <w:lang w:val="ru-RU"/>
              </w:rPr>
              <w:t xml:space="preserve"> </w:t>
            </w:r>
            <w:r w:rsidRPr="00F16CC9">
              <w:rPr>
                <w:rStyle w:val="Bodytext212pt"/>
                <w:rFonts w:ascii="Sylfaen" w:hAnsi="Sylfaen"/>
                <w:sz w:val="20"/>
                <w:szCs w:val="20"/>
              </w:rPr>
              <w:t>նշագիրը</w:t>
            </w:r>
          </w:p>
        </w:tc>
        <w:tc>
          <w:tcPr>
            <w:tcW w:w="3827"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Անվանումը</w:t>
            </w:r>
          </w:p>
        </w:tc>
        <w:tc>
          <w:tcPr>
            <w:tcW w:w="3265" w:type="dxa"/>
            <w:tcBorders>
              <w:top w:val="single" w:sz="4" w:space="0" w:color="auto"/>
              <w:left w:val="single" w:sz="4" w:space="0" w:color="auto"/>
              <w:righ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Նկարագրությունը</w:t>
            </w:r>
          </w:p>
        </w:tc>
      </w:tr>
      <w:tr w:rsidR="00D518AC" w:rsidRPr="00F16CC9" w:rsidTr="00F16CC9">
        <w:trPr>
          <w:tblHeader/>
          <w:jc w:val="center"/>
        </w:trPr>
        <w:tc>
          <w:tcPr>
            <w:tcW w:w="2283"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1</w:t>
            </w:r>
          </w:p>
        </w:tc>
        <w:tc>
          <w:tcPr>
            <w:tcW w:w="3827"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2</w:t>
            </w:r>
          </w:p>
        </w:tc>
        <w:tc>
          <w:tcPr>
            <w:tcW w:w="3265" w:type="dxa"/>
            <w:tcBorders>
              <w:top w:val="single" w:sz="4" w:space="0" w:color="auto"/>
              <w:left w:val="single" w:sz="4" w:space="0" w:color="auto"/>
              <w:righ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3</w:t>
            </w:r>
          </w:p>
        </w:tc>
      </w:tr>
      <w:tr w:rsidR="00D518AC" w:rsidRPr="00F16CC9" w:rsidTr="00F16CC9">
        <w:trPr>
          <w:jc w:val="center"/>
        </w:trPr>
        <w:tc>
          <w:tcPr>
            <w:tcW w:w="2283"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P.LL.01.OPR.004</w:t>
            </w:r>
          </w:p>
        </w:tc>
        <w:tc>
          <w:tcPr>
            <w:tcW w:w="3827" w:type="dxa"/>
            <w:tcBorders>
              <w:top w:val="single" w:sz="4" w:space="0" w:color="auto"/>
              <w:left w:val="single" w:sz="4" w:space="0" w:color="auto"/>
            </w:tcBorders>
            <w:shd w:val="clear" w:color="auto" w:fill="FFFFFF"/>
          </w:tcPr>
          <w:p w:rsidR="00D518AC" w:rsidRPr="00F16CC9" w:rsidRDefault="005E1217"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չեղյալ հայտարարված թույլատրագրի մասին տեղեկությունների ներկայացում</w:t>
            </w:r>
          </w:p>
        </w:tc>
        <w:tc>
          <w:tcPr>
            <w:tcW w:w="3265" w:type="dxa"/>
            <w:tcBorders>
              <w:top w:val="single" w:sz="4" w:space="0" w:color="auto"/>
              <w:left w:val="single" w:sz="4" w:space="0" w:color="auto"/>
              <w:righ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բերված է սույն կանոնների 10-րդ աղյուսակում</w:t>
            </w:r>
          </w:p>
        </w:tc>
      </w:tr>
      <w:tr w:rsidR="00D518AC" w:rsidRPr="00F16CC9" w:rsidTr="00F16CC9">
        <w:trPr>
          <w:jc w:val="center"/>
        </w:trPr>
        <w:tc>
          <w:tcPr>
            <w:tcW w:w="2283" w:type="dxa"/>
            <w:tcBorders>
              <w:top w:val="single" w:sz="4" w:space="0" w:color="auto"/>
              <w:left w:val="single" w:sz="4" w:space="0" w:color="auto"/>
              <w:bottom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P.LL.01.OPR.005</w:t>
            </w:r>
          </w:p>
        </w:tc>
        <w:tc>
          <w:tcPr>
            <w:tcW w:w="3827" w:type="dxa"/>
            <w:tcBorders>
              <w:top w:val="single" w:sz="4" w:space="0" w:color="auto"/>
              <w:left w:val="single" w:sz="4" w:space="0" w:color="auto"/>
              <w:bottom w:val="single" w:sz="4" w:space="0" w:color="auto"/>
            </w:tcBorders>
            <w:shd w:val="clear" w:color="auto" w:fill="FFFFFF"/>
          </w:tcPr>
          <w:p w:rsidR="00D518AC" w:rsidRPr="00F16CC9" w:rsidRDefault="005E1217"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չեղյալ հայտարարված թույլատրագրի մասին տեղեկությունների ընդունում եւ մշակում</w:t>
            </w:r>
          </w:p>
        </w:tc>
        <w:tc>
          <w:tcPr>
            <w:tcW w:w="3265" w:type="dxa"/>
            <w:tcBorders>
              <w:top w:val="single" w:sz="4" w:space="0" w:color="auto"/>
              <w:left w:val="single" w:sz="4" w:space="0" w:color="auto"/>
              <w:bottom w:val="single" w:sz="4" w:space="0" w:color="auto"/>
              <w:righ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բերված է սույն կանոնների 11-րդ աղյուսակում</w:t>
            </w:r>
          </w:p>
        </w:tc>
      </w:tr>
      <w:tr w:rsidR="00D518AC" w:rsidRPr="00F16CC9" w:rsidTr="00F16CC9">
        <w:trPr>
          <w:jc w:val="center"/>
        </w:trPr>
        <w:tc>
          <w:tcPr>
            <w:tcW w:w="2283" w:type="dxa"/>
            <w:tcBorders>
              <w:top w:val="single" w:sz="4" w:space="0" w:color="auto"/>
              <w:left w:val="single" w:sz="4" w:space="0" w:color="auto"/>
              <w:bottom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P.LL.01.OPR.006</w:t>
            </w:r>
          </w:p>
        </w:tc>
        <w:tc>
          <w:tcPr>
            <w:tcW w:w="3827" w:type="dxa"/>
            <w:tcBorders>
              <w:top w:val="single" w:sz="4" w:space="0" w:color="auto"/>
              <w:left w:val="single" w:sz="4" w:space="0" w:color="auto"/>
              <w:bottom w:val="single" w:sz="4" w:space="0" w:color="auto"/>
            </w:tcBorders>
            <w:shd w:val="clear" w:color="auto" w:fill="FFFFFF"/>
          </w:tcPr>
          <w:p w:rsidR="005E1217" w:rsidRPr="00F16CC9" w:rsidRDefault="005E1217"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 xml:space="preserve">չեղյալ հայտարարված թույլատրագրի մասին տեղեկությունների մշակման վերաբերյալ ծանուցման </w:t>
            </w:r>
            <w:r w:rsidR="0067556A" w:rsidRPr="00F16CC9">
              <w:rPr>
                <w:rStyle w:val="Bodytext212pt"/>
                <w:rFonts w:ascii="Sylfaen" w:hAnsi="Sylfaen"/>
                <w:sz w:val="20"/>
                <w:szCs w:val="20"/>
              </w:rPr>
              <w:t>ստացում</w:t>
            </w:r>
          </w:p>
        </w:tc>
        <w:tc>
          <w:tcPr>
            <w:tcW w:w="3265" w:type="dxa"/>
            <w:tcBorders>
              <w:top w:val="single" w:sz="4" w:space="0" w:color="auto"/>
              <w:left w:val="single" w:sz="4" w:space="0" w:color="auto"/>
              <w:bottom w:val="single" w:sz="4" w:space="0" w:color="auto"/>
              <w:righ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բերված է սույն կանոնների 12-րդ աղյուսակում</w:t>
            </w:r>
          </w:p>
        </w:tc>
      </w:tr>
    </w:tbl>
    <w:p w:rsidR="00D518AC" w:rsidRPr="00252E24" w:rsidRDefault="00D518AC" w:rsidP="00252E24">
      <w:pPr>
        <w:spacing w:after="160" w:line="360" w:lineRule="auto"/>
      </w:pPr>
    </w:p>
    <w:p w:rsidR="00D518AC" w:rsidRPr="00252E24" w:rsidRDefault="000E5312" w:rsidP="00252E24">
      <w:pPr>
        <w:pStyle w:val="Tablecaption0"/>
        <w:shd w:val="clear" w:color="auto" w:fill="auto"/>
        <w:spacing w:after="160" w:line="360" w:lineRule="auto"/>
        <w:jc w:val="right"/>
        <w:rPr>
          <w:rFonts w:ascii="Sylfaen" w:hAnsi="Sylfaen"/>
          <w:sz w:val="24"/>
          <w:szCs w:val="24"/>
        </w:rPr>
      </w:pPr>
      <w:r w:rsidRPr="00252E24">
        <w:rPr>
          <w:rStyle w:val="TablecaptionSylfaen"/>
          <w:sz w:val="24"/>
          <w:szCs w:val="24"/>
        </w:rPr>
        <w:t>Աղյուսակ 10</w:t>
      </w:r>
    </w:p>
    <w:p w:rsidR="00D518AC" w:rsidRPr="00252E24" w:rsidRDefault="00C72C22" w:rsidP="00252E24">
      <w:pPr>
        <w:pStyle w:val="Bodytext21"/>
        <w:shd w:val="clear" w:color="auto" w:fill="auto"/>
        <w:spacing w:before="0" w:after="160" w:line="360" w:lineRule="auto"/>
        <w:jc w:val="center"/>
        <w:rPr>
          <w:rStyle w:val="Bodytext2Sylfaen"/>
          <w:sz w:val="24"/>
          <w:szCs w:val="24"/>
        </w:rPr>
      </w:pPr>
      <w:r w:rsidRPr="00252E24">
        <w:rPr>
          <w:rStyle w:val="Bodytext2Sylfaen"/>
          <w:sz w:val="24"/>
          <w:szCs w:val="24"/>
        </w:rPr>
        <w:t>«</w:t>
      </w:r>
      <w:r w:rsidRPr="00252E24">
        <w:rPr>
          <w:rStyle w:val="Bodytext212pt"/>
          <w:rFonts w:ascii="Sylfaen" w:hAnsi="Sylfaen"/>
        </w:rPr>
        <w:t xml:space="preserve">Չեղյալ հայտարարված թույլատրագրի մասին տեղեկությունների ներկայացում» գործառնության </w:t>
      </w:r>
      <w:r w:rsidRPr="00252E24">
        <w:rPr>
          <w:rStyle w:val="Bodytext2Sylfaen"/>
          <w:sz w:val="24"/>
          <w:szCs w:val="24"/>
        </w:rPr>
        <w:t xml:space="preserve">(P.LL.01.OPR.004) </w:t>
      </w:r>
      <w:r w:rsidRPr="00252E24">
        <w:rPr>
          <w:rStyle w:val="Bodytext212pt"/>
          <w:rFonts w:ascii="Sylfaen" w:hAnsi="Sylfaen"/>
        </w:rPr>
        <w:t>նկարագրությունը</w:t>
      </w:r>
      <w:r w:rsidR="000E5312" w:rsidRPr="00252E24">
        <w:rPr>
          <w:rStyle w:val="Bodytext2Sylfaen"/>
          <w:sz w:val="24"/>
          <w:szCs w:val="24"/>
        </w:rPr>
        <w:t xml:space="preserve"> </w:t>
      </w:r>
    </w:p>
    <w:tbl>
      <w:tblPr>
        <w:tblOverlap w:val="never"/>
        <w:tblW w:w="9404" w:type="dxa"/>
        <w:jc w:val="center"/>
        <w:tblLayout w:type="fixed"/>
        <w:tblCellMar>
          <w:left w:w="10" w:type="dxa"/>
          <w:right w:w="10" w:type="dxa"/>
        </w:tblCellMar>
        <w:tblLook w:val="04A0" w:firstRow="1" w:lastRow="0" w:firstColumn="1" w:lastColumn="0" w:noHBand="0" w:noVBand="1"/>
      </w:tblPr>
      <w:tblGrid>
        <w:gridCol w:w="879"/>
        <w:gridCol w:w="2675"/>
        <w:gridCol w:w="5850"/>
      </w:tblGrid>
      <w:tr w:rsidR="00D518AC" w:rsidRPr="00F16CC9" w:rsidTr="00F16CC9">
        <w:trPr>
          <w:tblHeader/>
          <w:jc w:val="center"/>
        </w:trPr>
        <w:tc>
          <w:tcPr>
            <w:tcW w:w="879"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Համարը՝</w:t>
            </w:r>
            <w:r w:rsidR="00F16CC9">
              <w:rPr>
                <w:rStyle w:val="Bodytext212pt"/>
                <w:rFonts w:ascii="Sylfaen" w:hAnsi="Sylfaen"/>
                <w:sz w:val="20"/>
                <w:szCs w:val="20"/>
                <w:lang w:val="ru-RU"/>
              </w:rPr>
              <w:t xml:space="preserve"> </w:t>
            </w:r>
            <w:r w:rsidRPr="00F16CC9">
              <w:rPr>
                <w:rStyle w:val="Bodytext212pt"/>
                <w:rFonts w:ascii="Sylfaen" w:hAnsi="Sylfaen"/>
                <w:sz w:val="20"/>
                <w:szCs w:val="20"/>
              </w:rPr>
              <w:t>ը/կ</w:t>
            </w:r>
          </w:p>
        </w:tc>
        <w:tc>
          <w:tcPr>
            <w:tcW w:w="2675"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Տարրի նշագիրը</w:t>
            </w:r>
          </w:p>
        </w:tc>
        <w:tc>
          <w:tcPr>
            <w:tcW w:w="5850" w:type="dxa"/>
            <w:tcBorders>
              <w:top w:val="single" w:sz="4" w:space="0" w:color="auto"/>
              <w:left w:val="single" w:sz="4" w:space="0" w:color="auto"/>
              <w:righ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Նկարագրությունը</w:t>
            </w:r>
          </w:p>
        </w:tc>
      </w:tr>
      <w:tr w:rsidR="00D518AC" w:rsidRPr="00F16CC9" w:rsidTr="00F16CC9">
        <w:trPr>
          <w:tblHeader/>
          <w:jc w:val="center"/>
        </w:trPr>
        <w:tc>
          <w:tcPr>
            <w:tcW w:w="879"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1</w:t>
            </w:r>
          </w:p>
        </w:tc>
        <w:tc>
          <w:tcPr>
            <w:tcW w:w="2675"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2</w:t>
            </w:r>
          </w:p>
        </w:tc>
        <w:tc>
          <w:tcPr>
            <w:tcW w:w="5850" w:type="dxa"/>
            <w:tcBorders>
              <w:top w:val="single" w:sz="4" w:space="0" w:color="auto"/>
              <w:left w:val="single" w:sz="4" w:space="0" w:color="auto"/>
              <w:righ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3</w:t>
            </w:r>
          </w:p>
        </w:tc>
      </w:tr>
      <w:tr w:rsidR="00D518AC" w:rsidRPr="00F16CC9" w:rsidTr="00F16CC9">
        <w:trPr>
          <w:jc w:val="center"/>
        </w:trPr>
        <w:tc>
          <w:tcPr>
            <w:tcW w:w="879"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1</w:t>
            </w:r>
          </w:p>
        </w:tc>
        <w:tc>
          <w:tcPr>
            <w:tcW w:w="2675"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Ծածկագրային նշագիրը</w:t>
            </w:r>
          </w:p>
        </w:tc>
        <w:tc>
          <w:tcPr>
            <w:tcW w:w="5850" w:type="dxa"/>
            <w:tcBorders>
              <w:top w:val="single" w:sz="4" w:space="0" w:color="auto"/>
              <w:left w:val="single" w:sz="4" w:space="0" w:color="auto"/>
              <w:righ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P.LL.01.OPR.004</w:t>
            </w:r>
          </w:p>
        </w:tc>
      </w:tr>
      <w:tr w:rsidR="00D518AC" w:rsidRPr="00F16CC9" w:rsidTr="00F16CC9">
        <w:trPr>
          <w:jc w:val="center"/>
        </w:trPr>
        <w:tc>
          <w:tcPr>
            <w:tcW w:w="879"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2</w:t>
            </w:r>
          </w:p>
        </w:tc>
        <w:tc>
          <w:tcPr>
            <w:tcW w:w="2675"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Գործառնության անվանումը</w:t>
            </w:r>
          </w:p>
        </w:tc>
        <w:tc>
          <w:tcPr>
            <w:tcW w:w="5850" w:type="dxa"/>
            <w:tcBorders>
              <w:top w:val="single" w:sz="4" w:space="0" w:color="auto"/>
              <w:left w:val="single" w:sz="4" w:space="0" w:color="auto"/>
              <w:right w:val="single" w:sz="4" w:space="0" w:color="auto"/>
            </w:tcBorders>
            <w:shd w:val="clear" w:color="auto" w:fill="FFFFFF"/>
          </w:tcPr>
          <w:p w:rsidR="00D518AC" w:rsidRPr="00F16CC9" w:rsidRDefault="00140E99"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չեղյալ հայտարարված թույլատրագրի մասին տեղեկությունների ներկայացում</w:t>
            </w:r>
          </w:p>
        </w:tc>
      </w:tr>
      <w:tr w:rsidR="00D518AC" w:rsidRPr="00F16CC9" w:rsidTr="00F16CC9">
        <w:trPr>
          <w:jc w:val="center"/>
        </w:trPr>
        <w:tc>
          <w:tcPr>
            <w:tcW w:w="879"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3</w:t>
            </w:r>
          </w:p>
        </w:tc>
        <w:tc>
          <w:tcPr>
            <w:tcW w:w="2675"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Կատարողը</w:t>
            </w:r>
          </w:p>
        </w:tc>
        <w:tc>
          <w:tcPr>
            <w:tcW w:w="5850" w:type="dxa"/>
            <w:tcBorders>
              <w:top w:val="single" w:sz="4" w:space="0" w:color="auto"/>
              <w:left w:val="single" w:sz="4" w:space="0" w:color="auto"/>
              <w:righ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 xml:space="preserve">տեղեկություններ ներկայացնող </w:t>
            </w:r>
            <w:r w:rsidR="00140E99" w:rsidRPr="00F16CC9">
              <w:rPr>
                <w:rStyle w:val="Bodytext212pt"/>
                <w:rFonts w:ascii="Sylfaen" w:hAnsi="Sylfaen"/>
                <w:sz w:val="20"/>
                <w:szCs w:val="20"/>
              </w:rPr>
              <w:t>իրավասու</w:t>
            </w:r>
            <w:r w:rsidRPr="00F16CC9">
              <w:rPr>
                <w:rStyle w:val="Bodytext212pt"/>
                <w:rFonts w:ascii="Sylfaen" w:hAnsi="Sylfaen"/>
                <w:sz w:val="20"/>
                <w:szCs w:val="20"/>
              </w:rPr>
              <w:t xml:space="preserve"> մարմին</w:t>
            </w:r>
          </w:p>
        </w:tc>
      </w:tr>
      <w:tr w:rsidR="00D518AC" w:rsidRPr="00F16CC9" w:rsidTr="00F16CC9">
        <w:trPr>
          <w:jc w:val="center"/>
        </w:trPr>
        <w:tc>
          <w:tcPr>
            <w:tcW w:w="879"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4</w:t>
            </w:r>
          </w:p>
        </w:tc>
        <w:tc>
          <w:tcPr>
            <w:tcW w:w="2675"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Կատարման պայմանները</w:t>
            </w:r>
          </w:p>
        </w:tc>
        <w:tc>
          <w:tcPr>
            <w:tcW w:w="5850" w:type="dxa"/>
            <w:tcBorders>
              <w:top w:val="single" w:sz="4" w:space="0" w:color="auto"/>
              <w:left w:val="single" w:sz="4" w:space="0" w:color="auto"/>
              <w:right w:val="single" w:sz="4" w:space="0" w:color="auto"/>
            </w:tcBorders>
            <w:shd w:val="clear" w:color="auto" w:fill="FFFFFF"/>
          </w:tcPr>
          <w:p w:rsidR="00D518AC" w:rsidRPr="00F16CC9" w:rsidRDefault="00DB4511"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կ</w:t>
            </w:r>
            <w:r w:rsidR="00140E99" w:rsidRPr="00F16CC9">
              <w:rPr>
                <w:rStyle w:val="Bodytext212pt"/>
                <w:rFonts w:ascii="Sylfaen" w:hAnsi="Sylfaen"/>
                <w:sz w:val="20"/>
                <w:szCs w:val="20"/>
              </w:rPr>
              <w:t>ատա</w:t>
            </w:r>
            <w:r w:rsidRPr="00F16CC9">
              <w:rPr>
                <w:rStyle w:val="Bodytext212pt"/>
                <w:rFonts w:ascii="Sylfaen" w:hAnsi="Sylfaen"/>
                <w:sz w:val="20"/>
                <w:szCs w:val="20"/>
              </w:rPr>
              <w:t>րվում է թույլատրագրի մասին տեղեկությունների չեղյալ հայտարարման դեպքում</w:t>
            </w:r>
          </w:p>
        </w:tc>
      </w:tr>
      <w:tr w:rsidR="00D518AC" w:rsidRPr="00F16CC9" w:rsidTr="00F16CC9">
        <w:trPr>
          <w:jc w:val="center"/>
        </w:trPr>
        <w:tc>
          <w:tcPr>
            <w:tcW w:w="879"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5</w:t>
            </w:r>
          </w:p>
        </w:tc>
        <w:tc>
          <w:tcPr>
            <w:tcW w:w="2675"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Սահմանափակումներ</w:t>
            </w:r>
            <w:r w:rsidR="007F774A" w:rsidRPr="00F16CC9">
              <w:rPr>
                <w:rStyle w:val="Bodytext212pt"/>
                <w:rFonts w:ascii="Sylfaen" w:hAnsi="Sylfaen"/>
                <w:sz w:val="20"/>
                <w:szCs w:val="20"/>
              </w:rPr>
              <w:t>ը</w:t>
            </w:r>
          </w:p>
        </w:tc>
        <w:tc>
          <w:tcPr>
            <w:tcW w:w="5850" w:type="dxa"/>
            <w:tcBorders>
              <w:top w:val="single" w:sz="4" w:space="0" w:color="auto"/>
              <w:left w:val="single" w:sz="4" w:space="0" w:color="auto"/>
              <w:righ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ներկայացվող տեղեկությունների ձ</w:t>
            </w:r>
            <w:r w:rsidR="00252E24" w:rsidRPr="00F16CC9">
              <w:rPr>
                <w:rStyle w:val="Bodytext212pt"/>
                <w:rFonts w:ascii="Sylfaen" w:hAnsi="Sylfaen"/>
                <w:sz w:val="20"/>
                <w:szCs w:val="20"/>
              </w:rPr>
              <w:t>եւ</w:t>
            </w:r>
            <w:r w:rsidRPr="00F16CC9">
              <w:rPr>
                <w:rStyle w:val="Bodytext212pt"/>
                <w:rFonts w:ascii="Sylfaen" w:hAnsi="Sylfaen"/>
                <w:sz w:val="20"/>
                <w:szCs w:val="20"/>
              </w:rPr>
              <w:t xml:space="preserve">աչափն ու կառուցվածքը պետք է համապատասխանեն Էլեկտրոնային փաստաթղթերի </w:t>
            </w:r>
            <w:r w:rsidR="00252E24" w:rsidRPr="00F16CC9">
              <w:rPr>
                <w:rStyle w:val="Bodytext212pt"/>
                <w:rFonts w:ascii="Sylfaen" w:hAnsi="Sylfaen"/>
                <w:sz w:val="20"/>
                <w:szCs w:val="20"/>
              </w:rPr>
              <w:t>եւ</w:t>
            </w:r>
            <w:r w:rsidRPr="00F16CC9">
              <w:rPr>
                <w:rStyle w:val="Bodytext212pt"/>
                <w:rFonts w:ascii="Sylfaen" w:hAnsi="Sylfaen"/>
                <w:sz w:val="20"/>
                <w:szCs w:val="20"/>
              </w:rPr>
              <w:t xml:space="preserve"> տեղեկությունների ձ</w:t>
            </w:r>
            <w:r w:rsidR="00252E24" w:rsidRPr="00F16CC9">
              <w:rPr>
                <w:rStyle w:val="Bodytext212pt"/>
                <w:rFonts w:ascii="Sylfaen" w:hAnsi="Sylfaen"/>
                <w:sz w:val="20"/>
                <w:szCs w:val="20"/>
              </w:rPr>
              <w:t>եւ</w:t>
            </w:r>
            <w:r w:rsidRPr="00F16CC9">
              <w:rPr>
                <w:rStyle w:val="Bodytext212pt"/>
                <w:rFonts w:ascii="Sylfaen" w:hAnsi="Sylfaen"/>
                <w:sz w:val="20"/>
                <w:szCs w:val="20"/>
              </w:rPr>
              <w:t>աչափերի ու կառուցվածքների նկարագրությանը</w:t>
            </w:r>
          </w:p>
        </w:tc>
      </w:tr>
      <w:tr w:rsidR="00D518AC" w:rsidRPr="00F16CC9" w:rsidTr="00F16CC9">
        <w:trPr>
          <w:jc w:val="center"/>
        </w:trPr>
        <w:tc>
          <w:tcPr>
            <w:tcW w:w="879"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6</w:t>
            </w:r>
          </w:p>
        </w:tc>
        <w:tc>
          <w:tcPr>
            <w:tcW w:w="2675"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Գործառնության նկարագրությունը</w:t>
            </w:r>
          </w:p>
        </w:tc>
        <w:tc>
          <w:tcPr>
            <w:tcW w:w="5850" w:type="dxa"/>
            <w:tcBorders>
              <w:top w:val="single" w:sz="4" w:space="0" w:color="auto"/>
              <w:left w:val="single" w:sz="4" w:space="0" w:color="auto"/>
              <w:right w:val="single" w:sz="4" w:space="0" w:color="auto"/>
            </w:tcBorders>
            <w:shd w:val="clear" w:color="auto" w:fill="FFFFFF"/>
          </w:tcPr>
          <w:p w:rsidR="00D518AC" w:rsidRPr="00F16CC9" w:rsidRDefault="007F774A"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կատարողը ձեւավորում եւ տեղեկություններ ընդունող իրավասու մարմին է ներկայացնում չեղյալ հայտարարված թույլատրագրի մասին տեղեկություններ՝ Տեղեկատվական փոխգործակցության կանոնակարգին համապատասխան</w:t>
            </w:r>
          </w:p>
        </w:tc>
      </w:tr>
      <w:tr w:rsidR="00D518AC" w:rsidRPr="00F16CC9" w:rsidTr="00F16CC9">
        <w:trPr>
          <w:jc w:val="center"/>
        </w:trPr>
        <w:tc>
          <w:tcPr>
            <w:tcW w:w="879" w:type="dxa"/>
            <w:tcBorders>
              <w:top w:val="single" w:sz="4" w:space="0" w:color="auto"/>
              <w:left w:val="single" w:sz="4" w:space="0" w:color="auto"/>
              <w:bottom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7</w:t>
            </w:r>
          </w:p>
        </w:tc>
        <w:tc>
          <w:tcPr>
            <w:tcW w:w="2675" w:type="dxa"/>
            <w:tcBorders>
              <w:top w:val="single" w:sz="4" w:space="0" w:color="auto"/>
              <w:left w:val="single" w:sz="4" w:space="0" w:color="auto"/>
              <w:bottom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Արդյունքները</w:t>
            </w:r>
          </w:p>
        </w:tc>
        <w:tc>
          <w:tcPr>
            <w:tcW w:w="5850" w:type="dxa"/>
            <w:tcBorders>
              <w:top w:val="single" w:sz="4" w:space="0" w:color="auto"/>
              <w:left w:val="single" w:sz="4" w:space="0" w:color="auto"/>
              <w:bottom w:val="single" w:sz="4" w:space="0" w:color="auto"/>
              <w:right w:val="single" w:sz="4" w:space="0" w:color="auto"/>
            </w:tcBorders>
            <w:shd w:val="clear" w:color="auto" w:fill="FFFFFF"/>
          </w:tcPr>
          <w:p w:rsidR="00D518AC" w:rsidRPr="00F16CC9" w:rsidRDefault="003277BE" w:rsidP="00F16CC9">
            <w:pPr>
              <w:pStyle w:val="Bodytext21"/>
              <w:shd w:val="clear" w:color="auto" w:fill="auto"/>
              <w:spacing w:before="0" w:after="120" w:line="240" w:lineRule="auto"/>
              <w:ind w:right="152"/>
              <w:jc w:val="left"/>
              <w:rPr>
                <w:rFonts w:ascii="Sylfaen" w:hAnsi="Sylfaen"/>
                <w:sz w:val="20"/>
                <w:szCs w:val="20"/>
              </w:rPr>
            </w:pPr>
            <w:r w:rsidRPr="00F16CC9">
              <w:rPr>
                <w:rStyle w:val="Bodytext212pt"/>
                <w:rFonts w:ascii="Sylfaen" w:hAnsi="Sylfaen"/>
                <w:sz w:val="20"/>
                <w:szCs w:val="20"/>
              </w:rPr>
              <w:t>չեղյալ հայտարարված թույլատրագրի մասին տեղեկությունները ներկայացվել են տեղեկություններ ընդունող իրավասու մարմին</w:t>
            </w:r>
          </w:p>
        </w:tc>
      </w:tr>
    </w:tbl>
    <w:p w:rsidR="00D518AC" w:rsidRPr="00252E24" w:rsidRDefault="00D518AC" w:rsidP="00252E24">
      <w:pPr>
        <w:spacing w:after="160" w:line="360" w:lineRule="auto"/>
      </w:pPr>
    </w:p>
    <w:p w:rsidR="00D518AC" w:rsidRPr="00252E24" w:rsidRDefault="006A4632" w:rsidP="00252E24">
      <w:pPr>
        <w:spacing w:after="160" w:line="360" w:lineRule="auto"/>
        <w:jc w:val="right"/>
      </w:pPr>
      <w:r w:rsidRPr="00252E24">
        <w:t>Աղյուսակ 11</w:t>
      </w:r>
    </w:p>
    <w:p w:rsidR="006A4632" w:rsidRPr="00252E24" w:rsidRDefault="00033FC5" w:rsidP="00252E24">
      <w:pPr>
        <w:tabs>
          <w:tab w:val="left" w:pos="5564"/>
        </w:tabs>
        <w:spacing w:after="160" w:line="360" w:lineRule="auto"/>
        <w:jc w:val="center"/>
        <w:rPr>
          <w:rFonts w:eastAsia="Times New Roman" w:cs="Times New Roman"/>
          <w:color w:val="auto"/>
        </w:rPr>
      </w:pPr>
      <w:r w:rsidRPr="00252E24">
        <w:rPr>
          <w:rStyle w:val="Bodytext212pt"/>
          <w:rFonts w:ascii="Sylfaen" w:eastAsia="Sylfaen" w:hAnsi="Sylfaen"/>
        </w:rPr>
        <w:t>«Չեղյալ հայտարարված թույլատրագրի մասին տեղեկությունների</w:t>
      </w:r>
      <w:r w:rsidR="006A4632" w:rsidRPr="00252E24">
        <w:t xml:space="preserve"> ընդունում </w:t>
      </w:r>
      <w:r w:rsidR="00252E24">
        <w:t>եւ</w:t>
      </w:r>
      <w:r w:rsidR="006A4632" w:rsidRPr="00252E24">
        <w:t xml:space="preserve"> մշակում» գործառնության</w:t>
      </w:r>
      <w:r w:rsidRPr="00252E24">
        <w:t xml:space="preserve"> </w:t>
      </w:r>
      <w:r w:rsidRPr="00252E24">
        <w:rPr>
          <w:rFonts w:eastAsia="Times New Roman" w:cs="Times New Roman"/>
          <w:lang w:eastAsia="en-US" w:bidi="ar-SA"/>
        </w:rPr>
        <w:t xml:space="preserve">(P.LL.01.OPR.005) </w:t>
      </w:r>
      <w:r w:rsidR="006A4632" w:rsidRPr="00252E24">
        <w:t xml:space="preserve">նկարագրությունը </w:t>
      </w:r>
    </w:p>
    <w:tbl>
      <w:tblPr>
        <w:tblOverlap w:val="never"/>
        <w:tblW w:w="9425" w:type="dxa"/>
        <w:jc w:val="center"/>
        <w:tblLayout w:type="fixed"/>
        <w:tblCellMar>
          <w:left w:w="10" w:type="dxa"/>
          <w:right w:w="10" w:type="dxa"/>
        </w:tblCellMar>
        <w:tblLook w:val="04A0" w:firstRow="1" w:lastRow="0" w:firstColumn="1" w:lastColumn="0" w:noHBand="0" w:noVBand="1"/>
      </w:tblPr>
      <w:tblGrid>
        <w:gridCol w:w="890"/>
        <w:gridCol w:w="2678"/>
        <w:gridCol w:w="5857"/>
      </w:tblGrid>
      <w:tr w:rsidR="00D518AC" w:rsidRPr="00F16CC9" w:rsidTr="00F16CC9">
        <w:trPr>
          <w:tblHeader/>
          <w:jc w:val="center"/>
        </w:trPr>
        <w:tc>
          <w:tcPr>
            <w:tcW w:w="890"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Համարը՝</w:t>
            </w:r>
            <w:r w:rsidR="00F16CC9">
              <w:rPr>
                <w:rStyle w:val="Bodytext212pt"/>
                <w:rFonts w:ascii="Sylfaen" w:hAnsi="Sylfaen"/>
                <w:sz w:val="20"/>
                <w:szCs w:val="20"/>
                <w:lang w:val="ru-RU"/>
              </w:rPr>
              <w:t xml:space="preserve"> </w:t>
            </w:r>
            <w:r w:rsidRPr="00F16CC9">
              <w:rPr>
                <w:rStyle w:val="Bodytext212pt"/>
                <w:rFonts w:ascii="Sylfaen" w:hAnsi="Sylfaen"/>
                <w:sz w:val="20"/>
                <w:szCs w:val="20"/>
              </w:rPr>
              <w:t>ը/կ</w:t>
            </w:r>
          </w:p>
        </w:tc>
        <w:tc>
          <w:tcPr>
            <w:tcW w:w="2678"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Տարրի նշագիրը</w:t>
            </w:r>
          </w:p>
        </w:tc>
        <w:tc>
          <w:tcPr>
            <w:tcW w:w="5857" w:type="dxa"/>
            <w:tcBorders>
              <w:top w:val="single" w:sz="4" w:space="0" w:color="auto"/>
              <w:left w:val="single" w:sz="4" w:space="0" w:color="auto"/>
              <w:righ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Նկարագրությունը</w:t>
            </w:r>
          </w:p>
        </w:tc>
      </w:tr>
      <w:tr w:rsidR="00D518AC" w:rsidRPr="00F16CC9" w:rsidTr="00F16CC9">
        <w:trPr>
          <w:tblHeader/>
          <w:jc w:val="center"/>
        </w:trPr>
        <w:tc>
          <w:tcPr>
            <w:tcW w:w="890"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1</w:t>
            </w:r>
          </w:p>
        </w:tc>
        <w:tc>
          <w:tcPr>
            <w:tcW w:w="2678"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2</w:t>
            </w:r>
          </w:p>
        </w:tc>
        <w:tc>
          <w:tcPr>
            <w:tcW w:w="5857" w:type="dxa"/>
            <w:tcBorders>
              <w:top w:val="single" w:sz="4" w:space="0" w:color="auto"/>
              <w:left w:val="single" w:sz="4" w:space="0" w:color="auto"/>
              <w:righ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3</w:t>
            </w:r>
          </w:p>
        </w:tc>
      </w:tr>
      <w:tr w:rsidR="00D518AC" w:rsidRPr="00F16CC9" w:rsidTr="00F16CC9">
        <w:trPr>
          <w:jc w:val="center"/>
        </w:trPr>
        <w:tc>
          <w:tcPr>
            <w:tcW w:w="890"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1</w:t>
            </w:r>
          </w:p>
        </w:tc>
        <w:tc>
          <w:tcPr>
            <w:tcW w:w="2678"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Ծածկագրային նշագիրը</w:t>
            </w:r>
          </w:p>
        </w:tc>
        <w:tc>
          <w:tcPr>
            <w:tcW w:w="5857" w:type="dxa"/>
            <w:tcBorders>
              <w:top w:val="single" w:sz="4" w:space="0" w:color="auto"/>
              <w:left w:val="single" w:sz="4" w:space="0" w:color="auto"/>
              <w:righ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P.LL.01.OPR.005</w:t>
            </w:r>
          </w:p>
        </w:tc>
      </w:tr>
      <w:tr w:rsidR="00D518AC" w:rsidRPr="00F16CC9" w:rsidTr="00F16CC9">
        <w:trPr>
          <w:jc w:val="center"/>
        </w:trPr>
        <w:tc>
          <w:tcPr>
            <w:tcW w:w="890"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2</w:t>
            </w:r>
          </w:p>
        </w:tc>
        <w:tc>
          <w:tcPr>
            <w:tcW w:w="2678"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Գործառնության անվանումը</w:t>
            </w:r>
          </w:p>
        </w:tc>
        <w:tc>
          <w:tcPr>
            <w:tcW w:w="5857" w:type="dxa"/>
            <w:tcBorders>
              <w:top w:val="single" w:sz="4" w:space="0" w:color="auto"/>
              <w:left w:val="single" w:sz="4" w:space="0" w:color="auto"/>
              <w:right w:val="single" w:sz="4" w:space="0" w:color="auto"/>
            </w:tcBorders>
            <w:shd w:val="clear" w:color="auto" w:fill="FFFFFF"/>
          </w:tcPr>
          <w:p w:rsidR="00D518AC" w:rsidRPr="00F16CC9" w:rsidRDefault="0070192E"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eastAsia="Sylfaen" w:hAnsi="Sylfaen"/>
                <w:sz w:val="20"/>
                <w:szCs w:val="20"/>
              </w:rPr>
              <w:t>չ</w:t>
            </w:r>
            <w:r w:rsidRPr="00F16CC9">
              <w:rPr>
                <w:rStyle w:val="Bodytext212pt"/>
                <w:rFonts w:ascii="Sylfaen" w:hAnsi="Sylfaen"/>
                <w:sz w:val="20"/>
                <w:szCs w:val="20"/>
              </w:rPr>
              <w:t>եղյալ հայտարարված թույլատրագրի մասին տեղեկություններ</w:t>
            </w:r>
            <w:r w:rsidRPr="00F16CC9">
              <w:rPr>
                <w:rStyle w:val="Bodytext212pt"/>
                <w:rFonts w:ascii="Sylfaen" w:eastAsia="Sylfaen" w:hAnsi="Sylfaen"/>
                <w:sz w:val="20"/>
                <w:szCs w:val="20"/>
              </w:rPr>
              <w:t>ի</w:t>
            </w:r>
            <w:r w:rsidRPr="00F16CC9">
              <w:rPr>
                <w:rFonts w:ascii="Sylfaen" w:hAnsi="Sylfaen"/>
                <w:sz w:val="20"/>
                <w:szCs w:val="20"/>
              </w:rPr>
              <w:t xml:space="preserve"> ընդունում </w:t>
            </w:r>
            <w:r w:rsidR="00252E24" w:rsidRPr="00F16CC9">
              <w:rPr>
                <w:rFonts w:ascii="Sylfaen" w:hAnsi="Sylfaen"/>
                <w:sz w:val="20"/>
                <w:szCs w:val="20"/>
              </w:rPr>
              <w:t>եւ</w:t>
            </w:r>
            <w:r w:rsidRPr="00F16CC9">
              <w:rPr>
                <w:rFonts w:ascii="Sylfaen" w:hAnsi="Sylfaen"/>
                <w:sz w:val="20"/>
                <w:szCs w:val="20"/>
              </w:rPr>
              <w:t xml:space="preserve"> մշակում</w:t>
            </w:r>
          </w:p>
        </w:tc>
      </w:tr>
      <w:tr w:rsidR="00D518AC" w:rsidRPr="00F16CC9" w:rsidTr="00F16CC9">
        <w:trPr>
          <w:jc w:val="center"/>
        </w:trPr>
        <w:tc>
          <w:tcPr>
            <w:tcW w:w="890"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3</w:t>
            </w:r>
          </w:p>
        </w:tc>
        <w:tc>
          <w:tcPr>
            <w:tcW w:w="2678"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Կատարողը</w:t>
            </w:r>
          </w:p>
        </w:tc>
        <w:tc>
          <w:tcPr>
            <w:tcW w:w="5857" w:type="dxa"/>
            <w:tcBorders>
              <w:top w:val="single" w:sz="4" w:space="0" w:color="auto"/>
              <w:left w:val="single" w:sz="4" w:space="0" w:color="auto"/>
              <w:right w:val="single" w:sz="4" w:space="0" w:color="auto"/>
            </w:tcBorders>
            <w:shd w:val="clear" w:color="auto" w:fill="FFFFFF"/>
          </w:tcPr>
          <w:p w:rsidR="00D518AC" w:rsidRPr="00F16CC9" w:rsidRDefault="008A125A"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 xml:space="preserve">տեղեկություններ ընդունող իրավասու մարմին </w:t>
            </w:r>
          </w:p>
        </w:tc>
      </w:tr>
      <w:tr w:rsidR="00D518AC" w:rsidRPr="00F16CC9" w:rsidTr="00F16CC9">
        <w:trPr>
          <w:jc w:val="center"/>
        </w:trPr>
        <w:tc>
          <w:tcPr>
            <w:tcW w:w="890"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4</w:t>
            </w:r>
          </w:p>
        </w:tc>
        <w:tc>
          <w:tcPr>
            <w:tcW w:w="2678"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Կատարման պայմանները</w:t>
            </w:r>
          </w:p>
        </w:tc>
        <w:tc>
          <w:tcPr>
            <w:tcW w:w="5857" w:type="dxa"/>
            <w:tcBorders>
              <w:top w:val="single" w:sz="4" w:space="0" w:color="auto"/>
              <w:left w:val="single" w:sz="4" w:space="0" w:color="auto"/>
              <w:right w:val="single" w:sz="4" w:space="0" w:color="auto"/>
            </w:tcBorders>
            <w:shd w:val="clear" w:color="auto" w:fill="FFFFFF"/>
          </w:tcPr>
          <w:p w:rsidR="00D518AC" w:rsidRPr="00F16CC9" w:rsidRDefault="008A125A"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 xml:space="preserve">կատարվում է չեղյալ հայտարարված թույլատրագրի մասին տեղեկությունները կատարողի կողմից ստանալու դեպքում («Չեղյալ հայտարարված թույլատրագրի մասին տեղեկությունների ներկայացում» գործառնություն </w:t>
            </w:r>
            <w:r w:rsidR="000E5312" w:rsidRPr="00F16CC9">
              <w:rPr>
                <w:rStyle w:val="Bodytext212pt"/>
                <w:rFonts w:ascii="Sylfaen" w:hAnsi="Sylfaen"/>
                <w:sz w:val="20"/>
                <w:szCs w:val="20"/>
              </w:rPr>
              <w:t>(P.LL.01.OPR.004))</w:t>
            </w:r>
          </w:p>
        </w:tc>
      </w:tr>
      <w:tr w:rsidR="00D518AC" w:rsidRPr="00F16CC9" w:rsidTr="00F16CC9">
        <w:trPr>
          <w:jc w:val="center"/>
        </w:trPr>
        <w:tc>
          <w:tcPr>
            <w:tcW w:w="890"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5</w:t>
            </w:r>
          </w:p>
        </w:tc>
        <w:tc>
          <w:tcPr>
            <w:tcW w:w="2678"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Սահմանափակումներ</w:t>
            </w:r>
            <w:r w:rsidR="001533F7" w:rsidRPr="00F16CC9">
              <w:rPr>
                <w:rStyle w:val="Bodytext212pt"/>
                <w:rFonts w:ascii="Sylfaen" w:hAnsi="Sylfaen"/>
                <w:sz w:val="20"/>
                <w:szCs w:val="20"/>
              </w:rPr>
              <w:t>ը</w:t>
            </w:r>
          </w:p>
        </w:tc>
        <w:tc>
          <w:tcPr>
            <w:tcW w:w="5857" w:type="dxa"/>
            <w:tcBorders>
              <w:top w:val="single" w:sz="4" w:space="0" w:color="auto"/>
              <w:left w:val="single" w:sz="4" w:space="0" w:color="auto"/>
              <w:righ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ներկայացվող տեղեկությունների ձ</w:t>
            </w:r>
            <w:r w:rsidR="00252E24" w:rsidRPr="00F16CC9">
              <w:rPr>
                <w:rStyle w:val="Bodytext212pt"/>
                <w:rFonts w:ascii="Sylfaen" w:hAnsi="Sylfaen"/>
                <w:sz w:val="20"/>
                <w:szCs w:val="20"/>
              </w:rPr>
              <w:t>եւ</w:t>
            </w:r>
            <w:r w:rsidRPr="00F16CC9">
              <w:rPr>
                <w:rStyle w:val="Bodytext212pt"/>
                <w:rFonts w:ascii="Sylfaen" w:hAnsi="Sylfaen"/>
                <w:sz w:val="20"/>
                <w:szCs w:val="20"/>
              </w:rPr>
              <w:t xml:space="preserve">աչափն ու կառուցվածքը պետք է համապատասխանեն Էլեկտրոնային փաստաթղթերի </w:t>
            </w:r>
            <w:r w:rsidR="00252E24" w:rsidRPr="00F16CC9">
              <w:rPr>
                <w:rStyle w:val="Bodytext212pt"/>
                <w:rFonts w:ascii="Sylfaen" w:hAnsi="Sylfaen"/>
                <w:sz w:val="20"/>
                <w:szCs w:val="20"/>
              </w:rPr>
              <w:t>եւ</w:t>
            </w:r>
            <w:r w:rsidRPr="00F16CC9">
              <w:rPr>
                <w:rStyle w:val="Bodytext212pt"/>
                <w:rFonts w:ascii="Sylfaen" w:hAnsi="Sylfaen"/>
                <w:sz w:val="20"/>
                <w:szCs w:val="20"/>
              </w:rPr>
              <w:t xml:space="preserve"> տեղեկությունների ձ</w:t>
            </w:r>
            <w:r w:rsidR="00252E24" w:rsidRPr="00F16CC9">
              <w:rPr>
                <w:rStyle w:val="Bodytext212pt"/>
                <w:rFonts w:ascii="Sylfaen" w:hAnsi="Sylfaen"/>
                <w:sz w:val="20"/>
                <w:szCs w:val="20"/>
              </w:rPr>
              <w:t>եւ</w:t>
            </w:r>
            <w:r w:rsidRPr="00F16CC9">
              <w:rPr>
                <w:rStyle w:val="Bodytext212pt"/>
                <w:rFonts w:ascii="Sylfaen" w:hAnsi="Sylfaen"/>
                <w:sz w:val="20"/>
                <w:szCs w:val="20"/>
              </w:rPr>
              <w:t>աչափերի ու կառուցվածքների նկարագրությանը։ Էլեկտրոնային փաստաթղթի (տեղեկությունների) վավերապայմանները պետք է համապատասխանեն Տեղեկատվական փոխգործակցության կանոնակարգով նախատեսված պահանջներին</w:t>
            </w:r>
          </w:p>
        </w:tc>
      </w:tr>
      <w:tr w:rsidR="00D518AC" w:rsidRPr="00F16CC9" w:rsidTr="00F16CC9">
        <w:trPr>
          <w:jc w:val="center"/>
        </w:trPr>
        <w:tc>
          <w:tcPr>
            <w:tcW w:w="890"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6</w:t>
            </w:r>
          </w:p>
        </w:tc>
        <w:tc>
          <w:tcPr>
            <w:tcW w:w="2678" w:type="dxa"/>
            <w:tcBorders>
              <w:top w:val="single" w:sz="4" w:space="0" w:color="auto"/>
              <w:left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Գործառնության նկարագրությունը</w:t>
            </w:r>
          </w:p>
        </w:tc>
        <w:tc>
          <w:tcPr>
            <w:tcW w:w="5857" w:type="dxa"/>
            <w:tcBorders>
              <w:top w:val="single" w:sz="4" w:space="0" w:color="auto"/>
              <w:left w:val="single" w:sz="4" w:space="0" w:color="auto"/>
              <w:right w:val="single" w:sz="4" w:space="0" w:color="auto"/>
            </w:tcBorders>
            <w:shd w:val="clear" w:color="auto" w:fill="FFFFFF"/>
          </w:tcPr>
          <w:p w:rsidR="00D518AC" w:rsidRPr="00F16CC9" w:rsidRDefault="001533F7"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կատարողն իրականացնում է չեղյալ հայտարարված թույլատրագրի մասին տեղեկությունների ընդունումն ու մշակումը եւ տեղեկություններ ներկայացնող իրավասու մարմին է ուղարկում չեղյալ հայտարարված թույլատրագրի մասին տեղեկությունների մշակման վերաբերյալ ծանուցում</w:t>
            </w:r>
          </w:p>
        </w:tc>
      </w:tr>
      <w:tr w:rsidR="00D518AC" w:rsidRPr="00F16CC9" w:rsidTr="00F16CC9">
        <w:trPr>
          <w:jc w:val="center"/>
        </w:trPr>
        <w:tc>
          <w:tcPr>
            <w:tcW w:w="890" w:type="dxa"/>
            <w:tcBorders>
              <w:top w:val="single" w:sz="4" w:space="0" w:color="auto"/>
              <w:left w:val="single" w:sz="4" w:space="0" w:color="auto"/>
              <w:bottom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center"/>
              <w:rPr>
                <w:rFonts w:ascii="Sylfaen" w:hAnsi="Sylfaen"/>
                <w:sz w:val="20"/>
                <w:szCs w:val="20"/>
              </w:rPr>
            </w:pPr>
            <w:r w:rsidRPr="00F16CC9">
              <w:rPr>
                <w:rStyle w:val="Bodytext212pt"/>
                <w:rFonts w:ascii="Sylfaen" w:hAnsi="Sylfaen"/>
                <w:sz w:val="20"/>
                <w:szCs w:val="20"/>
              </w:rPr>
              <w:t>7</w:t>
            </w:r>
          </w:p>
        </w:tc>
        <w:tc>
          <w:tcPr>
            <w:tcW w:w="2678" w:type="dxa"/>
            <w:tcBorders>
              <w:top w:val="single" w:sz="4" w:space="0" w:color="auto"/>
              <w:left w:val="single" w:sz="4" w:space="0" w:color="auto"/>
              <w:bottom w:val="single" w:sz="4" w:space="0" w:color="auto"/>
            </w:tcBorders>
            <w:shd w:val="clear" w:color="auto" w:fill="FFFFFF"/>
          </w:tcPr>
          <w:p w:rsidR="00D518AC" w:rsidRPr="00F16CC9" w:rsidRDefault="000E5312"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Արդյունքները</w:t>
            </w:r>
          </w:p>
        </w:tc>
        <w:tc>
          <w:tcPr>
            <w:tcW w:w="5857" w:type="dxa"/>
            <w:tcBorders>
              <w:top w:val="single" w:sz="4" w:space="0" w:color="auto"/>
              <w:left w:val="single" w:sz="4" w:space="0" w:color="auto"/>
              <w:bottom w:val="single" w:sz="4" w:space="0" w:color="auto"/>
              <w:right w:val="single" w:sz="4" w:space="0" w:color="auto"/>
            </w:tcBorders>
            <w:shd w:val="clear" w:color="auto" w:fill="FFFFFF"/>
          </w:tcPr>
          <w:p w:rsidR="00D518AC" w:rsidRPr="00F16CC9" w:rsidRDefault="001533F7" w:rsidP="00F16CC9">
            <w:pPr>
              <w:pStyle w:val="Bodytext21"/>
              <w:shd w:val="clear" w:color="auto" w:fill="auto"/>
              <w:spacing w:before="0" w:after="120" w:line="240" w:lineRule="auto"/>
              <w:jc w:val="left"/>
              <w:rPr>
                <w:rFonts w:ascii="Sylfaen" w:hAnsi="Sylfaen"/>
                <w:sz w:val="20"/>
                <w:szCs w:val="20"/>
              </w:rPr>
            </w:pPr>
            <w:r w:rsidRPr="00F16CC9">
              <w:rPr>
                <w:rStyle w:val="Bodytext212pt"/>
                <w:rFonts w:ascii="Sylfaen" w:hAnsi="Sylfaen"/>
                <w:sz w:val="20"/>
                <w:szCs w:val="20"/>
              </w:rPr>
              <w:t>չեղյալ հայտարարված թույլատրագրի մասին տեղեկությունները մշակվել են,</w:t>
            </w:r>
            <w:r w:rsidR="000E5312" w:rsidRPr="00F16CC9">
              <w:rPr>
                <w:rStyle w:val="Bodytext212pt"/>
                <w:rFonts w:ascii="Sylfaen" w:hAnsi="Sylfaen"/>
                <w:sz w:val="20"/>
                <w:szCs w:val="20"/>
              </w:rPr>
              <w:t xml:space="preserve"> </w:t>
            </w:r>
            <w:r w:rsidRPr="00F16CC9">
              <w:rPr>
                <w:rStyle w:val="Bodytext212pt"/>
                <w:rFonts w:ascii="Sylfaen" w:hAnsi="Sylfaen"/>
                <w:sz w:val="20"/>
                <w:szCs w:val="20"/>
              </w:rPr>
              <w:t>չեղյալ հայտարարված թույլատրագրի մասին տեղեկությունների մշակման վերաբերյալ ծանուցումն ուղարկվել է տեղեկություններ ներկայացնող իրավասու մարմին</w:t>
            </w:r>
          </w:p>
        </w:tc>
      </w:tr>
    </w:tbl>
    <w:p w:rsidR="00D518AC" w:rsidRPr="00252E24" w:rsidRDefault="00D518AC" w:rsidP="00252E24">
      <w:pPr>
        <w:spacing w:after="160" w:line="360" w:lineRule="auto"/>
      </w:pPr>
    </w:p>
    <w:p w:rsidR="00D518AC" w:rsidRPr="00252E24" w:rsidRDefault="009662C6" w:rsidP="00252E24">
      <w:pPr>
        <w:spacing w:after="160" w:line="360" w:lineRule="auto"/>
        <w:jc w:val="right"/>
      </w:pPr>
      <w:r w:rsidRPr="00252E24">
        <w:t>Աղյուսակ 12</w:t>
      </w:r>
    </w:p>
    <w:p w:rsidR="009662C6" w:rsidRPr="00252E24" w:rsidRDefault="00FE4549" w:rsidP="00252E24">
      <w:pPr>
        <w:pStyle w:val="Headerorfooter0"/>
        <w:shd w:val="clear" w:color="auto" w:fill="auto"/>
        <w:spacing w:after="160" w:line="360" w:lineRule="auto"/>
        <w:jc w:val="center"/>
        <w:rPr>
          <w:rFonts w:ascii="Sylfaen" w:hAnsi="Sylfaen"/>
          <w:sz w:val="24"/>
          <w:szCs w:val="24"/>
        </w:rPr>
      </w:pPr>
      <w:r w:rsidRPr="00252E24">
        <w:rPr>
          <w:rFonts w:ascii="Sylfaen" w:hAnsi="Sylfaen"/>
          <w:sz w:val="24"/>
          <w:szCs w:val="24"/>
        </w:rPr>
        <w:t xml:space="preserve">«Չեղյալ հայտարարված թույլատրագրի մասին տեղեկությունների մշակման վերաբերյալ ծանուցման ստացում» գործառնության </w:t>
      </w:r>
      <w:r w:rsidR="00E052ED" w:rsidRPr="00E052ED">
        <w:rPr>
          <w:rFonts w:ascii="Sylfaen" w:hAnsi="Sylfaen"/>
          <w:sz w:val="24"/>
          <w:szCs w:val="24"/>
        </w:rPr>
        <w:br/>
      </w:r>
      <w:r w:rsidRPr="00252E24">
        <w:rPr>
          <w:rFonts w:ascii="Sylfaen" w:hAnsi="Sylfaen"/>
          <w:sz w:val="24"/>
          <w:szCs w:val="24"/>
        </w:rPr>
        <w:t>(P.LL.01</w:t>
      </w:r>
      <w:r w:rsidR="009662C6" w:rsidRPr="00252E24">
        <w:rPr>
          <w:rFonts w:ascii="Sylfaen" w:hAnsi="Sylfaen"/>
          <w:sz w:val="24"/>
          <w:szCs w:val="24"/>
        </w:rPr>
        <w:t>.OPR.006)</w:t>
      </w:r>
      <w:r w:rsidRPr="00252E24">
        <w:rPr>
          <w:rFonts w:ascii="Sylfaen" w:hAnsi="Sylfaen"/>
          <w:sz w:val="24"/>
          <w:szCs w:val="24"/>
        </w:rPr>
        <w:t xml:space="preserve"> նկարագրությունը</w:t>
      </w:r>
    </w:p>
    <w:tbl>
      <w:tblPr>
        <w:tblOverlap w:val="never"/>
        <w:tblW w:w="9406" w:type="dxa"/>
        <w:jc w:val="center"/>
        <w:tblLayout w:type="fixed"/>
        <w:tblCellMar>
          <w:left w:w="10" w:type="dxa"/>
          <w:right w:w="10" w:type="dxa"/>
        </w:tblCellMar>
        <w:tblLook w:val="04A0" w:firstRow="1" w:lastRow="0" w:firstColumn="1" w:lastColumn="0" w:noHBand="0" w:noVBand="1"/>
      </w:tblPr>
      <w:tblGrid>
        <w:gridCol w:w="880"/>
        <w:gridCol w:w="2711"/>
        <w:gridCol w:w="5815"/>
      </w:tblGrid>
      <w:tr w:rsidR="00D518AC" w:rsidRPr="00E052ED" w:rsidTr="00E052ED">
        <w:trPr>
          <w:tblHeader/>
          <w:jc w:val="center"/>
        </w:trPr>
        <w:tc>
          <w:tcPr>
            <w:tcW w:w="880"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Համարը՝</w:t>
            </w:r>
            <w:r w:rsidR="00E052ED">
              <w:rPr>
                <w:rStyle w:val="Bodytext212pt"/>
                <w:rFonts w:ascii="Sylfaen" w:hAnsi="Sylfaen"/>
                <w:sz w:val="20"/>
                <w:szCs w:val="20"/>
                <w:lang w:val="ru-RU"/>
              </w:rPr>
              <w:t xml:space="preserve"> </w:t>
            </w:r>
            <w:r w:rsidRPr="00E052ED">
              <w:rPr>
                <w:rStyle w:val="Bodytext212pt"/>
                <w:rFonts w:ascii="Sylfaen" w:hAnsi="Sylfaen"/>
                <w:sz w:val="20"/>
                <w:szCs w:val="20"/>
              </w:rPr>
              <w:t>ը/կ</w:t>
            </w:r>
          </w:p>
        </w:tc>
        <w:tc>
          <w:tcPr>
            <w:tcW w:w="2711"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Տարրի նշագիրը</w:t>
            </w:r>
          </w:p>
        </w:tc>
        <w:tc>
          <w:tcPr>
            <w:tcW w:w="5815" w:type="dxa"/>
            <w:tcBorders>
              <w:top w:val="single" w:sz="4" w:space="0" w:color="auto"/>
              <w:left w:val="single" w:sz="4" w:space="0" w:color="auto"/>
              <w:righ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Նկարագրությունը</w:t>
            </w:r>
          </w:p>
        </w:tc>
      </w:tr>
      <w:tr w:rsidR="00D518AC" w:rsidRPr="00E052ED" w:rsidTr="00E052ED">
        <w:trPr>
          <w:tblHeader/>
          <w:jc w:val="center"/>
        </w:trPr>
        <w:tc>
          <w:tcPr>
            <w:tcW w:w="880"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1</w:t>
            </w:r>
          </w:p>
        </w:tc>
        <w:tc>
          <w:tcPr>
            <w:tcW w:w="2711"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2</w:t>
            </w:r>
          </w:p>
        </w:tc>
        <w:tc>
          <w:tcPr>
            <w:tcW w:w="5815" w:type="dxa"/>
            <w:tcBorders>
              <w:top w:val="single" w:sz="4" w:space="0" w:color="auto"/>
              <w:left w:val="single" w:sz="4" w:space="0" w:color="auto"/>
              <w:righ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3</w:t>
            </w:r>
          </w:p>
        </w:tc>
      </w:tr>
      <w:tr w:rsidR="00D518AC" w:rsidRPr="00E052ED" w:rsidTr="00E052ED">
        <w:trPr>
          <w:jc w:val="center"/>
        </w:trPr>
        <w:tc>
          <w:tcPr>
            <w:tcW w:w="880"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1</w:t>
            </w:r>
          </w:p>
        </w:tc>
        <w:tc>
          <w:tcPr>
            <w:tcW w:w="2711"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left"/>
              <w:rPr>
                <w:rFonts w:ascii="Sylfaen" w:hAnsi="Sylfaen"/>
                <w:sz w:val="20"/>
                <w:szCs w:val="20"/>
              </w:rPr>
            </w:pPr>
            <w:r w:rsidRPr="00E052ED">
              <w:rPr>
                <w:rStyle w:val="Bodytext212pt"/>
                <w:rFonts w:ascii="Sylfaen" w:hAnsi="Sylfaen"/>
                <w:sz w:val="20"/>
                <w:szCs w:val="20"/>
              </w:rPr>
              <w:t>Ծածկագրային նշագիրը</w:t>
            </w:r>
          </w:p>
        </w:tc>
        <w:tc>
          <w:tcPr>
            <w:tcW w:w="5815" w:type="dxa"/>
            <w:tcBorders>
              <w:top w:val="single" w:sz="4" w:space="0" w:color="auto"/>
              <w:left w:val="single" w:sz="4" w:space="0" w:color="auto"/>
              <w:righ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left"/>
              <w:rPr>
                <w:rFonts w:ascii="Sylfaen" w:hAnsi="Sylfaen"/>
                <w:sz w:val="20"/>
                <w:szCs w:val="20"/>
              </w:rPr>
            </w:pPr>
            <w:r w:rsidRPr="00E052ED">
              <w:rPr>
                <w:rStyle w:val="Bodytext212pt"/>
                <w:rFonts w:ascii="Sylfaen" w:hAnsi="Sylfaen"/>
                <w:sz w:val="20"/>
                <w:szCs w:val="20"/>
              </w:rPr>
              <w:t>P.LL.01.OPR.006</w:t>
            </w:r>
          </w:p>
        </w:tc>
      </w:tr>
      <w:tr w:rsidR="00D518AC" w:rsidRPr="00E052ED" w:rsidTr="00E052ED">
        <w:trPr>
          <w:jc w:val="center"/>
        </w:trPr>
        <w:tc>
          <w:tcPr>
            <w:tcW w:w="880"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2</w:t>
            </w:r>
          </w:p>
        </w:tc>
        <w:tc>
          <w:tcPr>
            <w:tcW w:w="2711"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left"/>
              <w:rPr>
                <w:rFonts w:ascii="Sylfaen" w:hAnsi="Sylfaen"/>
                <w:sz w:val="20"/>
                <w:szCs w:val="20"/>
              </w:rPr>
            </w:pPr>
            <w:r w:rsidRPr="00E052ED">
              <w:rPr>
                <w:rStyle w:val="Bodytext212pt"/>
                <w:rFonts w:ascii="Sylfaen" w:hAnsi="Sylfaen"/>
                <w:sz w:val="20"/>
                <w:szCs w:val="20"/>
              </w:rPr>
              <w:t>Գործառնության անվանումը</w:t>
            </w:r>
          </w:p>
        </w:tc>
        <w:tc>
          <w:tcPr>
            <w:tcW w:w="5815" w:type="dxa"/>
            <w:tcBorders>
              <w:top w:val="single" w:sz="4" w:space="0" w:color="auto"/>
              <w:left w:val="single" w:sz="4" w:space="0" w:color="auto"/>
              <w:right w:val="single" w:sz="4" w:space="0" w:color="auto"/>
            </w:tcBorders>
            <w:shd w:val="clear" w:color="auto" w:fill="FFFFFF"/>
          </w:tcPr>
          <w:p w:rsidR="00D518AC" w:rsidRPr="00E052ED" w:rsidRDefault="00FE4549" w:rsidP="00E052ED">
            <w:pPr>
              <w:pStyle w:val="Bodytext21"/>
              <w:shd w:val="clear" w:color="auto" w:fill="auto"/>
              <w:spacing w:before="0" w:after="120" w:line="240" w:lineRule="auto"/>
              <w:ind w:right="153"/>
              <w:jc w:val="left"/>
              <w:rPr>
                <w:rFonts w:ascii="Sylfaen" w:hAnsi="Sylfaen"/>
                <w:sz w:val="20"/>
                <w:szCs w:val="20"/>
              </w:rPr>
            </w:pPr>
            <w:r w:rsidRPr="00E052ED">
              <w:rPr>
                <w:rFonts w:ascii="Sylfaen" w:hAnsi="Sylfaen"/>
                <w:sz w:val="20"/>
                <w:szCs w:val="20"/>
              </w:rPr>
              <w:t>չեղյալ հայտարարված թույլատրագրի մասին տեղեկությունների մշակման վերաբերյալ ծանուցման ստացում</w:t>
            </w:r>
          </w:p>
        </w:tc>
      </w:tr>
      <w:tr w:rsidR="00D518AC" w:rsidRPr="00E052ED" w:rsidTr="00E052ED">
        <w:trPr>
          <w:jc w:val="center"/>
        </w:trPr>
        <w:tc>
          <w:tcPr>
            <w:tcW w:w="880"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3</w:t>
            </w:r>
          </w:p>
        </w:tc>
        <w:tc>
          <w:tcPr>
            <w:tcW w:w="2711"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left"/>
              <w:rPr>
                <w:rFonts w:ascii="Sylfaen" w:hAnsi="Sylfaen"/>
                <w:sz w:val="20"/>
                <w:szCs w:val="20"/>
              </w:rPr>
            </w:pPr>
            <w:r w:rsidRPr="00E052ED">
              <w:rPr>
                <w:rStyle w:val="Bodytext212pt"/>
                <w:rFonts w:ascii="Sylfaen" w:hAnsi="Sylfaen"/>
                <w:sz w:val="20"/>
                <w:szCs w:val="20"/>
              </w:rPr>
              <w:t>Կատարողը</w:t>
            </w:r>
          </w:p>
        </w:tc>
        <w:tc>
          <w:tcPr>
            <w:tcW w:w="5815" w:type="dxa"/>
            <w:tcBorders>
              <w:top w:val="single" w:sz="4" w:space="0" w:color="auto"/>
              <w:left w:val="single" w:sz="4" w:space="0" w:color="auto"/>
              <w:righ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ind w:right="153"/>
              <w:jc w:val="left"/>
              <w:rPr>
                <w:rFonts w:ascii="Sylfaen" w:hAnsi="Sylfaen"/>
                <w:sz w:val="20"/>
                <w:szCs w:val="20"/>
              </w:rPr>
            </w:pPr>
            <w:r w:rsidRPr="00E052ED">
              <w:rPr>
                <w:rStyle w:val="Bodytext212pt"/>
                <w:rFonts w:ascii="Sylfaen" w:hAnsi="Sylfaen"/>
                <w:sz w:val="20"/>
                <w:szCs w:val="20"/>
              </w:rPr>
              <w:t xml:space="preserve">տեղեկություններ ներկայացնող </w:t>
            </w:r>
            <w:r w:rsidR="00441C0B" w:rsidRPr="00E052ED">
              <w:rPr>
                <w:rStyle w:val="Bodytext212pt"/>
                <w:rFonts w:ascii="Sylfaen" w:hAnsi="Sylfaen"/>
                <w:sz w:val="20"/>
                <w:szCs w:val="20"/>
              </w:rPr>
              <w:t>իրավասու</w:t>
            </w:r>
            <w:r w:rsidRPr="00E052ED">
              <w:rPr>
                <w:rStyle w:val="Bodytext212pt"/>
                <w:rFonts w:ascii="Sylfaen" w:hAnsi="Sylfaen"/>
                <w:sz w:val="20"/>
                <w:szCs w:val="20"/>
              </w:rPr>
              <w:t xml:space="preserve"> մարմին</w:t>
            </w:r>
          </w:p>
        </w:tc>
      </w:tr>
      <w:tr w:rsidR="00D518AC" w:rsidRPr="00E052ED" w:rsidTr="00E052ED">
        <w:trPr>
          <w:jc w:val="center"/>
        </w:trPr>
        <w:tc>
          <w:tcPr>
            <w:tcW w:w="880"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4</w:t>
            </w:r>
          </w:p>
        </w:tc>
        <w:tc>
          <w:tcPr>
            <w:tcW w:w="2711"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left"/>
              <w:rPr>
                <w:rFonts w:ascii="Sylfaen" w:hAnsi="Sylfaen"/>
                <w:sz w:val="20"/>
                <w:szCs w:val="20"/>
              </w:rPr>
            </w:pPr>
            <w:r w:rsidRPr="00E052ED">
              <w:rPr>
                <w:rStyle w:val="Bodytext212pt"/>
                <w:rFonts w:ascii="Sylfaen" w:hAnsi="Sylfaen"/>
                <w:sz w:val="20"/>
                <w:szCs w:val="20"/>
              </w:rPr>
              <w:t>Կատարման պայմանները</w:t>
            </w:r>
          </w:p>
        </w:tc>
        <w:tc>
          <w:tcPr>
            <w:tcW w:w="5815" w:type="dxa"/>
            <w:tcBorders>
              <w:top w:val="single" w:sz="4" w:space="0" w:color="auto"/>
              <w:left w:val="single" w:sz="4" w:space="0" w:color="auto"/>
              <w:right w:val="single" w:sz="4" w:space="0" w:color="auto"/>
            </w:tcBorders>
            <w:shd w:val="clear" w:color="auto" w:fill="FFFFFF"/>
          </w:tcPr>
          <w:p w:rsidR="00D518AC" w:rsidRPr="00E052ED" w:rsidRDefault="009C24AC" w:rsidP="00E052ED">
            <w:pPr>
              <w:pStyle w:val="Bodytext21"/>
              <w:shd w:val="clear" w:color="auto" w:fill="auto"/>
              <w:spacing w:before="0" w:after="120" w:line="240" w:lineRule="auto"/>
              <w:ind w:right="153"/>
              <w:jc w:val="left"/>
              <w:rPr>
                <w:rFonts w:ascii="Sylfaen" w:hAnsi="Sylfaen"/>
                <w:sz w:val="20"/>
                <w:szCs w:val="20"/>
              </w:rPr>
            </w:pPr>
            <w:r w:rsidRPr="00E052ED">
              <w:rPr>
                <w:rStyle w:val="Bodytext212pt"/>
                <w:rFonts w:ascii="Sylfaen" w:hAnsi="Sylfaen"/>
                <w:sz w:val="20"/>
                <w:szCs w:val="20"/>
              </w:rPr>
              <w:t xml:space="preserve">կատարվում է </w:t>
            </w:r>
            <w:r w:rsidRPr="00E052ED">
              <w:rPr>
                <w:rFonts w:ascii="Sylfaen" w:hAnsi="Sylfaen"/>
                <w:sz w:val="20"/>
                <w:szCs w:val="20"/>
              </w:rPr>
              <w:t>չեղյալ հայտարարված թույլատրագրի մասին տեղեկությունների մշակման վերաբերյալ ծանուցումը կատարողի կողմից ստանալու դեպքում</w:t>
            </w:r>
            <w:r w:rsidR="000E5312" w:rsidRPr="00E052ED">
              <w:rPr>
                <w:rStyle w:val="Bodytext212pt"/>
                <w:rFonts w:ascii="Sylfaen" w:hAnsi="Sylfaen"/>
                <w:sz w:val="20"/>
                <w:szCs w:val="20"/>
              </w:rPr>
              <w:t xml:space="preserve"> (</w:t>
            </w:r>
            <w:r w:rsidRPr="00E052ED">
              <w:rPr>
                <w:rStyle w:val="Bodytext212pt"/>
                <w:rFonts w:ascii="Sylfaen" w:hAnsi="Sylfaen"/>
                <w:sz w:val="20"/>
                <w:szCs w:val="20"/>
              </w:rPr>
              <w:t>«Չեղյալ հայտարարված թույլատրագրի մասին տեղեկությունների ընդունում եւ մշակում» գործառնություն</w:t>
            </w:r>
            <w:r w:rsidR="000E5312" w:rsidRPr="00E052ED">
              <w:rPr>
                <w:rStyle w:val="Bodytext212pt"/>
                <w:rFonts w:ascii="Sylfaen" w:hAnsi="Sylfaen"/>
                <w:sz w:val="20"/>
                <w:szCs w:val="20"/>
              </w:rPr>
              <w:t xml:space="preserve"> (P.LL.01.OPR.005))</w:t>
            </w:r>
          </w:p>
        </w:tc>
      </w:tr>
      <w:tr w:rsidR="00D518AC" w:rsidRPr="00E052ED" w:rsidTr="00E052ED">
        <w:trPr>
          <w:jc w:val="center"/>
        </w:trPr>
        <w:tc>
          <w:tcPr>
            <w:tcW w:w="880"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5</w:t>
            </w:r>
          </w:p>
        </w:tc>
        <w:tc>
          <w:tcPr>
            <w:tcW w:w="2711"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left"/>
              <w:rPr>
                <w:rFonts w:ascii="Sylfaen" w:hAnsi="Sylfaen"/>
                <w:sz w:val="20"/>
                <w:szCs w:val="20"/>
              </w:rPr>
            </w:pPr>
            <w:r w:rsidRPr="00E052ED">
              <w:rPr>
                <w:rStyle w:val="Bodytext212pt"/>
                <w:rFonts w:ascii="Sylfaen" w:hAnsi="Sylfaen"/>
                <w:sz w:val="20"/>
                <w:szCs w:val="20"/>
              </w:rPr>
              <w:t>Սահմանափակումներ</w:t>
            </w:r>
            <w:r w:rsidR="00F01791" w:rsidRPr="00E052ED">
              <w:rPr>
                <w:rStyle w:val="Bodytext212pt"/>
                <w:rFonts w:ascii="Sylfaen" w:hAnsi="Sylfaen"/>
                <w:sz w:val="20"/>
                <w:szCs w:val="20"/>
              </w:rPr>
              <w:t>ը</w:t>
            </w:r>
          </w:p>
        </w:tc>
        <w:tc>
          <w:tcPr>
            <w:tcW w:w="5815" w:type="dxa"/>
            <w:tcBorders>
              <w:top w:val="single" w:sz="4" w:space="0" w:color="auto"/>
              <w:left w:val="single" w:sz="4" w:space="0" w:color="auto"/>
              <w:righ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ind w:right="153"/>
              <w:jc w:val="left"/>
              <w:rPr>
                <w:rFonts w:ascii="Sylfaen" w:hAnsi="Sylfaen"/>
                <w:sz w:val="20"/>
                <w:szCs w:val="20"/>
              </w:rPr>
            </w:pPr>
            <w:r w:rsidRPr="00E052ED">
              <w:rPr>
                <w:rStyle w:val="Bodytext212pt"/>
                <w:rFonts w:ascii="Sylfaen" w:hAnsi="Sylfaen"/>
                <w:sz w:val="20"/>
                <w:szCs w:val="20"/>
              </w:rPr>
              <w:t>ծանուցման ձ</w:t>
            </w:r>
            <w:r w:rsidR="00252E24" w:rsidRPr="00E052ED">
              <w:rPr>
                <w:rStyle w:val="Bodytext212pt"/>
                <w:rFonts w:ascii="Sylfaen" w:hAnsi="Sylfaen"/>
                <w:sz w:val="20"/>
                <w:szCs w:val="20"/>
              </w:rPr>
              <w:t>եւ</w:t>
            </w:r>
            <w:r w:rsidRPr="00E052ED">
              <w:rPr>
                <w:rStyle w:val="Bodytext212pt"/>
                <w:rFonts w:ascii="Sylfaen" w:hAnsi="Sylfaen"/>
                <w:sz w:val="20"/>
                <w:szCs w:val="20"/>
              </w:rPr>
              <w:t xml:space="preserve">աչափն ու կառուցվածքը պետք է համապատասխանեն Էլեկտրոնային փաստաթղթերի </w:t>
            </w:r>
            <w:r w:rsidR="00252E24" w:rsidRPr="00E052ED">
              <w:rPr>
                <w:rStyle w:val="Bodytext212pt"/>
                <w:rFonts w:ascii="Sylfaen" w:hAnsi="Sylfaen"/>
                <w:sz w:val="20"/>
                <w:szCs w:val="20"/>
              </w:rPr>
              <w:t>եւ</w:t>
            </w:r>
            <w:r w:rsidRPr="00E052ED">
              <w:rPr>
                <w:rStyle w:val="Bodytext212pt"/>
                <w:rFonts w:ascii="Sylfaen" w:hAnsi="Sylfaen"/>
                <w:sz w:val="20"/>
                <w:szCs w:val="20"/>
              </w:rPr>
              <w:t xml:space="preserve"> տեղեկությունների ձ</w:t>
            </w:r>
            <w:r w:rsidR="00252E24" w:rsidRPr="00E052ED">
              <w:rPr>
                <w:rStyle w:val="Bodytext212pt"/>
                <w:rFonts w:ascii="Sylfaen" w:hAnsi="Sylfaen"/>
                <w:sz w:val="20"/>
                <w:szCs w:val="20"/>
              </w:rPr>
              <w:t>եւ</w:t>
            </w:r>
            <w:r w:rsidRPr="00E052ED">
              <w:rPr>
                <w:rStyle w:val="Bodytext212pt"/>
                <w:rFonts w:ascii="Sylfaen" w:hAnsi="Sylfaen"/>
                <w:sz w:val="20"/>
                <w:szCs w:val="20"/>
              </w:rPr>
              <w:t>աչափերի ու կառուցվածքների նկարագրությանը</w:t>
            </w:r>
          </w:p>
        </w:tc>
      </w:tr>
      <w:tr w:rsidR="00D518AC" w:rsidRPr="00E052ED" w:rsidTr="00E052ED">
        <w:trPr>
          <w:jc w:val="center"/>
        </w:trPr>
        <w:tc>
          <w:tcPr>
            <w:tcW w:w="880"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6</w:t>
            </w:r>
          </w:p>
        </w:tc>
        <w:tc>
          <w:tcPr>
            <w:tcW w:w="2711"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left"/>
              <w:rPr>
                <w:rFonts w:ascii="Sylfaen" w:hAnsi="Sylfaen"/>
                <w:sz w:val="20"/>
                <w:szCs w:val="20"/>
              </w:rPr>
            </w:pPr>
            <w:r w:rsidRPr="00E052ED">
              <w:rPr>
                <w:rStyle w:val="Bodytext212pt"/>
                <w:rFonts w:ascii="Sylfaen" w:hAnsi="Sylfaen"/>
                <w:sz w:val="20"/>
                <w:szCs w:val="20"/>
              </w:rPr>
              <w:t>Գործառնության նկարագրությունը</w:t>
            </w:r>
          </w:p>
        </w:tc>
        <w:tc>
          <w:tcPr>
            <w:tcW w:w="5815" w:type="dxa"/>
            <w:tcBorders>
              <w:top w:val="single" w:sz="4" w:space="0" w:color="auto"/>
              <w:left w:val="single" w:sz="4" w:space="0" w:color="auto"/>
              <w:righ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ind w:right="153"/>
              <w:jc w:val="left"/>
              <w:rPr>
                <w:rFonts w:ascii="Sylfaen" w:hAnsi="Sylfaen"/>
                <w:sz w:val="20"/>
                <w:szCs w:val="20"/>
              </w:rPr>
            </w:pPr>
            <w:r w:rsidRPr="00E052ED">
              <w:rPr>
                <w:rStyle w:val="Bodytext212pt"/>
                <w:rFonts w:ascii="Sylfaen" w:hAnsi="Sylfaen"/>
                <w:sz w:val="20"/>
                <w:szCs w:val="20"/>
              </w:rPr>
              <w:t xml:space="preserve">կատարողն իրականացնում է </w:t>
            </w:r>
            <w:r w:rsidR="00F01791" w:rsidRPr="00E052ED">
              <w:rPr>
                <w:rStyle w:val="Bodytext212pt"/>
                <w:rFonts w:ascii="Sylfaen" w:hAnsi="Sylfaen"/>
                <w:sz w:val="20"/>
                <w:szCs w:val="20"/>
              </w:rPr>
              <w:t>չեղյալ հայտարարված թույլատրագրի մասին տեղեկությունների մշակման վերաբերյալ</w:t>
            </w:r>
            <w:r w:rsidRPr="00E052ED">
              <w:rPr>
                <w:rStyle w:val="Bodytext212pt"/>
                <w:rFonts w:ascii="Sylfaen" w:hAnsi="Sylfaen"/>
                <w:sz w:val="20"/>
                <w:szCs w:val="20"/>
              </w:rPr>
              <w:t xml:space="preserve"> ծանուցման ընդունում </w:t>
            </w:r>
            <w:r w:rsidR="00252E24" w:rsidRPr="00E052ED">
              <w:rPr>
                <w:rStyle w:val="Bodytext212pt"/>
                <w:rFonts w:ascii="Sylfaen" w:hAnsi="Sylfaen"/>
                <w:sz w:val="20"/>
                <w:szCs w:val="20"/>
              </w:rPr>
              <w:t>եւ</w:t>
            </w:r>
            <w:r w:rsidRPr="00E052ED">
              <w:rPr>
                <w:rStyle w:val="Bodytext212pt"/>
                <w:rFonts w:ascii="Sylfaen" w:hAnsi="Sylfaen"/>
                <w:sz w:val="20"/>
                <w:szCs w:val="20"/>
              </w:rPr>
              <w:t xml:space="preserve"> մշակում՝ Տեղեկ</w:t>
            </w:r>
            <w:r w:rsidR="00F01791" w:rsidRPr="00E052ED">
              <w:rPr>
                <w:rStyle w:val="Bodytext212pt"/>
                <w:rFonts w:ascii="Sylfaen" w:hAnsi="Sylfaen"/>
                <w:sz w:val="20"/>
                <w:szCs w:val="20"/>
              </w:rPr>
              <w:t>ատվական</w:t>
            </w:r>
            <w:r w:rsidRPr="00E052ED">
              <w:rPr>
                <w:rStyle w:val="Bodytext212pt"/>
                <w:rFonts w:ascii="Sylfaen" w:hAnsi="Sylfaen"/>
                <w:sz w:val="20"/>
                <w:szCs w:val="20"/>
              </w:rPr>
              <w:t xml:space="preserve"> փոխգործակցության կանոնակարգին համապատասխան</w:t>
            </w:r>
          </w:p>
        </w:tc>
      </w:tr>
      <w:tr w:rsidR="00D518AC" w:rsidRPr="00E052ED" w:rsidTr="00E052ED">
        <w:trPr>
          <w:jc w:val="center"/>
        </w:trPr>
        <w:tc>
          <w:tcPr>
            <w:tcW w:w="880" w:type="dxa"/>
            <w:tcBorders>
              <w:top w:val="single" w:sz="4" w:space="0" w:color="auto"/>
              <w:left w:val="single" w:sz="4" w:space="0" w:color="auto"/>
              <w:bottom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7</w:t>
            </w:r>
          </w:p>
        </w:tc>
        <w:tc>
          <w:tcPr>
            <w:tcW w:w="2711" w:type="dxa"/>
            <w:tcBorders>
              <w:top w:val="single" w:sz="4" w:space="0" w:color="auto"/>
              <w:left w:val="single" w:sz="4" w:space="0" w:color="auto"/>
              <w:bottom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left"/>
              <w:rPr>
                <w:rFonts w:ascii="Sylfaen" w:hAnsi="Sylfaen"/>
                <w:sz w:val="20"/>
                <w:szCs w:val="20"/>
              </w:rPr>
            </w:pPr>
            <w:r w:rsidRPr="00E052ED">
              <w:rPr>
                <w:rStyle w:val="Bodytext212pt"/>
                <w:rFonts w:ascii="Sylfaen" w:hAnsi="Sylfaen"/>
                <w:sz w:val="20"/>
                <w:szCs w:val="20"/>
              </w:rPr>
              <w:t>Արդյունքները</w:t>
            </w:r>
          </w:p>
        </w:tc>
        <w:tc>
          <w:tcPr>
            <w:tcW w:w="5815" w:type="dxa"/>
            <w:tcBorders>
              <w:top w:val="single" w:sz="4" w:space="0" w:color="auto"/>
              <w:left w:val="single" w:sz="4" w:space="0" w:color="auto"/>
              <w:bottom w:val="single" w:sz="4" w:space="0" w:color="auto"/>
              <w:right w:val="single" w:sz="4" w:space="0" w:color="auto"/>
            </w:tcBorders>
            <w:shd w:val="clear" w:color="auto" w:fill="FFFFFF"/>
          </w:tcPr>
          <w:p w:rsidR="00D518AC" w:rsidRPr="00E052ED" w:rsidRDefault="00554192" w:rsidP="00E052ED">
            <w:pPr>
              <w:pStyle w:val="Bodytext21"/>
              <w:shd w:val="clear" w:color="auto" w:fill="auto"/>
              <w:spacing w:before="0" w:after="120" w:line="240" w:lineRule="auto"/>
              <w:ind w:right="153"/>
              <w:jc w:val="left"/>
              <w:rPr>
                <w:rFonts w:ascii="Sylfaen" w:hAnsi="Sylfaen"/>
                <w:sz w:val="20"/>
                <w:szCs w:val="20"/>
              </w:rPr>
            </w:pPr>
            <w:r w:rsidRPr="00E052ED">
              <w:rPr>
                <w:rStyle w:val="Bodytext212pt"/>
                <w:rFonts w:ascii="Sylfaen" w:hAnsi="Sylfaen"/>
                <w:sz w:val="20"/>
                <w:szCs w:val="20"/>
              </w:rPr>
              <w:t>չեղյալ հայտարարված թույլատրագրի մասին տեղեկությունների մշակման վերաբերյալ ծանուցումը մշակվել է</w:t>
            </w:r>
          </w:p>
        </w:tc>
      </w:tr>
    </w:tbl>
    <w:p w:rsidR="00D518AC" w:rsidRPr="00252E24" w:rsidRDefault="00D518AC" w:rsidP="00252E24">
      <w:pPr>
        <w:spacing w:after="160" w:line="360" w:lineRule="auto"/>
      </w:pPr>
    </w:p>
    <w:p w:rsidR="00D518AC" w:rsidRPr="00252E24" w:rsidRDefault="00012AD3" w:rsidP="00252E24">
      <w:pPr>
        <w:pStyle w:val="Bodytext21"/>
        <w:shd w:val="clear" w:color="auto" w:fill="auto"/>
        <w:spacing w:before="0" w:after="160" w:line="360" w:lineRule="auto"/>
        <w:jc w:val="center"/>
        <w:rPr>
          <w:rFonts w:ascii="Sylfaen" w:hAnsi="Sylfaen"/>
          <w:sz w:val="24"/>
          <w:szCs w:val="24"/>
        </w:rPr>
      </w:pPr>
      <w:r w:rsidRPr="00252E24">
        <w:rPr>
          <w:rStyle w:val="Bodytext2Sylfaen"/>
          <w:sz w:val="24"/>
          <w:szCs w:val="24"/>
        </w:rPr>
        <w:t>«Հաշվետու ժամանակահատվածի ընթացքում տրված թույլատրագրերի մասին տեղեկությունների ներկայացում» ընթացակարգը</w:t>
      </w:r>
      <w:r w:rsidR="000E5312" w:rsidRPr="00252E24">
        <w:rPr>
          <w:rStyle w:val="Bodytext2Sylfaen"/>
          <w:sz w:val="24"/>
          <w:szCs w:val="24"/>
        </w:rPr>
        <w:t xml:space="preserve"> (P.LL.01.PRC.003)</w:t>
      </w:r>
    </w:p>
    <w:p w:rsidR="00012AD3" w:rsidRPr="00252E24" w:rsidRDefault="00C47E76" w:rsidP="00E052ED">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33.</w:t>
      </w:r>
      <w:r w:rsidR="00E052ED" w:rsidRPr="00E052ED">
        <w:rPr>
          <w:rFonts w:ascii="Sylfaen" w:hAnsi="Sylfaen"/>
          <w:sz w:val="24"/>
          <w:szCs w:val="24"/>
        </w:rPr>
        <w:tab/>
      </w:r>
      <w:r w:rsidR="00012AD3" w:rsidRPr="00252E24">
        <w:rPr>
          <w:rStyle w:val="Bodytext2Sylfaen"/>
          <w:sz w:val="24"/>
          <w:szCs w:val="24"/>
        </w:rPr>
        <w:t>«Հաշվետու ժամանակահատվածի ընթացքում տրված թույլատրագրերի մասին տեղեկությունների ներկայացում» ընթացակարգի (P.LL.01.PRC.003) կատարման սխեման ներկայացված է 4-րդ նկարում:</w:t>
      </w:r>
    </w:p>
    <w:p w:rsidR="00D518AC" w:rsidRPr="00252E24" w:rsidRDefault="00D518AC" w:rsidP="00252E24">
      <w:pPr>
        <w:pStyle w:val="Bodytext21"/>
        <w:shd w:val="clear" w:color="auto" w:fill="auto"/>
        <w:spacing w:before="0" w:after="160" w:line="360" w:lineRule="auto"/>
        <w:ind w:firstLine="567"/>
        <w:rPr>
          <w:rStyle w:val="Bodytext2Sylfaen"/>
          <w:sz w:val="24"/>
          <w:szCs w:val="24"/>
        </w:rPr>
      </w:pPr>
    </w:p>
    <w:p w:rsidR="00D518AC" w:rsidRPr="00252E24" w:rsidRDefault="00227A31" w:rsidP="00252E24">
      <w:pPr>
        <w:spacing w:after="160" w:line="360" w:lineRule="auto"/>
        <w:jc w:val="center"/>
      </w:pPr>
      <w:r>
        <w:rPr>
          <w:noProof/>
          <w:lang w:val="en-US" w:eastAsia="en-US" w:bidi="ar-SA"/>
        </w:rPr>
        <w:pict>
          <v:group id="_x0000_s1215" style="position:absolute;left:0;text-align:left;margin-left:9.35pt;margin-top:3.15pt;width:444.75pt;height:212.25pt;z-index:251829248" coordorigin="1605,1481" coordsize="8895,4245">
            <v:shape id="_x0000_s1093" type="#_x0000_t202" style="position:absolute;left:6195;top:1481;width:4305;height:300;mso-width-relative:margin;mso-height-relative:margin" fillcolor="white [3212]" strokecolor="white [3212]">
              <v:textbox style="mso-next-textbox:#_x0000_s1093" inset="0,0,0,0">
                <w:txbxContent>
                  <w:p w:rsidR="002266DF" w:rsidRPr="00941EAA" w:rsidRDefault="002266DF" w:rsidP="00F23460">
                    <w:pPr>
                      <w:jc w:val="center"/>
                      <w:rPr>
                        <w:sz w:val="16"/>
                        <w:szCs w:val="16"/>
                      </w:rPr>
                    </w:pPr>
                    <w:r w:rsidRPr="00941EAA">
                      <w:rPr>
                        <w:sz w:val="16"/>
                        <w:szCs w:val="16"/>
                      </w:rPr>
                      <w:t>: Տեղեկություններ ընդունող իրավասու մարմին</w:t>
                    </w:r>
                  </w:p>
                </w:txbxContent>
              </v:textbox>
            </v:shape>
            <v:shape id="_x0000_s1094" type="#_x0000_t202" style="position:absolute;left:1605;top:1481;width:4305;height:300;mso-width-relative:margin;mso-height-relative:margin" fillcolor="white [3212]" strokecolor="white [3212]">
              <v:textbox style="mso-next-textbox:#_x0000_s1094" inset="0,0,0,0">
                <w:txbxContent>
                  <w:p w:rsidR="002266DF" w:rsidRPr="00941EAA" w:rsidRDefault="002266DF" w:rsidP="00F23460">
                    <w:pPr>
                      <w:jc w:val="center"/>
                      <w:rPr>
                        <w:sz w:val="16"/>
                        <w:szCs w:val="16"/>
                      </w:rPr>
                    </w:pPr>
                    <w:r w:rsidRPr="00941EAA">
                      <w:rPr>
                        <w:sz w:val="16"/>
                        <w:szCs w:val="16"/>
                      </w:rPr>
                      <w:t>: Տեղեկություններ ներկայացնող իրավասու մարմին</w:t>
                    </w:r>
                  </w:p>
                </w:txbxContent>
              </v:textbox>
            </v:shape>
            <v:shape id="_x0000_s1095" type="#_x0000_t202" style="position:absolute;left:1905;top:2441;width:3630;height:735;mso-width-relative:margin;mso-height-relative:margin" fillcolor="white [3212]" strokecolor="white [3212]">
              <v:textbox style="mso-next-textbox:#_x0000_s1095" inset="0,0,0,0">
                <w:txbxContent>
                  <w:p w:rsidR="002266DF" w:rsidRPr="00012AD3" w:rsidRDefault="002266DF" w:rsidP="00EE4A76">
                    <w:pPr>
                      <w:jc w:val="center"/>
                      <w:rPr>
                        <w:sz w:val="18"/>
                      </w:rPr>
                    </w:pPr>
                    <w:r w:rsidRPr="00012AD3">
                      <w:rPr>
                        <w:sz w:val="14"/>
                      </w:rPr>
                      <w:t>Հաշվետու ժամանակահատվածի ընթացքում տրված թույլատրագրերի մասին տեղեկությունների ներկայացում  (P.LL.01.OPR.007)</w:t>
                    </w:r>
                  </w:p>
                </w:txbxContent>
              </v:textbox>
            </v:shape>
            <v:shape id="_x0000_s1096" type="#_x0000_t202" style="position:absolute;left:1905;top:4766;width:3630;height:960;mso-width-relative:margin;mso-height-relative:margin" fillcolor="white [3212]" strokecolor="white [3212]">
              <v:textbox style="mso-next-textbox:#_x0000_s1096" inset="0,0,0,0">
                <w:txbxContent>
                  <w:p w:rsidR="002266DF" w:rsidRPr="00941EAA" w:rsidRDefault="002266DF" w:rsidP="00EE4A76">
                    <w:pPr>
                      <w:jc w:val="center"/>
                      <w:rPr>
                        <w:sz w:val="16"/>
                        <w:szCs w:val="16"/>
                      </w:rPr>
                    </w:pPr>
                    <w:r w:rsidRPr="00941EAA">
                      <w:rPr>
                        <w:sz w:val="16"/>
                        <w:szCs w:val="16"/>
                      </w:rPr>
                      <w:t xml:space="preserve">Հաշվետու ժամանակահատվածի ընթացքում տրված թույլատրագրերի մասին տեղեկությունների մշակման վերաբերյալ </w:t>
                    </w:r>
                  </w:p>
                  <w:p w:rsidR="002266DF" w:rsidRPr="00941EAA" w:rsidRDefault="002266DF" w:rsidP="00AD7BCA">
                    <w:pPr>
                      <w:jc w:val="center"/>
                      <w:rPr>
                        <w:sz w:val="16"/>
                        <w:szCs w:val="16"/>
                      </w:rPr>
                    </w:pPr>
                    <w:r w:rsidRPr="00941EAA">
                      <w:rPr>
                        <w:sz w:val="16"/>
                        <w:szCs w:val="16"/>
                      </w:rPr>
                      <w:t>ծանուցման ստացում (P.LL.01.OPR.009)</w:t>
                    </w:r>
                  </w:p>
                  <w:p w:rsidR="002266DF" w:rsidRDefault="002266DF"/>
                </w:txbxContent>
              </v:textbox>
            </v:shape>
            <v:shape id="_x0000_s1097" type="#_x0000_t202" style="position:absolute;left:6585;top:2546;width:3630;height:495;mso-width-relative:margin;mso-height-relative:margin" fillcolor="white [3212]" strokecolor="white [3212]">
              <v:textbox style="mso-next-textbox:#_x0000_s1097" inset="0,0,0,0">
                <w:txbxContent>
                  <w:p w:rsidR="002266DF" w:rsidRPr="00941EAA" w:rsidRDefault="002266DF" w:rsidP="00D56365">
                    <w:pPr>
                      <w:jc w:val="center"/>
                      <w:rPr>
                        <w:sz w:val="16"/>
                        <w:szCs w:val="16"/>
                      </w:rPr>
                    </w:pPr>
                    <w:r w:rsidRPr="00941EAA">
                      <w:rPr>
                        <w:sz w:val="16"/>
                        <w:szCs w:val="16"/>
                      </w:rPr>
                      <w:t xml:space="preserve">: </w:t>
                    </w:r>
                    <w:r w:rsidRPr="00941EAA">
                      <w:rPr>
                        <w:sz w:val="16"/>
                        <w:szCs w:val="16"/>
                        <w:lang w:val="en-US"/>
                      </w:rPr>
                      <w:t>Թ</w:t>
                    </w:r>
                    <w:r w:rsidRPr="00941EAA">
                      <w:rPr>
                        <w:sz w:val="16"/>
                        <w:szCs w:val="16"/>
                      </w:rPr>
                      <w:t>ույլատրագրի մասին տեղեկություններ</w:t>
                    </w:r>
                  </w:p>
                  <w:p w:rsidR="002266DF" w:rsidRPr="00941EAA" w:rsidRDefault="002266DF" w:rsidP="00D56365">
                    <w:pPr>
                      <w:jc w:val="center"/>
                      <w:rPr>
                        <w:sz w:val="16"/>
                        <w:szCs w:val="16"/>
                      </w:rPr>
                    </w:pPr>
                    <w:r w:rsidRPr="00941EAA">
                      <w:rPr>
                        <w:sz w:val="16"/>
                        <w:szCs w:val="16"/>
                      </w:rPr>
                      <w:t>[տեղեկությունները ներկայացվել են]</w:t>
                    </w:r>
                  </w:p>
                </w:txbxContent>
              </v:textbox>
            </v:shape>
            <v:shape id="_x0000_s1098" type="#_x0000_t202" style="position:absolute;left:6675;top:3611;width:3540;height:825;mso-width-relative:margin;mso-height-relative:margin" fillcolor="white [3212]" strokecolor="white [3212]">
              <v:textbox style="mso-next-textbox:#_x0000_s1098" inset="0,0,0,0">
                <w:txbxContent>
                  <w:p w:rsidR="002266DF" w:rsidRPr="00EE4A76" w:rsidRDefault="002266DF" w:rsidP="00EE4A76">
                    <w:pPr>
                      <w:jc w:val="center"/>
                      <w:rPr>
                        <w:sz w:val="22"/>
                      </w:rPr>
                    </w:pPr>
                    <w:r w:rsidRPr="009F64BF">
                      <w:rPr>
                        <w:sz w:val="16"/>
                      </w:rPr>
                      <w:t>Հաշվետու ժամանակահատվածի ընթացքում տրված թույլատրագրերի մասին տեղեկությունների ընդունում եւ մշակում (P.LL.01.OPR.008)</w:t>
                    </w:r>
                  </w:p>
                </w:txbxContent>
              </v:textbox>
            </v:shape>
            <v:shape id="_x0000_s1100" type="#_x0000_t202" style="position:absolute;left:1905;top:3746;width:3630;height:495;mso-width-relative:margin;mso-height-relative:margin" fillcolor="white [3212]" strokecolor="white [3212]">
              <v:textbox style="mso-next-textbox:#_x0000_s1100" inset="0,0,0,0">
                <w:txbxContent>
                  <w:p w:rsidR="002266DF" w:rsidRPr="00941EAA" w:rsidRDefault="002266DF" w:rsidP="00D56365">
                    <w:pPr>
                      <w:jc w:val="center"/>
                      <w:rPr>
                        <w:sz w:val="16"/>
                        <w:szCs w:val="16"/>
                      </w:rPr>
                    </w:pPr>
                    <w:r w:rsidRPr="00941EAA">
                      <w:rPr>
                        <w:sz w:val="16"/>
                        <w:szCs w:val="16"/>
                      </w:rPr>
                      <w:t xml:space="preserve">: </w:t>
                    </w:r>
                    <w:r w:rsidRPr="00941EAA">
                      <w:rPr>
                        <w:sz w:val="16"/>
                        <w:szCs w:val="16"/>
                        <w:lang w:val="en-US"/>
                      </w:rPr>
                      <w:t>Թ</w:t>
                    </w:r>
                    <w:r w:rsidRPr="00941EAA">
                      <w:rPr>
                        <w:sz w:val="16"/>
                        <w:szCs w:val="16"/>
                      </w:rPr>
                      <w:t>ույլատրագրի մասին տեղեկություններ</w:t>
                    </w:r>
                  </w:p>
                  <w:p w:rsidR="002266DF" w:rsidRPr="00941EAA" w:rsidRDefault="002266DF" w:rsidP="00D56365">
                    <w:pPr>
                      <w:jc w:val="center"/>
                      <w:rPr>
                        <w:sz w:val="16"/>
                        <w:szCs w:val="16"/>
                      </w:rPr>
                    </w:pPr>
                    <w:r w:rsidRPr="00941EAA">
                      <w:rPr>
                        <w:sz w:val="16"/>
                        <w:szCs w:val="16"/>
                      </w:rPr>
                      <w:t>[տեղեկությունները մշակվել են]</w:t>
                    </w:r>
                  </w:p>
                </w:txbxContent>
              </v:textbox>
            </v:shape>
          </v:group>
        </w:pict>
      </w:r>
      <w:r w:rsidR="00D61343" w:rsidRPr="00252E24">
        <w:fldChar w:fldCharType="begin"/>
      </w:r>
      <w:r w:rsidR="00D25EF4" w:rsidRPr="00252E24">
        <w:instrText xml:space="preserve"> INCLUDEPICTURE  "D:\\Private\\RABOTA-VERANAYUM\\22 ИЮНЯ ДЕДЛАЙН\\Решение КЕЭК_216_2019\\media\\image5.jpeg" \* MERGEFORMATINET </w:instrText>
      </w:r>
      <w:r w:rsidR="00D61343" w:rsidRPr="00252E24">
        <w:fldChar w:fldCharType="separate"/>
      </w:r>
      <w:r w:rsidR="00D61343" w:rsidRPr="00252E24">
        <w:fldChar w:fldCharType="begin"/>
      </w:r>
      <w:r w:rsidR="006C0FD9" w:rsidRPr="00252E24">
        <w:instrText xml:space="preserve"> INCLUDEPICTURE  "D:\\Private\\RABOTA-VERANAYUM\\22 ИЮНЯ ДЕДЛАЙН\\Решение КЕЭК_216_2019\\media\\image5.jpeg" \* MERGEFORMATINET </w:instrText>
      </w:r>
      <w:r w:rsidR="00D61343" w:rsidRPr="00252E24">
        <w:fldChar w:fldCharType="separate"/>
      </w:r>
      <w:r w:rsidR="00D61343" w:rsidRPr="00252E24">
        <w:fldChar w:fldCharType="begin"/>
      </w:r>
      <w:r w:rsidR="00696D9F" w:rsidRPr="00252E24">
        <w:instrText xml:space="preserve"> INCLUDEPICTURE  "D:\\Private\\RABOTA-VERANAYUM\\22 ИЮНЯ ДЕДЛАЙН\\Решение КЕЭК_216_2019\\media\\image5.jpeg" \* MERGEFORMATINET </w:instrText>
      </w:r>
      <w:r w:rsidR="00D61343" w:rsidRPr="00252E24">
        <w:fldChar w:fldCharType="separate"/>
      </w:r>
      <w:r w:rsidR="00D61343" w:rsidRPr="00252E24">
        <w:fldChar w:fldCharType="begin"/>
      </w:r>
      <w:r w:rsidR="00D35738" w:rsidRPr="00252E24">
        <w:instrText xml:space="preserve"> INCLUDEPICTURE  "D:\\Private\\RABOTA-VERANAYUM\\22 ИЮНЯ ДЕДЛАЙН\\Решение КЕЭК_216_2019\\media\\image5.jpeg" \* MERGEFORMATINET </w:instrText>
      </w:r>
      <w:r w:rsidR="00D61343" w:rsidRPr="00252E24">
        <w:fldChar w:fldCharType="separate"/>
      </w:r>
      <w:r w:rsidR="00D61343" w:rsidRPr="00252E24">
        <w:fldChar w:fldCharType="begin"/>
      </w:r>
      <w:r w:rsidR="00417233" w:rsidRPr="00252E24">
        <w:instrText xml:space="preserve"> INCLUDEPICTURE  "D:\\Private\\RABOTA-VERANAYUM\\22 ИЮНЯ ДЕДЛАЙН\\Решение КЕЭК_216_2019\\media\\image5.jpeg" \* MERGEFORMATINET </w:instrText>
      </w:r>
      <w:r w:rsidR="00D61343" w:rsidRPr="00252E24">
        <w:fldChar w:fldCharType="separate"/>
      </w:r>
      <w:r w:rsidR="00D61343" w:rsidRPr="00252E24">
        <w:fldChar w:fldCharType="begin"/>
      </w:r>
      <w:r w:rsidR="0023670E" w:rsidRPr="00252E24">
        <w:instrText xml:space="preserve"> INCLUDEPICTURE  "D:\\Private\\RABOTA-VERANAYUM\\22 ИЮНЯ ДЕДЛАЙН\\Решение КЕЭК_216_2019\\media\\image5.jpeg" \* MERGEFORMATINET </w:instrText>
      </w:r>
      <w:r w:rsidR="00D61343" w:rsidRPr="00252E24">
        <w:fldChar w:fldCharType="separate"/>
      </w:r>
      <w:r w:rsidR="00D61343" w:rsidRPr="00252E24">
        <w:fldChar w:fldCharType="begin"/>
      </w:r>
      <w:r w:rsidR="00983DDF" w:rsidRPr="00252E24">
        <w:instrText xml:space="preserve"> INCLUDEPICTURE  "D:\\Private\\RABOTA-VERANAYUM\\22 ИЮНЯ ДЕДЛАЙН\\Решение КЕЭК_216_2019\\media\\image5.jpeg" \* MERGEFORMATINET </w:instrText>
      </w:r>
      <w:r w:rsidR="00D61343" w:rsidRPr="00252E24">
        <w:fldChar w:fldCharType="separate"/>
      </w:r>
      <w:r w:rsidR="00D61343" w:rsidRPr="00252E24">
        <w:fldChar w:fldCharType="begin"/>
      </w:r>
      <w:r w:rsidR="00F8253F" w:rsidRPr="00252E24">
        <w:instrText xml:space="preserve"> INCLUDEPICTURE  "D:\\Private\\RABOTA-VERANAYUM\\22 ИЮНЯ ДЕДЛАЙН\\Решение КЕЭК_216_2019\\media\\image5.jpeg" \* MERGEFORMATINET </w:instrText>
      </w:r>
      <w:r w:rsidR="00D61343" w:rsidRPr="00252E24">
        <w:fldChar w:fldCharType="separate"/>
      </w:r>
      <w:r w:rsidR="00D61343" w:rsidRPr="00252E24">
        <w:fldChar w:fldCharType="begin"/>
      </w:r>
      <w:r w:rsidR="005D338C" w:rsidRPr="00252E24">
        <w:instrText xml:space="preserve"> INCLUDEPICTURE  "D:\\Private\\RABOTA-VERANAYUM\\22 ИЮНЯ ДЕДЛАЙН\\Решение КЕЭК_216_2019\\media\\image5.jpeg" \* MERGEFORMATINET </w:instrText>
      </w:r>
      <w:r w:rsidR="00D61343" w:rsidRPr="00252E24">
        <w:fldChar w:fldCharType="separate"/>
      </w:r>
      <w:r w:rsidR="00D61343" w:rsidRPr="00252E24">
        <w:fldChar w:fldCharType="begin"/>
      </w:r>
      <w:r w:rsidR="001115CA" w:rsidRPr="00252E24">
        <w:instrText xml:space="preserve"> INCLUDEPICTURE  "D:\\Private\\RABOTA-VERANAYUM\\22 ИЮНЯ ДЕДЛАЙН\\Решение КЕЭК_216_2019\\media\\image5.jpeg" \* MERGEFORMATINET </w:instrText>
      </w:r>
      <w:r w:rsidR="00D61343" w:rsidRPr="00252E24">
        <w:fldChar w:fldCharType="separate"/>
      </w:r>
      <w:r w:rsidR="00D61343" w:rsidRPr="00252E24">
        <w:fldChar w:fldCharType="begin"/>
      </w:r>
      <w:r w:rsidR="00AB6048" w:rsidRPr="00252E24">
        <w:instrText xml:space="preserve"> INCLUDEPICTURE  "D:\\Private\\RABOTA-VERANAYUM\\22 ИЮНЯ ДЕДЛАЙН\\Решение КЕЭК_216_2019\\media\\image5.jpeg" \* MERGEFORMATINET </w:instrText>
      </w:r>
      <w:r w:rsidR="00D61343" w:rsidRPr="00252E24">
        <w:fldChar w:fldCharType="separate"/>
      </w:r>
      <w:r w:rsidR="00D61343" w:rsidRPr="00252E24">
        <w:fldChar w:fldCharType="begin"/>
      </w:r>
      <w:r w:rsidR="00AD4063" w:rsidRPr="00252E24">
        <w:instrText xml:space="preserve"> INCLUDEPICTURE  "D:\\Private\\RABOTA-VERANAYUM\\22 ИЮНЯ ДЕДЛАЙН\\Решение КЕЭК_216_2019\\media\\image5.jpeg" \* MERGEFORMATINET </w:instrText>
      </w:r>
      <w:r w:rsidR="00D61343" w:rsidRPr="00252E24">
        <w:fldChar w:fldCharType="separate"/>
      </w:r>
      <w:r w:rsidR="00D61343" w:rsidRPr="00252E24">
        <w:fldChar w:fldCharType="begin"/>
      </w:r>
      <w:r w:rsidR="009E1441" w:rsidRPr="00252E24">
        <w:instrText xml:space="preserve"> INCLUDEPICTURE  "D:\\Private\\RABOTA-VERANAYUM\\22 ИЮНЯ ДЕДЛАЙН\\Решение КЕЭК_216_2019\\media\\image5.jpeg" \* MERGEFORMATINET </w:instrText>
      </w:r>
      <w:r w:rsidR="00D61343" w:rsidRPr="00252E24">
        <w:fldChar w:fldCharType="separate"/>
      </w:r>
      <w:r w:rsidR="00D61343" w:rsidRPr="00252E24">
        <w:fldChar w:fldCharType="begin"/>
      </w:r>
      <w:r w:rsidR="002268BF" w:rsidRPr="00252E24">
        <w:instrText xml:space="preserve"> INCLUDEPICTURE  "C:\\Users\\User\\Desktop\\Հուլիս\\23.07\\Решение КЕЭК_216_2019\\media\\image5.jpeg" \* MERGEFORMATINET </w:instrText>
      </w:r>
      <w:r w:rsidR="00D61343" w:rsidRPr="00252E24">
        <w:fldChar w:fldCharType="separate"/>
      </w:r>
      <w:r w:rsidR="00D61343" w:rsidRPr="00252E24">
        <w:fldChar w:fldCharType="begin"/>
      </w:r>
      <w:r w:rsidR="00445535" w:rsidRPr="00252E24">
        <w:instrText xml:space="preserve"> INCLUDEPICTURE  "C:\\Users\\User\\Desktop\\Հուլիս\\23.07\\Решение КЕЭК_216_2019\\media\\image5.jpeg" \* MERGEFORMATINET </w:instrText>
      </w:r>
      <w:r w:rsidR="00D61343" w:rsidRPr="00252E24">
        <w:fldChar w:fldCharType="separate"/>
      </w:r>
      <w:r w:rsidR="00D61343" w:rsidRPr="00252E24">
        <w:fldChar w:fldCharType="begin"/>
      </w:r>
      <w:r w:rsidR="00A9322A" w:rsidRPr="00252E24">
        <w:instrText xml:space="preserve"> INCLUDEPICTURE  "C:\\Users\\User\\Desktop\\Հուլիս\\23.07\\Решение КЕЭК_216_2019\\media\\image5.jpeg" \* MERGEFORMATINET </w:instrText>
      </w:r>
      <w:r w:rsidR="00D61343" w:rsidRPr="00252E24">
        <w:fldChar w:fldCharType="separate"/>
      </w:r>
      <w:r w:rsidR="00D61343" w:rsidRPr="00252E24">
        <w:fldChar w:fldCharType="begin"/>
      </w:r>
      <w:r w:rsidR="00A46169" w:rsidRPr="00252E24">
        <w:instrText xml:space="preserve"> INCLUDEPICTURE  "C:\\Users\\User\\Desktop\\Հուլիս\\23.07\\Решение КЕЭК_216_2019\\media\\image5.jpeg" \* MERGEFORMATINET </w:instrText>
      </w:r>
      <w:r w:rsidR="00D61343" w:rsidRPr="00252E24">
        <w:fldChar w:fldCharType="separate"/>
      </w:r>
      <w:r w:rsidR="00D61343" w:rsidRPr="00252E24">
        <w:fldChar w:fldCharType="begin"/>
      </w:r>
      <w:r w:rsidR="00E40A43" w:rsidRPr="00252E24">
        <w:instrText xml:space="preserve"> INCLUDEPICTURE  "C:\\Users\\User\\Desktop\\Հուլիս\\23.07\\Решение КЕЭК_216_2019\\media\\image5.jpeg" \* MERGEFORMATINET </w:instrText>
      </w:r>
      <w:r w:rsidR="00D61343" w:rsidRPr="00252E24">
        <w:fldChar w:fldCharType="separate"/>
      </w:r>
      <w:r w:rsidR="00D61343" w:rsidRPr="00252E24">
        <w:fldChar w:fldCharType="begin"/>
      </w:r>
      <w:r w:rsidR="00FE75EC" w:rsidRPr="00252E24">
        <w:instrText xml:space="preserve"> INCLUDEPICTURE  "C:\\Users\\User\\Desktop\\Հուլիս\\23.07\\Решение КЕЭК_216_2019\\media\\image5.jpeg" \* MERGEFORMATINET </w:instrText>
      </w:r>
      <w:r w:rsidR="00D61343" w:rsidRPr="00252E24">
        <w:fldChar w:fldCharType="separate"/>
      </w:r>
      <w:r>
        <w:fldChar w:fldCharType="begin"/>
      </w:r>
      <w:r>
        <w:instrText xml:space="preserve"> </w:instrText>
      </w:r>
      <w:r>
        <w:instrText>INCLUDEPICTURE  "C:\\Users\\Inga\\Desktop\\115-0002-2020-B-54_for final formatting;\\Решение КЕЭК_216_2019\\media\\image5.jpeg" \* MERGEFORMATINET</w:instrText>
      </w:r>
      <w:r>
        <w:instrText xml:space="preserve"> </w:instrText>
      </w:r>
      <w:r>
        <w:fldChar w:fldCharType="separate"/>
      </w:r>
      <w:r w:rsidR="00E54C31">
        <w:pict>
          <v:shape id="_x0000_i1028" type="#_x0000_t75" style="width:467.4pt;height:252.6pt">
            <v:imagedata r:id="rId14" r:href="rId15"/>
          </v:shape>
        </w:pict>
      </w:r>
      <w:r>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p>
    <w:p w:rsidR="00D518AC" w:rsidRPr="00E052ED" w:rsidRDefault="000E5312" w:rsidP="00252E24">
      <w:pPr>
        <w:pStyle w:val="Picturecaption0"/>
        <w:shd w:val="clear" w:color="auto" w:fill="auto"/>
        <w:spacing w:before="0" w:after="160" w:line="360" w:lineRule="auto"/>
        <w:rPr>
          <w:rFonts w:ascii="Sylfaen" w:hAnsi="Sylfaen"/>
          <w:sz w:val="20"/>
          <w:szCs w:val="20"/>
        </w:rPr>
      </w:pPr>
      <w:r w:rsidRPr="00E052ED">
        <w:rPr>
          <w:rFonts w:ascii="Sylfaen" w:hAnsi="Sylfaen"/>
          <w:sz w:val="20"/>
          <w:szCs w:val="20"/>
        </w:rPr>
        <w:t xml:space="preserve">Նկ. 4. </w:t>
      </w:r>
      <w:r w:rsidR="003A5CC7" w:rsidRPr="00E052ED">
        <w:rPr>
          <w:rStyle w:val="Bodytext2Sylfaen"/>
          <w:sz w:val="20"/>
          <w:szCs w:val="20"/>
        </w:rPr>
        <w:t xml:space="preserve">«Հաշվետու ժամանակահատվածի ընթացքում տրված թույլատրագրերի մասին տեղեկությունների ներկայացում» ընթացակարգի </w:t>
      </w:r>
      <w:r w:rsidRPr="00E052ED">
        <w:rPr>
          <w:rFonts w:ascii="Sylfaen" w:hAnsi="Sylfaen"/>
          <w:sz w:val="20"/>
          <w:szCs w:val="20"/>
        </w:rPr>
        <w:t>(P.LL.01.PRC.003)</w:t>
      </w:r>
      <w:r w:rsidR="003A5CC7" w:rsidRPr="00E052ED">
        <w:rPr>
          <w:rFonts w:ascii="Sylfaen" w:hAnsi="Sylfaen"/>
          <w:sz w:val="20"/>
          <w:szCs w:val="20"/>
        </w:rPr>
        <w:t xml:space="preserve"> կատարման սխեման </w:t>
      </w:r>
    </w:p>
    <w:p w:rsidR="00D518AC" w:rsidRPr="00252E24" w:rsidRDefault="00D518AC" w:rsidP="00252E24">
      <w:pPr>
        <w:spacing w:after="160" w:line="360" w:lineRule="auto"/>
      </w:pPr>
    </w:p>
    <w:p w:rsidR="00D518AC" w:rsidRPr="00E052ED" w:rsidRDefault="008754FA" w:rsidP="00E052ED">
      <w:pPr>
        <w:pStyle w:val="Bodytext21"/>
        <w:shd w:val="clear" w:color="auto" w:fill="auto"/>
        <w:tabs>
          <w:tab w:val="left" w:pos="1134"/>
        </w:tabs>
        <w:spacing w:before="0" w:after="160" w:line="360" w:lineRule="auto"/>
        <w:ind w:firstLine="567"/>
        <w:rPr>
          <w:rFonts w:ascii="Sylfaen" w:hAnsi="Sylfaen"/>
          <w:spacing w:val="-6"/>
          <w:sz w:val="24"/>
          <w:szCs w:val="24"/>
        </w:rPr>
      </w:pPr>
      <w:r w:rsidRPr="00E052ED">
        <w:rPr>
          <w:rFonts w:ascii="Sylfaen" w:hAnsi="Sylfaen"/>
          <w:spacing w:val="-6"/>
          <w:sz w:val="24"/>
          <w:szCs w:val="24"/>
        </w:rPr>
        <w:t>34.</w:t>
      </w:r>
      <w:r w:rsidR="00E052ED" w:rsidRPr="00E052ED">
        <w:rPr>
          <w:rFonts w:ascii="Sylfaen" w:hAnsi="Sylfaen"/>
          <w:spacing w:val="-6"/>
          <w:sz w:val="24"/>
          <w:szCs w:val="24"/>
        </w:rPr>
        <w:tab/>
      </w:r>
      <w:r w:rsidR="009A5F83" w:rsidRPr="00E052ED">
        <w:rPr>
          <w:rStyle w:val="Bodytext2Sylfaen"/>
          <w:spacing w:val="-6"/>
          <w:sz w:val="24"/>
          <w:szCs w:val="24"/>
        </w:rPr>
        <w:t xml:space="preserve">«Հաշվետու ժամանակահատվածի ընթացքում տրված թույլատրագրերի մասին տեղեկությունների ներկայացում» ընթացակարգը </w:t>
      </w:r>
      <w:r w:rsidRPr="00E052ED">
        <w:rPr>
          <w:rStyle w:val="Bodytext2Sylfaen"/>
          <w:spacing w:val="-6"/>
          <w:sz w:val="24"/>
          <w:szCs w:val="24"/>
        </w:rPr>
        <w:t>(P.LL.01.PRC.003)</w:t>
      </w:r>
      <w:r w:rsidR="009A5F83" w:rsidRPr="00E052ED">
        <w:rPr>
          <w:rStyle w:val="Bodytext2Sylfaen"/>
          <w:spacing w:val="-6"/>
          <w:sz w:val="24"/>
          <w:szCs w:val="24"/>
        </w:rPr>
        <w:t xml:space="preserve"> կատարվում է</w:t>
      </w:r>
      <w:r w:rsidRPr="00E052ED">
        <w:rPr>
          <w:rStyle w:val="Bodytext2Sylfaen"/>
          <w:spacing w:val="-6"/>
          <w:sz w:val="24"/>
          <w:szCs w:val="24"/>
        </w:rPr>
        <w:t xml:space="preserve"> </w:t>
      </w:r>
      <w:r w:rsidR="009A5F83" w:rsidRPr="00E052ED">
        <w:rPr>
          <w:rStyle w:val="Bodytext2Sylfaen"/>
          <w:spacing w:val="-6"/>
          <w:sz w:val="24"/>
          <w:szCs w:val="24"/>
        </w:rPr>
        <w:t>հաշվետու ժամանակահատված</w:t>
      </w:r>
      <w:r w:rsidR="00C66032" w:rsidRPr="00E052ED">
        <w:rPr>
          <w:rStyle w:val="Bodytext2Sylfaen"/>
          <w:spacing w:val="-6"/>
          <w:sz w:val="24"/>
          <w:szCs w:val="24"/>
        </w:rPr>
        <w:t>ը</w:t>
      </w:r>
      <w:r w:rsidR="00F739CF" w:rsidRPr="00E052ED">
        <w:rPr>
          <w:rStyle w:val="Bodytext2Sylfaen"/>
          <w:spacing w:val="-6"/>
          <w:sz w:val="24"/>
          <w:szCs w:val="24"/>
        </w:rPr>
        <w:t xml:space="preserve"> վրա հասնելու դեպքում (յուրաքանչյուր եռամսյակ՝ հաշվետու եռամսյակին հաջորդող ամսվա 15-ից ոչ</w:t>
      </w:r>
      <w:r w:rsidR="009A5F83" w:rsidRPr="00E052ED">
        <w:rPr>
          <w:rStyle w:val="Bodytext2Sylfaen"/>
          <w:spacing w:val="-6"/>
          <w:sz w:val="24"/>
          <w:szCs w:val="24"/>
        </w:rPr>
        <w:t xml:space="preserve"> ուշ</w:t>
      </w:r>
      <w:r w:rsidRPr="00E052ED">
        <w:rPr>
          <w:rStyle w:val="Bodytext2Sylfaen"/>
          <w:spacing w:val="-6"/>
          <w:sz w:val="24"/>
          <w:szCs w:val="24"/>
        </w:rPr>
        <w:t>)</w:t>
      </w:r>
      <w:r w:rsidR="009A5F83" w:rsidRPr="00E052ED">
        <w:rPr>
          <w:rStyle w:val="Bodytext2Sylfaen"/>
          <w:spacing w:val="-6"/>
          <w:sz w:val="24"/>
          <w:szCs w:val="24"/>
        </w:rPr>
        <w:t>:</w:t>
      </w:r>
    </w:p>
    <w:p w:rsidR="00D518AC" w:rsidRPr="00252E24" w:rsidRDefault="008754FA" w:rsidP="00E052ED">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35.</w:t>
      </w:r>
      <w:r w:rsidR="00E052ED" w:rsidRPr="00E052ED">
        <w:rPr>
          <w:rFonts w:ascii="Sylfaen" w:hAnsi="Sylfaen"/>
          <w:sz w:val="24"/>
          <w:szCs w:val="24"/>
        </w:rPr>
        <w:tab/>
      </w:r>
      <w:r w:rsidR="00EF04A6" w:rsidRPr="00252E24">
        <w:rPr>
          <w:rStyle w:val="Bodytext2Sylfaen"/>
          <w:sz w:val="24"/>
          <w:szCs w:val="24"/>
        </w:rPr>
        <w:t>Առաջինը կատարվում է «Հաշվետու ժամանակահատ</w:t>
      </w:r>
      <w:r w:rsidR="00C66032" w:rsidRPr="00252E24">
        <w:rPr>
          <w:rStyle w:val="Bodytext2Sylfaen"/>
          <w:sz w:val="24"/>
          <w:szCs w:val="24"/>
        </w:rPr>
        <w:t>վ</w:t>
      </w:r>
      <w:r w:rsidR="00EF04A6" w:rsidRPr="00252E24">
        <w:rPr>
          <w:rStyle w:val="Bodytext2Sylfaen"/>
          <w:sz w:val="24"/>
          <w:szCs w:val="24"/>
        </w:rPr>
        <w:t xml:space="preserve">ածի ընթացքում տրված թույլատրագրերի մասին տեղեկությունների ներկայացում» գործառնությունը </w:t>
      </w:r>
      <w:r w:rsidRPr="00252E24">
        <w:rPr>
          <w:rStyle w:val="Bodytext2Sylfaen"/>
          <w:sz w:val="24"/>
          <w:szCs w:val="24"/>
        </w:rPr>
        <w:t xml:space="preserve">(P.LL.01.OPR.007), </w:t>
      </w:r>
      <w:r w:rsidR="00EF04A6" w:rsidRPr="00252E24">
        <w:rPr>
          <w:rStyle w:val="Bodytext2Sylfaen"/>
          <w:sz w:val="24"/>
          <w:szCs w:val="24"/>
        </w:rPr>
        <w:t xml:space="preserve">որի կատարման արդյունքներով տեղեկություններ ներկայացնող իրավասու մարմինը ձեւավորում եւ տեղեկություններ ընդունող իրավասու մարմին է ներկայացնում հաշվետու ժամանակահատվածի ընթացքում տրված թույլատրագրերի մասին տեղեկություններ: </w:t>
      </w:r>
    </w:p>
    <w:p w:rsidR="00D518AC" w:rsidRPr="00252E24" w:rsidRDefault="008754FA" w:rsidP="00E052ED">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36.</w:t>
      </w:r>
      <w:r w:rsidR="00E052ED" w:rsidRPr="00E052ED">
        <w:rPr>
          <w:rFonts w:ascii="Sylfaen" w:hAnsi="Sylfaen"/>
          <w:sz w:val="24"/>
          <w:szCs w:val="24"/>
        </w:rPr>
        <w:tab/>
      </w:r>
      <w:r w:rsidR="00156FFA" w:rsidRPr="00252E24">
        <w:rPr>
          <w:rFonts w:ascii="Sylfaen" w:hAnsi="Sylfaen"/>
          <w:sz w:val="24"/>
          <w:szCs w:val="24"/>
        </w:rPr>
        <w:t xml:space="preserve">Տեղեկություններ ընդունող իրավասու մարմնի կողմից՝ հաշվետու ժամանակահատվածի ընթացքում տրված թույլատրագրերի մասին տեղեկություններ ստանալու դեպքում կատարվում է «Հաշվետու ժամանակահատվածի ընթացքում տրված թույլատրագրերի մասին տեղեկությունների ընդունում եւ մշակում» գործառնությունը </w:t>
      </w:r>
      <w:r w:rsidRPr="00252E24">
        <w:rPr>
          <w:rStyle w:val="Bodytext2Sylfaen"/>
          <w:sz w:val="24"/>
          <w:szCs w:val="24"/>
        </w:rPr>
        <w:t xml:space="preserve">(P.LL.01.OPR.008), </w:t>
      </w:r>
      <w:r w:rsidR="00156FFA" w:rsidRPr="00252E24">
        <w:rPr>
          <w:rStyle w:val="Bodytext2Sylfaen"/>
          <w:sz w:val="24"/>
          <w:szCs w:val="24"/>
        </w:rPr>
        <w:t>որի կատարման արդյունքներով իրական</w:t>
      </w:r>
      <w:r w:rsidR="004C3B55" w:rsidRPr="00252E24">
        <w:rPr>
          <w:rStyle w:val="Bodytext2Sylfaen"/>
          <w:sz w:val="24"/>
          <w:szCs w:val="24"/>
        </w:rPr>
        <w:t>ա</w:t>
      </w:r>
      <w:r w:rsidR="00156FFA" w:rsidRPr="00252E24">
        <w:rPr>
          <w:rStyle w:val="Bodytext2Sylfaen"/>
          <w:sz w:val="24"/>
          <w:szCs w:val="24"/>
        </w:rPr>
        <w:t>ցվում է նշված տեղեկությունների ընդու</w:t>
      </w:r>
      <w:r w:rsidR="002F3943" w:rsidRPr="00252E24">
        <w:rPr>
          <w:rStyle w:val="Bodytext2Sylfaen"/>
          <w:sz w:val="24"/>
          <w:szCs w:val="24"/>
        </w:rPr>
        <w:t>նու</w:t>
      </w:r>
      <w:r w:rsidR="00156FFA" w:rsidRPr="00252E24">
        <w:rPr>
          <w:rStyle w:val="Bodytext2Sylfaen"/>
          <w:sz w:val="24"/>
          <w:szCs w:val="24"/>
        </w:rPr>
        <w:t>մն ու մշակումը: Տեղեկություններ ներկայացնող իրավասու մարմին է ուղարկվում հաշվետու ժամանակահատվածի ընթացքում տրված թույլատրագրերի</w:t>
      </w:r>
      <w:r w:rsidR="00FB3E7A" w:rsidRPr="00252E24">
        <w:rPr>
          <w:rStyle w:val="Bodytext2Sylfaen"/>
          <w:sz w:val="24"/>
          <w:szCs w:val="24"/>
        </w:rPr>
        <w:t xml:space="preserve"> </w:t>
      </w:r>
      <w:r w:rsidR="00156FFA" w:rsidRPr="00252E24">
        <w:rPr>
          <w:rStyle w:val="Bodytext2Sylfaen"/>
          <w:sz w:val="24"/>
          <w:szCs w:val="24"/>
        </w:rPr>
        <w:t>մասին տեղեկությունների մշակման վերաբերյալ ծանուցում:</w:t>
      </w:r>
      <w:r w:rsidRPr="00252E24">
        <w:rPr>
          <w:rStyle w:val="Bodytext2Sylfaen"/>
          <w:sz w:val="24"/>
          <w:szCs w:val="24"/>
        </w:rPr>
        <w:t xml:space="preserve"> </w:t>
      </w:r>
    </w:p>
    <w:p w:rsidR="00D518AC" w:rsidRPr="00252E24" w:rsidRDefault="000E5312" w:rsidP="00E052ED">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37.</w:t>
      </w:r>
      <w:r w:rsidR="00E052ED" w:rsidRPr="00E052ED">
        <w:rPr>
          <w:rFonts w:ascii="Sylfaen" w:hAnsi="Sylfaen"/>
          <w:sz w:val="24"/>
          <w:szCs w:val="24"/>
        </w:rPr>
        <w:tab/>
      </w:r>
      <w:r w:rsidR="00156FFA" w:rsidRPr="00252E24">
        <w:rPr>
          <w:rFonts w:ascii="Sylfaen" w:hAnsi="Sylfaen"/>
          <w:sz w:val="24"/>
          <w:szCs w:val="24"/>
        </w:rPr>
        <w:t xml:space="preserve">Տեղեկություններ ներկայացնող իրավասու մարմնի կողմից՝ հաշվետու ժամանակահատվածի ընթացքում տրված թույլատրագրերի մասին տեղեկությունների մշակման վերաբերյալ ծանուցում ստանալու դեպքում կատարվում է «Հաշվետու ժամանակահատվածի ընթացքում տրված թույլատրագրերի մասին տեղեկությունների մշակման վերաբերյալ ծանուցման ստացում» գործառնությունը </w:t>
      </w:r>
      <w:r w:rsidRPr="00252E24">
        <w:rPr>
          <w:rStyle w:val="Bodytext2Sylfaen"/>
          <w:sz w:val="24"/>
          <w:szCs w:val="24"/>
        </w:rPr>
        <w:t xml:space="preserve">(P.LL.01.OPR.009), </w:t>
      </w:r>
      <w:r w:rsidR="00156FFA" w:rsidRPr="00252E24">
        <w:rPr>
          <w:rStyle w:val="Bodytext2Sylfaen"/>
          <w:sz w:val="24"/>
          <w:szCs w:val="24"/>
        </w:rPr>
        <w:t xml:space="preserve">որի կատարման արդյունքներով իրականացվում </w:t>
      </w:r>
      <w:r w:rsidR="00C42951" w:rsidRPr="00252E24">
        <w:rPr>
          <w:rStyle w:val="Bodytext2Sylfaen"/>
          <w:sz w:val="24"/>
          <w:szCs w:val="24"/>
        </w:rPr>
        <w:t>է</w:t>
      </w:r>
      <w:r w:rsidR="00156FFA" w:rsidRPr="00252E24">
        <w:rPr>
          <w:rStyle w:val="Bodytext2Sylfaen"/>
          <w:sz w:val="24"/>
          <w:szCs w:val="24"/>
        </w:rPr>
        <w:t xml:space="preserve"> նշված ընդունումն ու մշակումը:</w:t>
      </w:r>
    </w:p>
    <w:p w:rsidR="00D518AC" w:rsidRPr="00252E24" w:rsidRDefault="000E5312" w:rsidP="00E052ED">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38.</w:t>
      </w:r>
      <w:r w:rsidR="00E052ED" w:rsidRPr="00E052ED">
        <w:rPr>
          <w:rFonts w:ascii="Sylfaen" w:hAnsi="Sylfaen"/>
          <w:sz w:val="24"/>
          <w:szCs w:val="24"/>
        </w:rPr>
        <w:tab/>
      </w:r>
      <w:r w:rsidR="00B238A0" w:rsidRPr="00252E24">
        <w:rPr>
          <w:rStyle w:val="Bodytext2Sylfaen"/>
          <w:sz w:val="24"/>
          <w:szCs w:val="24"/>
        </w:rPr>
        <w:t>«Հաշվետու ժամանակահատվածի ընթացքում տրված թույլատրագրերի մասին տեղեկությունների ներկայացում» ընթացակարգի</w:t>
      </w:r>
      <w:r w:rsidRPr="00252E24">
        <w:rPr>
          <w:rStyle w:val="Bodytext2Sylfaen"/>
          <w:sz w:val="24"/>
          <w:szCs w:val="24"/>
        </w:rPr>
        <w:t xml:space="preserve"> (P.LL.01.PRC.003) </w:t>
      </w:r>
      <w:r w:rsidR="00B238A0" w:rsidRPr="00252E24">
        <w:rPr>
          <w:rStyle w:val="Bodytext2Sylfaen"/>
          <w:sz w:val="24"/>
          <w:szCs w:val="24"/>
        </w:rPr>
        <w:t>կատարման</w:t>
      </w:r>
      <w:r w:rsidR="00252E24">
        <w:rPr>
          <w:rStyle w:val="Bodytext2Sylfaen"/>
          <w:sz w:val="24"/>
          <w:szCs w:val="24"/>
        </w:rPr>
        <w:t xml:space="preserve"> </w:t>
      </w:r>
      <w:r w:rsidR="00B238A0" w:rsidRPr="00252E24">
        <w:rPr>
          <w:rStyle w:val="Bodytext2Sylfaen"/>
          <w:sz w:val="24"/>
          <w:szCs w:val="24"/>
        </w:rPr>
        <w:t>արդյունքը հաշվետու ժամանակահատվածի ընթացքում տրված թույլատրագրերի մասին տեղեկությունների մշակման վերաբերյալ ծանուցման ստացումն է տեղեկություններ ներկայացնող իրավասու մարմնի կողմից:</w:t>
      </w:r>
    </w:p>
    <w:p w:rsidR="00D518AC" w:rsidRPr="00252E24" w:rsidRDefault="000E5312" w:rsidP="00E052ED">
      <w:pPr>
        <w:pStyle w:val="Bodytext21"/>
        <w:shd w:val="clear" w:color="auto" w:fill="auto"/>
        <w:tabs>
          <w:tab w:val="left" w:pos="1134"/>
        </w:tabs>
        <w:spacing w:before="0" w:after="160" w:line="360" w:lineRule="auto"/>
        <w:ind w:firstLine="567"/>
        <w:rPr>
          <w:rStyle w:val="Bodytext2Sylfaen"/>
          <w:sz w:val="24"/>
          <w:szCs w:val="24"/>
        </w:rPr>
      </w:pPr>
      <w:r w:rsidRPr="00252E24">
        <w:rPr>
          <w:rFonts w:ascii="Sylfaen" w:hAnsi="Sylfaen"/>
          <w:sz w:val="24"/>
          <w:szCs w:val="24"/>
        </w:rPr>
        <w:t>39.</w:t>
      </w:r>
      <w:r w:rsidR="00E052ED" w:rsidRPr="00E052ED">
        <w:rPr>
          <w:rFonts w:ascii="Sylfaen" w:hAnsi="Sylfaen"/>
          <w:sz w:val="24"/>
          <w:szCs w:val="24"/>
        </w:rPr>
        <w:tab/>
      </w:r>
      <w:r w:rsidR="00B238A0" w:rsidRPr="00252E24">
        <w:rPr>
          <w:rStyle w:val="Bodytext2Sylfaen"/>
          <w:sz w:val="24"/>
          <w:szCs w:val="24"/>
        </w:rPr>
        <w:t xml:space="preserve">«Հաշվետու ժամանակահատվածի ընթացքում տրված թույլատրագրերի մասին տեղեկությունների ներկայացում» ընթացակարգի (P.LL.01.PRC.003) </w:t>
      </w:r>
      <w:r w:rsidRPr="00252E24">
        <w:rPr>
          <w:rStyle w:val="Bodytext2Sylfaen"/>
          <w:sz w:val="24"/>
          <w:szCs w:val="24"/>
        </w:rPr>
        <w:t>շրջանակներում կատարվող</w:t>
      </w:r>
      <w:r w:rsidR="00CB61EC" w:rsidRPr="00252E24">
        <w:rPr>
          <w:rStyle w:val="Bodytext2Sylfaen"/>
          <w:sz w:val="24"/>
          <w:szCs w:val="24"/>
        </w:rPr>
        <w:t>՝</w:t>
      </w:r>
      <w:r w:rsidRPr="00252E24">
        <w:rPr>
          <w:rStyle w:val="Bodytext2Sylfaen"/>
          <w:sz w:val="24"/>
          <w:szCs w:val="24"/>
        </w:rPr>
        <w:t xml:space="preserve"> ընդհանուր գործընթացի գործառնությունների ցանկը բերված է 13-րդ աղյուսակում։</w:t>
      </w:r>
    </w:p>
    <w:p w:rsidR="008754FA" w:rsidRPr="00252E24" w:rsidRDefault="008754FA" w:rsidP="00252E24">
      <w:pPr>
        <w:pStyle w:val="Bodytext21"/>
        <w:shd w:val="clear" w:color="auto" w:fill="auto"/>
        <w:spacing w:before="0" w:after="160" w:line="360" w:lineRule="auto"/>
        <w:ind w:firstLine="567"/>
        <w:rPr>
          <w:rFonts w:ascii="Sylfaen" w:hAnsi="Sylfaen"/>
          <w:sz w:val="24"/>
          <w:szCs w:val="24"/>
        </w:rPr>
      </w:pPr>
    </w:p>
    <w:p w:rsidR="00E052ED" w:rsidRDefault="00E052ED">
      <w:pPr>
        <w:rPr>
          <w:rStyle w:val="Bodytext2Sylfaen"/>
          <w:sz w:val="24"/>
          <w:szCs w:val="24"/>
        </w:rPr>
      </w:pPr>
      <w:r>
        <w:rPr>
          <w:rStyle w:val="Bodytext2Sylfaen"/>
          <w:sz w:val="24"/>
          <w:szCs w:val="24"/>
        </w:rPr>
        <w:br w:type="page"/>
      </w:r>
    </w:p>
    <w:p w:rsidR="00D518AC" w:rsidRPr="00252E24" w:rsidRDefault="000E5312" w:rsidP="00252E24">
      <w:pPr>
        <w:pStyle w:val="Bodytext21"/>
        <w:shd w:val="clear" w:color="auto" w:fill="auto"/>
        <w:spacing w:before="0" w:after="160" w:line="360" w:lineRule="auto"/>
        <w:jc w:val="right"/>
        <w:rPr>
          <w:rStyle w:val="Bodytext2Sylfaen"/>
          <w:sz w:val="24"/>
          <w:szCs w:val="24"/>
        </w:rPr>
      </w:pPr>
      <w:r w:rsidRPr="00252E24">
        <w:rPr>
          <w:rStyle w:val="Bodytext2Sylfaen"/>
          <w:sz w:val="24"/>
          <w:szCs w:val="24"/>
        </w:rPr>
        <w:t>Աղյուսակ 13</w:t>
      </w:r>
    </w:p>
    <w:p w:rsidR="00D518AC" w:rsidRPr="00252E24" w:rsidRDefault="001D3724" w:rsidP="00252E24">
      <w:pPr>
        <w:pStyle w:val="Bodytext21"/>
        <w:shd w:val="clear" w:color="auto" w:fill="auto"/>
        <w:spacing w:before="0" w:after="160" w:line="360" w:lineRule="auto"/>
        <w:jc w:val="center"/>
        <w:rPr>
          <w:rFonts w:ascii="Sylfaen" w:hAnsi="Sylfaen"/>
          <w:sz w:val="24"/>
          <w:szCs w:val="24"/>
        </w:rPr>
      </w:pPr>
      <w:r w:rsidRPr="00252E24">
        <w:rPr>
          <w:rStyle w:val="Bodytext2Sylfaen"/>
          <w:sz w:val="24"/>
          <w:szCs w:val="24"/>
        </w:rPr>
        <w:t>«Հաշվետու ժամանակահատվածի ընթացքում տրված թույլատրագրերի մասին տեղեկությունների ներկայացում» ընթացակարգի (P.LL.01.PRC.003) շրջանակներում կատարվող</w:t>
      </w:r>
      <w:r w:rsidR="0012164C" w:rsidRPr="00252E24">
        <w:rPr>
          <w:rStyle w:val="Bodytext2Sylfaen"/>
          <w:sz w:val="24"/>
          <w:szCs w:val="24"/>
        </w:rPr>
        <w:t>՝</w:t>
      </w:r>
      <w:r w:rsidRPr="00252E24">
        <w:rPr>
          <w:rStyle w:val="Bodytext2Sylfaen"/>
          <w:sz w:val="24"/>
          <w:szCs w:val="24"/>
        </w:rPr>
        <w:t xml:space="preserve"> ընդհանուր գործընթացի գործառնությունների ցանկը</w:t>
      </w:r>
    </w:p>
    <w:tbl>
      <w:tblPr>
        <w:tblOverlap w:val="never"/>
        <w:tblW w:w="9229" w:type="dxa"/>
        <w:jc w:val="center"/>
        <w:tblLayout w:type="fixed"/>
        <w:tblCellMar>
          <w:left w:w="10" w:type="dxa"/>
          <w:right w:w="10" w:type="dxa"/>
        </w:tblCellMar>
        <w:tblLook w:val="04A0" w:firstRow="1" w:lastRow="0" w:firstColumn="1" w:lastColumn="0" w:noHBand="0" w:noVBand="1"/>
      </w:tblPr>
      <w:tblGrid>
        <w:gridCol w:w="2284"/>
        <w:gridCol w:w="4178"/>
        <w:gridCol w:w="2767"/>
      </w:tblGrid>
      <w:tr w:rsidR="00D518AC" w:rsidRPr="00E052ED" w:rsidTr="0079102E">
        <w:trPr>
          <w:tblHeader/>
          <w:jc w:val="center"/>
        </w:trPr>
        <w:tc>
          <w:tcPr>
            <w:tcW w:w="2284"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ind w:right="206"/>
              <w:jc w:val="center"/>
              <w:rPr>
                <w:rFonts w:ascii="Sylfaen" w:hAnsi="Sylfaen"/>
                <w:sz w:val="20"/>
                <w:szCs w:val="20"/>
              </w:rPr>
            </w:pPr>
            <w:r w:rsidRPr="00E052ED">
              <w:rPr>
                <w:rStyle w:val="Bodytext212pt"/>
                <w:rFonts w:ascii="Sylfaen" w:hAnsi="Sylfaen"/>
                <w:sz w:val="20"/>
                <w:szCs w:val="20"/>
              </w:rPr>
              <w:t>Ծածկագրային</w:t>
            </w:r>
            <w:r w:rsidR="00E052ED">
              <w:rPr>
                <w:rStyle w:val="Bodytext212pt"/>
                <w:rFonts w:ascii="Sylfaen" w:hAnsi="Sylfaen"/>
                <w:sz w:val="20"/>
                <w:szCs w:val="20"/>
                <w:lang w:val="ru-RU"/>
              </w:rPr>
              <w:t xml:space="preserve"> </w:t>
            </w:r>
            <w:r w:rsidRPr="00E052ED">
              <w:rPr>
                <w:rStyle w:val="Bodytext212pt"/>
                <w:rFonts w:ascii="Sylfaen" w:hAnsi="Sylfaen"/>
                <w:sz w:val="20"/>
                <w:szCs w:val="20"/>
              </w:rPr>
              <w:t>նշագիրը</w:t>
            </w:r>
          </w:p>
        </w:tc>
        <w:tc>
          <w:tcPr>
            <w:tcW w:w="4178"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Անվանումը</w:t>
            </w:r>
          </w:p>
        </w:tc>
        <w:tc>
          <w:tcPr>
            <w:tcW w:w="2767" w:type="dxa"/>
            <w:tcBorders>
              <w:top w:val="single" w:sz="4" w:space="0" w:color="auto"/>
              <w:left w:val="single" w:sz="4" w:space="0" w:color="auto"/>
              <w:righ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Նկարագրությունը</w:t>
            </w:r>
          </w:p>
        </w:tc>
      </w:tr>
      <w:tr w:rsidR="00D518AC" w:rsidRPr="00E052ED" w:rsidTr="0079102E">
        <w:trPr>
          <w:tblHeader/>
          <w:jc w:val="center"/>
        </w:trPr>
        <w:tc>
          <w:tcPr>
            <w:tcW w:w="2284"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1</w:t>
            </w:r>
          </w:p>
        </w:tc>
        <w:tc>
          <w:tcPr>
            <w:tcW w:w="4178"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2</w:t>
            </w:r>
          </w:p>
        </w:tc>
        <w:tc>
          <w:tcPr>
            <w:tcW w:w="2767" w:type="dxa"/>
            <w:tcBorders>
              <w:top w:val="single" w:sz="4" w:space="0" w:color="auto"/>
              <w:left w:val="single" w:sz="4" w:space="0" w:color="auto"/>
              <w:righ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3</w:t>
            </w:r>
          </w:p>
        </w:tc>
      </w:tr>
      <w:tr w:rsidR="00D518AC" w:rsidRPr="00E052ED" w:rsidTr="0079102E">
        <w:trPr>
          <w:jc w:val="center"/>
        </w:trPr>
        <w:tc>
          <w:tcPr>
            <w:tcW w:w="2284" w:type="dxa"/>
            <w:tcBorders>
              <w:top w:val="single" w:sz="4" w:space="0" w:color="auto"/>
              <w:left w:val="single" w:sz="4" w:space="0" w:color="auto"/>
              <w:bottom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left"/>
              <w:rPr>
                <w:rFonts w:ascii="Sylfaen" w:hAnsi="Sylfaen"/>
                <w:sz w:val="20"/>
                <w:szCs w:val="20"/>
              </w:rPr>
            </w:pPr>
            <w:r w:rsidRPr="00E052ED">
              <w:rPr>
                <w:rStyle w:val="Bodytext212pt"/>
                <w:rFonts w:ascii="Sylfaen" w:hAnsi="Sylfaen"/>
                <w:sz w:val="20"/>
                <w:szCs w:val="20"/>
              </w:rPr>
              <w:t>P.LL.01.OPR.007</w:t>
            </w:r>
          </w:p>
        </w:tc>
        <w:tc>
          <w:tcPr>
            <w:tcW w:w="4178" w:type="dxa"/>
            <w:tcBorders>
              <w:top w:val="single" w:sz="4" w:space="0" w:color="auto"/>
              <w:left w:val="single" w:sz="4" w:space="0" w:color="auto"/>
              <w:bottom w:val="single" w:sz="4" w:space="0" w:color="auto"/>
            </w:tcBorders>
            <w:shd w:val="clear" w:color="auto" w:fill="FFFFFF"/>
          </w:tcPr>
          <w:p w:rsidR="00D518AC" w:rsidRPr="00E052ED" w:rsidRDefault="001D3724" w:rsidP="00E052ED">
            <w:pPr>
              <w:pStyle w:val="Bodytext21"/>
              <w:shd w:val="clear" w:color="auto" w:fill="auto"/>
              <w:spacing w:before="0" w:after="120" w:line="240" w:lineRule="auto"/>
              <w:ind w:right="132"/>
              <w:jc w:val="left"/>
              <w:rPr>
                <w:rFonts w:ascii="Sylfaen" w:hAnsi="Sylfaen"/>
                <w:sz w:val="20"/>
                <w:szCs w:val="20"/>
              </w:rPr>
            </w:pPr>
            <w:r w:rsidRPr="00E052ED">
              <w:rPr>
                <w:rStyle w:val="Bodytext2Sylfaen"/>
                <w:sz w:val="20"/>
                <w:szCs w:val="20"/>
              </w:rPr>
              <w:t>հաշվետու ժամանակահատվածի ընթացքում տրված թույլատրագրերի մասին տեղեկությունների ներկայացում</w:t>
            </w:r>
          </w:p>
        </w:tc>
        <w:tc>
          <w:tcPr>
            <w:tcW w:w="2767" w:type="dxa"/>
            <w:tcBorders>
              <w:top w:val="single" w:sz="4" w:space="0" w:color="auto"/>
              <w:left w:val="single" w:sz="4" w:space="0" w:color="auto"/>
              <w:bottom w:val="single" w:sz="4" w:space="0" w:color="auto"/>
              <w:righ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ind w:right="132"/>
              <w:jc w:val="left"/>
              <w:rPr>
                <w:rFonts w:ascii="Sylfaen" w:hAnsi="Sylfaen"/>
                <w:sz w:val="20"/>
                <w:szCs w:val="20"/>
              </w:rPr>
            </w:pPr>
            <w:r w:rsidRPr="00E052ED">
              <w:rPr>
                <w:rStyle w:val="Bodytext212pt"/>
                <w:rFonts w:ascii="Sylfaen" w:hAnsi="Sylfaen"/>
                <w:sz w:val="20"/>
                <w:szCs w:val="20"/>
              </w:rPr>
              <w:t>բերված է սույն կանոնների 14-րդ աղյուսակում</w:t>
            </w:r>
          </w:p>
        </w:tc>
      </w:tr>
      <w:tr w:rsidR="00D518AC" w:rsidRPr="00E052ED" w:rsidTr="0079102E">
        <w:trPr>
          <w:jc w:val="center"/>
        </w:trPr>
        <w:tc>
          <w:tcPr>
            <w:tcW w:w="2284"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left"/>
              <w:rPr>
                <w:rFonts w:ascii="Sylfaen" w:hAnsi="Sylfaen"/>
                <w:sz w:val="20"/>
                <w:szCs w:val="20"/>
              </w:rPr>
            </w:pPr>
            <w:r w:rsidRPr="00E052ED">
              <w:rPr>
                <w:rStyle w:val="Bodytext212pt"/>
                <w:rFonts w:ascii="Sylfaen" w:hAnsi="Sylfaen"/>
                <w:sz w:val="20"/>
                <w:szCs w:val="20"/>
              </w:rPr>
              <w:t>P.LL.01.OPR.008</w:t>
            </w:r>
          </w:p>
        </w:tc>
        <w:tc>
          <w:tcPr>
            <w:tcW w:w="4178" w:type="dxa"/>
            <w:tcBorders>
              <w:top w:val="single" w:sz="4" w:space="0" w:color="auto"/>
              <w:left w:val="single" w:sz="4" w:space="0" w:color="auto"/>
            </w:tcBorders>
            <w:shd w:val="clear" w:color="auto" w:fill="FFFFFF"/>
          </w:tcPr>
          <w:p w:rsidR="00D518AC" w:rsidRPr="00E052ED" w:rsidRDefault="001D3724" w:rsidP="00E052ED">
            <w:pPr>
              <w:pStyle w:val="Bodytext21"/>
              <w:shd w:val="clear" w:color="auto" w:fill="auto"/>
              <w:spacing w:before="0" w:after="120" w:line="240" w:lineRule="auto"/>
              <w:ind w:right="132"/>
              <w:jc w:val="left"/>
              <w:rPr>
                <w:rFonts w:ascii="Sylfaen" w:hAnsi="Sylfaen"/>
                <w:sz w:val="20"/>
                <w:szCs w:val="20"/>
              </w:rPr>
            </w:pPr>
            <w:r w:rsidRPr="00E052ED">
              <w:rPr>
                <w:rStyle w:val="Bodytext2Sylfaen"/>
                <w:sz w:val="20"/>
                <w:szCs w:val="20"/>
              </w:rPr>
              <w:t>հաշվետու ժամանակահատվածի ընթացքում տրված թույլատրագրերի մասին տեղեկությունների ընդունում եւ մշակում</w:t>
            </w:r>
          </w:p>
        </w:tc>
        <w:tc>
          <w:tcPr>
            <w:tcW w:w="2767" w:type="dxa"/>
            <w:tcBorders>
              <w:top w:val="single" w:sz="4" w:space="0" w:color="auto"/>
              <w:left w:val="single" w:sz="4" w:space="0" w:color="auto"/>
              <w:righ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ind w:right="132"/>
              <w:jc w:val="left"/>
              <w:rPr>
                <w:rFonts w:ascii="Sylfaen" w:hAnsi="Sylfaen"/>
                <w:sz w:val="20"/>
                <w:szCs w:val="20"/>
              </w:rPr>
            </w:pPr>
            <w:r w:rsidRPr="00E052ED">
              <w:rPr>
                <w:rStyle w:val="Bodytext212pt"/>
                <w:rFonts w:ascii="Sylfaen" w:hAnsi="Sylfaen"/>
                <w:sz w:val="20"/>
                <w:szCs w:val="20"/>
              </w:rPr>
              <w:t>բերված է սույն կանոնների 15-րդ աղյուսակում</w:t>
            </w:r>
          </w:p>
        </w:tc>
      </w:tr>
      <w:tr w:rsidR="00D518AC" w:rsidRPr="00E052ED" w:rsidTr="0079102E">
        <w:trPr>
          <w:jc w:val="center"/>
        </w:trPr>
        <w:tc>
          <w:tcPr>
            <w:tcW w:w="2284" w:type="dxa"/>
            <w:tcBorders>
              <w:top w:val="single" w:sz="4" w:space="0" w:color="auto"/>
              <w:left w:val="single" w:sz="4" w:space="0" w:color="auto"/>
              <w:bottom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left"/>
              <w:rPr>
                <w:rFonts w:ascii="Sylfaen" w:hAnsi="Sylfaen"/>
                <w:sz w:val="20"/>
                <w:szCs w:val="20"/>
              </w:rPr>
            </w:pPr>
            <w:r w:rsidRPr="00E052ED">
              <w:rPr>
                <w:rStyle w:val="Bodytext212pt"/>
                <w:rFonts w:ascii="Sylfaen" w:hAnsi="Sylfaen"/>
                <w:sz w:val="20"/>
                <w:szCs w:val="20"/>
              </w:rPr>
              <w:t>P.LL.01.OPR.009</w:t>
            </w:r>
          </w:p>
        </w:tc>
        <w:tc>
          <w:tcPr>
            <w:tcW w:w="4178" w:type="dxa"/>
            <w:tcBorders>
              <w:top w:val="single" w:sz="4" w:space="0" w:color="auto"/>
              <w:left w:val="single" w:sz="4" w:space="0" w:color="auto"/>
              <w:bottom w:val="single" w:sz="4" w:space="0" w:color="auto"/>
            </w:tcBorders>
            <w:shd w:val="clear" w:color="auto" w:fill="FFFFFF"/>
          </w:tcPr>
          <w:p w:rsidR="00347A49" w:rsidRPr="00E052ED" w:rsidRDefault="00347A49" w:rsidP="00E052ED">
            <w:pPr>
              <w:pStyle w:val="Bodytext21"/>
              <w:shd w:val="clear" w:color="auto" w:fill="auto"/>
              <w:spacing w:before="0" w:after="120" w:line="240" w:lineRule="auto"/>
              <w:ind w:right="132"/>
              <w:jc w:val="left"/>
              <w:rPr>
                <w:rFonts w:ascii="Sylfaen" w:eastAsia="Sylfaen" w:hAnsi="Sylfaen" w:cs="Sylfaen"/>
                <w:sz w:val="20"/>
                <w:szCs w:val="20"/>
              </w:rPr>
            </w:pPr>
            <w:r w:rsidRPr="00E052ED">
              <w:rPr>
                <w:rStyle w:val="Bodytext2Sylfaen"/>
                <w:sz w:val="20"/>
                <w:szCs w:val="20"/>
              </w:rPr>
              <w:t>հաշվետու ժամանակահատվածի ընթացքում տրված թույլատրագրերի մասին տեղեկությունների մշակման վերաբերյալ ծանուցման ստացում</w:t>
            </w:r>
          </w:p>
        </w:tc>
        <w:tc>
          <w:tcPr>
            <w:tcW w:w="2767" w:type="dxa"/>
            <w:tcBorders>
              <w:top w:val="single" w:sz="4" w:space="0" w:color="auto"/>
              <w:left w:val="single" w:sz="4" w:space="0" w:color="auto"/>
              <w:bottom w:val="single" w:sz="4" w:space="0" w:color="auto"/>
              <w:righ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ind w:right="132"/>
              <w:jc w:val="left"/>
              <w:rPr>
                <w:rFonts w:ascii="Sylfaen" w:hAnsi="Sylfaen"/>
                <w:sz w:val="20"/>
                <w:szCs w:val="20"/>
              </w:rPr>
            </w:pPr>
            <w:r w:rsidRPr="00E052ED">
              <w:rPr>
                <w:rStyle w:val="Bodytext212pt"/>
                <w:rFonts w:ascii="Sylfaen" w:hAnsi="Sylfaen"/>
                <w:sz w:val="20"/>
                <w:szCs w:val="20"/>
              </w:rPr>
              <w:t>բերված է սույն կանոնների 16-րդ աղյուսակում</w:t>
            </w:r>
          </w:p>
        </w:tc>
      </w:tr>
    </w:tbl>
    <w:p w:rsidR="0079102E" w:rsidRPr="00252E24" w:rsidRDefault="0079102E" w:rsidP="00252E24">
      <w:pPr>
        <w:pStyle w:val="Tablecaption0"/>
        <w:shd w:val="clear" w:color="auto" w:fill="auto"/>
        <w:spacing w:after="160" w:line="360" w:lineRule="auto"/>
        <w:jc w:val="right"/>
        <w:rPr>
          <w:rStyle w:val="TablecaptionSylfaen"/>
          <w:sz w:val="24"/>
          <w:szCs w:val="24"/>
        </w:rPr>
      </w:pPr>
    </w:p>
    <w:p w:rsidR="00D518AC" w:rsidRPr="00252E24" w:rsidRDefault="000E5312" w:rsidP="00252E24">
      <w:pPr>
        <w:pStyle w:val="Tablecaption0"/>
        <w:shd w:val="clear" w:color="auto" w:fill="auto"/>
        <w:spacing w:after="160" w:line="360" w:lineRule="auto"/>
        <w:jc w:val="right"/>
        <w:rPr>
          <w:rFonts w:ascii="Sylfaen" w:hAnsi="Sylfaen"/>
          <w:sz w:val="24"/>
          <w:szCs w:val="24"/>
        </w:rPr>
      </w:pPr>
      <w:r w:rsidRPr="00252E24">
        <w:rPr>
          <w:rStyle w:val="TablecaptionSylfaen"/>
          <w:sz w:val="24"/>
          <w:szCs w:val="24"/>
        </w:rPr>
        <w:t>Աղյուսակ 14</w:t>
      </w:r>
    </w:p>
    <w:p w:rsidR="00D518AC" w:rsidRPr="00252E24" w:rsidRDefault="00F14FBA" w:rsidP="00252E24">
      <w:pPr>
        <w:pStyle w:val="Bodytext21"/>
        <w:shd w:val="clear" w:color="auto" w:fill="auto"/>
        <w:spacing w:before="0" w:after="160" w:line="360" w:lineRule="auto"/>
        <w:jc w:val="center"/>
        <w:rPr>
          <w:rFonts w:ascii="Sylfaen" w:hAnsi="Sylfaen"/>
          <w:sz w:val="24"/>
          <w:szCs w:val="24"/>
        </w:rPr>
      </w:pPr>
      <w:r w:rsidRPr="00252E24">
        <w:rPr>
          <w:rStyle w:val="Bodytext2Sylfaen"/>
          <w:sz w:val="24"/>
          <w:szCs w:val="24"/>
        </w:rPr>
        <w:t>«Հաշվետու ժամանակահատվածի ընթացքում տրված</w:t>
      </w:r>
      <w:r w:rsidR="0032167C" w:rsidRPr="00252E24">
        <w:rPr>
          <w:rStyle w:val="Bodytext2Sylfaen"/>
          <w:sz w:val="24"/>
          <w:szCs w:val="24"/>
        </w:rPr>
        <w:t xml:space="preserve"> թույլատրագրերի մասին տեղեկությունների ներկայացում» </w:t>
      </w:r>
      <w:r w:rsidR="00855E86" w:rsidRPr="00252E24">
        <w:rPr>
          <w:rStyle w:val="Bodytext2Sylfaen"/>
          <w:sz w:val="24"/>
          <w:szCs w:val="24"/>
        </w:rPr>
        <w:t>գործառնության</w:t>
      </w:r>
      <w:r w:rsidR="000E5312" w:rsidRPr="00252E24">
        <w:rPr>
          <w:rStyle w:val="Bodytext2Sylfaen"/>
          <w:sz w:val="24"/>
          <w:szCs w:val="24"/>
        </w:rPr>
        <w:t xml:space="preserve"> </w:t>
      </w:r>
      <w:r w:rsidR="00E052ED" w:rsidRPr="00E052ED">
        <w:rPr>
          <w:rStyle w:val="Bodytext2Sylfaen"/>
          <w:sz w:val="24"/>
          <w:szCs w:val="24"/>
        </w:rPr>
        <w:br/>
      </w:r>
      <w:r w:rsidR="000E5312" w:rsidRPr="00252E24">
        <w:rPr>
          <w:rStyle w:val="Bodytext2Sylfaen"/>
          <w:sz w:val="24"/>
          <w:szCs w:val="24"/>
        </w:rPr>
        <w:t>(P.LL.01.OPR.007)</w:t>
      </w:r>
      <w:r w:rsidR="0032167C" w:rsidRPr="00252E24">
        <w:rPr>
          <w:rStyle w:val="Bodytext2Sylfaen"/>
          <w:sz w:val="24"/>
          <w:szCs w:val="24"/>
        </w:rPr>
        <w:t xml:space="preserve"> նկարագրությունը</w:t>
      </w:r>
    </w:p>
    <w:tbl>
      <w:tblPr>
        <w:tblOverlap w:val="never"/>
        <w:tblW w:w="9400" w:type="dxa"/>
        <w:jc w:val="center"/>
        <w:tblLayout w:type="fixed"/>
        <w:tblCellMar>
          <w:left w:w="10" w:type="dxa"/>
          <w:right w:w="10" w:type="dxa"/>
        </w:tblCellMar>
        <w:tblLook w:val="04A0" w:firstRow="1" w:lastRow="0" w:firstColumn="1" w:lastColumn="0" w:noHBand="0" w:noVBand="1"/>
      </w:tblPr>
      <w:tblGrid>
        <w:gridCol w:w="877"/>
        <w:gridCol w:w="2680"/>
        <w:gridCol w:w="5843"/>
      </w:tblGrid>
      <w:tr w:rsidR="00D518AC" w:rsidRPr="00E052ED" w:rsidTr="00E052ED">
        <w:trPr>
          <w:tblHeader/>
          <w:jc w:val="center"/>
        </w:trPr>
        <w:tc>
          <w:tcPr>
            <w:tcW w:w="877"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Համարը՝</w:t>
            </w:r>
            <w:r w:rsidR="00E052ED">
              <w:rPr>
                <w:rStyle w:val="Bodytext212pt"/>
                <w:rFonts w:ascii="Sylfaen" w:hAnsi="Sylfaen"/>
                <w:sz w:val="20"/>
                <w:szCs w:val="20"/>
                <w:lang w:val="ru-RU"/>
              </w:rPr>
              <w:t xml:space="preserve"> </w:t>
            </w:r>
            <w:r w:rsidRPr="00E052ED">
              <w:rPr>
                <w:rStyle w:val="Bodytext212pt"/>
                <w:rFonts w:ascii="Sylfaen" w:hAnsi="Sylfaen"/>
                <w:sz w:val="20"/>
                <w:szCs w:val="20"/>
              </w:rPr>
              <w:t>ը/կ</w:t>
            </w:r>
          </w:p>
        </w:tc>
        <w:tc>
          <w:tcPr>
            <w:tcW w:w="2680"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Տարրի նշագիրը</w:t>
            </w:r>
          </w:p>
        </w:tc>
        <w:tc>
          <w:tcPr>
            <w:tcW w:w="5843" w:type="dxa"/>
            <w:tcBorders>
              <w:top w:val="single" w:sz="4" w:space="0" w:color="auto"/>
              <w:left w:val="single" w:sz="4" w:space="0" w:color="auto"/>
              <w:righ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Նկարագրությունը</w:t>
            </w:r>
          </w:p>
        </w:tc>
      </w:tr>
      <w:tr w:rsidR="00D518AC" w:rsidRPr="00E052ED" w:rsidTr="00E052ED">
        <w:trPr>
          <w:tblHeader/>
          <w:jc w:val="center"/>
        </w:trPr>
        <w:tc>
          <w:tcPr>
            <w:tcW w:w="877"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1</w:t>
            </w:r>
          </w:p>
        </w:tc>
        <w:tc>
          <w:tcPr>
            <w:tcW w:w="2680"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2</w:t>
            </w:r>
          </w:p>
        </w:tc>
        <w:tc>
          <w:tcPr>
            <w:tcW w:w="5843" w:type="dxa"/>
            <w:tcBorders>
              <w:top w:val="single" w:sz="4" w:space="0" w:color="auto"/>
              <w:left w:val="single" w:sz="4" w:space="0" w:color="auto"/>
              <w:righ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3</w:t>
            </w:r>
          </w:p>
        </w:tc>
      </w:tr>
      <w:tr w:rsidR="00D518AC" w:rsidRPr="00E052ED" w:rsidTr="00E052ED">
        <w:trPr>
          <w:jc w:val="center"/>
        </w:trPr>
        <w:tc>
          <w:tcPr>
            <w:tcW w:w="877"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1</w:t>
            </w:r>
          </w:p>
        </w:tc>
        <w:tc>
          <w:tcPr>
            <w:tcW w:w="2680"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left"/>
              <w:rPr>
                <w:rFonts w:ascii="Sylfaen" w:hAnsi="Sylfaen"/>
                <w:sz w:val="20"/>
                <w:szCs w:val="20"/>
              </w:rPr>
            </w:pPr>
            <w:r w:rsidRPr="00E052ED">
              <w:rPr>
                <w:rStyle w:val="Bodytext212pt"/>
                <w:rFonts w:ascii="Sylfaen" w:hAnsi="Sylfaen"/>
                <w:sz w:val="20"/>
                <w:szCs w:val="20"/>
              </w:rPr>
              <w:t>Ծածկագրային նշագիրը</w:t>
            </w:r>
          </w:p>
        </w:tc>
        <w:tc>
          <w:tcPr>
            <w:tcW w:w="5843" w:type="dxa"/>
            <w:tcBorders>
              <w:top w:val="single" w:sz="4" w:space="0" w:color="auto"/>
              <w:left w:val="single" w:sz="4" w:space="0" w:color="auto"/>
              <w:righ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left"/>
              <w:rPr>
                <w:rFonts w:ascii="Sylfaen" w:hAnsi="Sylfaen"/>
                <w:sz w:val="20"/>
                <w:szCs w:val="20"/>
              </w:rPr>
            </w:pPr>
            <w:r w:rsidRPr="00E052ED">
              <w:rPr>
                <w:rStyle w:val="Bodytext212pt"/>
                <w:rFonts w:ascii="Sylfaen" w:hAnsi="Sylfaen"/>
                <w:sz w:val="20"/>
                <w:szCs w:val="20"/>
              </w:rPr>
              <w:t>P.LL.01.OPR.007</w:t>
            </w:r>
          </w:p>
        </w:tc>
      </w:tr>
      <w:tr w:rsidR="00D518AC" w:rsidRPr="00E052ED" w:rsidTr="00E052ED">
        <w:trPr>
          <w:jc w:val="center"/>
        </w:trPr>
        <w:tc>
          <w:tcPr>
            <w:tcW w:w="877"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2</w:t>
            </w:r>
          </w:p>
        </w:tc>
        <w:tc>
          <w:tcPr>
            <w:tcW w:w="2680"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ind w:right="118"/>
              <w:jc w:val="left"/>
              <w:rPr>
                <w:rFonts w:ascii="Sylfaen" w:hAnsi="Sylfaen"/>
                <w:sz w:val="20"/>
                <w:szCs w:val="20"/>
              </w:rPr>
            </w:pPr>
            <w:r w:rsidRPr="00E052ED">
              <w:rPr>
                <w:rStyle w:val="Bodytext212pt"/>
                <w:rFonts w:ascii="Sylfaen" w:hAnsi="Sylfaen"/>
                <w:sz w:val="20"/>
                <w:szCs w:val="20"/>
              </w:rPr>
              <w:t>Գործառնության անվանումը</w:t>
            </w:r>
          </w:p>
        </w:tc>
        <w:tc>
          <w:tcPr>
            <w:tcW w:w="5843" w:type="dxa"/>
            <w:tcBorders>
              <w:top w:val="single" w:sz="4" w:space="0" w:color="auto"/>
              <w:left w:val="single" w:sz="4" w:space="0" w:color="auto"/>
              <w:right w:val="single" w:sz="4" w:space="0" w:color="auto"/>
            </w:tcBorders>
            <w:shd w:val="clear" w:color="auto" w:fill="FFFFFF"/>
          </w:tcPr>
          <w:p w:rsidR="00D518AC" w:rsidRPr="00E052ED" w:rsidRDefault="00855E86" w:rsidP="00E052ED">
            <w:pPr>
              <w:pStyle w:val="Bodytext21"/>
              <w:shd w:val="clear" w:color="auto" w:fill="auto"/>
              <w:spacing w:before="0" w:after="120" w:line="240" w:lineRule="auto"/>
              <w:jc w:val="left"/>
              <w:rPr>
                <w:rFonts w:ascii="Sylfaen" w:hAnsi="Sylfaen"/>
                <w:sz w:val="20"/>
                <w:szCs w:val="20"/>
              </w:rPr>
            </w:pPr>
            <w:r w:rsidRPr="00E052ED">
              <w:rPr>
                <w:rStyle w:val="Bodytext2Sylfaen"/>
                <w:sz w:val="20"/>
                <w:szCs w:val="20"/>
              </w:rPr>
              <w:t>հաշվետու ժամանակահատվածի ընթացքում տրված թույլատրագրերի մասին տեղեկությունների ներկայացում</w:t>
            </w:r>
          </w:p>
        </w:tc>
      </w:tr>
      <w:tr w:rsidR="00D518AC" w:rsidRPr="00E052ED" w:rsidTr="00E052ED">
        <w:trPr>
          <w:jc w:val="center"/>
        </w:trPr>
        <w:tc>
          <w:tcPr>
            <w:tcW w:w="877"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3</w:t>
            </w:r>
          </w:p>
        </w:tc>
        <w:tc>
          <w:tcPr>
            <w:tcW w:w="2680"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left"/>
              <w:rPr>
                <w:rFonts w:ascii="Sylfaen" w:hAnsi="Sylfaen"/>
                <w:sz w:val="20"/>
                <w:szCs w:val="20"/>
              </w:rPr>
            </w:pPr>
            <w:r w:rsidRPr="00E052ED">
              <w:rPr>
                <w:rStyle w:val="Bodytext212pt"/>
                <w:rFonts w:ascii="Sylfaen" w:hAnsi="Sylfaen"/>
                <w:sz w:val="20"/>
                <w:szCs w:val="20"/>
              </w:rPr>
              <w:t>Կատարողը</w:t>
            </w:r>
          </w:p>
        </w:tc>
        <w:tc>
          <w:tcPr>
            <w:tcW w:w="5843" w:type="dxa"/>
            <w:tcBorders>
              <w:top w:val="single" w:sz="4" w:space="0" w:color="auto"/>
              <w:left w:val="single" w:sz="4" w:space="0" w:color="auto"/>
              <w:righ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left"/>
              <w:rPr>
                <w:rFonts w:ascii="Sylfaen" w:hAnsi="Sylfaen"/>
                <w:sz w:val="20"/>
                <w:szCs w:val="20"/>
              </w:rPr>
            </w:pPr>
            <w:r w:rsidRPr="00E052ED">
              <w:rPr>
                <w:rStyle w:val="Bodytext212pt"/>
                <w:rFonts w:ascii="Sylfaen" w:hAnsi="Sylfaen"/>
                <w:sz w:val="20"/>
                <w:szCs w:val="20"/>
              </w:rPr>
              <w:t xml:space="preserve">տեղեկություններ ներկայացնող </w:t>
            </w:r>
            <w:r w:rsidR="00855E86" w:rsidRPr="00E052ED">
              <w:rPr>
                <w:rStyle w:val="Bodytext212pt"/>
                <w:rFonts w:ascii="Sylfaen" w:hAnsi="Sylfaen"/>
                <w:sz w:val="20"/>
                <w:szCs w:val="20"/>
              </w:rPr>
              <w:t>իրավասու</w:t>
            </w:r>
            <w:r w:rsidRPr="00E052ED">
              <w:rPr>
                <w:rStyle w:val="Bodytext212pt"/>
                <w:rFonts w:ascii="Sylfaen" w:hAnsi="Sylfaen"/>
                <w:sz w:val="20"/>
                <w:szCs w:val="20"/>
              </w:rPr>
              <w:t xml:space="preserve"> մարմին</w:t>
            </w:r>
          </w:p>
        </w:tc>
      </w:tr>
      <w:tr w:rsidR="00D518AC" w:rsidRPr="00E052ED" w:rsidTr="00E052ED">
        <w:trPr>
          <w:jc w:val="center"/>
        </w:trPr>
        <w:tc>
          <w:tcPr>
            <w:tcW w:w="877"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4</w:t>
            </w:r>
          </w:p>
        </w:tc>
        <w:tc>
          <w:tcPr>
            <w:tcW w:w="2680"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left"/>
              <w:rPr>
                <w:rFonts w:ascii="Sylfaen" w:hAnsi="Sylfaen"/>
                <w:sz w:val="20"/>
                <w:szCs w:val="20"/>
              </w:rPr>
            </w:pPr>
            <w:r w:rsidRPr="00E052ED">
              <w:rPr>
                <w:rStyle w:val="Bodytext212pt"/>
                <w:rFonts w:ascii="Sylfaen" w:hAnsi="Sylfaen"/>
                <w:sz w:val="20"/>
                <w:szCs w:val="20"/>
              </w:rPr>
              <w:t>Կատարման պայմանները</w:t>
            </w:r>
          </w:p>
        </w:tc>
        <w:tc>
          <w:tcPr>
            <w:tcW w:w="5843" w:type="dxa"/>
            <w:tcBorders>
              <w:top w:val="single" w:sz="4" w:space="0" w:color="auto"/>
              <w:left w:val="single" w:sz="4" w:space="0" w:color="auto"/>
              <w:right w:val="single" w:sz="4" w:space="0" w:color="auto"/>
            </w:tcBorders>
            <w:shd w:val="clear" w:color="auto" w:fill="FFFFFF"/>
          </w:tcPr>
          <w:p w:rsidR="00D518AC" w:rsidRPr="00E052ED" w:rsidRDefault="00855E86" w:rsidP="00E052ED">
            <w:pPr>
              <w:pStyle w:val="Bodytext21"/>
              <w:shd w:val="clear" w:color="auto" w:fill="auto"/>
              <w:spacing w:before="0" w:after="120" w:line="240" w:lineRule="auto"/>
              <w:jc w:val="left"/>
              <w:rPr>
                <w:rFonts w:ascii="Sylfaen" w:hAnsi="Sylfaen"/>
                <w:sz w:val="20"/>
                <w:szCs w:val="20"/>
              </w:rPr>
            </w:pPr>
            <w:r w:rsidRPr="00E052ED">
              <w:rPr>
                <w:rStyle w:val="Bodytext212pt"/>
                <w:rFonts w:ascii="Sylfaen" w:hAnsi="Sylfaen"/>
                <w:sz w:val="20"/>
                <w:szCs w:val="20"/>
              </w:rPr>
              <w:t>կատարվում է հաշվետու ժամանակահատված</w:t>
            </w:r>
            <w:r w:rsidR="00FD5372" w:rsidRPr="00E052ED">
              <w:rPr>
                <w:rStyle w:val="Bodytext212pt"/>
                <w:rFonts w:ascii="Sylfaen" w:hAnsi="Sylfaen"/>
                <w:sz w:val="20"/>
                <w:szCs w:val="20"/>
              </w:rPr>
              <w:t>ը</w:t>
            </w:r>
            <w:r w:rsidRPr="00E052ED">
              <w:rPr>
                <w:rStyle w:val="Bodytext212pt"/>
                <w:rFonts w:ascii="Sylfaen" w:hAnsi="Sylfaen"/>
                <w:sz w:val="20"/>
                <w:szCs w:val="20"/>
              </w:rPr>
              <w:t xml:space="preserve"> վրա հասնելու դեպքում</w:t>
            </w:r>
            <w:r w:rsidR="00F739CF" w:rsidRPr="00E052ED">
              <w:rPr>
                <w:rStyle w:val="Bodytext212pt"/>
                <w:rFonts w:ascii="Sylfaen" w:hAnsi="Sylfaen"/>
                <w:sz w:val="20"/>
                <w:szCs w:val="20"/>
              </w:rPr>
              <w:t xml:space="preserve"> (յուրաքանչյուր եռամսյակ՝ հաշվետու եռամսյակին հաջորդող ամսվա 15-ից ոչ ուշ)</w:t>
            </w:r>
          </w:p>
        </w:tc>
      </w:tr>
      <w:tr w:rsidR="00D518AC" w:rsidRPr="00E052ED" w:rsidTr="00E052ED">
        <w:trPr>
          <w:jc w:val="center"/>
        </w:trPr>
        <w:tc>
          <w:tcPr>
            <w:tcW w:w="877"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5</w:t>
            </w:r>
          </w:p>
        </w:tc>
        <w:tc>
          <w:tcPr>
            <w:tcW w:w="2680"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left"/>
              <w:rPr>
                <w:rFonts w:ascii="Sylfaen" w:hAnsi="Sylfaen"/>
                <w:sz w:val="20"/>
                <w:szCs w:val="20"/>
              </w:rPr>
            </w:pPr>
            <w:r w:rsidRPr="00E052ED">
              <w:rPr>
                <w:rStyle w:val="Bodytext212pt"/>
                <w:rFonts w:ascii="Sylfaen" w:hAnsi="Sylfaen"/>
                <w:sz w:val="20"/>
                <w:szCs w:val="20"/>
              </w:rPr>
              <w:t>Սահմանափակումներ</w:t>
            </w:r>
            <w:r w:rsidR="007F34DB" w:rsidRPr="00E052ED">
              <w:rPr>
                <w:rStyle w:val="Bodytext212pt"/>
                <w:rFonts w:ascii="Sylfaen" w:hAnsi="Sylfaen"/>
                <w:sz w:val="20"/>
                <w:szCs w:val="20"/>
              </w:rPr>
              <w:t>ը</w:t>
            </w:r>
          </w:p>
        </w:tc>
        <w:tc>
          <w:tcPr>
            <w:tcW w:w="5843" w:type="dxa"/>
            <w:tcBorders>
              <w:top w:val="single" w:sz="4" w:space="0" w:color="auto"/>
              <w:left w:val="single" w:sz="4" w:space="0" w:color="auto"/>
              <w:righ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left"/>
              <w:rPr>
                <w:rFonts w:ascii="Sylfaen" w:hAnsi="Sylfaen"/>
                <w:sz w:val="20"/>
                <w:szCs w:val="20"/>
              </w:rPr>
            </w:pPr>
            <w:r w:rsidRPr="00E052ED">
              <w:rPr>
                <w:rStyle w:val="Bodytext212pt"/>
                <w:rFonts w:ascii="Sylfaen" w:hAnsi="Sylfaen"/>
                <w:sz w:val="20"/>
                <w:szCs w:val="20"/>
              </w:rPr>
              <w:t>ներկայացվող տեղեկությունների ձ</w:t>
            </w:r>
            <w:r w:rsidR="00252E24" w:rsidRPr="00E052ED">
              <w:rPr>
                <w:rStyle w:val="Bodytext212pt"/>
                <w:rFonts w:ascii="Sylfaen" w:hAnsi="Sylfaen"/>
                <w:sz w:val="20"/>
                <w:szCs w:val="20"/>
              </w:rPr>
              <w:t>եւ</w:t>
            </w:r>
            <w:r w:rsidRPr="00E052ED">
              <w:rPr>
                <w:rStyle w:val="Bodytext212pt"/>
                <w:rFonts w:ascii="Sylfaen" w:hAnsi="Sylfaen"/>
                <w:sz w:val="20"/>
                <w:szCs w:val="20"/>
              </w:rPr>
              <w:t xml:space="preserve">աչափն ու կառուցվածքը պետք է համապատասխանեն Էլեկտրոնային փաստաթղթերի </w:t>
            </w:r>
            <w:r w:rsidR="00252E24" w:rsidRPr="00E052ED">
              <w:rPr>
                <w:rStyle w:val="Bodytext212pt"/>
                <w:rFonts w:ascii="Sylfaen" w:hAnsi="Sylfaen"/>
                <w:sz w:val="20"/>
                <w:szCs w:val="20"/>
              </w:rPr>
              <w:t>եւ</w:t>
            </w:r>
            <w:r w:rsidRPr="00E052ED">
              <w:rPr>
                <w:rStyle w:val="Bodytext212pt"/>
                <w:rFonts w:ascii="Sylfaen" w:hAnsi="Sylfaen"/>
                <w:sz w:val="20"/>
                <w:szCs w:val="20"/>
              </w:rPr>
              <w:t xml:space="preserve"> տեղեկությունների ձ</w:t>
            </w:r>
            <w:r w:rsidR="00252E24" w:rsidRPr="00E052ED">
              <w:rPr>
                <w:rStyle w:val="Bodytext212pt"/>
                <w:rFonts w:ascii="Sylfaen" w:hAnsi="Sylfaen"/>
                <w:sz w:val="20"/>
                <w:szCs w:val="20"/>
              </w:rPr>
              <w:t>եւ</w:t>
            </w:r>
            <w:r w:rsidRPr="00E052ED">
              <w:rPr>
                <w:rStyle w:val="Bodytext212pt"/>
                <w:rFonts w:ascii="Sylfaen" w:hAnsi="Sylfaen"/>
                <w:sz w:val="20"/>
                <w:szCs w:val="20"/>
              </w:rPr>
              <w:t>աչափերի ու կառուցվածքների նկարագրությանը</w:t>
            </w:r>
          </w:p>
        </w:tc>
      </w:tr>
      <w:tr w:rsidR="00D518AC" w:rsidRPr="00E052ED" w:rsidTr="00E052ED">
        <w:trPr>
          <w:jc w:val="center"/>
        </w:trPr>
        <w:tc>
          <w:tcPr>
            <w:tcW w:w="877"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6</w:t>
            </w:r>
          </w:p>
        </w:tc>
        <w:tc>
          <w:tcPr>
            <w:tcW w:w="2680"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left"/>
              <w:rPr>
                <w:rFonts w:ascii="Sylfaen" w:hAnsi="Sylfaen"/>
                <w:sz w:val="20"/>
                <w:szCs w:val="20"/>
              </w:rPr>
            </w:pPr>
            <w:r w:rsidRPr="00E052ED">
              <w:rPr>
                <w:rStyle w:val="Bodytext212pt"/>
                <w:rFonts w:ascii="Sylfaen" w:hAnsi="Sylfaen"/>
                <w:sz w:val="20"/>
                <w:szCs w:val="20"/>
              </w:rPr>
              <w:t>Գործառնության նկարագրությունը</w:t>
            </w:r>
          </w:p>
        </w:tc>
        <w:tc>
          <w:tcPr>
            <w:tcW w:w="5843" w:type="dxa"/>
            <w:tcBorders>
              <w:top w:val="single" w:sz="4" w:space="0" w:color="auto"/>
              <w:left w:val="single" w:sz="4" w:space="0" w:color="auto"/>
              <w:right w:val="single" w:sz="4" w:space="0" w:color="auto"/>
            </w:tcBorders>
            <w:shd w:val="clear" w:color="auto" w:fill="FFFFFF"/>
          </w:tcPr>
          <w:p w:rsidR="00D518AC" w:rsidRPr="00E052ED" w:rsidRDefault="00C601A4" w:rsidP="00E052ED">
            <w:pPr>
              <w:pStyle w:val="Bodytext21"/>
              <w:shd w:val="clear" w:color="auto" w:fill="auto"/>
              <w:spacing w:before="0" w:after="120" w:line="240" w:lineRule="auto"/>
              <w:jc w:val="left"/>
              <w:rPr>
                <w:rFonts w:ascii="Sylfaen" w:hAnsi="Sylfaen"/>
                <w:sz w:val="20"/>
                <w:szCs w:val="20"/>
              </w:rPr>
            </w:pPr>
            <w:r w:rsidRPr="00E052ED">
              <w:rPr>
                <w:rStyle w:val="Bodytext212pt"/>
                <w:rFonts w:ascii="Sylfaen" w:hAnsi="Sylfaen"/>
                <w:sz w:val="20"/>
                <w:szCs w:val="20"/>
              </w:rPr>
              <w:t>կ</w:t>
            </w:r>
            <w:r w:rsidR="007F34DB" w:rsidRPr="00E052ED">
              <w:rPr>
                <w:rStyle w:val="Bodytext212pt"/>
                <w:rFonts w:ascii="Sylfaen" w:hAnsi="Sylfaen"/>
                <w:sz w:val="20"/>
                <w:szCs w:val="20"/>
              </w:rPr>
              <w:t>ատարողը ձեւավորում եւ տեղեկություններ ընդունող իրավասու մարմին է ներկայացնում հաշվետու ժամանակահատվածի ընթացքում տրված թույլատրագրերի մասին տեղեկություններ՝ Տեղեկատվական փոխգործակցության կանոնակարգին համապատասխան</w:t>
            </w:r>
          </w:p>
        </w:tc>
      </w:tr>
      <w:tr w:rsidR="00D518AC" w:rsidRPr="00E052ED" w:rsidTr="00E052ED">
        <w:trPr>
          <w:jc w:val="center"/>
        </w:trPr>
        <w:tc>
          <w:tcPr>
            <w:tcW w:w="877" w:type="dxa"/>
            <w:tcBorders>
              <w:top w:val="single" w:sz="4" w:space="0" w:color="auto"/>
              <w:left w:val="single" w:sz="4" w:space="0" w:color="auto"/>
              <w:bottom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7</w:t>
            </w:r>
          </w:p>
        </w:tc>
        <w:tc>
          <w:tcPr>
            <w:tcW w:w="2680" w:type="dxa"/>
            <w:tcBorders>
              <w:top w:val="single" w:sz="4" w:space="0" w:color="auto"/>
              <w:left w:val="single" w:sz="4" w:space="0" w:color="auto"/>
              <w:bottom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left"/>
              <w:rPr>
                <w:rFonts w:ascii="Sylfaen" w:hAnsi="Sylfaen"/>
                <w:sz w:val="20"/>
                <w:szCs w:val="20"/>
              </w:rPr>
            </w:pPr>
            <w:r w:rsidRPr="00E052ED">
              <w:rPr>
                <w:rStyle w:val="Bodytext212pt"/>
                <w:rFonts w:ascii="Sylfaen" w:hAnsi="Sylfaen"/>
                <w:sz w:val="20"/>
                <w:szCs w:val="20"/>
              </w:rPr>
              <w:t>Արդյունքները</w:t>
            </w:r>
          </w:p>
        </w:tc>
        <w:tc>
          <w:tcPr>
            <w:tcW w:w="5843" w:type="dxa"/>
            <w:tcBorders>
              <w:top w:val="single" w:sz="4" w:space="0" w:color="auto"/>
              <w:left w:val="single" w:sz="4" w:space="0" w:color="auto"/>
              <w:bottom w:val="single" w:sz="4" w:space="0" w:color="auto"/>
              <w:right w:val="single" w:sz="4" w:space="0" w:color="auto"/>
            </w:tcBorders>
            <w:shd w:val="clear" w:color="auto" w:fill="FFFFFF"/>
          </w:tcPr>
          <w:p w:rsidR="00D518AC" w:rsidRPr="00E052ED" w:rsidRDefault="00C601A4" w:rsidP="00E052ED">
            <w:pPr>
              <w:pStyle w:val="Bodytext21"/>
              <w:shd w:val="clear" w:color="auto" w:fill="auto"/>
              <w:spacing w:before="0" w:after="120" w:line="240" w:lineRule="auto"/>
              <w:jc w:val="left"/>
              <w:rPr>
                <w:rFonts w:ascii="Sylfaen" w:hAnsi="Sylfaen"/>
                <w:sz w:val="20"/>
                <w:szCs w:val="20"/>
              </w:rPr>
            </w:pPr>
            <w:r w:rsidRPr="00E052ED">
              <w:rPr>
                <w:rStyle w:val="Bodytext212pt"/>
                <w:rFonts w:ascii="Sylfaen" w:hAnsi="Sylfaen"/>
                <w:sz w:val="20"/>
                <w:szCs w:val="20"/>
              </w:rPr>
              <w:t>հաշվետու ժամանակահատվածի ընթացքում տրված թույլատրագրերի մասին տեղեկությունները ներկայացվել են տեղեկություններ ընդունող իրավասու մարմին</w:t>
            </w:r>
          </w:p>
        </w:tc>
      </w:tr>
    </w:tbl>
    <w:p w:rsidR="00D518AC" w:rsidRPr="00252E24" w:rsidRDefault="00D518AC" w:rsidP="00252E24">
      <w:pPr>
        <w:spacing w:after="160" w:line="360" w:lineRule="auto"/>
      </w:pPr>
    </w:p>
    <w:p w:rsidR="00D518AC" w:rsidRPr="00252E24" w:rsidRDefault="000E5312" w:rsidP="00252E24">
      <w:pPr>
        <w:pStyle w:val="Headerorfooter0"/>
        <w:shd w:val="clear" w:color="auto" w:fill="auto"/>
        <w:spacing w:after="160" w:line="360" w:lineRule="auto"/>
        <w:jc w:val="right"/>
        <w:rPr>
          <w:rFonts w:ascii="Sylfaen" w:hAnsi="Sylfaen"/>
          <w:sz w:val="24"/>
          <w:szCs w:val="24"/>
        </w:rPr>
      </w:pPr>
      <w:r w:rsidRPr="00252E24">
        <w:rPr>
          <w:rFonts w:ascii="Sylfaen" w:hAnsi="Sylfaen"/>
          <w:sz w:val="24"/>
          <w:szCs w:val="24"/>
        </w:rPr>
        <w:t xml:space="preserve">Աղյուսակ </w:t>
      </w:r>
      <w:r w:rsidR="00D61343" w:rsidRPr="00252E24">
        <w:rPr>
          <w:rFonts w:ascii="Sylfaen" w:hAnsi="Sylfaen"/>
          <w:sz w:val="24"/>
          <w:szCs w:val="24"/>
        </w:rPr>
        <w:fldChar w:fldCharType="begin"/>
      </w:r>
      <w:r w:rsidR="00D518AC" w:rsidRPr="00252E24">
        <w:rPr>
          <w:rFonts w:ascii="Sylfaen" w:hAnsi="Sylfaen"/>
          <w:sz w:val="24"/>
          <w:szCs w:val="24"/>
        </w:rPr>
        <w:instrText xml:space="preserve"> PAGE \* MERGEFORMAT </w:instrText>
      </w:r>
      <w:r w:rsidR="00D61343" w:rsidRPr="00252E24">
        <w:rPr>
          <w:rFonts w:ascii="Sylfaen" w:hAnsi="Sylfaen"/>
          <w:sz w:val="24"/>
          <w:szCs w:val="24"/>
        </w:rPr>
        <w:fldChar w:fldCharType="separate"/>
      </w:r>
      <w:r w:rsidRPr="00252E24">
        <w:rPr>
          <w:rFonts w:ascii="Sylfaen" w:hAnsi="Sylfaen"/>
          <w:sz w:val="24"/>
          <w:szCs w:val="24"/>
        </w:rPr>
        <w:t>15</w:t>
      </w:r>
      <w:r w:rsidR="00D61343" w:rsidRPr="00252E24">
        <w:rPr>
          <w:rFonts w:ascii="Sylfaen" w:hAnsi="Sylfaen"/>
          <w:sz w:val="24"/>
          <w:szCs w:val="24"/>
        </w:rPr>
        <w:fldChar w:fldCharType="end"/>
      </w:r>
    </w:p>
    <w:p w:rsidR="00D518AC" w:rsidRPr="00252E24" w:rsidRDefault="0043766D" w:rsidP="00252E24">
      <w:pPr>
        <w:pStyle w:val="Headerorfooter0"/>
        <w:shd w:val="clear" w:color="auto" w:fill="auto"/>
        <w:spacing w:after="160" w:line="360" w:lineRule="auto"/>
        <w:jc w:val="center"/>
        <w:rPr>
          <w:rFonts w:ascii="Sylfaen" w:hAnsi="Sylfaen"/>
          <w:sz w:val="24"/>
          <w:szCs w:val="24"/>
        </w:rPr>
      </w:pPr>
      <w:r w:rsidRPr="00252E24">
        <w:rPr>
          <w:rFonts w:ascii="Sylfaen" w:hAnsi="Sylfaen"/>
          <w:sz w:val="24"/>
          <w:szCs w:val="24"/>
        </w:rPr>
        <w:t>«</w:t>
      </w:r>
      <w:r w:rsidRPr="00252E24">
        <w:rPr>
          <w:rStyle w:val="Bodytext212pt"/>
          <w:rFonts w:ascii="Sylfaen" w:hAnsi="Sylfaen"/>
        </w:rPr>
        <w:t>Հաշվետու ժամանակահատվածի ընթացքում տրված թույլատրագրերի մասին տեղ</w:t>
      </w:r>
      <w:r w:rsidR="0031568D" w:rsidRPr="00252E24">
        <w:rPr>
          <w:rStyle w:val="Bodytext212pt"/>
          <w:rFonts w:ascii="Sylfaen" w:hAnsi="Sylfaen"/>
        </w:rPr>
        <w:t>ե</w:t>
      </w:r>
      <w:r w:rsidRPr="00252E24">
        <w:rPr>
          <w:rStyle w:val="Bodytext212pt"/>
          <w:rFonts w:ascii="Sylfaen" w:hAnsi="Sylfaen"/>
        </w:rPr>
        <w:t>կությունների ընդունում եւ մշակում» գործառնության</w:t>
      </w:r>
      <w:r w:rsidR="000E5312" w:rsidRPr="00252E24">
        <w:rPr>
          <w:rFonts w:ascii="Sylfaen" w:hAnsi="Sylfaen"/>
          <w:sz w:val="24"/>
          <w:szCs w:val="24"/>
        </w:rPr>
        <w:t xml:space="preserve"> </w:t>
      </w:r>
      <w:r w:rsidR="00E052ED" w:rsidRPr="00E052ED">
        <w:rPr>
          <w:rFonts w:ascii="Sylfaen" w:hAnsi="Sylfaen"/>
          <w:sz w:val="24"/>
          <w:szCs w:val="24"/>
        </w:rPr>
        <w:br/>
      </w:r>
      <w:r w:rsidR="000E5312" w:rsidRPr="00252E24">
        <w:rPr>
          <w:rFonts w:ascii="Sylfaen" w:hAnsi="Sylfaen"/>
          <w:sz w:val="24"/>
          <w:szCs w:val="24"/>
        </w:rPr>
        <w:t>(P.LL.01.OPR.008)</w:t>
      </w:r>
      <w:r w:rsidRPr="00252E24">
        <w:rPr>
          <w:rFonts w:ascii="Sylfaen" w:hAnsi="Sylfaen"/>
          <w:sz w:val="24"/>
          <w:szCs w:val="24"/>
        </w:rPr>
        <w:t xml:space="preserve"> նկարագրությունը</w:t>
      </w:r>
    </w:p>
    <w:tbl>
      <w:tblPr>
        <w:tblOverlap w:val="never"/>
        <w:tblW w:w="9422" w:type="dxa"/>
        <w:jc w:val="center"/>
        <w:tblLayout w:type="fixed"/>
        <w:tblCellMar>
          <w:left w:w="10" w:type="dxa"/>
          <w:right w:w="10" w:type="dxa"/>
        </w:tblCellMar>
        <w:tblLook w:val="04A0" w:firstRow="1" w:lastRow="0" w:firstColumn="1" w:lastColumn="0" w:noHBand="0" w:noVBand="1"/>
      </w:tblPr>
      <w:tblGrid>
        <w:gridCol w:w="888"/>
        <w:gridCol w:w="2680"/>
        <w:gridCol w:w="5854"/>
      </w:tblGrid>
      <w:tr w:rsidR="00D518AC" w:rsidRPr="00E052ED" w:rsidTr="00E052ED">
        <w:trPr>
          <w:tblHeader/>
          <w:jc w:val="center"/>
        </w:trPr>
        <w:tc>
          <w:tcPr>
            <w:tcW w:w="888"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Համարը՝</w:t>
            </w:r>
            <w:r w:rsidR="00E052ED">
              <w:rPr>
                <w:rStyle w:val="Bodytext212pt"/>
                <w:rFonts w:ascii="Sylfaen" w:hAnsi="Sylfaen"/>
                <w:sz w:val="20"/>
                <w:szCs w:val="20"/>
                <w:lang w:val="ru-RU"/>
              </w:rPr>
              <w:t xml:space="preserve"> </w:t>
            </w:r>
            <w:r w:rsidRPr="00E052ED">
              <w:rPr>
                <w:rStyle w:val="Bodytext212pt"/>
                <w:rFonts w:ascii="Sylfaen" w:hAnsi="Sylfaen"/>
                <w:sz w:val="20"/>
                <w:szCs w:val="20"/>
              </w:rPr>
              <w:t>ը/կ</w:t>
            </w:r>
          </w:p>
        </w:tc>
        <w:tc>
          <w:tcPr>
            <w:tcW w:w="2680"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Տարրի նշագիրը</w:t>
            </w:r>
          </w:p>
        </w:tc>
        <w:tc>
          <w:tcPr>
            <w:tcW w:w="5854" w:type="dxa"/>
            <w:tcBorders>
              <w:top w:val="single" w:sz="4" w:space="0" w:color="auto"/>
              <w:left w:val="single" w:sz="4" w:space="0" w:color="auto"/>
              <w:righ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Նկարագրությունը</w:t>
            </w:r>
          </w:p>
        </w:tc>
      </w:tr>
      <w:tr w:rsidR="00D518AC" w:rsidRPr="00E052ED" w:rsidTr="00E052ED">
        <w:trPr>
          <w:tblHeader/>
          <w:jc w:val="center"/>
        </w:trPr>
        <w:tc>
          <w:tcPr>
            <w:tcW w:w="888"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1</w:t>
            </w:r>
          </w:p>
        </w:tc>
        <w:tc>
          <w:tcPr>
            <w:tcW w:w="2680"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2</w:t>
            </w:r>
          </w:p>
        </w:tc>
        <w:tc>
          <w:tcPr>
            <w:tcW w:w="5854" w:type="dxa"/>
            <w:tcBorders>
              <w:top w:val="single" w:sz="4" w:space="0" w:color="auto"/>
              <w:left w:val="single" w:sz="4" w:space="0" w:color="auto"/>
              <w:righ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3</w:t>
            </w:r>
          </w:p>
        </w:tc>
      </w:tr>
      <w:tr w:rsidR="00D518AC" w:rsidRPr="00E052ED" w:rsidTr="00E052ED">
        <w:trPr>
          <w:jc w:val="center"/>
        </w:trPr>
        <w:tc>
          <w:tcPr>
            <w:tcW w:w="888"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1</w:t>
            </w:r>
          </w:p>
        </w:tc>
        <w:tc>
          <w:tcPr>
            <w:tcW w:w="2680"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left"/>
              <w:rPr>
                <w:rFonts w:ascii="Sylfaen" w:hAnsi="Sylfaen"/>
                <w:sz w:val="20"/>
                <w:szCs w:val="20"/>
              </w:rPr>
            </w:pPr>
            <w:r w:rsidRPr="00E052ED">
              <w:rPr>
                <w:rStyle w:val="Bodytext212pt"/>
                <w:rFonts w:ascii="Sylfaen" w:hAnsi="Sylfaen"/>
                <w:sz w:val="20"/>
                <w:szCs w:val="20"/>
              </w:rPr>
              <w:t>Ծածկագրային նշագիրը</w:t>
            </w:r>
          </w:p>
        </w:tc>
        <w:tc>
          <w:tcPr>
            <w:tcW w:w="5854" w:type="dxa"/>
            <w:tcBorders>
              <w:top w:val="single" w:sz="4" w:space="0" w:color="auto"/>
              <w:left w:val="single" w:sz="4" w:space="0" w:color="auto"/>
              <w:righ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left"/>
              <w:rPr>
                <w:rFonts w:ascii="Sylfaen" w:hAnsi="Sylfaen"/>
                <w:sz w:val="20"/>
                <w:szCs w:val="20"/>
              </w:rPr>
            </w:pPr>
            <w:r w:rsidRPr="00E052ED">
              <w:rPr>
                <w:rStyle w:val="Bodytext212pt"/>
                <w:rFonts w:ascii="Sylfaen" w:hAnsi="Sylfaen"/>
                <w:sz w:val="20"/>
                <w:szCs w:val="20"/>
              </w:rPr>
              <w:t>P.LL.01.OPR.008</w:t>
            </w:r>
          </w:p>
        </w:tc>
      </w:tr>
      <w:tr w:rsidR="00D518AC" w:rsidRPr="00E052ED" w:rsidTr="00E052ED">
        <w:trPr>
          <w:jc w:val="center"/>
        </w:trPr>
        <w:tc>
          <w:tcPr>
            <w:tcW w:w="888"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2</w:t>
            </w:r>
          </w:p>
        </w:tc>
        <w:tc>
          <w:tcPr>
            <w:tcW w:w="2680"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ind w:right="118"/>
              <w:jc w:val="left"/>
              <w:rPr>
                <w:rFonts w:ascii="Sylfaen" w:hAnsi="Sylfaen"/>
                <w:sz w:val="20"/>
                <w:szCs w:val="20"/>
              </w:rPr>
            </w:pPr>
            <w:r w:rsidRPr="00E052ED">
              <w:rPr>
                <w:rStyle w:val="Bodytext212pt"/>
                <w:rFonts w:ascii="Sylfaen" w:hAnsi="Sylfaen"/>
                <w:sz w:val="20"/>
                <w:szCs w:val="20"/>
              </w:rPr>
              <w:t>Գործառնության անվանումը</w:t>
            </w:r>
          </w:p>
        </w:tc>
        <w:tc>
          <w:tcPr>
            <w:tcW w:w="5854" w:type="dxa"/>
            <w:tcBorders>
              <w:top w:val="single" w:sz="4" w:space="0" w:color="auto"/>
              <w:left w:val="single" w:sz="4" w:space="0" w:color="auto"/>
              <w:right w:val="single" w:sz="4" w:space="0" w:color="auto"/>
            </w:tcBorders>
            <w:shd w:val="clear" w:color="auto" w:fill="FFFFFF"/>
          </w:tcPr>
          <w:p w:rsidR="00D518AC" w:rsidRPr="00E052ED" w:rsidRDefault="00023BF3" w:rsidP="00E052ED">
            <w:pPr>
              <w:pStyle w:val="Bodytext21"/>
              <w:shd w:val="clear" w:color="auto" w:fill="auto"/>
              <w:spacing w:before="0" w:after="120" w:line="240" w:lineRule="auto"/>
              <w:ind w:right="118"/>
              <w:jc w:val="left"/>
              <w:rPr>
                <w:rFonts w:ascii="Sylfaen" w:hAnsi="Sylfaen"/>
                <w:sz w:val="20"/>
                <w:szCs w:val="20"/>
              </w:rPr>
            </w:pPr>
            <w:r w:rsidRPr="00E052ED">
              <w:rPr>
                <w:rStyle w:val="Bodytext212pt"/>
                <w:rFonts w:ascii="Sylfaen" w:hAnsi="Sylfaen"/>
                <w:sz w:val="20"/>
                <w:szCs w:val="20"/>
              </w:rPr>
              <w:t>հաշվետու ժամանակահատվածի ընթացքում տրված թույլատրագրերի մասին տեղկությունների ընդունում եւ մշակում</w:t>
            </w:r>
          </w:p>
        </w:tc>
      </w:tr>
      <w:tr w:rsidR="00D518AC" w:rsidRPr="00E052ED" w:rsidTr="00E052ED">
        <w:trPr>
          <w:jc w:val="center"/>
        </w:trPr>
        <w:tc>
          <w:tcPr>
            <w:tcW w:w="888"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3</w:t>
            </w:r>
          </w:p>
        </w:tc>
        <w:tc>
          <w:tcPr>
            <w:tcW w:w="2680"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ind w:right="118"/>
              <w:jc w:val="left"/>
              <w:rPr>
                <w:rFonts w:ascii="Sylfaen" w:hAnsi="Sylfaen"/>
                <w:sz w:val="20"/>
                <w:szCs w:val="20"/>
              </w:rPr>
            </w:pPr>
            <w:r w:rsidRPr="00E052ED">
              <w:rPr>
                <w:rStyle w:val="Bodytext212pt"/>
                <w:rFonts w:ascii="Sylfaen" w:hAnsi="Sylfaen"/>
                <w:sz w:val="20"/>
                <w:szCs w:val="20"/>
              </w:rPr>
              <w:t>Կատարողը</w:t>
            </w:r>
          </w:p>
        </w:tc>
        <w:tc>
          <w:tcPr>
            <w:tcW w:w="5854" w:type="dxa"/>
            <w:tcBorders>
              <w:top w:val="single" w:sz="4" w:space="0" w:color="auto"/>
              <w:left w:val="single" w:sz="4" w:space="0" w:color="auto"/>
              <w:right w:val="single" w:sz="4" w:space="0" w:color="auto"/>
            </w:tcBorders>
            <w:shd w:val="clear" w:color="auto" w:fill="FFFFFF"/>
          </w:tcPr>
          <w:p w:rsidR="00D518AC" w:rsidRPr="00E052ED" w:rsidRDefault="00023BF3" w:rsidP="00E052ED">
            <w:pPr>
              <w:pStyle w:val="Bodytext21"/>
              <w:shd w:val="clear" w:color="auto" w:fill="auto"/>
              <w:spacing w:before="0" w:after="120" w:line="240" w:lineRule="auto"/>
              <w:ind w:right="118"/>
              <w:jc w:val="left"/>
              <w:rPr>
                <w:rFonts w:ascii="Sylfaen" w:hAnsi="Sylfaen"/>
                <w:sz w:val="20"/>
                <w:szCs w:val="20"/>
              </w:rPr>
            </w:pPr>
            <w:r w:rsidRPr="00E052ED">
              <w:rPr>
                <w:rStyle w:val="Bodytext212pt"/>
                <w:rFonts w:ascii="Sylfaen" w:hAnsi="Sylfaen"/>
                <w:sz w:val="20"/>
                <w:szCs w:val="20"/>
              </w:rPr>
              <w:t>տեղեկություններ ընդունող իրավասու մարմին</w:t>
            </w:r>
          </w:p>
        </w:tc>
      </w:tr>
      <w:tr w:rsidR="00D518AC" w:rsidRPr="00E052ED" w:rsidTr="00E052ED">
        <w:trPr>
          <w:jc w:val="center"/>
        </w:trPr>
        <w:tc>
          <w:tcPr>
            <w:tcW w:w="888"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4</w:t>
            </w:r>
          </w:p>
        </w:tc>
        <w:tc>
          <w:tcPr>
            <w:tcW w:w="2680"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ind w:right="118"/>
              <w:jc w:val="left"/>
              <w:rPr>
                <w:rFonts w:ascii="Sylfaen" w:hAnsi="Sylfaen"/>
                <w:sz w:val="20"/>
                <w:szCs w:val="20"/>
              </w:rPr>
            </w:pPr>
            <w:r w:rsidRPr="00E052ED">
              <w:rPr>
                <w:rStyle w:val="Bodytext212pt"/>
                <w:rFonts w:ascii="Sylfaen" w:hAnsi="Sylfaen"/>
                <w:sz w:val="20"/>
                <w:szCs w:val="20"/>
              </w:rPr>
              <w:t>Կատարման պայմանները</w:t>
            </w:r>
          </w:p>
        </w:tc>
        <w:tc>
          <w:tcPr>
            <w:tcW w:w="5854" w:type="dxa"/>
            <w:tcBorders>
              <w:top w:val="single" w:sz="4" w:space="0" w:color="auto"/>
              <w:left w:val="single" w:sz="4" w:space="0" w:color="auto"/>
              <w:right w:val="single" w:sz="4" w:space="0" w:color="auto"/>
            </w:tcBorders>
            <w:shd w:val="clear" w:color="auto" w:fill="FFFFFF"/>
          </w:tcPr>
          <w:p w:rsidR="00D518AC" w:rsidRPr="00E052ED" w:rsidRDefault="00023BF3" w:rsidP="00E052ED">
            <w:pPr>
              <w:pStyle w:val="Bodytext21"/>
              <w:shd w:val="clear" w:color="auto" w:fill="auto"/>
              <w:spacing w:before="0" w:after="120" w:line="240" w:lineRule="auto"/>
              <w:ind w:right="118"/>
              <w:jc w:val="left"/>
              <w:rPr>
                <w:rFonts w:ascii="Sylfaen" w:hAnsi="Sylfaen"/>
                <w:sz w:val="20"/>
                <w:szCs w:val="20"/>
              </w:rPr>
            </w:pPr>
            <w:r w:rsidRPr="00E052ED">
              <w:rPr>
                <w:rStyle w:val="Bodytext212pt"/>
                <w:rFonts w:ascii="Sylfaen" w:hAnsi="Sylfaen"/>
                <w:sz w:val="20"/>
                <w:szCs w:val="20"/>
              </w:rPr>
              <w:t>կատարվում է հաշվետու ժամանակահատվածի ընթացքում տրված թույլատրագրերի մասին տեղեկությունները կատարողի կողմից ստանալու դեպքում</w:t>
            </w:r>
            <w:r w:rsidR="000E5312" w:rsidRPr="00E052ED">
              <w:rPr>
                <w:rStyle w:val="Bodytext212pt"/>
                <w:rFonts w:ascii="Sylfaen" w:hAnsi="Sylfaen"/>
                <w:sz w:val="20"/>
                <w:szCs w:val="20"/>
              </w:rPr>
              <w:t xml:space="preserve"> (</w:t>
            </w:r>
            <w:r w:rsidRPr="00E052ED">
              <w:rPr>
                <w:rStyle w:val="Bodytext212pt"/>
                <w:rFonts w:ascii="Sylfaen" w:hAnsi="Sylfaen"/>
                <w:sz w:val="20"/>
                <w:szCs w:val="20"/>
              </w:rPr>
              <w:t>«Հաշվետու ժամանակահատվածի ընթացքում տրված թույլատրագրերի մասին տեղեկությունների ներկայացում» գործառնություն</w:t>
            </w:r>
            <w:r w:rsidR="000E5312" w:rsidRPr="00E052ED">
              <w:rPr>
                <w:rStyle w:val="Bodytext212pt"/>
                <w:rFonts w:ascii="Sylfaen" w:hAnsi="Sylfaen"/>
                <w:sz w:val="20"/>
                <w:szCs w:val="20"/>
              </w:rPr>
              <w:t xml:space="preserve"> (P.LL.01.OPR.007))</w:t>
            </w:r>
          </w:p>
        </w:tc>
      </w:tr>
      <w:tr w:rsidR="00D518AC" w:rsidRPr="00E052ED" w:rsidTr="00E052ED">
        <w:trPr>
          <w:jc w:val="center"/>
        </w:trPr>
        <w:tc>
          <w:tcPr>
            <w:tcW w:w="888"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5</w:t>
            </w:r>
          </w:p>
        </w:tc>
        <w:tc>
          <w:tcPr>
            <w:tcW w:w="2680"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ind w:right="118"/>
              <w:jc w:val="left"/>
              <w:rPr>
                <w:rFonts w:ascii="Sylfaen" w:hAnsi="Sylfaen"/>
                <w:sz w:val="20"/>
                <w:szCs w:val="20"/>
              </w:rPr>
            </w:pPr>
            <w:r w:rsidRPr="00E052ED">
              <w:rPr>
                <w:rStyle w:val="Bodytext212pt"/>
                <w:rFonts w:ascii="Sylfaen" w:hAnsi="Sylfaen"/>
                <w:sz w:val="20"/>
                <w:szCs w:val="20"/>
              </w:rPr>
              <w:t>Սահմանափակումներ</w:t>
            </w:r>
            <w:r w:rsidR="00023BF3" w:rsidRPr="00E052ED">
              <w:rPr>
                <w:rStyle w:val="Bodytext212pt"/>
                <w:rFonts w:ascii="Sylfaen" w:hAnsi="Sylfaen"/>
                <w:sz w:val="20"/>
                <w:szCs w:val="20"/>
              </w:rPr>
              <w:t>ը</w:t>
            </w:r>
          </w:p>
        </w:tc>
        <w:tc>
          <w:tcPr>
            <w:tcW w:w="5854" w:type="dxa"/>
            <w:tcBorders>
              <w:top w:val="single" w:sz="4" w:space="0" w:color="auto"/>
              <w:left w:val="single" w:sz="4" w:space="0" w:color="auto"/>
              <w:righ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ind w:right="118"/>
              <w:jc w:val="left"/>
              <w:rPr>
                <w:rFonts w:ascii="Sylfaen" w:hAnsi="Sylfaen"/>
                <w:sz w:val="20"/>
                <w:szCs w:val="20"/>
              </w:rPr>
            </w:pPr>
            <w:r w:rsidRPr="00E052ED">
              <w:rPr>
                <w:rStyle w:val="Bodytext212pt"/>
                <w:rFonts w:ascii="Sylfaen" w:hAnsi="Sylfaen"/>
                <w:sz w:val="20"/>
                <w:szCs w:val="20"/>
              </w:rPr>
              <w:t>ներկայացվող տեղեկությունների ձ</w:t>
            </w:r>
            <w:r w:rsidR="00252E24" w:rsidRPr="00E052ED">
              <w:rPr>
                <w:rStyle w:val="Bodytext212pt"/>
                <w:rFonts w:ascii="Sylfaen" w:hAnsi="Sylfaen"/>
                <w:sz w:val="20"/>
                <w:szCs w:val="20"/>
              </w:rPr>
              <w:t>եւ</w:t>
            </w:r>
            <w:r w:rsidRPr="00E052ED">
              <w:rPr>
                <w:rStyle w:val="Bodytext212pt"/>
                <w:rFonts w:ascii="Sylfaen" w:hAnsi="Sylfaen"/>
                <w:sz w:val="20"/>
                <w:szCs w:val="20"/>
              </w:rPr>
              <w:t xml:space="preserve">աչափն ու կառուցվածքը պետք է համապատասխանեն Էլեկտրոնային փաստաթղթերի </w:t>
            </w:r>
            <w:r w:rsidR="00252E24" w:rsidRPr="00E052ED">
              <w:rPr>
                <w:rStyle w:val="Bodytext212pt"/>
                <w:rFonts w:ascii="Sylfaen" w:hAnsi="Sylfaen"/>
                <w:sz w:val="20"/>
                <w:szCs w:val="20"/>
              </w:rPr>
              <w:t>եւ</w:t>
            </w:r>
            <w:r w:rsidRPr="00E052ED">
              <w:rPr>
                <w:rStyle w:val="Bodytext212pt"/>
                <w:rFonts w:ascii="Sylfaen" w:hAnsi="Sylfaen"/>
                <w:sz w:val="20"/>
                <w:szCs w:val="20"/>
              </w:rPr>
              <w:t xml:space="preserve"> տեղեկությունների ձ</w:t>
            </w:r>
            <w:r w:rsidR="00252E24" w:rsidRPr="00E052ED">
              <w:rPr>
                <w:rStyle w:val="Bodytext212pt"/>
                <w:rFonts w:ascii="Sylfaen" w:hAnsi="Sylfaen"/>
                <w:sz w:val="20"/>
                <w:szCs w:val="20"/>
              </w:rPr>
              <w:t>եւ</w:t>
            </w:r>
            <w:r w:rsidRPr="00E052ED">
              <w:rPr>
                <w:rStyle w:val="Bodytext212pt"/>
                <w:rFonts w:ascii="Sylfaen" w:hAnsi="Sylfaen"/>
                <w:sz w:val="20"/>
                <w:szCs w:val="20"/>
              </w:rPr>
              <w:t>աչափերի ու կառուցվածքների նկարագրությանը։ Էլեկտրոնային փաստաթղթի (տեղեկությունների) վավերապայմանները պետք է համապատասխանեն Տեղեկատվական փոխգործակցության կանոնակարգով նախատեսված պահանջներին</w:t>
            </w:r>
          </w:p>
        </w:tc>
      </w:tr>
      <w:tr w:rsidR="00D518AC" w:rsidRPr="00E052ED" w:rsidTr="00E052ED">
        <w:trPr>
          <w:jc w:val="center"/>
        </w:trPr>
        <w:tc>
          <w:tcPr>
            <w:tcW w:w="888"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6</w:t>
            </w:r>
          </w:p>
        </w:tc>
        <w:tc>
          <w:tcPr>
            <w:tcW w:w="2680"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ind w:right="118"/>
              <w:jc w:val="left"/>
              <w:rPr>
                <w:rFonts w:ascii="Sylfaen" w:hAnsi="Sylfaen"/>
                <w:sz w:val="20"/>
                <w:szCs w:val="20"/>
              </w:rPr>
            </w:pPr>
            <w:r w:rsidRPr="00E052ED">
              <w:rPr>
                <w:rStyle w:val="Bodytext212pt"/>
                <w:rFonts w:ascii="Sylfaen" w:hAnsi="Sylfaen"/>
                <w:sz w:val="20"/>
                <w:szCs w:val="20"/>
              </w:rPr>
              <w:t>Գործառնության նկարագրությունը</w:t>
            </w:r>
          </w:p>
        </w:tc>
        <w:tc>
          <w:tcPr>
            <w:tcW w:w="5854" w:type="dxa"/>
            <w:tcBorders>
              <w:top w:val="single" w:sz="4" w:space="0" w:color="auto"/>
              <w:left w:val="single" w:sz="4" w:space="0" w:color="auto"/>
              <w:right w:val="single" w:sz="4" w:space="0" w:color="auto"/>
            </w:tcBorders>
            <w:shd w:val="clear" w:color="auto" w:fill="FFFFFF"/>
          </w:tcPr>
          <w:p w:rsidR="00D518AC" w:rsidRPr="00E052ED" w:rsidRDefault="00023BF3" w:rsidP="00E052ED">
            <w:pPr>
              <w:pStyle w:val="Bodytext21"/>
              <w:shd w:val="clear" w:color="auto" w:fill="auto"/>
              <w:spacing w:before="0" w:after="120" w:line="240" w:lineRule="auto"/>
              <w:ind w:right="118"/>
              <w:jc w:val="left"/>
              <w:rPr>
                <w:rFonts w:ascii="Sylfaen" w:hAnsi="Sylfaen"/>
                <w:sz w:val="20"/>
                <w:szCs w:val="20"/>
              </w:rPr>
            </w:pPr>
            <w:r w:rsidRPr="00E052ED">
              <w:rPr>
                <w:rFonts w:ascii="Sylfaen" w:hAnsi="Sylfaen"/>
                <w:sz w:val="20"/>
                <w:szCs w:val="20"/>
              </w:rPr>
              <w:t>կատարողն իրականացնում է հաշվետու ժամանակահատվածի ընթացքում տրված թույլատրագրերի մասին տեղեկությունների ընդունումն ու մշակումը եւ տեղեկություններ ներկայացնող իրավասու մարմին է ուղարկում հաշվետու ժամանակահատվածի ընթացքում տրված թույլատրագրերի մասին տեղեկությունների մշակման վերաբերյալ ծանուցում</w:t>
            </w:r>
          </w:p>
        </w:tc>
      </w:tr>
      <w:tr w:rsidR="00D518AC" w:rsidRPr="00E052ED" w:rsidTr="00E052ED">
        <w:trPr>
          <w:jc w:val="center"/>
        </w:trPr>
        <w:tc>
          <w:tcPr>
            <w:tcW w:w="888" w:type="dxa"/>
            <w:tcBorders>
              <w:top w:val="single" w:sz="4" w:space="0" w:color="auto"/>
              <w:left w:val="single" w:sz="4" w:space="0" w:color="auto"/>
              <w:bottom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7</w:t>
            </w:r>
          </w:p>
        </w:tc>
        <w:tc>
          <w:tcPr>
            <w:tcW w:w="2680" w:type="dxa"/>
            <w:tcBorders>
              <w:top w:val="single" w:sz="4" w:space="0" w:color="auto"/>
              <w:left w:val="single" w:sz="4" w:space="0" w:color="auto"/>
              <w:bottom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left"/>
              <w:rPr>
                <w:rFonts w:ascii="Sylfaen" w:hAnsi="Sylfaen"/>
                <w:sz w:val="20"/>
                <w:szCs w:val="20"/>
              </w:rPr>
            </w:pPr>
            <w:r w:rsidRPr="00E052ED">
              <w:rPr>
                <w:rStyle w:val="Bodytext212pt"/>
                <w:rFonts w:ascii="Sylfaen" w:hAnsi="Sylfaen"/>
                <w:sz w:val="20"/>
                <w:szCs w:val="20"/>
              </w:rPr>
              <w:t>Արդյունքները</w:t>
            </w:r>
          </w:p>
        </w:tc>
        <w:tc>
          <w:tcPr>
            <w:tcW w:w="5854" w:type="dxa"/>
            <w:tcBorders>
              <w:top w:val="single" w:sz="4" w:space="0" w:color="auto"/>
              <w:left w:val="single" w:sz="4" w:space="0" w:color="auto"/>
              <w:bottom w:val="single" w:sz="4" w:space="0" w:color="auto"/>
              <w:right w:val="single" w:sz="4" w:space="0" w:color="auto"/>
            </w:tcBorders>
            <w:shd w:val="clear" w:color="auto" w:fill="FFFFFF"/>
          </w:tcPr>
          <w:p w:rsidR="00D518AC" w:rsidRPr="00E052ED" w:rsidRDefault="00023BF3" w:rsidP="00E052ED">
            <w:pPr>
              <w:pStyle w:val="Bodytext21"/>
              <w:shd w:val="clear" w:color="auto" w:fill="auto"/>
              <w:spacing w:before="0" w:after="120" w:line="240" w:lineRule="auto"/>
              <w:jc w:val="left"/>
              <w:rPr>
                <w:rFonts w:ascii="Sylfaen" w:hAnsi="Sylfaen"/>
                <w:sz w:val="20"/>
                <w:szCs w:val="20"/>
              </w:rPr>
            </w:pPr>
            <w:r w:rsidRPr="00E052ED">
              <w:rPr>
                <w:rFonts w:ascii="Sylfaen" w:hAnsi="Sylfaen"/>
                <w:sz w:val="20"/>
                <w:szCs w:val="20"/>
              </w:rPr>
              <w:t>հաշվետու ժամանակահատվածի ընթացքում տրված թույլատրագրերի մասին տեղեկությունները մշակվել են</w:t>
            </w:r>
            <w:r w:rsidR="000E5312" w:rsidRPr="00E052ED">
              <w:rPr>
                <w:rStyle w:val="Bodytext212pt"/>
                <w:rFonts w:ascii="Sylfaen" w:hAnsi="Sylfaen"/>
                <w:sz w:val="20"/>
                <w:szCs w:val="20"/>
              </w:rPr>
              <w:t xml:space="preserve">, </w:t>
            </w:r>
            <w:r w:rsidRPr="00E052ED">
              <w:rPr>
                <w:rFonts w:ascii="Sylfaen" w:hAnsi="Sylfaen"/>
                <w:sz w:val="20"/>
                <w:szCs w:val="20"/>
              </w:rPr>
              <w:t>հաշվետու ժամանակահատվածի ընթացքում տրված թույլատրագրերի մասին տեղեկությունների մշակման վերաբերյալ ծանուցումն ուղարկվել է տեղեկություններ ներկայացնող իրավասու մարմին</w:t>
            </w:r>
          </w:p>
        </w:tc>
      </w:tr>
    </w:tbl>
    <w:p w:rsidR="00D518AC" w:rsidRPr="00252E24" w:rsidRDefault="00D518AC" w:rsidP="00252E24">
      <w:pPr>
        <w:spacing w:after="160" w:line="360" w:lineRule="auto"/>
      </w:pPr>
    </w:p>
    <w:p w:rsidR="00C13535" w:rsidRPr="00252E24" w:rsidRDefault="00C13535" w:rsidP="00252E24">
      <w:pPr>
        <w:pStyle w:val="Bodytext21"/>
        <w:shd w:val="clear" w:color="auto" w:fill="auto"/>
        <w:spacing w:before="0" w:after="160" w:line="360" w:lineRule="auto"/>
        <w:jc w:val="right"/>
        <w:rPr>
          <w:rStyle w:val="Bodytext2Sylfaen"/>
          <w:sz w:val="24"/>
          <w:szCs w:val="24"/>
        </w:rPr>
      </w:pPr>
      <w:r w:rsidRPr="00252E24">
        <w:rPr>
          <w:rStyle w:val="Bodytext2Sylfaen"/>
          <w:sz w:val="24"/>
          <w:szCs w:val="24"/>
        </w:rPr>
        <w:t>Աղյուսակ 16</w:t>
      </w:r>
    </w:p>
    <w:p w:rsidR="00D518AC" w:rsidRPr="00252E24" w:rsidRDefault="000E5312" w:rsidP="00252E24">
      <w:pPr>
        <w:pStyle w:val="Bodytext21"/>
        <w:shd w:val="clear" w:color="auto" w:fill="auto"/>
        <w:spacing w:before="0" w:after="160" w:line="360" w:lineRule="auto"/>
        <w:jc w:val="center"/>
        <w:rPr>
          <w:rFonts w:ascii="Sylfaen" w:hAnsi="Sylfaen"/>
          <w:sz w:val="24"/>
          <w:szCs w:val="24"/>
        </w:rPr>
      </w:pPr>
      <w:r w:rsidRPr="00252E24">
        <w:rPr>
          <w:rStyle w:val="Bodytext2Sylfaen"/>
          <w:sz w:val="24"/>
          <w:szCs w:val="24"/>
        </w:rPr>
        <w:t>«</w:t>
      </w:r>
      <w:r w:rsidR="00023BF3" w:rsidRPr="00252E24">
        <w:rPr>
          <w:rFonts w:ascii="Sylfaen" w:hAnsi="Sylfaen"/>
          <w:sz w:val="24"/>
          <w:szCs w:val="24"/>
        </w:rPr>
        <w:t xml:space="preserve">Հաշվետու ժամանակահատվածի ընթացքում տրված թույլատրագրերի մասին տեղեկությունների մշակման վերաբերյալ </w:t>
      </w:r>
      <w:r w:rsidRPr="00252E24">
        <w:rPr>
          <w:rStyle w:val="Bodytext2Sylfaen"/>
          <w:sz w:val="24"/>
          <w:szCs w:val="24"/>
        </w:rPr>
        <w:t>ծանուց</w:t>
      </w:r>
      <w:r w:rsidR="008E0AB3" w:rsidRPr="00252E24">
        <w:rPr>
          <w:rStyle w:val="Bodytext2Sylfaen"/>
          <w:sz w:val="24"/>
          <w:szCs w:val="24"/>
        </w:rPr>
        <w:t>ման ստացում</w:t>
      </w:r>
      <w:r w:rsidRPr="00252E24">
        <w:rPr>
          <w:rStyle w:val="Bodytext2Sylfaen"/>
          <w:sz w:val="24"/>
          <w:szCs w:val="24"/>
        </w:rPr>
        <w:t xml:space="preserve">» </w:t>
      </w:r>
      <w:r w:rsidR="00E052ED" w:rsidRPr="00E052ED">
        <w:rPr>
          <w:rStyle w:val="Bodytext2Sylfaen"/>
          <w:sz w:val="24"/>
          <w:szCs w:val="24"/>
        </w:rPr>
        <w:br/>
      </w:r>
      <w:r w:rsidRPr="00252E24">
        <w:rPr>
          <w:rStyle w:val="Bodytext2Sylfaen"/>
          <w:sz w:val="24"/>
          <w:szCs w:val="24"/>
        </w:rPr>
        <w:t xml:space="preserve">գործառնության </w:t>
      </w:r>
      <w:r w:rsidR="00023BF3" w:rsidRPr="00252E24">
        <w:rPr>
          <w:rStyle w:val="Bodytext2Sylfaen"/>
          <w:sz w:val="24"/>
          <w:szCs w:val="24"/>
          <w:lang w:eastAsia="en-US" w:bidi="en-US"/>
        </w:rPr>
        <w:t>(P.LL.01.OPR.009)</w:t>
      </w:r>
      <w:r w:rsidR="00023BF3" w:rsidRPr="00252E24">
        <w:rPr>
          <w:rFonts w:ascii="Sylfaen" w:hAnsi="Sylfaen"/>
          <w:sz w:val="24"/>
          <w:szCs w:val="24"/>
        </w:rPr>
        <w:t xml:space="preserve"> </w:t>
      </w:r>
      <w:r w:rsidRPr="00252E24">
        <w:rPr>
          <w:rStyle w:val="Bodytext2Sylfaen"/>
          <w:sz w:val="24"/>
          <w:szCs w:val="24"/>
        </w:rPr>
        <w:t>նկարագրությունը</w:t>
      </w:r>
    </w:p>
    <w:tbl>
      <w:tblPr>
        <w:tblOverlap w:val="never"/>
        <w:tblW w:w="9407" w:type="dxa"/>
        <w:jc w:val="center"/>
        <w:tblLayout w:type="fixed"/>
        <w:tblCellMar>
          <w:left w:w="10" w:type="dxa"/>
          <w:right w:w="10" w:type="dxa"/>
        </w:tblCellMar>
        <w:tblLook w:val="04A0" w:firstRow="1" w:lastRow="0" w:firstColumn="1" w:lastColumn="0" w:noHBand="0" w:noVBand="1"/>
      </w:tblPr>
      <w:tblGrid>
        <w:gridCol w:w="881"/>
        <w:gridCol w:w="2552"/>
        <w:gridCol w:w="5974"/>
      </w:tblGrid>
      <w:tr w:rsidR="00D518AC" w:rsidRPr="00E052ED" w:rsidTr="00E052ED">
        <w:trPr>
          <w:tblHeader/>
          <w:jc w:val="center"/>
        </w:trPr>
        <w:tc>
          <w:tcPr>
            <w:tcW w:w="881"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Համարը՝</w:t>
            </w:r>
            <w:r w:rsidR="00E052ED">
              <w:rPr>
                <w:rStyle w:val="Bodytext212pt"/>
                <w:rFonts w:ascii="Sylfaen" w:hAnsi="Sylfaen"/>
                <w:sz w:val="20"/>
                <w:szCs w:val="20"/>
                <w:lang w:val="ru-RU"/>
              </w:rPr>
              <w:t xml:space="preserve"> </w:t>
            </w:r>
            <w:r w:rsidRPr="00E052ED">
              <w:rPr>
                <w:rStyle w:val="Bodytext212pt"/>
                <w:rFonts w:ascii="Sylfaen" w:hAnsi="Sylfaen"/>
                <w:sz w:val="20"/>
                <w:szCs w:val="20"/>
              </w:rPr>
              <w:t>ը/կ</w:t>
            </w:r>
          </w:p>
        </w:tc>
        <w:tc>
          <w:tcPr>
            <w:tcW w:w="2552"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Տարրի նշագիրը</w:t>
            </w:r>
          </w:p>
        </w:tc>
        <w:tc>
          <w:tcPr>
            <w:tcW w:w="5974" w:type="dxa"/>
            <w:tcBorders>
              <w:top w:val="single" w:sz="4" w:space="0" w:color="auto"/>
              <w:left w:val="single" w:sz="4" w:space="0" w:color="auto"/>
              <w:righ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Նկարագրությունը</w:t>
            </w:r>
          </w:p>
        </w:tc>
      </w:tr>
      <w:tr w:rsidR="00D518AC" w:rsidRPr="00E052ED" w:rsidTr="00E052ED">
        <w:trPr>
          <w:tblHeader/>
          <w:jc w:val="center"/>
        </w:trPr>
        <w:tc>
          <w:tcPr>
            <w:tcW w:w="881"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1</w:t>
            </w:r>
          </w:p>
        </w:tc>
        <w:tc>
          <w:tcPr>
            <w:tcW w:w="2552"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2</w:t>
            </w:r>
          </w:p>
        </w:tc>
        <w:tc>
          <w:tcPr>
            <w:tcW w:w="5974" w:type="dxa"/>
            <w:tcBorders>
              <w:top w:val="single" w:sz="4" w:space="0" w:color="auto"/>
              <w:left w:val="single" w:sz="4" w:space="0" w:color="auto"/>
              <w:righ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3</w:t>
            </w:r>
          </w:p>
        </w:tc>
      </w:tr>
      <w:tr w:rsidR="00D518AC" w:rsidRPr="00E052ED" w:rsidTr="00E052ED">
        <w:trPr>
          <w:jc w:val="center"/>
        </w:trPr>
        <w:tc>
          <w:tcPr>
            <w:tcW w:w="881"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1</w:t>
            </w:r>
          </w:p>
        </w:tc>
        <w:tc>
          <w:tcPr>
            <w:tcW w:w="2552"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left"/>
              <w:rPr>
                <w:rFonts w:ascii="Sylfaen" w:hAnsi="Sylfaen"/>
                <w:sz w:val="20"/>
                <w:szCs w:val="20"/>
              </w:rPr>
            </w:pPr>
            <w:r w:rsidRPr="00E052ED">
              <w:rPr>
                <w:rStyle w:val="Bodytext212pt"/>
                <w:rFonts w:ascii="Sylfaen" w:hAnsi="Sylfaen"/>
                <w:sz w:val="20"/>
                <w:szCs w:val="20"/>
              </w:rPr>
              <w:t>Ծածկագրային նշագիրը</w:t>
            </w:r>
          </w:p>
        </w:tc>
        <w:tc>
          <w:tcPr>
            <w:tcW w:w="5974" w:type="dxa"/>
            <w:tcBorders>
              <w:top w:val="single" w:sz="4" w:space="0" w:color="auto"/>
              <w:left w:val="single" w:sz="4" w:space="0" w:color="auto"/>
              <w:righ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left"/>
              <w:rPr>
                <w:rFonts w:ascii="Sylfaen" w:hAnsi="Sylfaen"/>
                <w:sz w:val="20"/>
                <w:szCs w:val="20"/>
              </w:rPr>
            </w:pPr>
            <w:r w:rsidRPr="00E052ED">
              <w:rPr>
                <w:rStyle w:val="Bodytext212pt"/>
                <w:rFonts w:ascii="Sylfaen" w:hAnsi="Sylfaen"/>
                <w:sz w:val="20"/>
                <w:szCs w:val="20"/>
              </w:rPr>
              <w:t>P.LL.01.OPR.009</w:t>
            </w:r>
          </w:p>
        </w:tc>
      </w:tr>
      <w:tr w:rsidR="00D518AC" w:rsidRPr="00E052ED" w:rsidTr="00E052ED">
        <w:trPr>
          <w:jc w:val="center"/>
        </w:trPr>
        <w:tc>
          <w:tcPr>
            <w:tcW w:w="881"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2</w:t>
            </w:r>
          </w:p>
        </w:tc>
        <w:tc>
          <w:tcPr>
            <w:tcW w:w="2552"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left"/>
              <w:rPr>
                <w:rFonts w:ascii="Sylfaen" w:hAnsi="Sylfaen"/>
                <w:sz w:val="20"/>
                <w:szCs w:val="20"/>
              </w:rPr>
            </w:pPr>
            <w:r w:rsidRPr="00E052ED">
              <w:rPr>
                <w:rStyle w:val="Bodytext212pt"/>
                <w:rFonts w:ascii="Sylfaen" w:hAnsi="Sylfaen"/>
                <w:sz w:val="20"/>
                <w:szCs w:val="20"/>
              </w:rPr>
              <w:t>Գործառնության անվանումը</w:t>
            </w:r>
          </w:p>
        </w:tc>
        <w:tc>
          <w:tcPr>
            <w:tcW w:w="5974" w:type="dxa"/>
            <w:tcBorders>
              <w:top w:val="single" w:sz="4" w:space="0" w:color="auto"/>
              <w:left w:val="single" w:sz="4" w:space="0" w:color="auto"/>
              <w:right w:val="single" w:sz="4" w:space="0" w:color="auto"/>
            </w:tcBorders>
            <w:shd w:val="clear" w:color="auto" w:fill="FFFFFF"/>
          </w:tcPr>
          <w:p w:rsidR="00D518AC" w:rsidRPr="00E052ED" w:rsidRDefault="00435ED3" w:rsidP="00E052ED">
            <w:pPr>
              <w:pStyle w:val="Bodytext21"/>
              <w:shd w:val="clear" w:color="auto" w:fill="auto"/>
              <w:spacing w:before="0" w:after="120" w:line="240" w:lineRule="auto"/>
              <w:jc w:val="left"/>
              <w:rPr>
                <w:rFonts w:ascii="Sylfaen" w:hAnsi="Sylfaen"/>
                <w:sz w:val="20"/>
                <w:szCs w:val="20"/>
              </w:rPr>
            </w:pPr>
            <w:r w:rsidRPr="00E052ED">
              <w:rPr>
                <w:rFonts w:ascii="Sylfaen" w:hAnsi="Sylfaen"/>
                <w:sz w:val="20"/>
                <w:szCs w:val="20"/>
              </w:rPr>
              <w:t xml:space="preserve">հաշվետու ժամանակահատվածի ընթացքում տրված թույլատրագրերի մասին տեղեկությունների մշակման վերաբերյալ </w:t>
            </w:r>
            <w:r w:rsidRPr="00E052ED">
              <w:rPr>
                <w:rStyle w:val="Bodytext2Sylfaen"/>
                <w:sz w:val="20"/>
                <w:szCs w:val="20"/>
              </w:rPr>
              <w:t>ծանուցման ստացում</w:t>
            </w:r>
          </w:p>
        </w:tc>
      </w:tr>
      <w:tr w:rsidR="00D518AC" w:rsidRPr="00E052ED" w:rsidTr="00E052ED">
        <w:trPr>
          <w:jc w:val="center"/>
        </w:trPr>
        <w:tc>
          <w:tcPr>
            <w:tcW w:w="881"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3</w:t>
            </w:r>
          </w:p>
        </w:tc>
        <w:tc>
          <w:tcPr>
            <w:tcW w:w="2552"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left"/>
              <w:rPr>
                <w:rFonts w:ascii="Sylfaen" w:hAnsi="Sylfaen"/>
                <w:sz w:val="20"/>
                <w:szCs w:val="20"/>
              </w:rPr>
            </w:pPr>
            <w:r w:rsidRPr="00E052ED">
              <w:rPr>
                <w:rStyle w:val="Bodytext212pt"/>
                <w:rFonts w:ascii="Sylfaen" w:hAnsi="Sylfaen"/>
                <w:sz w:val="20"/>
                <w:szCs w:val="20"/>
              </w:rPr>
              <w:t>Կատարողը</w:t>
            </w:r>
          </w:p>
        </w:tc>
        <w:tc>
          <w:tcPr>
            <w:tcW w:w="5974" w:type="dxa"/>
            <w:tcBorders>
              <w:top w:val="single" w:sz="4" w:space="0" w:color="auto"/>
              <w:left w:val="single" w:sz="4" w:space="0" w:color="auto"/>
              <w:righ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left"/>
              <w:rPr>
                <w:rFonts w:ascii="Sylfaen" w:hAnsi="Sylfaen"/>
                <w:sz w:val="20"/>
                <w:szCs w:val="20"/>
              </w:rPr>
            </w:pPr>
            <w:r w:rsidRPr="00E052ED">
              <w:rPr>
                <w:rStyle w:val="Bodytext212pt"/>
                <w:rFonts w:ascii="Sylfaen" w:hAnsi="Sylfaen"/>
                <w:sz w:val="20"/>
                <w:szCs w:val="20"/>
              </w:rPr>
              <w:t xml:space="preserve">տեղեկություններ ներկայացնող </w:t>
            </w:r>
            <w:r w:rsidR="00435ED3" w:rsidRPr="00E052ED">
              <w:rPr>
                <w:rStyle w:val="Bodytext212pt"/>
                <w:rFonts w:ascii="Sylfaen" w:hAnsi="Sylfaen"/>
                <w:sz w:val="20"/>
                <w:szCs w:val="20"/>
              </w:rPr>
              <w:t>իրավասու</w:t>
            </w:r>
            <w:r w:rsidRPr="00E052ED">
              <w:rPr>
                <w:rStyle w:val="Bodytext212pt"/>
                <w:rFonts w:ascii="Sylfaen" w:hAnsi="Sylfaen"/>
                <w:sz w:val="20"/>
                <w:szCs w:val="20"/>
              </w:rPr>
              <w:t xml:space="preserve"> մարմին</w:t>
            </w:r>
          </w:p>
        </w:tc>
      </w:tr>
      <w:tr w:rsidR="00D518AC" w:rsidRPr="00E052ED" w:rsidTr="00E052ED">
        <w:trPr>
          <w:jc w:val="center"/>
        </w:trPr>
        <w:tc>
          <w:tcPr>
            <w:tcW w:w="881"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4</w:t>
            </w:r>
          </w:p>
        </w:tc>
        <w:tc>
          <w:tcPr>
            <w:tcW w:w="2552"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left"/>
              <w:rPr>
                <w:rFonts w:ascii="Sylfaen" w:hAnsi="Sylfaen"/>
                <w:sz w:val="20"/>
                <w:szCs w:val="20"/>
              </w:rPr>
            </w:pPr>
            <w:r w:rsidRPr="00E052ED">
              <w:rPr>
                <w:rStyle w:val="Bodytext212pt"/>
                <w:rFonts w:ascii="Sylfaen" w:hAnsi="Sylfaen"/>
                <w:sz w:val="20"/>
                <w:szCs w:val="20"/>
              </w:rPr>
              <w:t>Կատարման պայմանները</w:t>
            </w:r>
          </w:p>
        </w:tc>
        <w:tc>
          <w:tcPr>
            <w:tcW w:w="5974" w:type="dxa"/>
            <w:tcBorders>
              <w:top w:val="single" w:sz="4" w:space="0" w:color="auto"/>
              <w:left w:val="single" w:sz="4" w:space="0" w:color="auto"/>
              <w:righ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left"/>
              <w:rPr>
                <w:rFonts w:ascii="Sylfaen" w:hAnsi="Sylfaen"/>
                <w:sz w:val="20"/>
                <w:szCs w:val="20"/>
              </w:rPr>
            </w:pPr>
            <w:r w:rsidRPr="00E052ED">
              <w:rPr>
                <w:rStyle w:val="Bodytext212pt"/>
                <w:rFonts w:ascii="Sylfaen" w:hAnsi="Sylfaen"/>
                <w:sz w:val="20"/>
                <w:szCs w:val="20"/>
              </w:rPr>
              <w:t xml:space="preserve">կատարվում է հաշվետու </w:t>
            </w:r>
            <w:r w:rsidR="00435ED3" w:rsidRPr="00E052ED">
              <w:rPr>
                <w:rStyle w:val="Bodytext212pt"/>
                <w:rFonts w:ascii="Sylfaen" w:hAnsi="Sylfaen"/>
                <w:sz w:val="20"/>
                <w:szCs w:val="20"/>
              </w:rPr>
              <w:t xml:space="preserve">ժամանակահատվածի ընթացքում տրված թույլատրագրերի </w:t>
            </w:r>
            <w:r w:rsidRPr="00E052ED">
              <w:rPr>
                <w:rStyle w:val="Bodytext212pt"/>
                <w:rFonts w:ascii="Sylfaen" w:hAnsi="Sylfaen"/>
                <w:sz w:val="20"/>
                <w:szCs w:val="20"/>
              </w:rPr>
              <w:t>մասին տեղեկություններ</w:t>
            </w:r>
            <w:r w:rsidR="008E0AB3" w:rsidRPr="00E052ED">
              <w:rPr>
                <w:rStyle w:val="Bodytext212pt"/>
                <w:rFonts w:ascii="Sylfaen" w:hAnsi="Sylfaen"/>
                <w:sz w:val="20"/>
                <w:szCs w:val="20"/>
              </w:rPr>
              <w:t>ի</w:t>
            </w:r>
            <w:r w:rsidRPr="00E052ED">
              <w:rPr>
                <w:rStyle w:val="Bodytext212pt"/>
                <w:rFonts w:ascii="Sylfaen" w:hAnsi="Sylfaen"/>
                <w:sz w:val="20"/>
                <w:szCs w:val="20"/>
              </w:rPr>
              <w:t xml:space="preserve"> մշա</w:t>
            </w:r>
            <w:r w:rsidR="008E0AB3" w:rsidRPr="00E052ED">
              <w:rPr>
                <w:rStyle w:val="Bodytext212pt"/>
                <w:rFonts w:ascii="Sylfaen" w:hAnsi="Sylfaen"/>
                <w:sz w:val="20"/>
                <w:szCs w:val="20"/>
              </w:rPr>
              <w:t>կման</w:t>
            </w:r>
            <w:r w:rsidRPr="00E052ED">
              <w:rPr>
                <w:rStyle w:val="Bodytext212pt"/>
                <w:rFonts w:ascii="Sylfaen" w:hAnsi="Sylfaen"/>
                <w:sz w:val="20"/>
                <w:szCs w:val="20"/>
              </w:rPr>
              <w:t xml:space="preserve"> </w:t>
            </w:r>
            <w:r w:rsidR="00435ED3" w:rsidRPr="00E052ED">
              <w:rPr>
                <w:rStyle w:val="Bodytext212pt"/>
                <w:rFonts w:ascii="Sylfaen" w:hAnsi="Sylfaen"/>
                <w:sz w:val="20"/>
                <w:szCs w:val="20"/>
              </w:rPr>
              <w:t>վերաբերյալ</w:t>
            </w:r>
            <w:r w:rsidRPr="00E052ED">
              <w:rPr>
                <w:rStyle w:val="Bodytext212pt"/>
                <w:rFonts w:ascii="Sylfaen" w:hAnsi="Sylfaen"/>
                <w:sz w:val="20"/>
                <w:szCs w:val="20"/>
              </w:rPr>
              <w:t xml:space="preserve"> ծանուցումը կատարողի կողմից ստանալ</w:t>
            </w:r>
            <w:r w:rsidR="00435ED3" w:rsidRPr="00E052ED">
              <w:rPr>
                <w:rStyle w:val="Bodytext212pt"/>
                <w:rFonts w:ascii="Sylfaen" w:hAnsi="Sylfaen"/>
                <w:sz w:val="20"/>
                <w:szCs w:val="20"/>
              </w:rPr>
              <w:t xml:space="preserve">ու դեպքում </w:t>
            </w:r>
            <w:r w:rsidRPr="00E052ED">
              <w:rPr>
                <w:rStyle w:val="Bodytext212pt"/>
                <w:rFonts w:ascii="Sylfaen" w:hAnsi="Sylfaen"/>
                <w:sz w:val="20"/>
                <w:szCs w:val="20"/>
              </w:rPr>
              <w:t xml:space="preserve">(«Հաշվետու </w:t>
            </w:r>
            <w:r w:rsidR="00435ED3" w:rsidRPr="00E052ED">
              <w:rPr>
                <w:rStyle w:val="Bodytext212pt"/>
                <w:rFonts w:ascii="Sylfaen" w:hAnsi="Sylfaen"/>
                <w:sz w:val="20"/>
                <w:szCs w:val="20"/>
              </w:rPr>
              <w:t xml:space="preserve">ժամանակահատվածի ընթացքում տրված թույլատրագրերի մասին տեղեկությունների ընդունում եւ մշակում» </w:t>
            </w:r>
            <w:r w:rsidRPr="00E052ED">
              <w:rPr>
                <w:rStyle w:val="Bodytext212pt"/>
                <w:rFonts w:ascii="Sylfaen" w:hAnsi="Sylfaen"/>
                <w:sz w:val="20"/>
                <w:szCs w:val="20"/>
              </w:rPr>
              <w:t>գործառնություն</w:t>
            </w:r>
            <w:r w:rsidR="00435ED3" w:rsidRPr="00E052ED">
              <w:rPr>
                <w:rStyle w:val="Bodytext212pt"/>
                <w:rFonts w:ascii="Sylfaen" w:hAnsi="Sylfaen"/>
                <w:sz w:val="20"/>
                <w:szCs w:val="20"/>
              </w:rPr>
              <w:t xml:space="preserve"> </w:t>
            </w:r>
            <w:r w:rsidR="00435ED3" w:rsidRPr="00E052ED">
              <w:rPr>
                <w:rStyle w:val="Bodytext212pt"/>
                <w:rFonts w:ascii="Sylfaen" w:hAnsi="Sylfaen"/>
                <w:sz w:val="20"/>
                <w:szCs w:val="20"/>
                <w:lang w:eastAsia="en-US" w:bidi="en-US"/>
              </w:rPr>
              <w:t>(P.LL.01.OPR.008)</w:t>
            </w:r>
            <w:r w:rsidRPr="00E052ED">
              <w:rPr>
                <w:rStyle w:val="Bodytext212pt"/>
                <w:rFonts w:ascii="Sylfaen" w:hAnsi="Sylfaen"/>
                <w:sz w:val="20"/>
                <w:szCs w:val="20"/>
              </w:rPr>
              <w:t>)</w:t>
            </w:r>
          </w:p>
        </w:tc>
      </w:tr>
      <w:tr w:rsidR="00D518AC" w:rsidRPr="00E052ED" w:rsidTr="00E052ED">
        <w:trPr>
          <w:jc w:val="center"/>
        </w:trPr>
        <w:tc>
          <w:tcPr>
            <w:tcW w:w="881"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5</w:t>
            </w:r>
          </w:p>
        </w:tc>
        <w:tc>
          <w:tcPr>
            <w:tcW w:w="2552"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left"/>
              <w:rPr>
                <w:rFonts w:ascii="Sylfaen" w:hAnsi="Sylfaen"/>
                <w:sz w:val="20"/>
                <w:szCs w:val="20"/>
              </w:rPr>
            </w:pPr>
            <w:r w:rsidRPr="00E052ED">
              <w:rPr>
                <w:rStyle w:val="Bodytext212pt"/>
                <w:rFonts w:ascii="Sylfaen" w:hAnsi="Sylfaen"/>
                <w:sz w:val="20"/>
                <w:szCs w:val="20"/>
              </w:rPr>
              <w:t>Սահմանափակումներ</w:t>
            </w:r>
            <w:r w:rsidR="00435ED3" w:rsidRPr="00E052ED">
              <w:rPr>
                <w:rStyle w:val="Bodytext212pt"/>
                <w:rFonts w:ascii="Sylfaen" w:hAnsi="Sylfaen"/>
                <w:sz w:val="20"/>
                <w:szCs w:val="20"/>
              </w:rPr>
              <w:t>ը</w:t>
            </w:r>
          </w:p>
        </w:tc>
        <w:tc>
          <w:tcPr>
            <w:tcW w:w="5974" w:type="dxa"/>
            <w:tcBorders>
              <w:top w:val="single" w:sz="4" w:space="0" w:color="auto"/>
              <w:left w:val="single" w:sz="4" w:space="0" w:color="auto"/>
              <w:right w:val="single" w:sz="4" w:space="0" w:color="auto"/>
            </w:tcBorders>
            <w:shd w:val="clear" w:color="auto" w:fill="FFFFFF"/>
          </w:tcPr>
          <w:p w:rsidR="00D518AC" w:rsidRPr="00E052ED" w:rsidRDefault="000E5312" w:rsidP="00E052ED">
            <w:pPr>
              <w:pStyle w:val="Bodytext21"/>
              <w:shd w:val="clear" w:color="auto" w:fill="auto"/>
              <w:spacing w:before="0" w:after="0" w:line="240" w:lineRule="auto"/>
              <w:jc w:val="left"/>
              <w:rPr>
                <w:rFonts w:ascii="Sylfaen" w:hAnsi="Sylfaen"/>
                <w:sz w:val="20"/>
                <w:szCs w:val="20"/>
              </w:rPr>
            </w:pPr>
            <w:r w:rsidRPr="00E052ED">
              <w:rPr>
                <w:rStyle w:val="Bodytext212pt"/>
                <w:rFonts w:ascii="Sylfaen" w:hAnsi="Sylfaen"/>
                <w:sz w:val="20"/>
                <w:szCs w:val="20"/>
              </w:rPr>
              <w:t>ծանուցման ձ</w:t>
            </w:r>
            <w:r w:rsidR="00252E24" w:rsidRPr="00E052ED">
              <w:rPr>
                <w:rStyle w:val="Bodytext212pt"/>
                <w:rFonts w:ascii="Sylfaen" w:hAnsi="Sylfaen"/>
                <w:sz w:val="20"/>
                <w:szCs w:val="20"/>
              </w:rPr>
              <w:t>եւ</w:t>
            </w:r>
            <w:r w:rsidRPr="00E052ED">
              <w:rPr>
                <w:rStyle w:val="Bodytext212pt"/>
                <w:rFonts w:ascii="Sylfaen" w:hAnsi="Sylfaen"/>
                <w:sz w:val="20"/>
                <w:szCs w:val="20"/>
              </w:rPr>
              <w:t xml:space="preserve">աչափն ու կառուցվածքը պետք է համապատասխանեն Էլեկտրոնային փաստաթղթերի </w:t>
            </w:r>
            <w:r w:rsidR="00252E24" w:rsidRPr="00E052ED">
              <w:rPr>
                <w:rStyle w:val="Bodytext212pt"/>
                <w:rFonts w:ascii="Sylfaen" w:hAnsi="Sylfaen"/>
                <w:sz w:val="20"/>
                <w:szCs w:val="20"/>
              </w:rPr>
              <w:t>եւ</w:t>
            </w:r>
            <w:r w:rsidRPr="00E052ED">
              <w:rPr>
                <w:rStyle w:val="Bodytext212pt"/>
                <w:rFonts w:ascii="Sylfaen" w:hAnsi="Sylfaen"/>
                <w:sz w:val="20"/>
                <w:szCs w:val="20"/>
              </w:rPr>
              <w:t xml:space="preserve"> տեղեկությունների ձ</w:t>
            </w:r>
            <w:r w:rsidR="00252E24" w:rsidRPr="00E052ED">
              <w:rPr>
                <w:rStyle w:val="Bodytext212pt"/>
                <w:rFonts w:ascii="Sylfaen" w:hAnsi="Sylfaen"/>
                <w:sz w:val="20"/>
                <w:szCs w:val="20"/>
              </w:rPr>
              <w:t>եւ</w:t>
            </w:r>
            <w:r w:rsidRPr="00E052ED">
              <w:rPr>
                <w:rStyle w:val="Bodytext212pt"/>
                <w:rFonts w:ascii="Sylfaen" w:hAnsi="Sylfaen"/>
                <w:sz w:val="20"/>
                <w:szCs w:val="20"/>
              </w:rPr>
              <w:t>աչափերի ու կառուցվածքների նկարագրությանը</w:t>
            </w:r>
          </w:p>
        </w:tc>
      </w:tr>
      <w:tr w:rsidR="00D518AC" w:rsidRPr="00E052ED" w:rsidTr="00E052ED">
        <w:trPr>
          <w:jc w:val="center"/>
        </w:trPr>
        <w:tc>
          <w:tcPr>
            <w:tcW w:w="881"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6</w:t>
            </w:r>
          </w:p>
        </w:tc>
        <w:tc>
          <w:tcPr>
            <w:tcW w:w="2552" w:type="dxa"/>
            <w:tcBorders>
              <w:top w:val="single" w:sz="4" w:space="0" w:color="auto"/>
              <w:left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left"/>
              <w:rPr>
                <w:rFonts w:ascii="Sylfaen" w:hAnsi="Sylfaen"/>
                <w:sz w:val="20"/>
                <w:szCs w:val="20"/>
              </w:rPr>
            </w:pPr>
            <w:r w:rsidRPr="00E052ED">
              <w:rPr>
                <w:rStyle w:val="Bodytext212pt"/>
                <w:rFonts w:ascii="Sylfaen" w:hAnsi="Sylfaen"/>
                <w:sz w:val="20"/>
                <w:szCs w:val="20"/>
              </w:rPr>
              <w:t>Գործառնության նկարագրությունը</w:t>
            </w:r>
          </w:p>
        </w:tc>
        <w:tc>
          <w:tcPr>
            <w:tcW w:w="5974" w:type="dxa"/>
            <w:tcBorders>
              <w:top w:val="single" w:sz="4" w:space="0" w:color="auto"/>
              <w:left w:val="single" w:sz="4" w:space="0" w:color="auto"/>
              <w:right w:val="single" w:sz="4" w:space="0" w:color="auto"/>
            </w:tcBorders>
            <w:shd w:val="clear" w:color="auto" w:fill="FFFFFF"/>
          </w:tcPr>
          <w:p w:rsidR="00D518AC" w:rsidRPr="00E052ED" w:rsidRDefault="000E5312" w:rsidP="00E052ED">
            <w:pPr>
              <w:pStyle w:val="Bodytext21"/>
              <w:shd w:val="clear" w:color="auto" w:fill="auto"/>
              <w:spacing w:before="0" w:after="0" w:line="240" w:lineRule="auto"/>
              <w:jc w:val="left"/>
              <w:rPr>
                <w:rFonts w:ascii="Sylfaen" w:hAnsi="Sylfaen"/>
                <w:sz w:val="20"/>
                <w:szCs w:val="20"/>
              </w:rPr>
            </w:pPr>
            <w:r w:rsidRPr="00E052ED">
              <w:rPr>
                <w:rStyle w:val="Bodytext212pt"/>
                <w:rFonts w:ascii="Sylfaen" w:hAnsi="Sylfaen"/>
                <w:sz w:val="20"/>
                <w:szCs w:val="20"/>
              </w:rPr>
              <w:t xml:space="preserve">կատարողն իրականացնում է ծանուցման ընդունում </w:t>
            </w:r>
            <w:r w:rsidR="00252E24" w:rsidRPr="00E052ED">
              <w:rPr>
                <w:rStyle w:val="Bodytext212pt"/>
                <w:rFonts w:ascii="Sylfaen" w:hAnsi="Sylfaen"/>
                <w:sz w:val="20"/>
                <w:szCs w:val="20"/>
              </w:rPr>
              <w:t>եւ</w:t>
            </w:r>
            <w:r w:rsidRPr="00E052ED">
              <w:rPr>
                <w:rStyle w:val="Bodytext212pt"/>
                <w:rFonts w:ascii="Sylfaen" w:hAnsi="Sylfaen"/>
                <w:sz w:val="20"/>
                <w:szCs w:val="20"/>
              </w:rPr>
              <w:t xml:space="preserve"> մշակում՝ Տեղեկատվական փոխգործակցության կանոնակարգին համապատասխան</w:t>
            </w:r>
          </w:p>
        </w:tc>
      </w:tr>
      <w:tr w:rsidR="00D518AC" w:rsidRPr="00E052ED" w:rsidTr="00E052ED">
        <w:trPr>
          <w:jc w:val="center"/>
        </w:trPr>
        <w:tc>
          <w:tcPr>
            <w:tcW w:w="881" w:type="dxa"/>
            <w:tcBorders>
              <w:top w:val="single" w:sz="4" w:space="0" w:color="auto"/>
              <w:left w:val="single" w:sz="4" w:space="0" w:color="auto"/>
              <w:bottom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center"/>
              <w:rPr>
                <w:rFonts w:ascii="Sylfaen" w:hAnsi="Sylfaen"/>
                <w:sz w:val="20"/>
                <w:szCs w:val="20"/>
              </w:rPr>
            </w:pPr>
            <w:r w:rsidRPr="00E052ED">
              <w:rPr>
                <w:rStyle w:val="Bodytext212pt"/>
                <w:rFonts w:ascii="Sylfaen" w:hAnsi="Sylfaen"/>
                <w:sz w:val="20"/>
                <w:szCs w:val="20"/>
              </w:rPr>
              <w:t>7</w:t>
            </w:r>
          </w:p>
        </w:tc>
        <w:tc>
          <w:tcPr>
            <w:tcW w:w="2552" w:type="dxa"/>
            <w:tcBorders>
              <w:top w:val="single" w:sz="4" w:space="0" w:color="auto"/>
              <w:left w:val="single" w:sz="4" w:space="0" w:color="auto"/>
              <w:bottom w:val="single" w:sz="4" w:space="0" w:color="auto"/>
            </w:tcBorders>
            <w:shd w:val="clear" w:color="auto" w:fill="FFFFFF"/>
          </w:tcPr>
          <w:p w:rsidR="00D518AC" w:rsidRPr="00E052ED" w:rsidRDefault="000E5312" w:rsidP="00E052ED">
            <w:pPr>
              <w:pStyle w:val="Bodytext21"/>
              <w:shd w:val="clear" w:color="auto" w:fill="auto"/>
              <w:spacing w:before="0" w:after="120" w:line="240" w:lineRule="auto"/>
              <w:jc w:val="left"/>
              <w:rPr>
                <w:rFonts w:ascii="Sylfaen" w:hAnsi="Sylfaen"/>
                <w:sz w:val="20"/>
                <w:szCs w:val="20"/>
              </w:rPr>
            </w:pPr>
            <w:r w:rsidRPr="00E052ED">
              <w:rPr>
                <w:rStyle w:val="Bodytext212pt"/>
                <w:rFonts w:ascii="Sylfaen" w:hAnsi="Sylfaen"/>
                <w:sz w:val="20"/>
                <w:szCs w:val="20"/>
              </w:rPr>
              <w:t>Արդյունքները</w:t>
            </w:r>
          </w:p>
        </w:tc>
        <w:tc>
          <w:tcPr>
            <w:tcW w:w="5974" w:type="dxa"/>
            <w:tcBorders>
              <w:top w:val="single" w:sz="4" w:space="0" w:color="auto"/>
              <w:left w:val="single" w:sz="4" w:space="0" w:color="auto"/>
              <w:bottom w:val="single" w:sz="4" w:space="0" w:color="auto"/>
              <w:right w:val="single" w:sz="4" w:space="0" w:color="auto"/>
            </w:tcBorders>
            <w:shd w:val="clear" w:color="auto" w:fill="FFFFFF"/>
          </w:tcPr>
          <w:p w:rsidR="00D518AC" w:rsidRPr="00E052ED" w:rsidRDefault="00435ED3" w:rsidP="00E052ED">
            <w:pPr>
              <w:pStyle w:val="Bodytext21"/>
              <w:shd w:val="clear" w:color="auto" w:fill="auto"/>
              <w:spacing w:before="0" w:after="0" w:line="240" w:lineRule="auto"/>
              <w:jc w:val="left"/>
              <w:rPr>
                <w:rFonts w:ascii="Sylfaen" w:hAnsi="Sylfaen"/>
                <w:sz w:val="20"/>
                <w:szCs w:val="20"/>
              </w:rPr>
            </w:pPr>
            <w:r w:rsidRPr="00E052ED">
              <w:rPr>
                <w:rStyle w:val="Bodytext212pt"/>
                <w:rFonts w:ascii="Sylfaen" w:hAnsi="Sylfaen"/>
                <w:sz w:val="20"/>
                <w:szCs w:val="20"/>
              </w:rPr>
              <w:t>հաշվետու ժամանակահատվածի ընթացքում տրված թույլատրագրերի մասին տեղեկությունների մշակման վերաբերյալ ծանուցումը մշակվել է</w:t>
            </w:r>
          </w:p>
        </w:tc>
      </w:tr>
    </w:tbl>
    <w:p w:rsidR="00D518AC" w:rsidRPr="00252E24" w:rsidRDefault="00D518AC" w:rsidP="00252E24">
      <w:pPr>
        <w:spacing w:after="160" w:line="360" w:lineRule="auto"/>
      </w:pPr>
    </w:p>
    <w:p w:rsidR="00D518AC" w:rsidRPr="00252E24" w:rsidRDefault="00435ED3" w:rsidP="00E052ED">
      <w:pPr>
        <w:pStyle w:val="Bodytext21"/>
        <w:shd w:val="clear" w:color="auto" w:fill="auto"/>
        <w:spacing w:before="0" w:after="160" w:line="360" w:lineRule="auto"/>
        <w:ind w:left="567" w:right="559"/>
        <w:jc w:val="center"/>
        <w:rPr>
          <w:rFonts w:ascii="Sylfaen" w:hAnsi="Sylfaen"/>
          <w:sz w:val="24"/>
          <w:szCs w:val="24"/>
        </w:rPr>
      </w:pPr>
      <w:r w:rsidRPr="00252E24">
        <w:rPr>
          <w:rStyle w:val="Bodytext2Sylfaen"/>
          <w:sz w:val="24"/>
          <w:szCs w:val="24"/>
        </w:rPr>
        <w:t>«Տրված թույլատրագրեր</w:t>
      </w:r>
      <w:r w:rsidR="00BA3805" w:rsidRPr="00252E24">
        <w:rPr>
          <w:rStyle w:val="Bodytext2Sylfaen"/>
          <w:sz w:val="24"/>
          <w:szCs w:val="24"/>
        </w:rPr>
        <w:t>ի</w:t>
      </w:r>
      <w:r w:rsidRPr="00252E24">
        <w:rPr>
          <w:rStyle w:val="Bodytext2Sylfaen"/>
          <w:sz w:val="24"/>
          <w:szCs w:val="24"/>
        </w:rPr>
        <w:t xml:space="preserve"> մասին տեղեկությունների </w:t>
      </w:r>
      <w:r w:rsidR="00BA3805" w:rsidRPr="00252E24">
        <w:rPr>
          <w:rStyle w:val="Bodytext2Sylfaen"/>
          <w:sz w:val="24"/>
          <w:szCs w:val="24"/>
        </w:rPr>
        <w:t>ներկայաց</w:t>
      </w:r>
      <w:r w:rsidRPr="00252E24">
        <w:rPr>
          <w:rStyle w:val="Bodytext2Sylfaen"/>
          <w:sz w:val="24"/>
          <w:szCs w:val="24"/>
        </w:rPr>
        <w:t>ում՝ հարցման հիման վրա» ընթացակարգը</w:t>
      </w:r>
      <w:r w:rsidR="000E5312" w:rsidRPr="00252E24">
        <w:rPr>
          <w:rStyle w:val="Bodytext2Sylfaen"/>
          <w:sz w:val="24"/>
          <w:szCs w:val="24"/>
        </w:rPr>
        <w:t xml:space="preserve"> (P.LL.01.PRC.004)</w:t>
      </w:r>
    </w:p>
    <w:p w:rsidR="0053014F" w:rsidRPr="00252E24" w:rsidRDefault="0053014F" w:rsidP="00E052ED">
      <w:pPr>
        <w:pStyle w:val="Bodytext21"/>
        <w:shd w:val="clear" w:color="auto" w:fill="auto"/>
        <w:tabs>
          <w:tab w:val="left" w:pos="1134"/>
        </w:tabs>
        <w:spacing w:before="0" w:after="160" w:line="360" w:lineRule="auto"/>
        <w:ind w:right="-8" w:firstLine="567"/>
        <w:rPr>
          <w:rStyle w:val="Bodytext2Sylfaen"/>
          <w:rFonts w:eastAsia="Times New Roman" w:cs="Times New Roman"/>
          <w:sz w:val="24"/>
          <w:szCs w:val="24"/>
        </w:rPr>
      </w:pPr>
      <w:r w:rsidRPr="00252E24">
        <w:rPr>
          <w:rFonts w:ascii="Sylfaen" w:hAnsi="Sylfaen"/>
          <w:sz w:val="24"/>
          <w:szCs w:val="24"/>
        </w:rPr>
        <w:t>40.</w:t>
      </w:r>
      <w:r w:rsidR="00E052ED" w:rsidRPr="00E052ED">
        <w:rPr>
          <w:rFonts w:ascii="Sylfaen" w:hAnsi="Sylfaen"/>
          <w:sz w:val="24"/>
          <w:szCs w:val="24"/>
        </w:rPr>
        <w:tab/>
      </w:r>
      <w:r w:rsidR="00BA3805" w:rsidRPr="00252E24">
        <w:rPr>
          <w:rStyle w:val="Bodytext2Sylfaen"/>
          <w:sz w:val="24"/>
          <w:szCs w:val="24"/>
        </w:rPr>
        <w:t>«Տրված թույլատրագրերի մասին տեղեկությունների ներկայացում՝ հարցման հիման վրա» ընթացակարգի (P.LL.01.PRC.004)</w:t>
      </w:r>
      <w:r w:rsidRPr="00252E24">
        <w:rPr>
          <w:rStyle w:val="Bodytext2Sylfaen"/>
          <w:sz w:val="24"/>
          <w:szCs w:val="24"/>
        </w:rPr>
        <w:t xml:space="preserve"> կատարման սխեման ներկայացված է 5-րդ նկարում։</w:t>
      </w:r>
    </w:p>
    <w:p w:rsidR="00D518AC" w:rsidRPr="00252E24" w:rsidRDefault="00227A31" w:rsidP="00252E24">
      <w:pPr>
        <w:spacing w:after="160" w:line="360" w:lineRule="auto"/>
        <w:jc w:val="center"/>
      </w:pPr>
      <w:r>
        <w:rPr>
          <w:noProof/>
          <w:lang w:val="en-US" w:eastAsia="en-US" w:bidi="ar-SA"/>
        </w:rPr>
        <w:pict>
          <v:group id="_x0000_s1216" style="position:absolute;left:0;text-align:left;margin-left:2.75pt;margin-top:3.35pt;width:458.8pt;height:231.75pt;z-index:251838464" coordorigin="1473,4175" coordsize="9176,4635">
            <v:shape id="_x0000_s1102" type="#_x0000_t202" style="position:absolute;left:6180;top:4175;width:4469;height:300;mso-width-relative:margin;mso-height-relative:margin" fillcolor="white [3212]" strokecolor="white [3212]">
              <v:textbox style="mso-next-textbox:#_x0000_s1102" inset="0,0,0,0">
                <w:txbxContent>
                  <w:p w:rsidR="002266DF" w:rsidRPr="00BA3805" w:rsidRDefault="002266DF" w:rsidP="005D77BC">
                    <w:pPr>
                      <w:jc w:val="center"/>
                      <w:rPr>
                        <w:sz w:val="20"/>
                      </w:rPr>
                    </w:pPr>
                    <w:r>
                      <w:rPr>
                        <w:sz w:val="18"/>
                      </w:rPr>
                      <w:t xml:space="preserve">: </w:t>
                    </w:r>
                    <w:r>
                      <w:rPr>
                        <w:sz w:val="16"/>
                      </w:rPr>
                      <w:t>Տ</w:t>
                    </w:r>
                    <w:r w:rsidRPr="00BA3805">
                      <w:rPr>
                        <w:sz w:val="16"/>
                      </w:rPr>
                      <w:t xml:space="preserve">եղեկություններ ներկայացնող </w:t>
                    </w:r>
                    <w:r>
                      <w:rPr>
                        <w:sz w:val="16"/>
                      </w:rPr>
                      <w:t>իրավասու</w:t>
                    </w:r>
                    <w:r w:rsidRPr="00BA3805">
                      <w:rPr>
                        <w:sz w:val="16"/>
                      </w:rPr>
                      <w:t xml:space="preserve"> մարմին</w:t>
                    </w:r>
                  </w:p>
                </w:txbxContent>
              </v:textbox>
            </v:shape>
            <v:shape id="_x0000_s1103" type="#_x0000_t202" style="position:absolute;left:1473;top:4175;width:4452;height:300;mso-width-relative:margin;mso-height-relative:margin" fillcolor="white [3212]" strokecolor="white [3212]">
              <v:textbox style="mso-next-textbox:#_x0000_s1103" inset="0,0,0,0">
                <w:txbxContent>
                  <w:p w:rsidR="002266DF" w:rsidRPr="00941EAA" w:rsidRDefault="002266DF" w:rsidP="005D77BC">
                    <w:pPr>
                      <w:jc w:val="center"/>
                      <w:rPr>
                        <w:sz w:val="16"/>
                        <w:szCs w:val="16"/>
                      </w:rPr>
                    </w:pPr>
                    <w:r w:rsidRPr="00941EAA">
                      <w:rPr>
                        <w:sz w:val="16"/>
                        <w:szCs w:val="16"/>
                      </w:rPr>
                      <w:t>: Տեղեկությունների հարցում կատարող իրավասու մարմին</w:t>
                    </w:r>
                  </w:p>
                </w:txbxContent>
              </v:textbox>
            </v:shape>
            <v:shape id="_x0000_s1104" type="#_x0000_t202" style="position:absolute;left:1815;top:5150;width:3630;height:720;mso-width-relative:margin;mso-height-relative:margin" fillcolor="white [3212]" strokecolor="white [3212]">
              <v:textbox style="mso-next-textbox:#_x0000_s1104" inset="0,0,0,0">
                <w:txbxContent>
                  <w:p w:rsidR="002266DF" w:rsidRPr="00F8145C" w:rsidRDefault="002266DF" w:rsidP="007203EB">
                    <w:pPr>
                      <w:ind w:left="284" w:right="339"/>
                      <w:jc w:val="center"/>
                      <w:rPr>
                        <w:sz w:val="16"/>
                      </w:rPr>
                    </w:pPr>
                    <w:r>
                      <w:rPr>
                        <w:sz w:val="16"/>
                      </w:rPr>
                      <w:t>Տրված թույլատրագրերի մասին տեղեկությունների հարցում</w:t>
                    </w:r>
                  </w:p>
                  <w:p w:rsidR="002266DF" w:rsidRPr="00F8145C" w:rsidRDefault="002266DF" w:rsidP="007C1D05">
                    <w:pPr>
                      <w:jc w:val="center"/>
                      <w:rPr>
                        <w:sz w:val="16"/>
                      </w:rPr>
                    </w:pPr>
                    <w:r>
                      <w:rPr>
                        <w:sz w:val="16"/>
                      </w:rPr>
                      <w:t>(P.LL.01.OPR.010)</w:t>
                    </w:r>
                  </w:p>
                </w:txbxContent>
              </v:textbox>
            </v:shape>
            <v:shape id="_x0000_s1105" type="#_x0000_t202" style="position:absolute;left:6540;top:6215;width:3630;height:720;mso-width-relative:margin;mso-height-relative:margin" fillcolor="white [3212]" strokecolor="white [3212]">
              <v:textbox style="mso-next-textbox:#_x0000_s1105" inset="0,0,0,0">
                <w:txbxContent>
                  <w:p w:rsidR="002266DF" w:rsidRPr="00F8145C" w:rsidRDefault="002266DF" w:rsidP="007203EB">
                    <w:pPr>
                      <w:ind w:left="284" w:right="339"/>
                      <w:jc w:val="center"/>
                      <w:rPr>
                        <w:sz w:val="16"/>
                      </w:rPr>
                    </w:pPr>
                    <w:r>
                      <w:rPr>
                        <w:sz w:val="16"/>
                      </w:rPr>
                      <w:t>Տրված թույլատրագրերի մասին տեղեկությունների ներկայացում</w:t>
                    </w:r>
                  </w:p>
                  <w:p w:rsidR="002266DF" w:rsidRPr="00F8145C" w:rsidRDefault="002266DF" w:rsidP="007C1D05">
                    <w:pPr>
                      <w:jc w:val="center"/>
                      <w:rPr>
                        <w:sz w:val="16"/>
                      </w:rPr>
                    </w:pPr>
                    <w:r>
                      <w:rPr>
                        <w:sz w:val="16"/>
                      </w:rPr>
                      <w:t>(P.LL.01.OPR.011)</w:t>
                    </w:r>
                  </w:p>
                </w:txbxContent>
              </v:textbox>
            </v:shape>
            <v:shape id="_x0000_s1106" type="#_x0000_t202" style="position:absolute;left:1995;top:8090;width:3630;height:720;mso-width-relative:margin;mso-height-relative:margin" fillcolor="white [3212]" strokecolor="white [3212]">
              <v:textbox style="mso-next-textbox:#_x0000_s1106" inset="0,0,0,0">
                <w:txbxContent>
                  <w:p w:rsidR="002266DF" w:rsidRPr="00941EAA" w:rsidRDefault="002266DF" w:rsidP="00941EAA">
                    <w:pPr>
                      <w:ind w:left="284" w:right="339"/>
                      <w:jc w:val="center"/>
                      <w:rPr>
                        <w:sz w:val="16"/>
                        <w:szCs w:val="16"/>
                      </w:rPr>
                    </w:pPr>
                    <w:r w:rsidRPr="00941EAA">
                      <w:rPr>
                        <w:sz w:val="16"/>
                        <w:szCs w:val="16"/>
                      </w:rPr>
                      <w:t>Տրված թույլատրագրերի մասին տեղեկությունների ընդունում եւ մշակում</w:t>
                    </w:r>
                    <w:r>
                      <w:rPr>
                        <w:sz w:val="16"/>
                        <w:szCs w:val="16"/>
                        <w:lang w:val="ru-RU"/>
                      </w:rPr>
                      <w:t xml:space="preserve"> </w:t>
                    </w:r>
                    <w:r w:rsidRPr="00941EAA">
                      <w:rPr>
                        <w:sz w:val="16"/>
                        <w:szCs w:val="16"/>
                      </w:rPr>
                      <w:t>(P.LL.01.OPR.012)</w:t>
                    </w:r>
                  </w:p>
                </w:txbxContent>
              </v:textbox>
            </v:shape>
            <v:shape id="_x0000_s1107" type="#_x0000_t202" style="position:absolute;left:6586;top:5263;width:3630;height:495;mso-width-relative:margin;mso-height-relative:margin" fillcolor="white [3212]" strokecolor="white [3212]">
              <v:textbox style="mso-next-textbox:#_x0000_s1107" inset="0,0,0,0">
                <w:txbxContent>
                  <w:p w:rsidR="002266DF" w:rsidRPr="003C037A" w:rsidRDefault="002266DF" w:rsidP="009B1359">
                    <w:pPr>
                      <w:jc w:val="center"/>
                      <w:rPr>
                        <w:sz w:val="16"/>
                        <w:szCs w:val="16"/>
                      </w:rPr>
                    </w:pPr>
                    <w:r>
                      <w:rPr>
                        <w:sz w:val="18"/>
                      </w:rPr>
                      <w:t xml:space="preserve">: </w:t>
                    </w:r>
                    <w:r w:rsidRPr="003C037A">
                      <w:rPr>
                        <w:sz w:val="16"/>
                        <w:szCs w:val="16"/>
                      </w:rPr>
                      <w:t>Թույլատրագրի մասին տեղեկություններ</w:t>
                    </w:r>
                  </w:p>
                  <w:p w:rsidR="002266DF" w:rsidRPr="003C037A" w:rsidRDefault="002266DF" w:rsidP="009B1359">
                    <w:pPr>
                      <w:jc w:val="center"/>
                      <w:rPr>
                        <w:sz w:val="16"/>
                        <w:szCs w:val="16"/>
                      </w:rPr>
                    </w:pPr>
                    <w:r w:rsidRPr="003C037A">
                      <w:rPr>
                        <w:sz w:val="16"/>
                        <w:szCs w:val="16"/>
                      </w:rPr>
                      <w:t>[տեղեկությունները հարցվել են]</w:t>
                    </w:r>
                  </w:p>
                </w:txbxContent>
              </v:textbox>
            </v:shape>
            <v:shape id="_x0000_s1108" type="#_x0000_t202" style="position:absolute;left:1932;top:6302;width:3630;height:495;mso-width-relative:margin;mso-height-relative:margin" fillcolor="white [3212]" strokecolor="white [3212]">
              <v:textbox style="mso-next-textbox:#_x0000_s1108" inset="0,0,0,0">
                <w:txbxContent>
                  <w:p w:rsidR="002266DF" w:rsidRPr="00941EAA" w:rsidRDefault="002266DF" w:rsidP="009B1359">
                    <w:pPr>
                      <w:jc w:val="center"/>
                      <w:rPr>
                        <w:sz w:val="16"/>
                        <w:szCs w:val="16"/>
                      </w:rPr>
                    </w:pPr>
                    <w:r>
                      <w:rPr>
                        <w:sz w:val="18"/>
                      </w:rPr>
                      <w:t xml:space="preserve">: </w:t>
                    </w:r>
                    <w:r w:rsidRPr="00941EAA">
                      <w:rPr>
                        <w:sz w:val="16"/>
                        <w:szCs w:val="16"/>
                      </w:rPr>
                      <w:t>Թույլատրագրի մասին տեղեկություններ [տեղեկությունները ներկայացվել են]</w:t>
                    </w:r>
                  </w:p>
                </w:txbxContent>
              </v:textbox>
            </v:shape>
            <v:shape id="_x0000_s1109" type="#_x0000_t202" style="position:absolute;left:1995;top:7129;width:3567;height:495;mso-width-relative:margin;mso-height-relative:margin" fillcolor="white [3212]" strokecolor="white [3212]">
              <v:textbox style="mso-next-textbox:#_x0000_s1109" inset="0,0,0,0">
                <w:txbxContent>
                  <w:p w:rsidR="002266DF" w:rsidRPr="00941EAA" w:rsidRDefault="002266DF" w:rsidP="009B1359">
                    <w:pPr>
                      <w:jc w:val="center"/>
                      <w:rPr>
                        <w:sz w:val="16"/>
                        <w:szCs w:val="16"/>
                      </w:rPr>
                    </w:pPr>
                    <w:r>
                      <w:rPr>
                        <w:sz w:val="18"/>
                      </w:rPr>
                      <w:t xml:space="preserve">: </w:t>
                    </w:r>
                    <w:r w:rsidRPr="00941EAA">
                      <w:rPr>
                        <w:sz w:val="16"/>
                        <w:szCs w:val="16"/>
                      </w:rPr>
                      <w:t>Թույլատրագրի մասին տեղեկություններ</w:t>
                    </w:r>
                  </w:p>
                  <w:p w:rsidR="002266DF" w:rsidRPr="00941EAA" w:rsidRDefault="002266DF" w:rsidP="009B1359">
                    <w:pPr>
                      <w:jc w:val="center"/>
                      <w:rPr>
                        <w:sz w:val="16"/>
                        <w:szCs w:val="16"/>
                      </w:rPr>
                    </w:pPr>
                    <w:r w:rsidRPr="00941EAA">
                      <w:rPr>
                        <w:sz w:val="16"/>
                        <w:szCs w:val="16"/>
                      </w:rPr>
                      <w:t>[տեղեկությունները բացակայում են]</w:t>
                    </w:r>
                  </w:p>
                </w:txbxContent>
              </v:textbox>
            </v:shape>
          </v:group>
        </w:pict>
      </w:r>
      <w:r w:rsidR="00D61343" w:rsidRPr="00252E24">
        <w:fldChar w:fldCharType="begin"/>
      </w:r>
      <w:r w:rsidR="00D25EF4" w:rsidRPr="00252E24">
        <w:instrText xml:space="preserve"> INCLUDEPICTURE  "D:\\Private\\RABOTA-VERANAYUM\\22 ИЮНЯ ДЕДЛАЙН\\Решение КЕЭК_216_2019\\media\\image6.jpeg" \* MERGEFORMATINET </w:instrText>
      </w:r>
      <w:r w:rsidR="00D61343" w:rsidRPr="00252E24">
        <w:fldChar w:fldCharType="separate"/>
      </w:r>
      <w:r w:rsidR="00D61343" w:rsidRPr="00252E24">
        <w:fldChar w:fldCharType="begin"/>
      </w:r>
      <w:r w:rsidR="006C0FD9" w:rsidRPr="00252E24">
        <w:instrText xml:space="preserve"> INCLUDEPICTURE  "D:\\Private\\RABOTA-VERANAYUM\\22 ИЮНЯ ДЕДЛАЙН\\Решение КЕЭК_216_2019\\media\\image6.jpeg" \* MERGEFORMATINET </w:instrText>
      </w:r>
      <w:r w:rsidR="00D61343" w:rsidRPr="00252E24">
        <w:fldChar w:fldCharType="separate"/>
      </w:r>
      <w:r w:rsidR="00D61343" w:rsidRPr="00252E24">
        <w:fldChar w:fldCharType="begin"/>
      </w:r>
      <w:r w:rsidR="00696D9F" w:rsidRPr="00252E24">
        <w:instrText xml:space="preserve"> INCLUDEPICTURE  "D:\\Private\\RABOTA-VERANAYUM\\22 ИЮНЯ ДЕДЛАЙН\\Решение КЕЭК_216_2019\\media\\image6.jpeg" \* MERGEFORMATINET </w:instrText>
      </w:r>
      <w:r w:rsidR="00D61343" w:rsidRPr="00252E24">
        <w:fldChar w:fldCharType="separate"/>
      </w:r>
      <w:r w:rsidR="00D61343" w:rsidRPr="00252E24">
        <w:fldChar w:fldCharType="begin"/>
      </w:r>
      <w:r w:rsidR="00D35738" w:rsidRPr="00252E24">
        <w:instrText xml:space="preserve"> INCLUDEPICTURE  "D:\\Private\\RABOTA-VERANAYUM\\22 ИЮНЯ ДЕДЛАЙН\\Решение КЕЭК_216_2019\\media\\image6.jpeg" \* MERGEFORMATINET </w:instrText>
      </w:r>
      <w:r w:rsidR="00D61343" w:rsidRPr="00252E24">
        <w:fldChar w:fldCharType="separate"/>
      </w:r>
      <w:r w:rsidR="00D61343" w:rsidRPr="00252E24">
        <w:fldChar w:fldCharType="begin"/>
      </w:r>
      <w:r w:rsidR="00417233" w:rsidRPr="00252E24">
        <w:instrText xml:space="preserve"> INCLUDEPICTURE  "D:\\Private\\RABOTA-VERANAYUM\\22 ИЮНЯ ДЕДЛАЙН\\Решение КЕЭК_216_2019\\media\\image6.jpeg" \* MERGEFORMATINET </w:instrText>
      </w:r>
      <w:r w:rsidR="00D61343" w:rsidRPr="00252E24">
        <w:fldChar w:fldCharType="separate"/>
      </w:r>
      <w:r w:rsidR="00D61343" w:rsidRPr="00252E24">
        <w:fldChar w:fldCharType="begin"/>
      </w:r>
      <w:r w:rsidR="0023670E" w:rsidRPr="00252E24">
        <w:instrText xml:space="preserve"> INCLUDEPICTURE  "D:\\Private\\RABOTA-VERANAYUM\\22 ИЮНЯ ДЕДЛАЙН\\Решение КЕЭК_216_2019\\media\\image6.jpeg" \* MERGEFORMATINET </w:instrText>
      </w:r>
      <w:r w:rsidR="00D61343" w:rsidRPr="00252E24">
        <w:fldChar w:fldCharType="separate"/>
      </w:r>
      <w:r w:rsidR="00D61343" w:rsidRPr="00252E24">
        <w:fldChar w:fldCharType="begin"/>
      </w:r>
      <w:r w:rsidR="00983DDF" w:rsidRPr="00252E24">
        <w:instrText xml:space="preserve"> INCLUDEPICTURE  "D:\\Private\\RABOTA-VERANAYUM\\22 ИЮНЯ ДЕДЛАЙН\\Решение КЕЭК_216_2019\\media\\image6.jpeg" \* MERGEFORMATINET </w:instrText>
      </w:r>
      <w:r w:rsidR="00D61343" w:rsidRPr="00252E24">
        <w:fldChar w:fldCharType="separate"/>
      </w:r>
      <w:r w:rsidR="00D61343" w:rsidRPr="00252E24">
        <w:fldChar w:fldCharType="begin"/>
      </w:r>
      <w:r w:rsidR="00F8253F" w:rsidRPr="00252E24">
        <w:instrText xml:space="preserve"> INCLUDEPICTURE  "D:\\Private\\RABOTA-VERANAYUM\\22 ИЮНЯ ДЕДЛАЙН\\Решение КЕЭК_216_2019\\media\\image6.jpeg" \* MERGEFORMATINET </w:instrText>
      </w:r>
      <w:r w:rsidR="00D61343" w:rsidRPr="00252E24">
        <w:fldChar w:fldCharType="separate"/>
      </w:r>
      <w:r w:rsidR="00D61343" w:rsidRPr="00252E24">
        <w:fldChar w:fldCharType="begin"/>
      </w:r>
      <w:r w:rsidR="005D338C" w:rsidRPr="00252E24">
        <w:instrText xml:space="preserve"> INCLUDEPICTURE  "D:\\Private\\RABOTA-VERANAYUM\\22 ИЮНЯ ДЕДЛАЙН\\Решение КЕЭК_216_2019\\media\\image6.jpeg" \* MERGEFORMATINET </w:instrText>
      </w:r>
      <w:r w:rsidR="00D61343" w:rsidRPr="00252E24">
        <w:fldChar w:fldCharType="separate"/>
      </w:r>
      <w:r w:rsidR="00D61343" w:rsidRPr="00252E24">
        <w:fldChar w:fldCharType="begin"/>
      </w:r>
      <w:r w:rsidR="001115CA" w:rsidRPr="00252E24">
        <w:instrText xml:space="preserve"> INCLUDEPICTURE  "D:\\Private\\RABOTA-VERANAYUM\\22 ИЮНЯ ДЕДЛАЙН\\Решение КЕЭК_216_2019\\media\\image6.jpeg" \* MERGEFORMATINET </w:instrText>
      </w:r>
      <w:r w:rsidR="00D61343" w:rsidRPr="00252E24">
        <w:fldChar w:fldCharType="separate"/>
      </w:r>
      <w:r w:rsidR="00D61343" w:rsidRPr="00252E24">
        <w:fldChar w:fldCharType="begin"/>
      </w:r>
      <w:r w:rsidR="00AB6048" w:rsidRPr="00252E24">
        <w:instrText xml:space="preserve"> INCLUDEPICTURE  "D:\\Private\\RABOTA-VERANAYUM\\22 ИЮНЯ ДЕДЛАЙН\\Решение КЕЭК_216_2019\\media\\image6.jpeg" \* MERGEFORMATINET </w:instrText>
      </w:r>
      <w:r w:rsidR="00D61343" w:rsidRPr="00252E24">
        <w:fldChar w:fldCharType="separate"/>
      </w:r>
      <w:r w:rsidR="00D61343" w:rsidRPr="00252E24">
        <w:fldChar w:fldCharType="begin"/>
      </w:r>
      <w:r w:rsidR="00AD4063" w:rsidRPr="00252E24">
        <w:instrText xml:space="preserve"> INCLUDEPICTURE  "D:\\Private\\RABOTA-VERANAYUM\\22 ИЮНЯ ДЕДЛАЙН\\Решение КЕЭК_216_2019\\media\\image6.jpeg" \* MERGEFORMATINET </w:instrText>
      </w:r>
      <w:r w:rsidR="00D61343" w:rsidRPr="00252E24">
        <w:fldChar w:fldCharType="separate"/>
      </w:r>
      <w:r w:rsidR="00D61343" w:rsidRPr="00252E24">
        <w:fldChar w:fldCharType="begin"/>
      </w:r>
      <w:r w:rsidR="009E1441" w:rsidRPr="00252E24">
        <w:instrText xml:space="preserve"> INCLUDEPICTURE  "D:\\Private\\RABOTA-VERANAYUM\\22 ИЮНЯ ДЕДЛАЙН\\Решение КЕЭК_216_2019\\media\\image6.jpeg" \* MERGEFORMATINET </w:instrText>
      </w:r>
      <w:r w:rsidR="00D61343" w:rsidRPr="00252E24">
        <w:fldChar w:fldCharType="separate"/>
      </w:r>
      <w:r w:rsidR="00D61343" w:rsidRPr="00252E24">
        <w:fldChar w:fldCharType="begin"/>
      </w:r>
      <w:r w:rsidR="002268BF" w:rsidRPr="00252E24">
        <w:instrText xml:space="preserve"> INCLUDEPICTURE  "C:\\Users\\User\\Desktop\\Հուլիս\\23.07\\Решение КЕЭК_216_2019\\media\\image6.jpeg" \* MERGEFORMATINET </w:instrText>
      </w:r>
      <w:r w:rsidR="00D61343" w:rsidRPr="00252E24">
        <w:fldChar w:fldCharType="separate"/>
      </w:r>
      <w:r w:rsidR="00D61343" w:rsidRPr="00252E24">
        <w:fldChar w:fldCharType="begin"/>
      </w:r>
      <w:r w:rsidR="00445535" w:rsidRPr="00252E24">
        <w:instrText xml:space="preserve"> INCLUDEPICTURE  "C:\\Users\\User\\Desktop\\Հուլիս\\23.07\\Решение КЕЭК_216_2019\\media\\image6.jpeg" \* MERGEFORMATINET </w:instrText>
      </w:r>
      <w:r w:rsidR="00D61343" w:rsidRPr="00252E24">
        <w:fldChar w:fldCharType="separate"/>
      </w:r>
      <w:r w:rsidR="00D61343" w:rsidRPr="00252E24">
        <w:fldChar w:fldCharType="begin"/>
      </w:r>
      <w:r w:rsidR="00A9322A" w:rsidRPr="00252E24">
        <w:instrText xml:space="preserve"> INCLUDEPICTURE  "C:\\Users\\User\\Desktop\\Հուլիս\\23.07\\Решение КЕЭК_216_2019\\media\\image6.jpeg" \* MERGEFORMATINET </w:instrText>
      </w:r>
      <w:r w:rsidR="00D61343" w:rsidRPr="00252E24">
        <w:fldChar w:fldCharType="separate"/>
      </w:r>
      <w:r w:rsidR="00D61343" w:rsidRPr="00252E24">
        <w:fldChar w:fldCharType="begin"/>
      </w:r>
      <w:r w:rsidR="00A46169" w:rsidRPr="00252E24">
        <w:instrText xml:space="preserve"> INCLUDEPICTURE  "C:\\Users\\User\\Desktop\\Հուլիս\\23.07\\Решение КЕЭК_216_2019\\media\\image6.jpeg" \* MERGEFORMATINET </w:instrText>
      </w:r>
      <w:r w:rsidR="00D61343" w:rsidRPr="00252E24">
        <w:fldChar w:fldCharType="separate"/>
      </w:r>
      <w:r w:rsidR="00D61343" w:rsidRPr="00252E24">
        <w:fldChar w:fldCharType="begin"/>
      </w:r>
      <w:r w:rsidR="00E40A43" w:rsidRPr="00252E24">
        <w:instrText xml:space="preserve"> INCLUDEPICTURE  "C:\\Users\\User\\Desktop\\Հուլիս\\23.07\\Решение КЕЭК_216_2019\\media\\image6.jpeg" \* MERGEFORMATINET </w:instrText>
      </w:r>
      <w:r w:rsidR="00D61343" w:rsidRPr="00252E24">
        <w:fldChar w:fldCharType="separate"/>
      </w:r>
      <w:r w:rsidR="00D61343" w:rsidRPr="00252E24">
        <w:fldChar w:fldCharType="begin"/>
      </w:r>
      <w:r w:rsidR="00FE75EC" w:rsidRPr="00252E24">
        <w:instrText xml:space="preserve"> INCLUDEPICTURE  "C:\\Users\\User\\Desktop\\Հուլիս\\23.07\\Решение КЕЭК_216_2019\\media\\image6.jpeg" \* MERGEFORMATINET </w:instrText>
      </w:r>
      <w:r w:rsidR="00D61343" w:rsidRPr="00252E24">
        <w:fldChar w:fldCharType="separate"/>
      </w:r>
      <w:r>
        <w:fldChar w:fldCharType="begin"/>
      </w:r>
      <w:r>
        <w:instrText xml:space="preserve"> </w:instrText>
      </w:r>
      <w:r>
        <w:instrText>INCLUDEPICTURE  "C:\\Users\\Inga\\Desktop\\115-0002-2020-B-54_for final formatting;\\Решение КЕЭК_216_2019\\media\\image6.jpeg" \* MERGEFORMATINET</w:instrText>
      </w:r>
      <w:r>
        <w:instrText xml:space="preserve"> </w:instrText>
      </w:r>
      <w:r>
        <w:fldChar w:fldCharType="separate"/>
      </w:r>
      <w:r w:rsidR="00E54C31">
        <w:pict>
          <v:shape id="_x0000_i1029" type="#_x0000_t75" style="width:467.4pt;height:269.7pt">
            <v:imagedata r:id="rId16" r:href="rId17"/>
          </v:shape>
        </w:pict>
      </w:r>
      <w:r>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p>
    <w:p w:rsidR="00D518AC" w:rsidRPr="00E052ED" w:rsidRDefault="000E5312" w:rsidP="00252E24">
      <w:pPr>
        <w:pStyle w:val="Picturecaption0"/>
        <w:shd w:val="clear" w:color="auto" w:fill="auto"/>
        <w:spacing w:before="0" w:after="160" w:line="360" w:lineRule="auto"/>
        <w:rPr>
          <w:rFonts w:ascii="Sylfaen" w:hAnsi="Sylfaen"/>
          <w:sz w:val="20"/>
          <w:szCs w:val="20"/>
        </w:rPr>
      </w:pPr>
      <w:r w:rsidRPr="00E052ED">
        <w:rPr>
          <w:rFonts w:ascii="Sylfaen" w:hAnsi="Sylfaen"/>
          <w:sz w:val="20"/>
          <w:szCs w:val="20"/>
        </w:rPr>
        <w:t xml:space="preserve">Նկ. 5. </w:t>
      </w:r>
      <w:r w:rsidR="00BA3805" w:rsidRPr="00E052ED">
        <w:rPr>
          <w:rFonts w:ascii="Sylfaen" w:hAnsi="Sylfaen"/>
          <w:sz w:val="20"/>
          <w:szCs w:val="20"/>
        </w:rPr>
        <w:t>«Տրված թույլատրագրերի մասին տեղեկությունների ներկայացում՝ հարցման հիման վրա»</w:t>
      </w:r>
      <w:r w:rsidRPr="00E052ED">
        <w:rPr>
          <w:rFonts w:ascii="Sylfaen" w:hAnsi="Sylfaen"/>
          <w:sz w:val="20"/>
          <w:szCs w:val="20"/>
        </w:rPr>
        <w:t xml:space="preserve"> </w:t>
      </w:r>
      <w:r w:rsidR="00BA3805" w:rsidRPr="00E052ED">
        <w:rPr>
          <w:rFonts w:ascii="Sylfaen" w:hAnsi="Sylfaen"/>
          <w:sz w:val="20"/>
          <w:szCs w:val="20"/>
        </w:rPr>
        <w:t>ընթացակարգի (P.LL.01.PRC.004) կատարման սխեման</w:t>
      </w:r>
    </w:p>
    <w:p w:rsidR="00D518AC" w:rsidRPr="00252E24" w:rsidRDefault="00D518AC" w:rsidP="00E052ED">
      <w:pPr>
        <w:tabs>
          <w:tab w:val="left" w:pos="1134"/>
        </w:tabs>
        <w:spacing w:after="160" w:line="360" w:lineRule="auto"/>
      </w:pPr>
    </w:p>
    <w:p w:rsidR="00D518AC" w:rsidRPr="00252E24" w:rsidRDefault="000E5312" w:rsidP="00E052ED">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41.</w:t>
      </w:r>
      <w:r w:rsidR="00E052ED" w:rsidRPr="00E052ED">
        <w:rPr>
          <w:rFonts w:ascii="Sylfaen" w:hAnsi="Sylfaen"/>
          <w:sz w:val="24"/>
          <w:szCs w:val="24"/>
        </w:rPr>
        <w:tab/>
      </w:r>
      <w:r w:rsidR="00B96D9F" w:rsidRPr="00252E24">
        <w:rPr>
          <w:rFonts w:ascii="Sylfaen" w:hAnsi="Sylfaen"/>
          <w:sz w:val="24"/>
          <w:szCs w:val="24"/>
        </w:rPr>
        <w:t>«Տրված թույլատրագրերի մասին տեղեկությունների ներկայացում՝ հարցման հիման վրա» ընթացակարգը</w:t>
      </w:r>
      <w:r w:rsidR="00B96D9F" w:rsidRPr="00252E24">
        <w:rPr>
          <w:rStyle w:val="Bodytext2Sylfaen"/>
          <w:sz w:val="24"/>
          <w:szCs w:val="24"/>
        </w:rPr>
        <w:t xml:space="preserve"> </w:t>
      </w:r>
      <w:r w:rsidRPr="00252E24">
        <w:rPr>
          <w:rStyle w:val="Bodytext2Sylfaen"/>
          <w:sz w:val="24"/>
          <w:szCs w:val="24"/>
        </w:rPr>
        <w:t>(P.LL.01.PRC.004)</w:t>
      </w:r>
      <w:r w:rsidR="00B85B4A" w:rsidRPr="00252E24">
        <w:rPr>
          <w:rStyle w:val="Bodytext2Sylfaen"/>
          <w:sz w:val="24"/>
          <w:szCs w:val="24"/>
        </w:rPr>
        <w:t xml:space="preserve"> կատարվում է</w:t>
      </w:r>
      <w:r w:rsidRPr="00252E24">
        <w:rPr>
          <w:rStyle w:val="Bodytext2Sylfaen"/>
          <w:sz w:val="24"/>
          <w:szCs w:val="24"/>
        </w:rPr>
        <w:t xml:space="preserve"> </w:t>
      </w:r>
      <w:r w:rsidR="00B96D9F" w:rsidRPr="00252E24">
        <w:rPr>
          <w:rStyle w:val="Bodytext2Sylfaen"/>
          <w:sz w:val="24"/>
          <w:szCs w:val="24"/>
        </w:rPr>
        <w:t>տրված թույլատրագրերի մասին տեղեկություններ ստանալու նպատակով:</w:t>
      </w:r>
    </w:p>
    <w:p w:rsidR="00D518AC" w:rsidRPr="00252E24" w:rsidRDefault="000E5312" w:rsidP="00E052ED">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42.</w:t>
      </w:r>
      <w:r w:rsidR="00E052ED" w:rsidRPr="00E052ED">
        <w:rPr>
          <w:rFonts w:ascii="Sylfaen" w:hAnsi="Sylfaen"/>
          <w:sz w:val="24"/>
          <w:szCs w:val="24"/>
        </w:rPr>
        <w:tab/>
      </w:r>
      <w:r w:rsidR="00B96D9F" w:rsidRPr="00252E24">
        <w:rPr>
          <w:rStyle w:val="Bodytext2Sylfaen"/>
          <w:sz w:val="24"/>
          <w:szCs w:val="24"/>
        </w:rPr>
        <w:t xml:space="preserve">Առաջինը կատարվում է «Տրված թույլատրագրերի մասին տեղեկությունների հարցում» գործառնությունը </w:t>
      </w:r>
      <w:r w:rsidRPr="00252E24">
        <w:rPr>
          <w:rStyle w:val="Bodytext2Sylfaen"/>
          <w:sz w:val="24"/>
          <w:szCs w:val="24"/>
        </w:rPr>
        <w:t xml:space="preserve">(P.LL.01.OPR.010), </w:t>
      </w:r>
      <w:r w:rsidR="00B96D9F" w:rsidRPr="00252E24">
        <w:rPr>
          <w:rStyle w:val="Bodytext2Sylfaen"/>
          <w:sz w:val="24"/>
          <w:szCs w:val="24"/>
        </w:rPr>
        <w:t>որի կատարման արդյունքներով տեղեկությունների հարցում կատարող իրավասու մարմինը ձեւավորում եւ տեղեկություններ ներկայացնող իրավասու մարմին է ուղարկում տրված թույլատրագրերի մասին տեղեկությունների ներկայացման վերաբերյալ հարցում:</w:t>
      </w:r>
      <w:r w:rsidRPr="00252E24">
        <w:rPr>
          <w:rStyle w:val="Bodytext2Sylfaen"/>
          <w:sz w:val="24"/>
          <w:szCs w:val="24"/>
        </w:rPr>
        <w:t xml:space="preserve"> Տրված պարամետրերով պայմանավորված՝ հնարավոր է ձ</w:t>
      </w:r>
      <w:r w:rsidR="00252E24">
        <w:rPr>
          <w:rStyle w:val="Bodytext2Sylfaen"/>
          <w:sz w:val="24"/>
          <w:szCs w:val="24"/>
        </w:rPr>
        <w:t>եւ</w:t>
      </w:r>
      <w:r w:rsidRPr="00252E24">
        <w:rPr>
          <w:rStyle w:val="Bodytext2Sylfaen"/>
          <w:sz w:val="24"/>
          <w:szCs w:val="24"/>
        </w:rPr>
        <w:t xml:space="preserve">ավորել </w:t>
      </w:r>
      <w:r w:rsidR="00B96D9F" w:rsidRPr="00252E24">
        <w:rPr>
          <w:rStyle w:val="Bodytext2Sylfaen"/>
          <w:sz w:val="24"/>
          <w:szCs w:val="24"/>
        </w:rPr>
        <w:t>չորս</w:t>
      </w:r>
      <w:r w:rsidRPr="00252E24">
        <w:rPr>
          <w:rStyle w:val="Bodytext2Sylfaen"/>
          <w:sz w:val="24"/>
          <w:szCs w:val="24"/>
        </w:rPr>
        <w:t xml:space="preserve"> տեսակի հարցում՝</w:t>
      </w:r>
    </w:p>
    <w:p w:rsidR="00D518AC" w:rsidRPr="00252E24" w:rsidRDefault="00522E36" w:rsidP="00E052ED">
      <w:pPr>
        <w:pStyle w:val="Bodytext21"/>
        <w:shd w:val="clear" w:color="auto" w:fill="auto"/>
        <w:tabs>
          <w:tab w:val="left" w:pos="1134"/>
        </w:tabs>
        <w:spacing w:before="0" w:after="160" w:line="360" w:lineRule="auto"/>
        <w:ind w:firstLine="567"/>
        <w:rPr>
          <w:rFonts w:ascii="Sylfaen" w:hAnsi="Sylfaen"/>
          <w:sz w:val="24"/>
          <w:szCs w:val="24"/>
        </w:rPr>
      </w:pPr>
      <w:r w:rsidRPr="00252E24">
        <w:rPr>
          <w:rStyle w:val="Bodytext2Sylfaen"/>
          <w:sz w:val="24"/>
          <w:szCs w:val="24"/>
        </w:rPr>
        <w:t>ա</w:t>
      </w:r>
      <w:r w:rsidR="000E5312" w:rsidRPr="00252E24">
        <w:rPr>
          <w:rStyle w:val="Bodytext2Sylfaen"/>
          <w:sz w:val="24"/>
          <w:szCs w:val="24"/>
        </w:rPr>
        <w:t>)</w:t>
      </w:r>
      <w:r w:rsidR="00E052ED" w:rsidRPr="00E052ED">
        <w:rPr>
          <w:rStyle w:val="Bodytext2Sylfaen"/>
          <w:sz w:val="24"/>
          <w:szCs w:val="24"/>
        </w:rPr>
        <w:tab/>
      </w:r>
      <w:r w:rsidRPr="00252E24">
        <w:rPr>
          <w:rStyle w:val="Bodytext2Sylfaen"/>
          <w:sz w:val="24"/>
          <w:szCs w:val="24"/>
        </w:rPr>
        <w:t>թույլատրագիր ստացած իրավաբանական անձի (անհատ ձեռնարկատիրոջ) առնչությամբ տրված թույլատրագրերի մասին տեղեկությունների ներկայացման վերաբերյալ հարցում.</w:t>
      </w:r>
    </w:p>
    <w:p w:rsidR="00522E36" w:rsidRPr="00252E24" w:rsidRDefault="00522E36" w:rsidP="00E052ED">
      <w:pPr>
        <w:pStyle w:val="Bodytext21"/>
        <w:shd w:val="clear" w:color="auto" w:fill="auto"/>
        <w:tabs>
          <w:tab w:val="left" w:pos="1134"/>
        </w:tabs>
        <w:spacing w:before="0" w:after="160" w:line="360" w:lineRule="auto"/>
        <w:ind w:firstLine="567"/>
        <w:rPr>
          <w:rStyle w:val="Bodytext2Sylfaen"/>
          <w:sz w:val="24"/>
          <w:szCs w:val="24"/>
        </w:rPr>
      </w:pPr>
      <w:r w:rsidRPr="00252E24">
        <w:rPr>
          <w:rStyle w:val="Bodytext2Sylfaen"/>
          <w:sz w:val="24"/>
          <w:szCs w:val="24"/>
        </w:rPr>
        <w:t>բ</w:t>
      </w:r>
      <w:r w:rsidR="000E5312" w:rsidRPr="00252E24">
        <w:rPr>
          <w:rStyle w:val="Bodytext2Sylfaen"/>
          <w:sz w:val="24"/>
          <w:szCs w:val="24"/>
        </w:rPr>
        <w:t>)</w:t>
      </w:r>
      <w:r w:rsidR="00E052ED" w:rsidRPr="00E052ED">
        <w:rPr>
          <w:rStyle w:val="Bodytext2Sylfaen"/>
          <w:sz w:val="24"/>
          <w:szCs w:val="24"/>
        </w:rPr>
        <w:tab/>
      </w:r>
      <w:r w:rsidRPr="00252E24">
        <w:rPr>
          <w:rStyle w:val="Bodytext2Sylfaen"/>
          <w:sz w:val="24"/>
          <w:szCs w:val="24"/>
        </w:rPr>
        <w:t>թույլատրագիր ստացած ֆիզիկական անձի առնչությամբ տրված թույլատրագրերի մասին տեղեկությունների ներկայացման վերաբերյալ հարցում.</w:t>
      </w:r>
      <w:r w:rsidR="000E5312" w:rsidRPr="00252E24">
        <w:rPr>
          <w:rStyle w:val="Bodytext2Sylfaen"/>
          <w:sz w:val="24"/>
          <w:szCs w:val="24"/>
        </w:rPr>
        <w:t xml:space="preserve"> </w:t>
      </w:r>
    </w:p>
    <w:p w:rsidR="00D518AC" w:rsidRPr="00252E24" w:rsidRDefault="00522E36" w:rsidP="00E052ED">
      <w:pPr>
        <w:pStyle w:val="Bodytext21"/>
        <w:shd w:val="clear" w:color="auto" w:fill="auto"/>
        <w:tabs>
          <w:tab w:val="left" w:pos="1134"/>
        </w:tabs>
        <w:spacing w:before="0" w:after="160" w:line="360" w:lineRule="auto"/>
        <w:ind w:firstLine="567"/>
        <w:rPr>
          <w:rFonts w:ascii="Sylfaen" w:hAnsi="Sylfaen"/>
          <w:sz w:val="24"/>
          <w:szCs w:val="24"/>
        </w:rPr>
      </w:pPr>
      <w:r w:rsidRPr="00252E24">
        <w:rPr>
          <w:rStyle w:val="Bodytext2Sylfaen"/>
          <w:sz w:val="24"/>
          <w:szCs w:val="24"/>
        </w:rPr>
        <w:t>գ</w:t>
      </w:r>
      <w:r w:rsidR="000E5312" w:rsidRPr="00252E24">
        <w:rPr>
          <w:rStyle w:val="Bodytext2Sylfaen"/>
          <w:sz w:val="24"/>
          <w:szCs w:val="24"/>
        </w:rPr>
        <w:t>)</w:t>
      </w:r>
      <w:r w:rsidR="00E052ED" w:rsidRPr="00E052ED">
        <w:rPr>
          <w:rStyle w:val="Bodytext2Sylfaen"/>
          <w:sz w:val="24"/>
          <w:szCs w:val="24"/>
        </w:rPr>
        <w:tab/>
      </w:r>
      <w:r w:rsidRPr="00252E24">
        <w:rPr>
          <w:rStyle w:val="Bodytext2Sylfaen"/>
          <w:sz w:val="24"/>
          <w:szCs w:val="24"/>
        </w:rPr>
        <w:t>տրված թույլատրագրի մասին տեղեկությունների ներկայացման վերաբերյալ հարցում՝ ըստ թույլատրագրի համարի.</w:t>
      </w:r>
      <w:r w:rsidR="000E5312" w:rsidRPr="00252E24">
        <w:rPr>
          <w:rStyle w:val="Bodytext2Sylfaen"/>
          <w:sz w:val="24"/>
          <w:szCs w:val="24"/>
        </w:rPr>
        <w:t xml:space="preserve"> </w:t>
      </w:r>
    </w:p>
    <w:p w:rsidR="00D518AC" w:rsidRPr="00252E24" w:rsidRDefault="00522E36" w:rsidP="00E052ED">
      <w:pPr>
        <w:pStyle w:val="Bodytext21"/>
        <w:shd w:val="clear" w:color="auto" w:fill="auto"/>
        <w:tabs>
          <w:tab w:val="left" w:pos="1134"/>
        </w:tabs>
        <w:spacing w:before="0" w:after="160" w:line="360" w:lineRule="auto"/>
        <w:ind w:firstLine="567"/>
        <w:rPr>
          <w:rFonts w:ascii="Sylfaen" w:hAnsi="Sylfaen"/>
          <w:sz w:val="24"/>
          <w:szCs w:val="24"/>
        </w:rPr>
      </w:pPr>
      <w:r w:rsidRPr="00252E24">
        <w:rPr>
          <w:rStyle w:val="Bodytext2Sylfaen"/>
          <w:sz w:val="24"/>
          <w:szCs w:val="24"/>
        </w:rPr>
        <w:t>դ)</w:t>
      </w:r>
      <w:r w:rsidR="00E052ED" w:rsidRPr="00E052ED">
        <w:rPr>
          <w:rStyle w:val="Bodytext2Sylfaen"/>
          <w:sz w:val="24"/>
          <w:szCs w:val="24"/>
        </w:rPr>
        <w:tab/>
      </w:r>
      <w:r w:rsidRPr="00252E24">
        <w:rPr>
          <w:rStyle w:val="Bodytext2Sylfaen"/>
          <w:sz w:val="24"/>
          <w:szCs w:val="24"/>
        </w:rPr>
        <w:t>որոշակի ժամանակահատվածի ընթացքում տրված թույլատրագրերի մասին</w:t>
      </w:r>
      <w:r w:rsidR="00CD7F58" w:rsidRPr="00252E24">
        <w:rPr>
          <w:rStyle w:val="Bodytext2Sylfaen"/>
          <w:sz w:val="24"/>
          <w:szCs w:val="24"/>
        </w:rPr>
        <w:t xml:space="preserve"> տեղեկությունների</w:t>
      </w:r>
      <w:r w:rsidRPr="00252E24">
        <w:rPr>
          <w:rStyle w:val="Bodytext2Sylfaen"/>
          <w:sz w:val="24"/>
          <w:szCs w:val="24"/>
        </w:rPr>
        <w:t xml:space="preserve"> ներկայացման վերաբերյալ հարցում:</w:t>
      </w:r>
    </w:p>
    <w:p w:rsidR="00D518AC" w:rsidRPr="00252E24" w:rsidRDefault="000E5312" w:rsidP="00E052ED">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43.</w:t>
      </w:r>
      <w:r w:rsidR="00E052ED" w:rsidRPr="00E052ED">
        <w:rPr>
          <w:rFonts w:ascii="Sylfaen" w:hAnsi="Sylfaen"/>
          <w:sz w:val="24"/>
          <w:szCs w:val="24"/>
        </w:rPr>
        <w:tab/>
      </w:r>
      <w:r w:rsidR="00522E36" w:rsidRPr="00252E24">
        <w:rPr>
          <w:rFonts w:ascii="Sylfaen" w:hAnsi="Sylfaen"/>
          <w:sz w:val="24"/>
          <w:szCs w:val="24"/>
        </w:rPr>
        <w:t xml:space="preserve">Տեղեկություններ ներկայացնող իրավասու մարմնի կողմից՝ տրված թույլատրագրերի մասին տեղեկությունների ներկայացման վերաբերյալ հարցում ստանալու դեպքում կատարվում է «Տրված թույլատրագրերի մասին տեղեկությունների ներկայացում» գործառնությունը </w:t>
      </w:r>
      <w:r w:rsidRPr="00252E24">
        <w:rPr>
          <w:rStyle w:val="Bodytext2Sylfaen"/>
          <w:sz w:val="24"/>
          <w:szCs w:val="24"/>
        </w:rPr>
        <w:t xml:space="preserve">(P.LL.0l.OPR.0l1), </w:t>
      </w:r>
      <w:r w:rsidR="00522E36" w:rsidRPr="00252E24">
        <w:rPr>
          <w:rStyle w:val="Bodytext2Sylfaen"/>
          <w:sz w:val="24"/>
          <w:szCs w:val="24"/>
        </w:rPr>
        <w:t xml:space="preserve">որի կատարման արդյունքներով ձեւավորվում եւ տեղեկությունների հարցում կատարող իրավասու մարմին են ներկայացվում տրված թույլատրագրերի մասին տեղեկություններ, կամ ուղարկվում է հարցման պարամետրերը բավարարող տեղեկությունների բացակայության վերաբերյալ ծանուցում: </w:t>
      </w:r>
    </w:p>
    <w:p w:rsidR="00D518AC" w:rsidRPr="00252E24" w:rsidRDefault="000E5312" w:rsidP="00E052ED">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44.</w:t>
      </w:r>
      <w:r w:rsidR="00E052ED" w:rsidRPr="00E052ED">
        <w:rPr>
          <w:rFonts w:ascii="Sylfaen" w:hAnsi="Sylfaen"/>
          <w:sz w:val="24"/>
          <w:szCs w:val="24"/>
        </w:rPr>
        <w:tab/>
      </w:r>
      <w:r w:rsidR="000662CA" w:rsidRPr="00252E24">
        <w:rPr>
          <w:rFonts w:ascii="Sylfaen" w:hAnsi="Sylfaen"/>
          <w:sz w:val="24"/>
          <w:szCs w:val="24"/>
        </w:rPr>
        <w:t xml:space="preserve">Տեղեկությունների հարցում կատարող իրավասու մարմնի կողմից՝ տրված թույլատրագրերի մասին տեղեկություններ կամ </w:t>
      </w:r>
      <w:r w:rsidR="000662CA" w:rsidRPr="00252E24">
        <w:rPr>
          <w:rStyle w:val="Bodytext2Sylfaen"/>
          <w:sz w:val="24"/>
          <w:szCs w:val="24"/>
        </w:rPr>
        <w:t>հարցման պարամետրերը բավարարող տեղեկությունների բացակայության վերաբերյալ ծանուցում ստանալու դեպքում կատարվում է</w:t>
      </w:r>
      <w:r w:rsidR="000662CA" w:rsidRPr="00252E24">
        <w:rPr>
          <w:rFonts w:ascii="Sylfaen" w:hAnsi="Sylfaen"/>
          <w:sz w:val="24"/>
          <w:szCs w:val="24"/>
        </w:rPr>
        <w:t xml:space="preserve"> «Տրված թույլատրագրերի մասին տեղեկությունների ընդունում եւ մշակում» գործառնությունը </w:t>
      </w:r>
      <w:r w:rsidRPr="00252E24">
        <w:rPr>
          <w:rStyle w:val="Bodytext2Sylfaen"/>
          <w:sz w:val="24"/>
          <w:szCs w:val="24"/>
        </w:rPr>
        <w:t>(P.LL.01.OPR.012)</w:t>
      </w:r>
      <w:r w:rsidR="000662CA" w:rsidRPr="00252E24">
        <w:rPr>
          <w:rStyle w:val="Bodytext2Sylfaen"/>
          <w:sz w:val="24"/>
          <w:szCs w:val="24"/>
        </w:rPr>
        <w:t>:</w:t>
      </w:r>
    </w:p>
    <w:p w:rsidR="000662CA" w:rsidRPr="00607D89" w:rsidRDefault="000E5312" w:rsidP="00E052ED">
      <w:pPr>
        <w:pStyle w:val="Bodytext21"/>
        <w:shd w:val="clear" w:color="auto" w:fill="auto"/>
        <w:tabs>
          <w:tab w:val="left" w:pos="1134"/>
        </w:tabs>
        <w:spacing w:before="0" w:after="160" w:line="360" w:lineRule="auto"/>
        <w:ind w:firstLine="567"/>
        <w:rPr>
          <w:rStyle w:val="Bodytext2Sylfaen"/>
          <w:spacing w:val="-6"/>
          <w:sz w:val="24"/>
          <w:szCs w:val="24"/>
        </w:rPr>
      </w:pPr>
      <w:r w:rsidRPr="00252E24">
        <w:rPr>
          <w:rFonts w:ascii="Sylfaen" w:hAnsi="Sylfaen"/>
          <w:sz w:val="24"/>
          <w:szCs w:val="24"/>
        </w:rPr>
        <w:t>45.</w:t>
      </w:r>
      <w:r w:rsidR="00E052ED" w:rsidRPr="00E052ED">
        <w:rPr>
          <w:rFonts w:ascii="Sylfaen" w:hAnsi="Sylfaen"/>
          <w:sz w:val="24"/>
          <w:szCs w:val="24"/>
        </w:rPr>
        <w:tab/>
      </w:r>
      <w:r w:rsidR="000662CA" w:rsidRPr="00252E24">
        <w:rPr>
          <w:rStyle w:val="Bodytext2Sylfaen"/>
          <w:sz w:val="24"/>
          <w:szCs w:val="24"/>
        </w:rPr>
        <w:t>«Տրված թույլատրագրերի մասին տեղեկությունների ներկայացում՝ հարցման հիման վրա» ընթացակարգի</w:t>
      </w:r>
      <w:r w:rsidR="000C4528" w:rsidRPr="00252E24">
        <w:rPr>
          <w:rStyle w:val="Bodytext2Sylfaen"/>
          <w:sz w:val="24"/>
          <w:szCs w:val="24"/>
        </w:rPr>
        <w:t xml:space="preserve"> (P.LL.01.PRC.004) կատարման</w:t>
      </w:r>
      <w:r w:rsidR="000662CA" w:rsidRPr="00252E24">
        <w:rPr>
          <w:rStyle w:val="Bodytext2Sylfaen"/>
          <w:sz w:val="24"/>
          <w:szCs w:val="24"/>
        </w:rPr>
        <w:t xml:space="preserve"> արդյունքը</w:t>
      </w:r>
      <w:r w:rsidR="00252E24">
        <w:rPr>
          <w:rStyle w:val="Bodytext2Sylfaen"/>
          <w:sz w:val="24"/>
          <w:szCs w:val="24"/>
        </w:rPr>
        <w:t xml:space="preserve"> </w:t>
      </w:r>
      <w:r w:rsidR="000662CA" w:rsidRPr="00252E24">
        <w:rPr>
          <w:rFonts w:ascii="Sylfaen" w:hAnsi="Sylfaen"/>
          <w:sz w:val="24"/>
          <w:szCs w:val="24"/>
        </w:rPr>
        <w:t xml:space="preserve">տրված թույլատրագրերի մասին տեղեկությունների կամ </w:t>
      </w:r>
      <w:r w:rsidR="000662CA" w:rsidRPr="00252E24">
        <w:rPr>
          <w:rStyle w:val="Bodytext2Sylfaen"/>
          <w:sz w:val="24"/>
          <w:szCs w:val="24"/>
        </w:rPr>
        <w:t xml:space="preserve">հարցման </w:t>
      </w:r>
      <w:r w:rsidR="000662CA" w:rsidRPr="00607D89">
        <w:rPr>
          <w:rStyle w:val="Bodytext2Sylfaen"/>
          <w:spacing w:val="-6"/>
          <w:sz w:val="24"/>
          <w:szCs w:val="24"/>
        </w:rPr>
        <w:t xml:space="preserve">պարամետրերը բավարարող տեղեկությունների բացակայության վերաբերյալ ծանուցման ստացումն է տեղեկությունների հարցում կատարող իրավասու մարմնի կողմից: </w:t>
      </w:r>
    </w:p>
    <w:p w:rsidR="00D518AC" w:rsidRPr="00252E24" w:rsidRDefault="000E5312" w:rsidP="00E052ED">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46.</w:t>
      </w:r>
      <w:r w:rsidR="00E052ED" w:rsidRPr="00E052ED">
        <w:rPr>
          <w:rFonts w:ascii="Sylfaen" w:hAnsi="Sylfaen"/>
          <w:sz w:val="24"/>
          <w:szCs w:val="24"/>
        </w:rPr>
        <w:tab/>
      </w:r>
      <w:r w:rsidR="000C4528" w:rsidRPr="00252E24">
        <w:rPr>
          <w:rStyle w:val="Bodytext2Sylfaen"/>
          <w:sz w:val="24"/>
          <w:szCs w:val="24"/>
        </w:rPr>
        <w:t xml:space="preserve">«Տրված թույլատրագրերի մասին տեղեկությունների ներկայացում՝ հարցման հիման վրա» ընթացակարգի (P.LL.01.PRC.004) </w:t>
      </w:r>
      <w:r w:rsidRPr="00252E24">
        <w:rPr>
          <w:rStyle w:val="Bodytext2Sylfaen"/>
          <w:sz w:val="24"/>
          <w:szCs w:val="24"/>
        </w:rPr>
        <w:t>շրջանակներում կատարվող ընդհանուր գործընթացի գործառնությունների ցանկը բերված է 17-րդ աղյուսակում։</w:t>
      </w:r>
    </w:p>
    <w:p w:rsidR="00D518AC" w:rsidRPr="00252E24" w:rsidRDefault="00D518AC" w:rsidP="00252E24">
      <w:pPr>
        <w:spacing w:after="160" w:line="360" w:lineRule="auto"/>
      </w:pPr>
    </w:p>
    <w:p w:rsidR="00D518AC" w:rsidRPr="00252E24" w:rsidRDefault="00FB6301" w:rsidP="00252E24">
      <w:pPr>
        <w:pStyle w:val="Bodytext150"/>
        <w:shd w:val="clear" w:color="auto" w:fill="auto"/>
        <w:spacing w:after="160" w:line="360" w:lineRule="auto"/>
        <w:jc w:val="right"/>
        <w:rPr>
          <w:rFonts w:ascii="Sylfaen" w:hAnsi="Sylfaen"/>
          <w:sz w:val="24"/>
          <w:szCs w:val="24"/>
        </w:rPr>
      </w:pPr>
      <w:r w:rsidRPr="00252E24">
        <w:rPr>
          <w:rStyle w:val="Bodytext1515pt"/>
          <w:rFonts w:ascii="Sylfaen" w:hAnsi="Sylfaen"/>
          <w:sz w:val="24"/>
          <w:szCs w:val="24"/>
        </w:rPr>
        <w:t>Աղյուսակ</w:t>
      </w:r>
      <w:r w:rsidR="000E5312" w:rsidRPr="00252E24">
        <w:rPr>
          <w:rStyle w:val="Bodytext1515pt"/>
          <w:rFonts w:ascii="Sylfaen" w:hAnsi="Sylfaen"/>
          <w:sz w:val="24"/>
          <w:szCs w:val="24"/>
        </w:rPr>
        <w:t xml:space="preserve"> </w:t>
      </w:r>
      <w:r w:rsidR="00D61343" w:rsidRPr="00252E24">
        <w:rPr>
          <w:rFonts w:ascii="Sylfaen" w:hAnsi="Sylfaen"/>
          <w:sz w:val="24"/>
          <w:szCs w:val="24"/>
        </w:rPr>
        <w:fldChar w:fldCharType="begin"/>
      </w:r>
      <w:r w:rsidR="00D518AC" w:rsidRPr="00252E24">
        <w:rPr>
          <w:rFonts w:ascii="Sylfaen" w:hAnsi="Sylfaen"/>
          <w:sz w:val="24"/>
          <w:szCs w:val="24"/>
        </w:rPr>
        <w:instrText xml:space="preserve"> PAGE \* MERGEFORMAT </w:instrText>
      </w:r>
      <w:r w:rsidR="00D61343" w:rsidRPr="00252E24">
        <w:rPr>
          <w:rFonts w:ascii="Sylfaen" w:hAnsi="Sylfaen"/>
          <w:sz w:val="24"/>
          <w:szCs w:val="24"/>
        </w:rPr>
        <w:fldChar w:fldCharType="separate"/>
      </w:r>
      <w:r w:rsidR="000E5312" w:rsidRPr="00252E24">
        <w:rPr>
          <w:rStyle w:val="Bodytext1515pt"/>
          <w:rFonts w:ascii="Sylfaen" w:hAnsi="Sylfaen"/>
          <w:sz w:val="24"/>
          <w:szCs w:val="24"/>
        </w:rPr>
        <w:t>17</w:t>
      </w:r>
      <w:r w:rsidR="00D61343" w:rsidRPr="00252E24">
        <w:rPr>
          <w:rFonts w:ascii="Sylfaen" w:hAnsi="Sylfaen"/>
          <w:sz w:val="24"/>
          <w:szCs w:val="24"/>
        </w:rPr>
        <w:fldChar w:fldCharType="end"/>
      </w:r>
    </w:p>
    <w:p w:rsidR="00D518AC" w:rsidRPr="00252E24" w:rsidRDefault="00F84B05" w:rsidP="00252E24">
      <w:pPr>
        <w:pStyle w:val="Bodytext21"/>
        <w:shd w:val="clear" w:color="auto" w:fill="auto"/>
        <w:spacing w:before="0" w:after="160" w:line="360" w:lineRule="auto"/>
        <w:jc w:val="center"/>
        <w:rPr>
          <w:rFonts w:ascii="Sylfaen" w:hAnsi="Sylfaen"/>
          <w:sz w:val="24"/>
          <w:szCs w:val="24"/>
        </w:rPr>
      </w:pPr>
      <w:r w:rsidRPr="00252E24">
        <w:rPr>
          <w:rStyle w:val="Bodytext2Sylfaen"/>
          <w:sz w:val="24"/>
          <w:szCs w:val="24"/>
        </w:rPr>
        <w:t xml:space="preserve">«Տրված թույլատրագրերի մասին տեղեկությունների ներկայացում՝ հարցման հիման վրա» ընթացակարգի (P.LL.01.PRC.004) </w:t>
      </w:r>
      <w:r w:rsidR="000E5312" w:rsidRPr="00252E24">
        <w:rPr>
          <w:rStyle w:val="Bodytext2Sylfaen"/>
          <w:sz w:val="24"/>
          <w:szCs w:val="24"/>
        </w:rPr>
        <w:t>շրջանակներում կատարվող</w:t>
      </w:r>
      <w:r w:rsidR="007F1C59" w:rsidRPr="00252E24">
        <w:rPr>
          <w:rStyle w:val="Bodytext2Sylfaen"/>
          <w:sz w:val="24"/>
          <w:szCs w:val="24"/>
        </w:rPr>
        <w:t>՝</w:t>
      </w:r>
      <w:r w:rsidR="000E5312" w:rsidRPr="00252E24">
        <w:rPr>
          <w:rStyle w:val="Bodytext2Sylfaen"/>
          <w:sz w:val="24"/>
          <w:szCs w:val="24"/>
        </w:rPr>
        <w:t xml:space="preserve"> ընդհանուր գործընթացի գործառնությունների ցանկը</w:t>
      </w:r>
    </w:p>
    <w:tbl>
      <w:tblPr>
        <w:tblOverlap w:val="never"/>
        <w:tblW w:w="9378" w:type="dxa"/>
        <w:jc w:val="center"/>
        <w:tblLayout w:type="fixed"/>
        <w:tblCellMar>
          <w:left w:w="10" w:type="dxa"/>
          <w:right w:w="10" w:type="dxa"/>
        </w:tblCellMar>
        <w:tblLook w:val="04A0" w:firstRow="1" w:lastRow="0" w:firstColumn="1" w:lastColumn="0" w:noHBand="0" w:noVBand="1"/>
      </w:tblPr>
      <w:tblGrid>
        <w:gridCol w:w="2284"/>
        <w:gridCol w:w="3969"/>
        <w:gridCol w:w="3125"/>
      </w:tblGrid>
      <w:tr w:rsidR="00D518AC" w:rsidRPr="00607D89" w:rsidTr="00607D89">
        <w:trPr>
          <w:jc w:val="center"/>
        </w:trPr>
        <w:tc>
          <w:tcPr>
            <w:tcW w:w="2284" w:type="dxa"/>
            <w:tcBorders>
              <w:top w:val="single" w:sz="4" w:space="0" w:color="auto"/>
              <w:left w:val="single" w:sz="4" w:space="0" w:color="auto"/>
            </w:tcBorders>
            <w:shd w:val="clear" w:color="auto" w:fill="FFFFFF"/>
            <w:vAlign w:val="center"/>
          </w:tcPr>
          <w:p w:rsidR="00D518AC" w:rsidRPr="00607D89" w:rsidRDefault="000E5312" w:rsidP="00607D89">
            <w:pPr>
              <w:pStyle w:val="Bodytext21"/>
              <w:shd w:val="clear" w:color="auto" w:fill="auto"/>
              <w:spacing w:before="0" w:after="120" w:line="240" w:lineRule="auto"/>
              <w:ind w:right="125"/>
              <w:jc w:val="center"/>
              <w:rPr>
                <w:rFonts w:ascii="Sylfaen" w:hAnsi="Sylfaen"/>
                <w:sz w:val="20"/>
                <w:szCs w:val="20"/>
              </w:rPr>
            </w:pPr>
            <w:r w:rsidRPr="00607D89">
              <w:rPr>
                <w:rStyle w:val="Bodytext212pt"/>
                <w:rFonts w:ascii="Sylfaen" w:hAnsi="Sylfaen"/>
                <w:sz w:val="20"/>
                <w:szCs w:val="20"/>
              </w:rPr>
              <w:t>Ծածկագրային</w:t>
            </w:r>
            <w:r w:rsidR="00607D89">
              <w:rPr>
                <w:rStyle w:val="Bodytext212pt"/>
                <w:rFonts w:ascii="Sylfaen" w:hAnsi="Sylfaen"/>
                <w:sz w:val="20"/>
                <w:szCs w:val="20"/>
                <w:lang w:val="ru-RU"/>
              </w:rPr>
              <w:t xml:space="preserve"> </w:t>
            </w:r>
            <w:r w:rsidRPr="00607D89">
              <w:rPr>
                <w:rStyle w:val="Bodytext212pt"/>
                <w:rFonts w:ascii="Sylfaen" w:hAnsi="Sylfaen"/>
                <w:sz w:val="20"/>
                <w:szCs w:val="20"/>
              </w:rPr>
              <w:t>նշագիրը</w:t>
            </w:r>
          </w:p>
        </w:tc>
        <w:tc>
          <w:tcPr>
            <w:tcW w:w="3969" w:type="dxa"/>
            <w:tcBorders>
              <w:top w:val="single" w:sz="4" w:space="0" w:color="auto"/>
              <w:lef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Անվանումը</w:t>
            </w:r>
          </w:p>
        </w:tc>
        <w:tc>
          <w:tcPr>
            <w:tcW w:w="3125" w:type="dxa"/>
            <w:tcBorders>
              <w:top w:val="single" w:sz="4" w:space="0" w:color="auto"/>
              <w:left w:val="single" w:sz="4" w:space="0" w:color="auto"/>
              <w:righ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Նկարագրությունը</w:t>
            </w:r>
          </w:p>
        </w:tc>
      </w:tr>
      <w:tr w:rsidR="00D518AC" w:rsidRPr="00607D89" w:rsidTr="00607D89">
        <w:trPr>
          <w:jc w:val="center"/>
        </w:trPr>
        <w:tc>
          <w:tcPr>
            <w:tcW w:w="2284" w:type="dxa"/>
            <w:tcBorders>
              <w:top w:val="single" w:sz="4" w:space="0" w:color="auto"/>
              <w:left w:val="single" w:sz="4" w:space="0" w:color="auto"/>
            </w:tcBorders>
            <w:shd w:val="clear" w:color="auto" w:fill="FFFFFF"/>
            <w:vAlign w:val="center"/>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1</w:t>
            </w:r>
          </w:p>
        </w:tc>
        <w:tc>
          <w:tcPr>
            <w:tcW w:w="3969" w:type="dxa"/>
            <w:tcBorders>
              <w:top w:val="single" w:sz="4" w:space="0" w:color="auto"/>
              <w:left w:val="single" w:sz="4" w:space="0" w:color="auto"/>
            </w:tcBorders>
            <w:shd w:val="clear" w:color="auto" w:fill="FFFFFF"/>
            <w:vAlign w:val="center"/>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2</w:t>
            </w:r>
          </w:p>
        </w:tc>
        <w:tc>
          <w:tcPr>
            <w:tcW w:w="3125" w:type="dxa"/>
            <w:tcBorders>
              <w:top w:val="single" w:sz="4" w:space="0" w:color="auto"/>
              <w:left w:val="single" w:sz="4" w:space="0" w:color="auto"/>
              <w:right w:val="single" w:sz="4" w:space="0" w:color="auto"/>
            </w:tcBorders>
            <w:shd w:val="clear" w:color="auto" w:fill="FFFFFF"/>
            <w:vAlign w:val="center"/>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3</w:t>
            </w:r>
          </w:p>
        </w:tc>
      </w:tr>
      <w:tr w:rsidR="00D518AC" w:rsidRPr="00607D89" w:rsidTr="00607D89">
        <w:trPr>
          <w:jc w:val="center"/>
        </w:trPr>
        <w:tc>
          <w:tcPr>
            <w:tcW w:w="2284" w:type="dxa"/>
            <w:tcBorders>
              <w:top w:val="single" w:sz="4" w:space="0" w:color="auto"/>
              <w:lef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left"/>
              <w:rPr>
                <w:rFonts w:ascii="Sylfaen" w:hAnsi="Sylfaen"/>
                <w:sz w:val="20"/>
                <w:szCs w:val="20"/>
              </w:rPr>
            </w:pPr>
            <w:r w:rsidRPr="00607D89">
              <w:rPr>
                <w:rStyle w:val="Bodytext212pt"/>
                <w:rFonts w:ascii="Sylfaen" w:hAnsi="Sylfaen"/>
                <w:sz w:val="20"/>
                <w:szCs w:val="20"/>
              </w:rPr>
              <w:t>P.LL.01.OPR.010</w:t>
            </w:r>
          </w:p>
        </w:tc>
        <w:tc>
          <w:tcPr>
            <w:tcW w:w="3969" w:type="dxa"/>
            <w:tcBorders>
              <w:top w:val="single" w:sz="4" w:space="0" w:color="auto"/>
              <w:left w:val="single" w:sz="4" w:space="0" w:color="auto"/>
            </w:tcBorders>
            <w:shd w:val="clear" w:color="auto" w:fill="FFFFFF"/>
            <w:vAlign w:val="center"/>
          </w:tcPr>
          <w:p w:rsidR="00D518AC" w:rsidRPr="00607D89" w:rsidRDefault="00F84B05" w:rsidP="00607D89">
            <w:pPr>
              <w:pStyle w:val="Bodytext21"/>
              <w:shd w:val="clear" w:color="auto" w:fill="auto"/>
              <w:spacing w:before="0" w:after="120" w:line="240" w:lineRule="auto"/>
              <w:jc w:val="left"/>
              <w:rPr>
                <w:rFonts w:ascii="Sylfaen" w:hAnsi="Sylfaen"/>
                <w:sz w:val="20"/>
                <w:szCs w:val="20"/>
              </w:rPr>
            </w:pPr>
            <w:r w:rsidRPr="00607D89">
              <w:rPr>
                <w:rStyle w:val="Bodytext212pt"/>
                <w:rFonts w:ascii="Sylfaen" w:hAnsi="Sylfaen"/>
                <w:sz w:val="20"/>
                <w:szCs w:val="20"/>
              </w:rPr>
              <w:t>տրված թույլատրագրերի մասին տեղեկությունների հարցում</w:t>
            </w:r>
          </w:p>
        </w:tc>
        <w:tc>
          <w:tcPr>
            <w:tcW w:w="3125" w:type="dxa"/>
            <w:tcBorders>
              <w:top w:val="single" w:sz="4" w:space="0" w:color="auto"/>
              <w:left w:val="single" w:sz="4" w:space="0" w:color="auto"/>
              <w:right w:val="single" w:sz="4" w:space="0" w:color="auto"/>
            </w:tcBorders>
            <w:shd w:val="clear" w:color="auto" w:fill="FFFFFF"/>
            <w:vAlign w:val="center"/>
          </w:tcPr>
          <w:p w:rsidR="00D518AC" w:rsidRPr="00607D89" w:rsidRDefault="000E5312" w:rsidP="00607D89">
            <w:pPr>
              <w:pStyle w:val="Bodytext21"/>
              <w:shd w:val="clear" w:color="auto" w:fill="auto"/>
              <w:spacing w:before="0" w:after="120" w:line="240" w:lineRule="auto"/>
              <w:jc w:val="left"/>
              <w:rPr>
                <w:rFonts w:ascii="Sylfaen" w:hAnsi="Sylfaen"/>
                <w:sz w:val="20"/>
                <w:szCs w:val="20"/>
              </w:rPr>
            </w:pPr>
            <w:r w:rsidRPr="00607D89">
              <w:rPr>
                <w:rStyle w:val="Bodytext212pt"/>
                <w:rFonts w:ascii="Sylfaen" w:hAnsi="Sylfaen"/>
                <w:sz w:val="20"/>
                <w:szCs w:val="20"/>
              </w:rPr>
              <w:t>բերված է սույն կանոնների 18-րդ աղյուսակում</w:t>
            </w:r>
          </w:p>
        </w:tc>
      </w:tr>
      <w:tr w:rsidR="00D518AC" w:rsidRPr="00607D89" w:rsidTr="00607D89">
        <w:trPr>
          <w:jc w:val="center"/>
        </w:trPr>
        <w:tc>
          <w:tcPr>
            <w:tcW w:w="2284" w:type="dxa"/>
            <w:tcBorders>
              <w:top w:val="single" w:sz="4" w:space="0" w:color="auto"/>
              <w:lef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left"/>
              <w:rPr>
                <w:rFonts w:ascii="Sylfaen" w:hAnsi="Sylfaen"/>
                <w:sz w:val="20"/>
                <w:szCs w:val="20"/>
              </w:rPr>
            </w:pPr>
            <w:r w:rsidRPr="00607D89">
              <w:rPr>
                <w:rStyle w:val="Bodytext212pt"/>
                <w:rFonts w:ascii="Sylfaen" w:hAnsi="Sylfaen"/>
                <w:sz w:val="20"/>
                <w:szCs w:val="20"/>
              </w:rPr>
              <w:t>P.LL.Ol.OPR.0l1</w:t>
            </w:r>
          </w:p>
        </w:tc>
        <w:tc>
          <w:tcPr>
            <w:tcW w:w="3969" w:type="dxa"/>
            <w:tcBorders>
              <w:top w:val="single" w:sz="4" w:space="0" w:color="auto"/>
              <w:left w:val="single" w:sz="4" w:space="0" w:color="auto"/>
            </w:tcBorders>
            <w:shd w:val="clear" w:color="auto" w:fill="FFFFFF"/>
            <w:vAlign w:val="center"/>
          </w:tcPr>
          <w:p w:rsidR="00D518AC" w:rsidRPr="00607D89" w:rsidRDefault="000E5312" w:rsidP="00607D89">
            <w:pPr>
              <w:pStyle w:val="Bodytext21"/>
              <w:shd w:val="clear" w:color="auto" w:fill="auto"/>
              <w:spacing w:before="0" w:after="120" w:line="240" w:lineRule="auto"/>
              <w:jc w:val="left"/>
              <w:rPr>
                <w:rFonts w:ascii="Sylfaen" w:hAnsi="Sylfaen"/>
                <w:sz w:val="20"/>
                <w:szCs w:val="20"/>
              </w:rPr>
            </w:pPr>
            <w:r w:rsidRPr="00607D89">
              <w:rPr>
                <w:rStyle w:val="Bodytext212pt"/>
                <w:rFonts w:ascii="Sylfaen" w:hAnsi="Sylfaen"/>
                <w:sz w:val="20"/>
                <w:szCs w:val="20"/>
              </w:rPr>
              <w:t xml:space="preserve">տրված </w:t>
            </w:r>
            <w:r w:rsidR="00F84B05" w:rsidRPr="00607D89">
              <w:rPr>
                <w:rStyle w:val="Bodytext212pt"/>
                <w:rFonts w:ascii="Sylfaen" w:hAnsi="Sylfaen"/>
                <w:sz w:val="20"/>
                <w:szCs w:val="20"/>
              </w:rPr>
              <w:t>թույլատր</w:t>
            </w:r>
            <w:r w:rsidRPr="00607D89">
              <w:rPr>
                <w:rStyle w:val="Bodytext212pt"/>
                <w:rFonts w:ascii="Sylfaen" w:hAnsi="Sylfaen"/>
                <w:sz w:val="20"/>
                <w:szCs w:val="20"/>
              </w:rPr>
              <w:t>ագրերի մասին տեղեկությունների ներկայացում</w:t>
            </w:r>
          </w:p>
        </w:tc>
        <w:tc>
          <w:tcPr>
            <w:tcW w:w="3125" w:type="dxa"/>
            <w:tcBorders>
              <w:top w:val="single" w:sz="4" w:space="0" w:color="auto"/>
              <w:left w:val="single" w:sz="4" w:space="0" w:color="auto"/>
              <w:right w:val="single" w:sz="4" w:space="0" w:color="auto"/>
            </w:tcBorders>
            <w:shd w:val="clear" w:color="auto" w:fill="FFFFFF"/>
            <w:vAlign w:val="center"/>
          </w:tcPr>
          <w:p w:rsidR="00D518AC" w:rsidRPr="00607D89" w:rsidRDefault="000E5312" w:rsidP="00607D89">
            <w:pPr>
              <w:pStyle w:val="Bodytext21"/>
              <w:shd w:val="clear" w:color="auto" w:fill="auto"/>
              <w:spacing w:before="0" w:after="120" w:line="240" w:lineRule="auto"/>
              <w:jc w:val="left"/>
              <w:rPr>
                <w:rFonts w:ascii="Sylfaen" w:hAnsi="Sylfaen"/>
                <w:sz w:val="20"/>
                <w:szCs w:val="20"/>
              </w:rPr>
            </w:pPr>
            <w:r w:rsidRPr="00607D89">
              <w:rPr>
                <w:rStyle w:val="Bodytext212pt"/>
                <w:rFonts w:ascii="Sylfaen" w:hAnsi="Sylfaen"/>
                <w:sz w:val="20"/>
                <w:szCs w:val="20"/>
              </w:rPr>
              <w:t>բերված է սույն կանոնների 19-րդ աղյուսակում</w:t>
            </w:r>
          </w:p>
        </w:tc>
      </w:tr>
      <w:tr w:rsidR="00D518AC" w:rsidRPr="00607D89" w:rsidTr="00607D89">
        <w:trPr>
          <w:jc w:val="center"/>
        </w:trPr>
        <w:tc>
          <w:tcPr>
            <w:tcW w:w="2284" w:type="dxa"/>
            <w:tcBorders>
              <w:top w:val="single" w:sz="4" w:space="0" w:color="auto"/>
              <w:left w:val="single" w:sz="4" w:space="0" w:color="auto"/>
              <w:bottom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left"/>
              <w:rPr>
                <w:rFonts w:ascii="Sylfaen" w:hAnsi="Sylfaen"/>
                <w:sz w:val="20"/>
                <w:szCs w:val="20"/>
              </w:rPr>
            </w:pPr>
            <w:r w:rsidRPr="00607D89">
              <w:rPr>
                <w:rStyle w:val="Bodytext212pt"/>
                <w:rFonts w:ascii="Sylfaen" w:hAnsi="Sylfaen"/>
                <w:sz w:val="20"/>
                <w:szCs w:val="20"/>
              </w:rPr>
              <w:t>P.LL.01.OPR.012</w:t>
            </w:r>
          </w:p>
        </w:tc>
        <w:tc>
          <w:tcPr>
            <w:tcW w:w="3969" w:type="dxa"/>
            <w:tcBorders>
              <w:top w:val="single" w:sz="4" w:space="0" w:color="auto"/>
              <w:left w:val="single" w:sz="4" w:space="0" w:color="auto"/>
              <w:bottom w:val="single" w:sz="4" w:space="0" w:color="auto"/>
            </w:tcBorders>
            <w:shd w:val="clear" w:color="auto" w:fill="FFFFFF"/>
            <w:vAlign w:val="center"/>
          </w:tcPr>
          <w:p w:rsidR="00D518AC" w:rsidRPr="00607D89" w:rsidRDefault="000E5312" w:rsidP="00607D89">
            <w:pPr>
              <w:pStyle w:val="Bodytext21"/>
              <w:shd w:val="clear" w:color="auto" w:fill="auto"/>
              <w:spacing w:before="0" w:after="120" w:line="240" w:lineRule="auto"/>
              <w:jc w:val="left"/>
              <w:rPr>
                <w:rFonts w:ascii="Sylfaen" w:hAnsi="Sylfaen"/>
                <w:sz w:val="20"/>
                <w:szCs w:val="20"/>
              </w:rPr>
            </w:pPr>
            <w:r w:rsidRPr="00607D89">
              <w:rPr>
                <w:rStyle w:val="Bodytext212pt"/>
                <w:rFonts w:ascii="Sylfaen" w:hAnsi="Sylfaen"/>
                <w:sz w:val="20"/>
                <w:szCs w:val="20"/>
              </w:rPr>
              <w:t xml:space="preserve">տրված </w:t>
            </w:r>
            <w:r w:rsidR="00F84B05" w:rsidRPr="00607D89">
              <w:rPr>
                <w:rStyle w:val="Bodytext212pt"/>
                <w:rFonts w:ascii="Sylfaen" w:hAnsi="Sylfaen"/>
                <w:sz w:val="20"/>
                <w:szCs w:val="20"/>
              </w:rPr>
              <w:t xml:space="preserve">թույլատրագրերի </w:t>
            </w:r>
            <w:r w:rsidRPr="00607D89">
              <w:rPr>
                <w:rStyle w:val="Bodytext212pt"/>
                <w:rFonts w:ascii="Sylfaen" w:hAnsi="Sylfaen"/>
                <w:sz w:val="20"/>
                <w:szCs w:val="20"/>
              </w:rPr>
              <w:t>մասին տեղեկությունների ընդունում եւ մշակում</w:t>
            </w:r>
          </w:p>
        </w:tc>
        <w:tc>
          <w:tcPr>
            <w:tcW w:w="3125" w:type="dxa"/>
            <w:tcBorders>
              <w:top w:val="single" w:sz="4" w:space="0" w:color="auto"/>
              <w:left w:val="single" w:sz="4" w:space="0" w:color="auto"/>
              <w:bottom w:val="single" w:sz="4" w:space="0" w:color="auto"/>
              <w:righ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left"/>
              <w:rPr>
                <w:rFonts w:ascii="Sylfaen" w:hAnsi="Sylfaen"/>
                <w:sz w:val="20"/>
                <w:szCs w:val="20"/>
              </w:rPr>
            </w:pPr>
            <w:r w:rsidRPr="00607D89">
              <w:rPr>
                <w:rStyle w:val="Bodytext212pt"/>
                <w:rFonts w:ascii="Sylfaen" w:hAnsi="Sylfaen"/>
                <w:sz w:val="20"/>
                <w:szCs w:val="20"/>
              </w:rPr>
              <w:t>բերված է սույն կանոնների 20-րդ աղյուսակում</w:t>
            </w:r>
          </w:p>
        </w:tc>
      </w:tr>
    </w:tbl>
    <w:p w:rsidR="003B6D51" w:rsidRPr="00252E24" w:rsidRDefault="003B6D51" w:rsidP="00252E24">
      <w:pPr>
        <w:pStyle w:val="Tablecaption0"/>
        <w:shd w:val="clear" w:color="auto" w:fill="auto"/>
        <w:spacing w:after="160" w:line="360" w:lineRule="auto"/>
        <w:jc w:val="right"/>
        <w:rPr>
          <w:rStyle w:val="TablecaptionSylfaen"/>
          <w:sz w:val="24"/>
          <w:szCs w:val="24"/>
        </w:rPr>
      </w:pPr>
    </w:p>
    <w:p w:rsidR="00D518AC" w:rsidRPr="00252E24" w:rsidRDefault="000E5312" w:rsidP="00252E24">
      <w:pPr>
        <w:pStyle w:val="Tablecaption0"/>
        <w:shd w:val="clear" w:color="auto" w:fill="auto"/>
        <w:spacing w:after="160" w:line="360" w:lineRule="auto"/>
        <w:jc w:val="right"/>
        <w:rPr>
          <w:rFonts w:ascii="Sylfaen" w:hAnsi="Sylfaen"/>
          <w:sz w:val="24"/>
          <w:szCs w:val="24"/>
        </w:rPr>
      </w:pPr>
      <w:r w:rsidRPr="00252E24">
        <w:rPr>
          <w:rStyle w:val="TablecaptionSylfaen"/>
          <w:sz w:val="24"/>
          <w:szCs w:val="24"/>
        </w:rPr>
        <w:t>Աղյուսակ 18</w:t>
      </w:r>
    </w:p>
    <w:p w:rsidR="00D518AC" w:rsidRPr="00252E24" w:rsidRDefault="00F84B05" w:rsidP="00252E24">
      <w:pPr>
        <w:pStyle w:val="Bodytext21"/>
        <w:shd w:val="clear" w:color="auto" w:fill="auto"/>
        <w:spacing w:before="0" w:after="160" w:line="360" w:lineRule="auto"/>
        <w:jc w:val="center"/>
        <w:rPr>
          <w:rFonts w:ascii="Sylfaen" w:hAnsi="Sylfaen"/>
          <w:sz w:val="24"/>
          <w:szCs w:val="24"/>
        </w:rPr>
      </w:pPr>
      <w:r w:rsidRPr="00252E24">
        <w:rPr>
          <w:rStyle w:val="Bodytext2Sylfaen"/>
          <w:sz w:val="24"/>
          <w:szCs w:val="24"/>
        </w:rPr>
        <w:t xml:space="preserve">«Տրված թույլատրագրերի մասին տեղեկությունների հարցում» </w:t>
      </w:r>
      <w:r w:rsidR="00607D89" w:rsidRPr="00607D89">
        <w:rPr>
          <w:rStyle w:val="Bodytext2Sylfaen"/>
          <w:sz w:val="24"/>
          <w:szCs w:val="24"/>
        </w:rPr>
        <w:br/>
      </w:r>
      <w:r w:rsidRPr="00252E24">
        <w:rPr>
          <w:rStyle w:val="Bodytext2Sylfaen"/>
          <w:sz w:val="24"/>
          <w:szCs w:val="24"/>
        </w:rPr>
        <w:t xml:space="preserve">գործառնության </w:t>
      </w:r>
      <w:r w:rsidR="000E5312" w:rsidRPr="00252E24">
        <w:rPr>
          <w:rStyle w:val="Bodytext2Sylfaen"/>
          <w:sz w:val="24"/>
          <w:szCs w:val="24"/>
        </w:rPr>
        <w:t>(P.LL.01.OPR.010)</w:t>
      </w:r>
      <w:r w:rsidRPr="00252E24">
        <w:rPr>
          <w:rStyle w:val="Bodytext2Sylfaen"/>
          <w:sz w:val="24"/>
          <w:szCs w:val="24"/>
        </w:rPr>
        <w:t xml:space="preserve"> նկարագրությունը</w:t>
      </w:r>
    </w:p>
    <w:tbl>
      <w:tblPr>
        <w:tblOverlap w:val="never"/>
        <w:tblW w:w="9410" w:type="dxa"/>
        <w:jc w:val="center"/>
        <w:tblLayout w:type="fixed"/>
        <w:tblCellMar>
          <w:left w:w="10" w:type="dxa"/>
          <w:right w:w="10" w:type="dxa"/>
        </w:tblCellMar>
        <w:tblLook w:val="04A0" w:firstRow="1" w:lastRow="0" w:firstColumn="1" w:lastColumn="0" w:noHBand="0" w:noVBand="1"/>
      </w:tblPr>
      <w:tblGrid>
        <w:gridCol w:w="882"/>
        <w:gridCol w:w="2668"/>
        <w:gridCol w:w="17"/>
        <w:gridCol w:w="5822"/>
        <w:gridCol w:w="21"/>
      </w:tblGrid>
      <w:tr w:rsidR="00D518AC" w:rsidRPr="00607D89" w:rsidTr="00607D89">
        <w:trPr>
          <w:gridAfter w:val="1"/>
          <w:wAfter w:w="21" w:type="dxa"/>
          <w:tblHeader/>
          <w:jc w:val="center"/>
        </w:trPr>
        <w:tc>
          <w:tcPr>
            <w:tcW w:w="882" w:type="dxa"/>
            <w:tcBorders>
              <w:top w:val="single" w:sz="4" w:space="0" w:color="auto"/>
              <w:lef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Համարը՝</w:t>
            </w:r>
            <w:r w:rsidR="00607D89">
              <w:rPr>
                <w:rStyle w:val="Bodytext212pt"/>
                <w:rFonts w:ascii="Sylfaen" w:hAnsi="Sylfaen"/>
                <w:sz w:val="20"/>
                <w:szCs w:val="20"/>
                <w:lang w:val="ru-RU"/>
              </w:rPr>
              <w:t xml:space="preserve"> </w:t>
            </w:r>
            <w:r w:rsidRPr="00607D89">
              <w:rPr>
                <w:rStyle w:val="Bodytext212pt"/>
                <w:rFonts w:ascii="Sylfaen" w:hAnsi="Sylfaen"/>
                <w:sz w:val="20"/>
                <w:szCs w:val="20"/>
              </w:rPr>
              <w:t>ը/կ</w:t>
            </w:r>
          </w:p>
        </w:tc>
        <w:tc>
          <w:tcPr>
            <w:tcW w:w="2668" w:type="dxa"/>
            <w:tcBorders>
              <w:top w:val="single" w:sz="4" w:space="0" w:color="auto"/>
              <w:lef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Տարրի նշագիրը</w:t>
            </w:r>
          </w:p>
        </w:tc>
        <w:tc>
          <w:tcPr>
            <w:tcW w:w="5839" w:type="dxa"/>
            <w:gridSpan w:val="2"/>
            <w:tcBorders>
              <w:top w:val="single" w:sz="4" w:space="0" w:color="auto"/>
              <w:left w:val="single" w:sz="4" w:space="0" w:color="auto"/>
              <w:righ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Նկարագրությունը</w:t>
            </w:r>
          </w:p>
        </w:tc>
      </w:tr>
      <w:tr w:rsidR="00D518AC" w:rsidRPr="00607D89" w:rsidTr="00607D89">
        <w:trPr>
          <w:gridAfter w:val="1"/>
          <w:wAfter w:w="21" w:type="dxa"/>
          <w:tblHeader/>
          <w:jc w:val="center"/>
        </w:trPr>
        <w:tc>
          <w:tcPr>
            <w:tcW w:w="882" w:type="dxa"/>
            <w:tcBorders>
              <w:top w:val="single" w:sz="4" w:space="0" w:color="auto"/>
              <w:lef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1</w:t>
            </w:r>
          </w:p>
        </w:tc>
        <w:tc>
          <w:tcPr>
            <w:tcW w:w="2668" w:type="dxa"/>
            <w:tcBorders>
              <w:top w:val="single" w:sz="4" w:space="0" w:color="auto"/>
              <w:lef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2</w:t>
            </w:r>
          </w:p>
        </w:tc>
        <w:tc>
          <w:tcPr>
            <w:tcW w:w="5839" w:type="dxa"/>
            <w:gridSpan w:val="2"/>
            <w:tcBorders>
              <w:top w:val="single" w:sz="4" w:space="0" w:color="auto"/>
              <w:left w:val="single" w:sz="4" w:space="0" w:color="auto"/>
              <w:righ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3</w:t>
            </w:r>
          </w:p>
        </w:tc>
      </w:tr>
      <w:tr w:rsidR="00D518AC" w:rsidRPr="00607D89" w:rsidTr="00607D89">
        <w:trPr>
          <w:gridAfter w:val="1"/>
          <w:wAfter w:w="21" w:type="dxa"/>
          <w:jc w:val="center"/>
        </w:trPr>
        <w:tc>
          <w:tcPr>
            <w:tcW w:w="882" w:type="dxa"/>
            <w:tcBorders>
              <w:top w:val="single" w:sz="4" w:space="0" w:color="auto"/>
              <w:lef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1</w:t>
            </w:r>
          </w:p>
        </w:tc>
        <w:tc>
          <w:tcPr>
            <w:tcW w:w="2668" w:type="dxa"/>
            <w:tcBorders>
              <w:top w:val="single" w:sz="4" w:space="0" w:color="auto"/>
              <w:lef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left"/>
              <w:rPr>
                <w:rFonts w:ascii="Sylfaen" w:hAnsi="Sylfaen"/>
                <w:sz w:val="20"/>
                <w:szCs w:val="20"/>
              </w:rPr>
            </w:pPr>
            <w:r w:rsidRPr="00607D89">
              <w:rPr>
                <w:rStyle w:val="Bodytext212pt"/>
                <w:rFonts w:ascii="Sylfaen" w:hAnsi="Sylfaen"/>
                <w:sz w:val="20"/>
                <w:szCs w:val="20"/>
              </w:rPr>
              <w:t>Ծածկագրային նշագիրը</w:t>
            </w:r>
          </w:p>
        </w:tc>
        <w:tc>
          <w:tcPr>
            <w:tcW w:w="5839" w:type="dxa"/>
            <w:gridSpan w:val="2"/>
            <w:tcBorders>
              <w:top w:val="single" w:sz="4" w:space="0" w:color="auto"/>
              <w:left w:val="single" w:sz="4" w:space="0" w:color="auto"/>
              <w:righ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left"/>
              <w:rPr>
                <w:rFonts w:ascii="Sylfaen" w:hAnsi="Sylfaen"/>
                <w:sz w:val="20"/>
                <w:szCs w:val="20"/>
              </w:rPr>
            </w:pPr>
            <w:r w:rsidRPr="00607D89">
              <w:rPr>
                <w:rStyle w:val="Bodytext212pt"/>
                <w:rFonts w:ascii="Sylfaen" w:hAnsi="Sylfaen"/>
                <w:sz w:val="20"/>
                <w:szCs w:val="20"/>
              </w:rPr>
              <w:t>P.LL.01.OPR.010</w:t>
            </w:r>
          </w:p>
        </w:tc>
      </w:tr>
      <w:tr w:rsidR="00D518AC" w:rsidRPr="00607D89" w:rsidTr="00607D89">
        <w:trPr>
          <w:gridAfter w:val="1"/>
          <w:wAfter w:w="21" w:type="dxa"/>
          <w:jc w:val="center"/>
        </w:trPr>
        <w:tc>
          <w:tcPr>
            <w:tcW w:w="882" w:type="dxa"/>
            <w:tcBorders>
              <w:top w:val="single" w:sz="4" w:space="0" w:color="auto"/>
              <w:lef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2</w:t>
            </w:r>
          </w:p>
        </w:tc>
        <w:tc>
          <w:tcPr>
            <w:tcW w:w="2668" w:type="dxa"/>
            <w:tcBorders>
              <w:top w:val="single" w:sz="4" w:space="0" w:color="auto"/>
              <w:lef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left"/>
              <w:rPr>
                <w:rFonts w:ascii="Sylfaen" w:hAnsi="Sylfaen"/>
                <w:sz w:val="20"/>
                <w:szCs w:val="20"/>
              </w:rPr>
            </w:pPr>
            <w:r w:rsidRPr="00607D89">
              <w:rPr>
                <w:rStyle w:val="Bodytext212pt"/>
                <w:rFonts w:ascii="Sylfaen" w:hAnsi="Sylfaen"/>
                <w:sz w:val="20"/>
                <w:szCs w:val="20"/>
              </w:rPr>
              <w:t>Գործառնության անվանումը</w:t>
            </w:r>
          </w:p>
        </w:tc>
        <w:tc>
          <w:tcPr>
            <w:tcW w:w="5839" w:type="dxa"/>
            <w:gridSpan w:val="2"/>
            <w:tcBorders>
              <w:top w:val="single" w:sz="4" w:space="0" w:color="auto"/>
              <w:left w:val="single" w:sz="4" w:space="0" w:color="auto"/>
              <w:right w:val="single" w:sz="4" w:space="0" w:color="auto"/>
            </w:tcBorders>
            <w:shd w:val="clear" w:color="auto" w:fill="FFFFFF"/>
          </w:tcPr>
          <w:p w:rsidR="00D518AC" w:rsidRPr="00607D89" w:rsidRDefault="00B678EC" w:rsidP="00607D89">
            <w:pPr>
              <w:pStyle w:val="Bodytext21"/>
              <w:shd w:val="clear" w:color="auto" w:fill="auto"/>
              <w:spacing w:before="0" w:after="120" w:line="240" w:lineRule="auto"/>
              <w:jc w:val="left"/>
              <w:rPr>
                <w:rFonts w:ascii="Sylfaen" w:hAnsi="Sylfaen"/>
                <w:sz w:val="20"/>
                <w:szCs w:val="20"/>
              </w:rPr>
            </w:pPr>
            <w:r w:rsidRPr="00607D89">
              <w:rPr>
                <w:rStyle w:val="Bodytext2Sylfaen"/>
                <w:sz w:val="20"/>
                <w:szCs w:val="20"/>
              </w:rPr>
              <w:t>տրված թույլատրագրերի մասին տեղեկությունների հարցում</w:t>
            </w:r>
          </w:p>
        </w:tc>
      </w:tr>
      <w:tr w:rsidR="00D518AC" w:rsidRPr="00607D89" w:rsidTr="00607D89">
        <w:trPr>
          <w:gridAfter w:val="1"/>
          <w:wAfter w:w="21" w:type="dxa"/>
          <w:jc w:val="center"/>
        </w:trPr>
        <w:tc>
          <w:tcPr>
            <w:tcW w:w="882" w:type="dxa"/>
            <w:tcBorders>
              <w:top w:val="single" w:sz="4" w:space="0" w:color="auto"/>
              <w:lef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3</w:t>
            </w:r>
          </w:p>
        </w:tc>
        <w:tc>
          <w:tcPr>
            <w:tcW w:w="2668" w:type="dxa"/>
            <w:tcBorders>
              <w:top w:val="single" w:sz="4" w:space="0" w:color="auto"/>
              <w:lef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left"/>
              <w:rPr>
                <w:rFonts w:ascii="Sylfaen" w:hAnsi="Sylfaen"/>
                <w:sz w:val="20"/>
                <w:szCs w:val="20"/>
              </w:rPr>
            </w:pPr>
            <w:r w:rsidRPr="00607D89">
              <w:rPr>
                <w:rStyle w:val="Bodytext212pt"/>
                <w:rFonts w:ascii="Sylfaen" w:hAnsi="Sylfaen"/>
                <w:sz w:val="20"/>
                <w:szCs w:val="20"/>
              </w:rPr>
              <w:t>Կատարողը</w:t>
            </w:r>
          </w:p>
        </w:tc>
        <w:tc>
          <w:tcPr>
            <w:tcW w:w="5839" w:type="dxa"/>
            <w:gridSpan w:val="2"/>
            <w:tcBorders>
              <w:top w:val="single" w:sz="4" w:space="0" w:color="auto"/>
              <w:left w:val="single" w:sz="4" w:space="0" w:color="auto"/>
              <w:right w:val="single" w:sz="4" w:space="0" w:color="auto"/>
            </w:tcBorders>
            <w:shd w:val="clear" w:color="auto" w:fill="FFFFFF"/>
          </w:tcPr>
          <w:p w:rsidR="00D518AC" w:rsidRPr="00607D89" w:rsidRDefault="00B678EC" w:rsidP="00607D89">
            <w:pPr>
              <w:pStyle w:val="Bodytext21"/>
              <w:shd w:val="clear" w:color="auto" w:fill="auto"/>
              <w:spacing w:before="0" w:after="120" w:line="240" w:lineRule="auto"/>
              <w:jc w:val="left"/>
              <w:rPr>
                <w:rFonts w:ascii="Sylfaen" w:hAnsi="Sylfaen"/>
                <w:sz w:val="20"/>
                <w:szCs w:val="20"/>
              </w:rPr>
            </w:pPr>
            <w:r w:rsidRPr="00607D89">
              <w:rPr>
                <w:rStyle w:val="Bodytext212pt"/>
                <w:rFonts w:ascii="Sylfaen" w:hAnsi="Sylfaen"/>
                <w:sz w:val="20"/>
                <w:szCs w:val="20"/>
              </w:rPr>
              <w:t>տ</w:t>
            </w:r>
            <w:r w:rsidR="000E5312" w:rsidRPr="00607D89">
              <w:rPr>
                <w:rStyle w:val="Bodytext212pt"/>
                <w:rFonts w:ascii="Sylfaen" w:hAnsi="Sylfaen"/>
                <w:sz w:val="20"/>
                <w:szCs w:val="20"/>
              </w:rPr>
              <w:t xml:space="preserve">եղեկությունների հարցում կատարող </w:t>
            </w:r>
            <w:r w:rsidRPr="00607D89">
              <w:rPr>
                <w:rStyle w:val="Bodytext212pt"/>
                <w:rFonts w:ascii="Sylfaen" w:hAnsi="Sylfaen"/>
                <w:sz w:val="20"/>
                <w:szCs w:val="20"/>
              </w:rPr>
              <w:t>իրավասու</w:t>
            </w:r>
            <w:r w:rsidR="000E5312" w:rsidRPr="00607D89">
              <w:rPr>
                <w:rStyle w:val="Bodytext212pt"/>
                <w:rFonts w:ascii="Sylfaen" w:hAnsi="Sylfaen"/>
                <w:sz w:val="20"/>
                <w:szCs w:val="20"/>
              </w:rPr>
              <w:t xml:space="preserve"> մարմին</w:t>
            </w:r>
          </w:p>
        </w:tc>
      </w:tr>
      <w:tr w:rsidR="00D518AC" w:rsidRPr="00607D89" w:rsidTr="00607D89">
        <w:trPr>
          <w:gridAfter w:val="1"/>
          <w:wAfter w:w="21" w:type="dxa"/>
          <w:jc w:val="center"/>
        </w:trPr>
        <w:tc>
          <w:tcPr>
            <w:tcW w:w="882" w:type="dxa"/>
            <w:tcBorders>
              <w:top w:val="single" w:sz="4" w:space="0" w:color="auto"/>
              <w:lef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4</w:t>
            </w:r>
          </w:p>
        </w:tc>
        <w:tc>
          <w:tcPr>
            <w:tcW w:w="2668" w:type="dxa"/>
            <w:tcBorders>
              <w:top w:val="single" w:sz="4" w:space="0" w:color="auto"/>
              <w:lef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left"/>
              <w:rPr>
                <w:rFonts w:ascii="Sylfaen" w:hAnsi="Sylfaen"/>
                <w:sz w:val="20"/>
                <w:szCs w:val="20"/>
              </w:rPr>
            </w:pPr>
            <w:r w:rsidRPr="00607D89">
              <w:rPr>
                <w:rStyle w:val="Bodytext212pt"/>
                <w:rFonts w:ascii="Sylfaen" w:hAnsi="Sylfaen"/>
                <w:sz w:val="20"/>
                <w:szCs w:val="20"/>
              </w:rPr>
              <w:t>Կատարման պայմանները</w:t>
            </w:r>
          </w:p>
        </w:tc>
        <w:tc>
          <w:tcPr>
            <w:tcW w:w="5839" w:type="dxa"/>
            <w:gridSpan w:val="2"/>
            <w:tcBorders>
              <w:top w:val="single" w:sz="4" w:space="0" w:color="auto"/>
              <w:left w:val="single" w:sz="4" w:space="0" w:color="auto"/>
              <w:righ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ind w:right="155"/>
              <w:jc w:val="left"/>
              <w:rPr>
                <w:rFonts w:ascii="Sylfaen" w:hAnsi="Sylfaen"/>
                <w:sz w:val="20"/>
                <w:szCs w:val="20"/>
              </w:rPr>
            </w:pPr>
            <w:r w:rsidRPr="00607D89">
              <w:rPr>
                <w:rStyle w:val="Bodytext212pt"/>
                <w:rFonts w:ascii="Sylfaen" w:hAnsi="Sylfaen"/>
                <w:sz w:val="20"/>
                <w:szCs w:val="20"/>
              </w:rPr>
              <w:t xml:space="preserve">կատարվում է </w:t>
            </w:r>
            <w:r w:rsidR="00B678EC" w:rsidRPr="00607D89">
              <w:rPr>
                <w:rStyle w:val="Bodytext212pt"/>
                <w:rFonts w:ascii="Sylfaen" w:hAnsi="Sylfaen"/>
                <w:sz w:val="20"/>
                <w:szCs w:val="20"/>
              </w:rPr>
              <w:t xml:space="preserve">տրված թույլատրագրերի մասին </w:t>
            </w:r>
            <w:r w:rsidRPr="00607D89">
              <w:rPr>
                <w:rStyle w:val="Bodytext212pt"/>
                <w:rFonts w:ascii="Sylfaen" w:hAnsi="Sylfaen"/>
                <w:sz w:val="20"/>
                <w:szCs w:val="20"/>
              </w:rPr>
              <w:t>տեղեկություններ ստանալու անհրաժեշտություն առաջանալու դեպքում</w:t>
            </w:r>
          </w:p>
        </w:tc>
      </w:tr>
      <w:tr w:rsidR="00D518AC" w:rsidRPr="00607D89" w:rsidTr="00607D89">
        <w:trPr>
          <w:gridAfter w:val="1"/>
          <w:wAfter w:w="21" w:type="dxa"/>
          <w:jc w:val="center"/>
        </w:trPr>
        <w:tc>
          <w:tcPr>
            <w:tcW w:w="882" w:type="dxa"/>
            <w:tcBorders>
              <w:top w:val="single" w:sz="4" w:space="0" w:color="auto"/>
              <w:left w:val="single" w:sz="4" w:space="0" w:color="auto"/>
              <w:bottom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5</w:t>
            </w:r>
          </w:p>
        </w:tc>
        <w:tc>
          <w:tcPr>
            <w:tcW w:w="2668" w:type="dxa"/>
            <w:tcBorders>
              <w:top w:val="single" w:sz="4" w:space="0" w:color="auto"/>
              <w:left w:val="single" w:sz="4" w:space="0" w:color="auto"/>
              <w:bottom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left"/>
              <w:rPr>
                <w:rFonts w:ascii="Sylfaen" w:hAnsi="Sylfaen"/>
                <w:sz w:val="20"/>
                <w:szCs w:val="20"/>
              </w:rPr>
            </w:pPr>
            <w:r w:rsidRPr="00607D89">
              <w:rPr>
                <w:rStyle w:val="Bodytext212pt"/>
                <w:rFonts w:ascii="Sylfaen" w:hAnsi="Sylfaen"/>
                <w:sz w:val="20"/>
                <w:szCs w:val="20"/>
              </w:rPr>
              <w:t>Սահմանափակումներ</w:t>
            </w:r>
            <w:r w:rsidR="00E76E42" w:rsidRPr="00607D89">
              <w:rPr>
                <w:rStyle w:val="Bodytext212pt"/>
                <w:rFonts w:ascii="Sylfaen" w:hAnsi="Sylfaen"/>
                <w:sz w:val="20"/>
                <w:szCs w:val="20"/>
              </w:rPr>
              <w:t>ը</w:t>
            </w:r>
          </w:p>
        </w:tc>
        <w:tc>
          <w:tcPr>
            <w:tcW w:w="5839" w:type="dxa"/>
            <w:gridSpan w:val="2"/>
            <w:tcBorders>
              <w:top w:val="single" w:sz="4" w:space="0" w:color="auto"/>
              <w:left w:val="single" w:sz="4" w:space="0" w:color="auto"/>
              <w:bottom w:val="single" w:sz="4" w:space="0" w:color="auto"/>
              <w:righ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ind w:right="155"/>
              <w:jc w:val="left"/>
              <w:rPr>
                <w:rFonts w:ascii="Sylfaen" w:hAnsi="Sylfaen"/>
                <w:sz w:val="20"/>
                <w:szCs w:val="20"/>
              </w:rPr>
            </w:pPr>
            <w:r w:rsidRPr="00607D89">
              <w:rPr>
                <w:rStyle w:val="Bodytext212pt"/>
                <w:rFonts w:ascii="Sylfaen" w:hAnsi="Sylfaen"/>
                <w:sz w:val="20"/>
                <w:szCs w:val="20"/>
              </w:rPr>
              <w:t>տեղեկությունների հարցման ձ</w:t>
            </w:r>
            <w:r w:rsidR="00252E24" w:rsidRPr="00607D89">
              <w:rPr>
                <w:rStyle w:val="Bodytext212pt"/>
                <w:rFonts w:ascii="Sylfaen" w:hAnsi="Sylfaen"/>
                <w:sz w:val="20"/>
                <w:szCs w:val="20"/>
              </w:rPr>
              <w:t>եւ</w:t>
            </w:r>
            <w:r w:rsidRPr="00607D89">
              <w:rPr>
                <w:rStyle w:val="Bodytext212pt"/>
                <w:rFonts w:ascii="Sylfaen" w:hAnsi="Sylfaen"/>
                <w:sz w:val="20"/>
                <w:szCs w:val="20"/>
              </w:rPr>
              <w:t xml:space="preserve">աչափն ու կառուցվածքը պետք է համապատասխանեն Էլեկտրոնային փաստաթղթերի </w:t>
            </w:r>
            <w:r w:rsidR="00252E24" w:rsidRPr="00607D89">
              <w:rPr>
                <w:rStyle w:val="Bodytext212pt"/>
                <w:rFonts w:ascii="Sylfaen" w:hAnsi="Sylfaen"/>
                <w:sz w:val="20"/>
                <w:szCs w:val="20"/>
              </w:rPr>
              <w:t>եւ</w:t>
            </w:r>
            <w:r w:rsidRPr="00607D89">
              <w:rPr>
                <w:rStyle w:val="Bodytext212pt"/>
                <w:rFonts w:ascii="Sylfaen" w:hAnsi="Sylfaen"/>
                <w:sz w:val="20"/>
                <w:szCs w:val="20"/>
              </w:rPr>
              <w:t xml:space="preserve"> տեղեկությունների ձ</w:t>
            </w:r>
            <w:r w:rsidR="00252E24" w:rsidRPr="00607D89">
              <w:rPr>
                <w:rStyle w:val="Bodytext212pt"/>
                <w:rFonts w:ascii="Sylfaen" w:hAnsi="Sylfaen"/>
                <w:sz w:val="20"/>
                <w:szCs w:val="20"/>
              </w:rPr>
              <w:t>եւ</w:t>
            </w:r>
            <w:r w:rsidRPr="00607D89">
              <w:rPr>
                <w:rStyle w:val="Bodytext212pt"/>
                <w:rFonts w:ascii="Sylfaen" w:hAnsi="Sylfaen"/>
                <w:sz w:val="20"/>
                <w:szCs w:val="20"/>
              </w:rPr>
              <w:t>աչափերի ու կառուցվածքների նկարագրությանը</w:t>
            </w:r>
          </w:p>
        </w:tc>
      </w:tr>
      <w:tr w:rsidR="00D518AC" w:rsidRPr="00607D89" w:rsidTr="00607D89">
        <w:trPr>
          <w:jc w:val="center"/>
        </w:trPr>
        <w:tc>
          <w:tcPr>
            <w:tcW w:w="882" w:type="dxa"/>
            <w:tcBorders>
              <w:top w:val="single" w:sz="4" w:space="0" w:color="auto"/>
              <w:lef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6</w:t>
            </w:r>
          </w:p>
        </w:tc>
        <w:tc>
          <w:tcPr>
            <w:tcW w:w="2685" w:type="dxa"/>
            <w:gridSpan w:val="2"/>
            <w:tcBorders>
              <w:top w:val="single" w:sz="4" w:space="0" w:color="auto"/>
              <w:lef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ind w:right="155"/>
              <w:jc w:val="left"/>
              <w:rPr>
                <w:rFonts w:ascii="Sylfaen" w:hAnsi="Sylfaen"/>
                <w:sz w:val="20"/>
                <w:szCs w:val="20"/>
              </w:rPr>
            </w:pPr>
            <w:r w:rsidRPr="00607D89">
              <w:rPr>
                <w:rStyle w:val="Bodytext212pt"/>
                <w:rFonts w:ascii="Sylfaen" w:hAnsi="Sylfaen"/>
                <w:sz w:val="20"/>
                <w:szCs w:val="20"/>
              </w:rPr>
              <w:t>Գործառնության նկարագրությունը</w:t>
            </w:r>
          </w:p>
        </w:tc>
        <w:tc>
          <w:tcPr>
            <w:tcW w:w="5843" w:type="dxa"/>
            <w:gridSpan w:val="2"/>
            <w:tcBorders>
              <w:top w:val="single" w:sz="4" w:space="0" w:color="auto"/>
              <w:left w:val="single" w:sz="4" w:space="0" w:color="auto"/>
              <w:right w:val="single" w:sz="4" w:space="0" w:color="auto"/>
            </w:tcBorders>
            <w:shd w:val="clear" w:color="auto" w:fill="FFFFFF"/>
            <w:vAlign w:val="center"/>
          </w:tcPr>
          <w:p w:rsidR="00D518AC" w:rsidRPr="00607D89" w:rsidRDefault="000E5312" w:rsidP="00607D89">
            <w:pPr>
              <w:pStyle w:val="Bodytext21"/>
              <w:shd w:val="clear" w:color="auto" w:fill="auto"/>
              <w:spacing w:before="0" w:after="120" w:line="240" w:lineRule="auto"/>
              <w:ind w:right="155"/>
              <w:jc w:val="left"/>
              <w:rPr>
                <w:rFonts w:ascii="Sylfaen" w:hAnsi="Sylfaen"/>
                <w:sz w:val="20"/>
                <w:szCs w:val="20"/>
              </w:rPr>
            </w:pPr>
            <w:r w:rsidRPr="00607D89">
              <w:rPr>
                <w:rStyle w:val="Bodytext212pt"/>
                <w:rFonts w:ascii="Sylfaen" w:hAnsi="Sylfaen"/>
                <w:sz w:val="20"/>
                <w:szCs w:val="20"/>
              </w:rPr>
              <w:t>կատարողը ձ</w:t>
            </w:r>
            <w:r w:rsidR="00252E24" w:rsidRPr="00607D89">
              <w:rPr>
                <w:rStyle w:val="Bodytext212pt"/>
                <w:rFonts w:ascii="Sylfaen" w:hAnsi="Sylfaen"/>
                <w:sz w:val="20"/>
                <w:szCs w:val="20"/>
              </w:rPr>
              <w:t>եւ</w:t>
            </w:r>
            <w:r w:rsidRPr="00607D89">
              <w:rPr>
                <w:rStyle w:val="Bodytext212pt"/>
                <w:rFonts w:ascii="Sylfaen" w:hAnsi="Sylfaen"/>
                <w:sz w:val="20"/>
                <w:szCs w:val="20"/>
              </w:rPr>
              <w:t xml:space="preserve">ավորում </w:t>
            </w:r>
            <w:r w:rsidR="00252E24" w:rsidRPr="00607D89">
              <w:rPr>
                <w:rStyle w:val="Bodytext212pt"/>
                <w:rFonts w:ascii="Sylfaen" w:hAnsi="Sylfaen"/>
                <w:sz w:val="20"/>
                <w:szCs w:val="20"/>
              </w:rPr>
              <w:t>եւ</w:t>
            </w:r>
            <w:r w:rsidRPr="00607D89">
              <w:rPr>
                <w:rStyle w:val="Bodytext212pt"/>
                <w:rFonts w:ascii="Sylfaen" w:hAnsi="Sylfaen"/>
                <w:sz w:val="20"/>
                <w:szCs w:val="20"/>
              </w:rPr>
              <w:t xml:space="preserve"> տեղեկություններ ներկայացնող </w:t>
            </w:r>
            <w:r w:rsidR="00E76E42" w:rsidRPr="00607D89">
              <w:rPr>
                <w:rStyle w:val="Bodytext212pt"/>
                <w:rFonts w:ascii="Sylfaen" w:hAnsi="Sylfaen"/>
                <w:sz w:val="20"/>
                <w:szCs w:val="20"/>
              </w:rPr>
              <w:t>իրավասու</w:t>
            </w:r>
            <w:r w:rsidRPr="00607D89">
              <w:rPr>
                <w:rStyle w:val="Bodytext212pt"/>
                <w:rFonts w:ascii="Sylfaen" w:hAnsi="Sylfaen"/>
                <w:sz w:val="20"/>
                <w:szCs w:val="20"/>
              </w:rPr>
              <w:t xml:space="preserve"> մարմին է ուղարկում </w:t>
            </w:r>
            <w:r w:rsidR="00E76E42" w:rsidRPr="00607D89">
              <w:rPr>
                <w:rStyle w:val="Bodytext212pt"/>
                <w:rFonts w:ascii="Sylfaen" w:hAnsi="Sylfaen"/>
                <w:sz w:val="20"/>
                <w:szCs w:val="20"/>
              </w:rPr>
              <w:t>տրված թույլատրագրերի մասին տեղեկությունների</w:t>
            </w:r>
            <w:r w:rsidR="00252E24" w:rsidRPr="00607D89">
              <w:rPr>
                <w:rStyle w:val="Bodytext212pt"/>
                <w:rFonts w:ascii="Sylfaen" w:hAnsi="Sylfaen"/>
                <w:sz w:val="20"/>
                <w:szCs w:val="20"/>
              </w:rPr>
              <w:t xml:space="preserve"> </w:t>
            </w:r>
            <w:r w:rsidR="00E76E42" w:rsidRPr="00607D89">
              <w:rPr>
                <w:rStyle w:val="Bodytext212pt"/>
                <w:rFonts w:ascii="Sylfaen" w:hAnsi="Sylfaen"/>
                <w:sz w:val="20"/>
                <w:szCs w:val="20"/>
              </w:rPr>
              <w:t>ներկայացման վերաբերյալ</w:t>
            </w:r>
            <w:r w:rsidRPr="00607D89">
              <w:rPr>
                <w:rStyle w:val="Bodytext212pt"/>
                <w:rFonts w:ascii="Sylfaen" w:hAnsi="Sylfaen"/>
                <w:sz w:val="20"/>
                <w:szCs w:val="20"/>
              </w:rPr>
              <w:t xml:space="preserve"> հարցում՝ Տեղեկատվական փոխգործակցության կանոնակարգին համապատասխան</w:t>
            </w:r>
            <w:r w:rsidR="00F77B64" w:rsidRPr="00607D89">
              <w:rPr>
                <w:rStyle w:val="Bodytext212pt"/>
                <w:rFonts w:ascii="Sylfaen" w:hAnsi="Sylfaen"/>
                <w:sz w:val="20"/>
                <w:szCs w:val="20"/>
              </w:rPr>
              <w:t>:</w:t>
            </w:r>
          </w:p>
          <w:p w:rsidR="00D518AC" w:rsidRPr="00607D89" w:rsidRDefault="00E76E42" w:rsidP="00607D89">
            <w:pPr>
              <w:pStyle w:val="Bodytext21"/>
              <w:shd w:val="clear" w:color="auto" w:fill="auto"/>
              <w:spacing w:before="0" w:after="120" w:line="240" w:lineRule="auto"/>
              <w:ind w:right="155"/>
              <w:jc w:val="left"/>
              <w:rPr>
                <w:rFonts w:ascii="Sylfaen" w:hAnsi="Sylfaen"/>
                <w:sz w:val="20"/>
                <w:szCs w:val="20"/>
              </w:rPr>
            </w:pPr>
            <w:r w:rsidRPr="00607D89">
              <w:rPr>
                <w:rStyle w:val="Bodytext212pt"/>
                <w:rFonts w:ascii="Sylfaen" w:hAnsi="Sylfaen"/>
                <w:sz w:val="20"/>
                <w:szCs w:val="20"/>
              </w:rPr>
              <w:t>Իրավաբանական անձի կամ անհատ ձեռնարկատիրոջ առնչությամբ տրված թույլատրագրերի մասին տեղեկություններ ստանալու անհրաժեշտություն առաջանալու դեպքում հաղորդագրության մեջ պետք է լրացվի իրավաբանական անձի (անհատ ձեռնարկատիրոջ) գրանցման համարը:</w:t>
            </w:r>
          </w:p>
          <w:p w:rsidR="00E76E42" w:rsidRPr="00607D89" w:rsidRDefault="00E76E42" w:rsidP="00607D89">
            <w:pPr>
              <w:pStyle w:val="Bodytext21"/>
              <w:shd w:val="clear" w:color="auto" w:fill="auto"/>
              <w:spacing w:before="0" w:after="120" w:line="240" w:lineRule="auto"/>
              <w:ind w:right="155"/>
              <w:jc w:val="left"/>
              <w:rPr>
                <w:rStyle w:val="Bodytext212pt"/>
                <w:rFonts w:ascii="Sylfaen" w:hAnsi="Sylfaen"/>
                <w:sz w:val="20"/>
                <w:szCs w:val="20"/>
              </w:rPr>
            </w:pPr>
            <w:r w:rsidRPr="00607D89">
              <w:rPr>
                <w:rStyle w:val="Bodytext212pt"/>
                <w:rFonts w:ascii="Sylfaen" w:hAnsi="Sylfaen"/>
                <w:sz w:val="20"/>
                <w:szCs w:val="20"/>
              </w:rPr>
              <w:t>Ֆիզիկական անձի առնչությամբ տրված թույլատրագրերի մասին տեղեկություններ ստանալու անհրաժեշտություն առաջանալու դեպքում հաղորդագրության մեջ պետք է լրացվեն</w:t>
            </w:r>
            <w:r w:rsidR="00252E24" w:rsidRPr="00607D89">
              <w:rPr>
                <w:rStyle w:val="Bodytext212pt"/>
                <w:rFonts w:ascii="Sylfaen" w:hAnsi="Sylfaen"/>
                <w:sz w:val="20"/>
                <w:szCs w:val="20"/>
              </w:rPr>
              <w:t xml:space="preserve"> </w:t>
            </w:r>
            <w:r w:rsidRPr="00607D89">
              <w:rPr>
                <w:rStyle w:val="Bodytext212pt"/>
                <w:rFonts w:ascii="Sylfaen" w:hAnsi="Sylfaen"/>
                <w:sz w:val="20"/>
                <w:szCs w:val="20"/>
              </w:rPr>
              <w:t>ֆիզիկական անձի անունն ու ազգանունը:</w:t>
            </w:r>
          </w:p>
          <w:p w:rsidR="002A6532" w:rsidRPr="00607D89" w:rsidRDefault="002A6532" w:rsidP="00607D89">
            <w:pPr>
              <w:pStyle w:val="Bodytext21"/>
              <w:shd w:val="clear" w:color="auto" w:fill="auto"/>
              <w:spacing w:before="0" w:after="120" w:line="240" w:lineRule="auto"/>
              <w:ind w:right="155"/>
              <w:jc w:val="left"/>
              <w:rPr>
                <w:rStyle w:val="Bodytext212pt"/>
                <w:rFonts w:ascii="Sylfaen" w:hAnsi="Sylfaen"/>
                <w:sz w:val="20"/>
                <w:szCs w:val="20"/>
              </w:rPr>
            </w:pPr>
            <w:r w:rsidRPr="00607D89">
              <w:rPr>
                <w:rStyle w:val="Bodytext212pt"/>
                <w:rFonts w:ascii="Sylfaen" w:hAnsi="Sylfaen"/>
                <w:sz w:val="20"/>
                <w:szCs w:val="20"/>
              </w:rPr>
              <w:t>Ըստ թույլատրագրի համարի՝ տրված թույլատրագրի մասին տեղեկություններ ստանալու անհրաժեշտություն առաջանալու դեպքում հաղորդագրության մեջ պետք է նշվի թույլատրագրի համարը:</w:t>
            </w:r>
          </w:p>
          <w:p w:rsidR="00D518AC" w:rsidRPr="00607D89" w:rsidRDefault="002A6532" w:rsidP="00607D89">
            <w:pPr>
              <w:pStyle w:val="Bodytext21"/>
              <w:shd w:val="clear" w:color="auto" w:fill="auto"/>
              <w:spacing w:before="0" w:after="120" w:line="240" w:lineRule="auto"/>
              <w:ind w:right="155"/>
              <w:jc w:val="left"/>
              <w:rPr>
                <w:rFonts w:ascii="Sylfaen" w:hAnsi="Sylfaen"/>
                <w:sz w:val="20"/>
                <w:szCs w:val="20"/>
              </w:rPr>
            </w:pPr>
            <w:r w:rsidRPr="00607D89">
              <w:rPr>
                <w:rStyle w:val="Bodytext212pt"/>
                <w:rFonts w:ascii="Sylfaen" w:hAnsi="Sylfaen"/>
                <w:sz w:val="20"/>
                <w:szCs w:val="20"/>
              </w:rPr>
              <w:t xml:space="preserve">Որոշակի ժամանակահատվածի համար տրված թույլատրագրի մասին տեղեկություններ ստանալու անհրաժեշտություն առաջանալու դեպքում </w:t>
            </w:r>
            <w:r w:rsidR="005453D1" w:rsidRPr="00607D89">
              <w:rPr>
                <w:rStyle w:val="Bodytext212pt"/>
                <w:rFonts w:ascii="Sylfaen" w:hAnsi="Sylfaen"/>
                <w:sz w:val="20"/>
                <w:szCs w:val="20"/>
              </w:rPr>
              <w:t xml:space="preserve">հաղորդագրության մեջ </w:t>
            </w:r>
            <w:r w:rsidRPr="00607D89">
              <w:rPr>
                <w:rStyle w:val="Bodytext212pt"/>
                <w:rFonts w:ascii="Sylfaen" w:hAnsi="Sylfaen"/>
                <w:sz w:val="20"/>
                <w:szCs w:val="20"/>
              </w:rPr>
              <w:t>պետք է նշվի այն ժամանակահատվածը, որի համար անհրաժեշ</w:t>
            </w:r>
            <w:r w:rsidR="00A46AD1" w:rsidRPr="00607D89">
              <w:rPr>
                <w:rStyle w:val="Bodytext212pt"/>
                <w:rFonts w:ascii="Sylfaen" w:hAnsi="Sylfaen"/>
                <w:sz w:val="20"/>
                <w:szCs w:val="20"/>
              </w:rPr>
              <w:t>տ</w:t>
            </w:r>
            <w:r w:rsidRPr="00607D89">
              <w:rPr>
                <w:rStyle w:val="Bodytext212pt"/>
                <w:rFonts w:ascii="Sylfaen" w:hAnsi="Sylfaen"/>
                <w:sz w:val="20"/>
                <w:szCs w:val="20"/>
              </w:rPr>
              <w:t xml:space="preserve"> է ներկայացնել տրված թույլատրագրերի մասին տեղեկություններ: </w:t>
            </w:r>
          </w:p>
        </w:tc>
      </w:tr>
      <w:tr w:rsidR="00D518AC" w:rsidRPr="00607D89" w:rsidTr="00607D89">
        <w:trPr>
          <w:jc w:val="center"/>
        </w:trPr>
        <w:tc>
          <w:tcPr>
            <w:tcW w:w="882" w:type="dxa"/>
            <w:tcBorders>
              <w:top w:val="single" w:sz="4" w:space="0" w:color="auto"/>
              <w:left w:val="single" w:sz="4" w:space="0" w:color="auto"/>
              <w:bottom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7</w:t>
            </w:r>
          </w:p>
        </w:tc>
        <w:tc>
          <w:tcPr>
            <w:tcW w:w="2685" w:type="dxa"/>
            <w:gridSpan w:val="2"/>
            <w:tcBorders>
              <w:top w:val="single" w:sz="4" w:space="0" w:color="auto"/>
              <w:left w:val="single" w:sz="4" w:space="0" w:color="auto"/>
              <w:bottom w:val="single" w:sz="4" w:space="0" w:color="auto"/>
            </w:tcBorders>
            <w:shd w:val="clear" w:color="auto" w:fill="FFFFFF"/>
          </w:tcPr>
          <w:p w:rsidR="00D518AC" w:rsidRPr="00607D89" w:rsidRDefault="000E5312" w:rsidP="00607D89">
            <w:pPr>
              <w:pStyle w:val="Bodytext21"/>
              <w:shd w:val="clear" w:color="auto" w:fill="auto"/>
              <w:spacing w:before="0" w:after="120" w:line="240" w:lineRule="auto"/>
              <w:ind w:right="155"/>
              <w:jc w:val="left"/>
              <w:rPr>
                <w:rFonts w:ascii="Sylfaen" w:hAnsi="Sylfaen"/>
                <w:sz w:val="20"/>
                <w:szCs w:val="20"/>
              </w:rPr>
            </w:pPr>
            <w:r w:rsidRPr="00607D89">
              <w:rPr>
                <w:rStyle w:val="Bodytext212pt"/>
                <w:rFonts w:ascii="Sylfaen" w:hAnsi="Sylfaen"/>
                <w:sz w:val="20"/>
                <w:szCs w:val="20"/>
              </w:rPr>
              <w:t>Արդյունքները</w:t>
            </w:r>
          </w:p>
        </w:tc>
        <w:tc>
          <w:tcPr>
            <w:tcW w:w="5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518AC" w:rsidRPr="00607D89" w:rsidRDefault="002A6532" w:rsidP="00607D89">
            <w:pPr>
              <w:pStyle w:val="Bodytext21"/>
              <w:shd w:val="clear" w:color="auto" w:fill="auto"/>
              <w:spacing w:before="0" w:after="120" w:line="240" w:lineRule="auto"/>
              <w:ind w:right="155"/>
              <w:jc w:val="left"/>
              <w:rPr>
                <w:rFonts w:ascii="Sylfaen" w:hAnsi="Sylfaen"/>
                <w:sz w:val="20"/>
                <w:szCs w:val="20"/>
              </w:rPr>
            </w:pPr>
            <w:r w:rsidRPr="00607D89">
              <w:rPr>
                <w:rStyle w:val="Bodytext212pt"/>
                <w:rFonts w:ascii="Sylfaen" w:hAnsi="Sylfaen"/>
                <w:sz w:val="20"/>
                <w:szCs w:val="20"/>
              </w:rPr>
              <w:t>տրված թույլատրագրերի մասին տեղեկությունների հարցումն ուղարկվել է տեղեկություններ ներկայացնող իրավասու մարմին</w:t>
            </w:r>
          </w:p>
        </w:tc>
      </w:tr>
    </w:tbl>
    <w:p w:rsidR="00607D89" w:rsidRDefault="00607D89" w:rsidP="00252E24">
      <w:pPr>
        <w:pStyle w:val="Tablecaption0"/>
        <w:shd w:val="clear" w:color="auto" w:fill="auto"/>
        <w:spacing w:after="160" w:line="360" w:lineRule="auto"/>
        <w:jc w:val="right"/>
        <w:rPr>
          <w:rStyle w:val="TablecaptionSylfaen"/>
          <w:sz w:val="24"/>
          <w:szCs w:val="24"/>
        </w:rPr>
      </w:pPr>
    </w:p>
    <w:p w:rsidR="00607D89" w:rsidRDefault="00607D89">
      <w:pPr>
        <w:rPr>
          <w:rStyle w:val="TablecaptionSylfaen"/>
          <w:sz w:val="24"/>
          <w:szCs w:val="24"/>
        </w:rPr>
      </w:pPr>
      <w:r>
        <w:rPr>
          <w:rStyle w:val="TablecaptionSylfaen"/>
          <w:sz w:val="24"/>
          <w:szCs w:val="24"/>
        </w:rPr>
        <w:br w:type="page"/>
      </w:r>
    </w:p>
    <w:p w:rsidR="00D518AC" w:rsidRPr="00F71E38" w:rsidRDefault="000E5312" w:rsidP="00607D89">
      <w:pPr>
        <w:pStyle w:val="Tablecaption0"/>
        <w:shd w:val="clear" w:color="auto" w:fill="auto"/>
        <w:spacing w:after="160" w:line="360" w:lineRule="auto"/>
        <w:jc w:val="right"/>
        <w:rPr>
          <w:rFonts w:ascii="Sylfaen" w:hAnsi="Sylfaen"/>
          <w:sz w:val="24"/>
          <w:szCs w:val="24"/>
        </w:rPr>
      </w:pPr>
      <w:r w:rsidRPr="00252E24">
        <w:rPr>
          <w:rStyle w:val="TablecaptionSylfaen"/>
          <w:sz w:val="24"/>
          <w:szCs w:val="24"/>
        </w:rPr>
        <w:t>Աղյուսակ 19</w:t>
      </w:r>
    </w:p>
    <w:p w:rsidR="00D518AC" w:rsidRPr="00252E24" w:rsidRDefault="00236A85" w:rsidP="00252E24">
      <w:pPr>
        <w:pStyle w:val="Bodytext21"/>
        <w:shd w:val="clear" w:color="auto" w:fill="auto"/>
        <w:spacing w:before="0" w:after="160" w:line="360" w:lineRule="auto"/>
        <w:jc w:val="center"/>
        <w:rPr>
          <w:rFonts w:ascii="Sylfaen" w:hAnsi="Sylfaen"/>
          <w:sz w:val="24"/>
          <w:szCs w:val="24"/>
        </w:rPr>
      </w:pPr>
      <w:r w:rsidRPr="00252E24">
        <w:rPr>
          <w:rStyle w:val="Bodytext2Sylfaen"/>
          <w:sz w:val="24"/>
          <w:szCs w:val="24"/>
        </w:rPr>
        <w:t>«Տրված թույլատրագրերի մասին տեղեկությունների ներկայացում» գործառնության</w:t>
      </w:r>
      <w:r w:rsidR="000E5312" w:rsidRPr="00252E24">
        <w:rPr>
          <w:rStyle w:val="Bodytext2Sylfaen"/>
          <w:sz w:val="24"/>
          <w:szCs w:val="24"/>
        </w:rPr>
        <w:t xml:space="preserve"> (P.LL.01.OPR.0l1)</w:t>
      </w:r>
      <w:r w:rsidRPr="00252E24">
        <w:rPr>
          <w:rStyle w:val="Bodytext2Sylfaen"/>
          <w:sz w:val="24"/>
          <w:szCs w:val="24"/>
        </w:rPr>
        <w:t xml:space="preserve"> նկարագրությունը</w:t>
      </w:r>
    </w:p>
    <w:tbl>
      <w:tblPr>
        <w:tblOverlap w:val="never"/>
        <w:tblW w:w="9235" w:type="dxa"/>
        <w:jc w:val="center"/>
        <w:tblLayout w:type="fixed"/>
        <w:tblCellMar>
          <w:left w:w="10" w:type="dxa"/>
          <w:right w:w="10" w:type="dxa"/>
        </w:tblCellMar>
        <w:tblLook w:val="04A0" w:firstRow="1" w:lastRow="0" w:firstColumn="1" w:lastColumn="0" w:noHBand="0" w:noVBand="1"/>
      </w:tblPr>
      <w:tblGrid>
        <w:gridCol w:w="937"/>
        <w:gridCol w:w="2499"/>
        <w:gridCol w:w="5799"/>
      </w:tblGrid>
      <w:tr w:rsidR="00D518AC" w:rsidRPr="00607D89" w:rsidTr="00607D89">
        <w:trPr>
          <w:tblHeader/>
          <w:jc w:val="center"/>
        </w:trPr>
        <w:tc>
          <w:tcPr>
            <w:tcW w:w="937" w:type="dxa"/>
            <w:tcBorders>
              <w:top w:val="single" w:sz="4" w:space="0" w:color="auto"/>
              <w:left w:val="single" w:sz="4" w:space="0" w:color="auto"/>
            </w:tcBorders>
            <w:shd w:val="clear" w:color="auto" w:fill="FFFFFF"/>
            <w:vAlign w:val="center"/>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Համարը՝</w:t>
            </w:r>
            <w:r w:rsidR="00607D89">
              <w:rPr>
                <w:rStyle w:val="Bodytext212pt"/>
                <w:rFonts w:ascii="Sylfaen" w:hAnsi="Sylfaen"/>
                <w:sz w:val="20"/>
                <w:szCs w:val="20"/>
                <w:lang w:val="ru-RU"/>
              </w:rPr>
              <w:t xml:space="preserve"> </w:t>
            </w:r>
            <w:r w:rsidRPr="00607D89">
              <w:rPr>
                <w:rStyle w:val="Bodytext212pt"/>
                <w:rFonts w:ascii="Sylfaen" w:hAnsi="Sylfaen"/>
                <w:sz w:val="20"/>
                <w:szCs w:val="20"/>
              </w:rPr>
              <w:t>ը/կ</w:t>
            </w:r>
          </w:p>
        </w:tc>
        <w:tc>
          <w:tcPr>
            <w:tcW w:w="2499" w:type="dxa"/>
            <w:tcBorders>
              <w:top w:val="single" w:sz="4" w:space="0" w:color="auto"/>
              <w:lef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Տարրի նշագիրը</w:t>
            </w:r>
          </w:p>
        </w:tc>
        <w:tc>
          <w:tcPr>
            <w:tcW w:w="5799" w:type="dxa"/>
            <w:tcBorders>
              <w:top w:val="single" w:sz="4" w:space="0" w:color="auto"/>
              <w:left w:val="single" w:sz="4" w:space="0" w:color="auto"/>
              <w:righ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Նկարագրությունը</w:t>
            </w:r>
          </w:p>
        </w:tc>
      </w:tr>
      <w:tr w:rsidR="00D518AC" w:rsidRPr="00607D89" w:rsidTr="00607D89">
        <w:trPr>
          <w:tblHeader/>
          <w:jc w:val="center"/>
        </w:trPr>
        <w:tc>
          <w:tcPr>
            <w:tcW w:w="937" w:type="dxa"/>
            <w:tcBorders>
              <w:top w:val="single" w:sz="4" w:space="0" w:color="auto"/>
              <w:left w:val="single" w:sz="4" w:space="0" w:color="auto"/>
            </w:tcBorders>
            <w:shd w:val="clear" w:color="auto" w:fill="FFFFFF"/>
            <w:vAlign w:val="center"/>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1</w:t>
            </w:r>
          </w:p>
        </w:tc>
        <w:tc>
          <w:tcPr>
            <w:tcW w:w="2499" w:type="dxa"/>
            <w:tcBorders>
              <w:top w:val="single" w:sz="4" w:space="0" w:color="auto"/>
              <w:left w:val="single" w:sz="4" w:space="0" w:color="auto"/>
            </w:tcBorders>
            <w:shd w:val="clear" w:color="auto" w:fill="FFFFFF"/>
            <w:vAlign w:val="center"/>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2</w:t>
            </w:r>
          </w:p>
        </w:tc>
        <w:tc>
          <w:tcPr>
            <w:tcW w:w="5799" w:type="dxa"/>
            <w:tcBorders>
              <w:top w:val="single" w:sz="4" w:space="0" w:color="auto"/>
              <w:left w:val="single" w:sz="4" w:space="0" w:color="auto"/>
              <w:right w:val="single" w:sz="4" w:space="0" w:color="auto"/>
            </w:tcBorders>
            <w:shd w:val="clear" w:color="auto" w:fill="FFFFFF"/>
            <w:vAlign w:val="center"/>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3</w:t>
            </w:r>
          </w:p>
        </w:tc>
      </w:tr>
      <w:tr w:rsidR="00D518AC" w:rsidRPr="00607D89" w:rsidTr="00607D89">
        <w:trPr>
          <w:jc w:val="center"/>
        </w:trPr>
        <w:tc>
          <w:tcPr>
            <w:tcW w:w="937" w:type="dxa"/>
            <w:tcBorders>
              <w:top w:val="single" w:sz="4" w:space="0" w:color="auto"/>
              <w:left w:val="single" w:sz="4" w:space="0" w:color="auto"/>
            </w:tcBorders>
            <w:shd w:val="clear" w:color="auto" w:fill="FFFFFF"/>
            <w:vAlign w:val="center"/>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1</w:t>
            </w:r>
          </w:p>
        </w:tc>
        <w:tc>
          <w:tcPr>
            <w:tcW w:w="2499" w:type="dxa"/>
            <w:tcBorders>
              <w:top w:val="single" w:sz="4" w:space="0" w:color="auto"/>
              <w:left w:val="single" w:sz="4" w:space="0" w:color="auto"/>
            </w:tcBorders>
            <w:shd w:val="clear" w:color="auto" w:fill="FFFFFF"/>
            <w:vAlign w:val="center"/>
          </w:tcPr>
          <w:p w:rsidR="00D518AC" w:rsidRPr="00607D89" w:rsidRDefault="000E5312" w:rsidP="00607D89">
            <w:pPr>
              <w:pStyle w:val="Bodytext21"/>
              <w:shd w:val="clear" w:color="auto" w:fill="auto"/>
              <w:spacing w:before="0" w:after="120" w:line="240" w:lineRule="auto"/>
              <w:jc w:val="left"/>
              <w:rPr>
                <w:rFonts w:ascii="Sylfaen" w:hAnsi="Sylfaen"/>
                <w:sz w:val="20"/>
                <w:szCs w:val="20"/>
              </w:rPr>
            </w:pPr>
            <w:r w:rsidRPr="00607D89">
              <w:rPr>
                <w:rStyle w:val="Bodytext212pt"/>
                <w:rFonts w:ascii="Sylfaen" w:hAnsi="Sylfaen"/>
                <w:sz w:val="20"/>
                <w:szCs w:val="20"/>
              </w:rPr>
              <w:t>Ծածկագրային նշագիրը</w:t>
            </w:r>
          </w:p>
        </w:tc>
        <w:tc>
          <w:tcPr>
            <w:tcW w:w="5799" w:type="dxa"/>
            <w:tcBorders>
              <w:top w:val="single" w:sz="4" w:space="0" w:color="auto"/>
              <w:left w:val="single" w:sz="4" w:space="0" w:color="auto"/>
              <w:right w:val="single" w:sz="4" w:space="0" w:color="auto"/>
            </w:tcBorders>
            <w:shd w:val="clear" w:color="auto" w:fill="FFFFFF"/>
            <w:vAlign w:val="center"/>
          </w:tcPr>
          <w:p w:rsidR="00D518AC" w:rsidRPr="00607D89" w:rsidRDefault="000E5312" w:rsidP="00607D89">
            <w:pPr>
              <w:pStyle w:val="Bodytext21"/>
              <w:shd w:val="clear" w:color="auto" w:fill="auto"/>
              <w:spacing w:before="0" w:after="120" w:line="240" w:lineRule="auto"/>
              <w:rPr>
                <w:rFonts w:ascii="Sylfaen" w:hAnsi="Sylfaen"/>
                <w:sz w:val="20"/>
                <w:szCs w:val="20"/>
              </w:rPr>
            </w:pPr>
            <w:r w:rsidRPr="00607D89">
              <w:rPr>
                <w:rStyle w:val="Bodytext212pt"/>
                <w:rFonts w:ascii="Sylfaen" w:hAnsi="Sylfaen"/>
                <w:sz w:val="20"/>
                <w:szCs w:val="20"/>
              </w:rPr>
              <w:t>P.LL.0l.OPR.0l1</w:t>
            </w:r>
          </w:p>
        </w:tc>
      </w:tr>
      <w:tr w:rsidR="00D518AC" w:rsidRPr="00607D89" w:rsidTr="00607D89">
        <w:trPr>
          <w:jc w:val="center"/>
        </w:trPr>
        <w:tc>
          <w:tcPr>
            <w:tcW w:w="937" w:type="dxa"/>
            <w:tcBorders>
              <w:top w:val="single" w:sz="4" w:space="0" w:color="auto"/>
              <w:left w:val="single" w:sz="4" w:space="0" w:color="auto"/>
              <w:bottom w:val="single" w:sz="4" w:space="0" w:color="auto"/>
            </w:tcBorders>
            <w:shd w:val="clear" w:color="auto" w:fill="FFFFFF"/>
            <w:vAlign w:val="center"/>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2</w:t>
            </w:r>
          </w:p>
        </w:tc>
        <w:tc>
          <w:tcPr>
            <w:tcW w:w="2499" w:type="dxa"/>
            <w:tcBorders>
              <w:top w:val="single" w:sz="4" w:space="0" w:color="auto"/>
              <w:left w:val="single" w:sz="4" w:space="0" w:color="auto"/>
              <w:bottom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left"/>
              <w:rPr>
                <w:rFonts w:ascii="Sylfaen" w:hAnsi="Sylfaen"/>
                <w:sz w:val="20"/>
                <w:szCs w:val="20"/>
              </w:rPr>
            </w:pPr>
            <w:r w:rsidRPr="00607D89">
              <w:rPr>
                <w:rStyle w:val="Bodytext212pt"/>
                <w:rFonts w:ascii="Sylfaen" w:hAnsi="Sylfaen"/>
                <w:sz w:val="20"/>
                <w:szCs w:val="20"/>
              </w:rPr>
              <w:t>Գործառնության անվանումը</w:t>
            </w:r>
          </w:p>
        </w:tc>
        <w:tc>
          <w:tcPr>
            <w:tcW w:w="5799" w:type="dxa"/>
            <w:tcBorders>
              <w:top w:val="single" w:sz="4" w:space="0" w:color="auto"/>
              <w:left w:val="single" w:sz="4" w:space="0" w:color="auto"/>
              <w:bottom w:val="single" w:sz="4" w:space="0" w:color="auto"/>
              <w:right w:val="single" w:sz="4" w:space="0" w:color="auto"/>
            </w:tcBorders>
            <w:shd w:val="clear" w:color="auto" w:fill="FFFFFF"/>
            <w:vAlign w:val="center"/>
          </w:tcPr>
          <w:p w:rsidR="00D518AC" w:rsidRPr="00607D89" w:rsidRDefault="000E5312" w:rsidP="00607D89">
            <w:pPr>
              <w:pStyle w:val="Bodytext21"/>
              <w:shd w:val="clear" w:color="auto" w:fill="auto"/>
              <w:spacing w:before="0" w:after="120" w:line="240" w:lineRule="auto"/>
              <w:jc w:val="left"/>
              <w:rPr>
                <w:rFonts w:ascii="Sylfaen" w:hAnsi="Sylfaen"/>
                <w:sz w:val="20"/>
                <w:szCs w:val="20"/>
              </w:rPr>
            </w:pPr>
            <w:r w:rsidRPr="00607D89">
              <w:rPr>
                <w:rStyle w:val="Bodytext212pt"/>
                <w:rFonts w:ascii="Sylfaen" w:hAnsi="Sylfaen"/>
                <w:sz w:val="20"/>
                <w:szCs w:val="20"/>
              </w:rPr>
              <w:t xml:space="preserve">տրված </w:t>
            </w:r>
            <w:r w:rsidR="006C2D3B" w:rsidRPr="00607D89">
              <w:rPr>
                <w:rStyle w:val="Bodytext212pt"/>
                <w:rFonts w:ascii="Sylfaen" w:hAnsi="Sylfaen"/>
                <w:sz w:val="20"/>
                <w:szCs w:val="20"/>
              </w:rPr>
              <w:t>թույլատր</w:t>
            </w:r>
            <w:r w:rsidRPr="00607D89">
              <w:rPr>
                <w:rStyle w:val="Bodytext212pt"/>
                <w:rFonts w:ascii="Sylfaen" w:hAnsi="Sylfaen"/>
                <w:sz w:val="20"/>
                <w:szCs w:val="20"/>
              </w:rPr>
              <w:t>ագրերի մասին տեղեկությունների ներկայացում</w:t>
            </w:r>
          </w:p>
        </w:tc>
      </w:tr>
      <w:tr w:rsidR="00D518AC" w:rsidRPr="00607D89" w:rsidTr="00607D89">
        <w:trPr>
          <w:jc w:val="center"/>
        </w:trPr>
        <w:tc>
          <w:tcPr>
            <w:tcW w:w="937" w:type="dxa"/>
            <w:tcBorders>
              <w:top w:val="single" w:sz="4" w:space="0" w:color="auto"/>
              <w:left w:val="single" w:sz="4" w:space="0" w:color="auto"/>
            </w:tcBorders>
            <w:shd w:val="clear" w:color="auto" w:fill="FFFFFF"/>
            <w:vAlign w:val="center"/>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3</w:t>
            </w:r>
          </w:p>
        </w:tc>
        <w:tc>
          <w:tcPr>
            <w:tcW w:w="2499" w:type="dxa"/>
            <w:tcBorders>
              <w:top w:val="single" w:sz="4" w:space="0" w:color="auto"/>
              <w:left w:val="single" w:sz="4" w:space="0" w:color="auto"/>
            </w:tcBorders>
            <w:shd w:val="clear" w:color="auto" w:fill="FFFFFF"/>
            <w:vAlign w:val="center"/>
          </w:tcPr>
          <w:p w:rsidR="00D518AC" w:rsidRPr="00607D89" w:rsidRDefault="000E5312" w:rsidP="00607D89">
            <w:pPr>
              <w:pStyle w:val="Bodytext21"/>
              <w:shd w:val="clear" w:color="auto" w:fill="auto"/>
              <w:spacing w:before="0" w:after="120" w:line="240" w:lineRule="auto"/>
              <w:jc w:val="left"/>
              <w:rPr>
                <w:rFonts w:ascii="Sylfaen" w:hAnsi="Sylfaen"/>
                <w:sz w:val="20"/>
                <w:szCs w:val="20"/>
              </w:rPr>
            </w:pPr>
            <w:r w:rsidRPr="00607D89">
              <w:rPr>
                <w:rStyle w:val="Bodytext212pt"/>
                <w:rFonts w:ascii="Sylfaen" w:hAnsi="Sylfaen"/>
                <w:sz w:val="20"/>
                <w:szCs w:val="20"/>
              </w:rPr>
              <w:t>Կատարողը</w:t>
            </w:r>
          </w:p>
        </w:tc>
        <w:tc>
          <w:tcPr>
            <w:tcW w:w="5799" w:type="dxa"/>
            <w:tcBorders>
              <w:top w:val="single" w:sz="4" w:space="0" w:color="auto"/>
              <w:left w:val="single" w:sz="4" w:space="0" w:color="auto"/>
              <w:right w:val="single" w:sz="4" w:space="0" w:color="auto"/>
            </w:tcBorders>
            <w:shd w:val="clear" w:color="auto" w:fill="FFFFFF"/>
            <w:vAlign w:val="center"/>
          </w:tcPr>
          <w:p w:rsidR="00D518AC" w:rsidRPr="00607D89" w:rsidRDefault="000E5312" w:rsidP="00607D89">
            <w:pPr>
              <w:pStyle w:val="Bodytext21"/>
              <w:shd w:val="clear" w:color="auto" w:fill="auto"/>
              <w:spacing w:before="0" w:after="120" w:line="240" w:lineRule="auto"/>
              <w:jc w:val="left"/>
              <w:rPr>
                <w:rFonts w:ascii="Sylfaen" w:hAnsi="Sylfaen"/>
                <w:sz w:val="20"/>
                <w:szCs w:val="20"/>
              </w:rPr>
            </w:pPr>
            <w:r w:rsidRPr="00607D89">
              <w:rPr>
                <w:rStyle w:val="Bodytext212pt"/>
                <w:rFonts w:ascii="Sylfaen" w:hAnsi="Sylfaen"/>
                <w:sz w:val="20"/>
                <w:szCs w:val="20"/>
              </w:rPr>
              <w:t xml:space="preserve">տեղեկություններ ներկայացնող </w:t>
            </w:r>
            <w:r w:rsidR="006C2D3B" w:rsidRPr="00607D89">
              <w:rPr>
                <w:rStyle w:val="Bodytext212pt"/>
                <w:rFonts w:ascii="Sylfaen" w:hAnsi="Sylfaen"/>
                <w:sz w:val="20"/>
                <w:szCs w:val="20"/>
              </w:rPr>
              <w:t>իրավասու</w:t>
            </w:r>
            <w:r w:rsidRPr="00607D89">
              <w:rPr>
                <w:rStyle w:val="Bodytext212pt"/>
                <w:rFonts w:ascii="Sylfaen" w:hAnsi="Sylfaen"/>
                <w:sz w:val="20"/>
                <w:szCs w:val="20"/>
              </w:rPr>
              <w:t xml:space="preserve"> մարմին</w:t>
            </w:r>
          </w:p>
        </w:tc>
      </w:tr>
      <w:tr w:rsidR="00D518AC" w:rsidRPr="00607D89" w:rsidTr="00607D89">
        <w:trPr>
          <w:jc w:val="center"/>
        </w:trPr>
        <w:tc>
          <w:tcPr>
            <w:tcW w:w="937" w:type="dxa"/>
            <w:tcBorders>
              <w:top w:val="single" w:sz="4" w:space="0" w:color="auto"/>
              <w:lef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4</w:t>
            </w:r>
          </w:p>
        </w:tc>
        <w:tc>
          <w:tcPr>
            <w:tcW w:w="2499" w:type="dxa"/>
            <w:tcBorders>
              <w:top w:val="single" w:sz="4" w:space="0" w:color="auto"/>
              <w:lef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left"/>
              <w:rPr>
                <w:rFonts w:ascii="Sylfaen" w:hAnsi="Sylfaen"/>
                <w:sz w:val="20"/>
                <w:szCs w:val="20"/>
              </w:rPr>
            </w:pPr>
            <w:r w:rsidRPr="00607D89">
              <w:rPr>
                <w:rStyle w:val="Bodytext212pt"/>
                <w:rFonts w:ascii="Sylfaen" w:hAnsi="Sylfaen"/>
                <w:sz w:val="20"/>
                <w:szCs w:val="20"/>
              </w:rPr>
              <w:t>Կատարման պայմանները</w:t>
            </w:r>
          </w:p>
        </w:tc>
        <w:tc>
          <w:tcPr>
            <w:tcW w:w="5799" w:type="dxa"/>
            <w:tcBorders>
              <w:top w:val="single" w:sz="4" w:space="0" w:color="auto"/>
              <w:left w:val="single" w:sz="4" w:space="0" w:color="auto"/>
              <w:right w:val="single" w:sz="4" w:space="0" w:color="auto"/>
            </w:tcBorders>
            <w:shd w:val="clear" w:color="auto" w:fill="FFFFFF"/>
            <w:vAlign w:val="center"/>
          </w:tcPr>
          <w:p w:rsidR="00D518AC" w:rsidRPr="00607D89" w:rsidRDefault="000E5312" w:rsidP="00607D89">
            <w:pPr>
              <w:pStyle w:val="Bodytext21"/>
              <w:shd w:val="clear" w:color="auto" w:fill="auto"/>
              <w:spacing w:before="0" w:after="120" w:line="240" w:lineRule="auto"/>
              <w:jc w:val="left"/>
              <w:rPr>
                <w:rFonts w:ascii="Sylfaen" w:hAnsi="Sylfaen"/>
                <w:sz w:val="20"/>
                <w:szCs w:val="20"/>
              </w:rPr>
            </w:pPr>
            <w:r w:rsidRPr="00607D89">
              <w:rPr>
                <w:rStyle w:val="Bodytext212pt"/>
                <w:rFonts w:ascii="Sylfaen" w:hAnsi="Sylfaen"/>
                <w:sz w:val="20"/>
                <w:szCs w:val="20"/>
              </w:rPr>
              <w:t xml:space="preserve">կատարվում է </w:t>
            </w:r>
            <w:r w:rsidR="009D7A5B" w:rsidRPr="00607D89">
              <w:rPr>
                <w:rStyle w:val="Bodytext212pt"/>
                <w:rFonts w:ascii="Sylfaen" w:hAnsi="Sylfaen"/>
                <w:sz w:val="20"/>
                <w:szCs w:val="20"/>
              </w:rPr>
              <w:t>տրված թույլատրագրերի մասին տեղեկությունների ներկայացման վերաբերյալ</w:t>
            </w:r>
            <w:r w:rsidRPr="00607D89">
              <w:rPr>
                <w:rStyle w:val="Bodytext212pt"/>
                <w:rFonts w:ascii="Sylfaen" w:hAnsi="Sylfaen"/>
                <w:sz w:val="20"/>
                <w:szCs w:val="20"/>
              </w:rPr>
              <w:t xml:space="preserve"> հարցում</w:t>
            </w:r>
            <w:r w:rsidR="009D7A5B" w:rsidRPr="00607D89">
              <w:rPr>
                <w:rStyle w:val="Bodytext212pt"/>
                <w:rFonts w:ascii="Sylfaen" w:hAnsi="Sylfaen"/>
                <w:sz w:val="20"/>
                <w:szCs w:val="20"/>
              </w:rPr>
              <w:t>ը</w:t>
            </w:r>
            <w:r w:rsidRPr="00607D89">
              <w:rPr>
                <w:rStyle w:val="Bodytext212pt"/>
                <w:rFonts w:ascii="Sylfaen" w:hAnsi="Sylfaen"/>
                <w:sz w:val="20"/>
                <w:szCs w:val="20"/>
              </w:rPr>
              <w:t xml:space="preserve"> </w:t>
            </w:r>
            <w:r w:rsidR="009D7A5B" w:rsidRPr="00607D89">
              <w:rPr>
                <w:rStyle w:val="Bodytext212pt"/>
                <w:rFonts w:ascii="Sylfaen" w:hAnsi="Sylfaen"/>
                <w:sz w:val="20"/>
                <w:szCs w:val="20"/>
              </w:rPr>
              <w:t xml:space="preserve">կատարողի կողմից </w:t>
            </w:r>
            <w:r w:rsidRPr="00607D89">
              <w:rPr>
                <w:rStyle w:val="Bodytext212pt"/>
                <w:rFonts w:ascii="Sylfaen" w:hAnsi="Sylfaen"/>
                <w:sz w:val="20"/>
                <w:szCs w:val="20"/>
              </w:rPr>
              <w:t>ստանալու դեպքում («</w:t>
            </w:r>
            <w:r w:rsidR="009D7A5B" w:rsidRPr="00607D89">
              <w:rPr>
                <w:rStyle w:val="Bodytext212pt"/>
                <w:rFonts w:ascii="Sylfaen" w:hAnsi="Sylfaen"/>
                <w:sz w:val="20"/>
                <w:szCs w:val="20"/>
              </w:rPr>
              <w:t>Տրված թույլատրագրերի մասին</w:t>
            </w:r>
            <w:r w:rsidRPr="00607D89">
              <w:rPr>
                <w:rStyle w:val="Bodytext212pt"/>
                <w:rFonts w:ascii="Sylfaen" w:hAnsi="Sylfaen"/>
                <w:sz w:val="20"/>
                <w:szCs w:val="20"/>
              </w:rPr>
              <w:t xml:space="preserve"> տեղեկությունների հարցում» գործառնություն </w:t>
            </w:r>
            <w:r w:rsidR="009D7A5B" w:rsidRPr="00607D89">
              <w:rPr>
                <w:rStyle w:val="Bodytext212pt"/>
                <w:rFonts w:ascii="Sylfaen" w:hAnsi="Sylfaen"/>
                <w:sz w:val="20"/>
                <w:szCs w:val="20"/>
                <w:lang w:eastAsia="en-US" w:bidi="en-US"/>
              </w:rPr>
              <w:t>P.LL.01.OPR.010)</w:t>
            </w:r>
            <w:r w:rsidRPr="00607D89">
              <w:rPr>
                <w:rStyle w:val="Bodytext212pt"/>
                <w:rFonts w:ascii="Sylfaen" w:hAnsi="Sylfaen"/>
                <w:sz w:val="20"/>
                <w:szCs w:val="20"/>
              </w:rPr>
              <w:t>)</w:t>
            </w:r>
          </w:p>
        </w:tc>
      </w:tr>
      <w:tr w:rsidR="00D518AC" w:rsidRPr="00607D89" w:rsidTr="00607D89">
        <w:trPr>
          <w:jc w:val="center"/>
        </w:trPr>
        <w:tc>
          <w:tcPr>
            <w:tcW w:w="937" w:type="dxa"/>
            <w:tcBorders>
              <w:top w:val="single" w:sz="4" w:space="0" w:color="auto"/>
              <w:lef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5</w:t>
            </w:r>
          </w:p>
        </w:tc>
        <w:tc>
          <w:tcPr>
            <w:tcW w:w="2499" w:type="dxa"/>
            <w:tcBorders>
              <w:top w:val="single" w:sz="4" w:space="0" w:color="auto"/>
              <w:lef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left"/>
              <w:rPr>
                <w:rFonts w:ascii="Sylfaen" w:hAnsi="Sylfaen"/>
                <w:sz w:val="20"/>
                <w:szCs w:val="20"/>
              </w:rPr>
            </w:pPr>
            <w:r w:rsidRPr="00607D89">
              <w:rPr>
                <w:rStyle w:val="Bodytext212pt"/>
                <w:rFonts w:ascii="Sylfaen" w:hAnsi="Sylfaen"/>
                <w:sz w:val="20"/>
                <w:szCs w:val="20"/>
              </w:rPr>
              <w:t>Սահմանափակումներ</w:t>
            </w:r>
            <w:r w:rsidR="009D7A5B" w:rsidRPr="00607D89">
              <w:rPr>
                <w:rStyle w:val="Bodytext212pt"/>
                <w:rFonts w:ascii="Sylfaen" w:hAnsi="Sylfaen"/>
                <w:sz w:val="20"/>
                <w:szCs w:val="20"/>
              </w:rPr>
              <w:t>ը</w:t>
            </w:r>
          </w:p>
        </w:tc>
        <w:tc>
          <w:tcPr>
            <w:tcW w:w="5799" w:type="dxa"/>
            <w:tcBorders>
              <w:top w:val="single" w:sz="4" w:space="0" w:color="auto"/>
              <w:left w:val="single" w:sz="4" w:space="0" w:color="auto"/>
              <w:right w:val="single" w:sz="4" w:space="0" w:color="auto"/>
            </w:tcBorders>
            <w:shd w:val="clear" w:color="auto" w:fill="FFFFFF"/>
            <w:vAlign w:val="center"/>
          </w:tcPr>
          <w:p w:rsidR="00D518AC" w:rsidRPr="00607D89" w:rsidRDefault="000E5312" w:rsidP="00607D89">
            <w:pPr>
              <w:pStyle w:val="Bodytext21"/>
              <w:shd w:val="clear" w:color="auto" w:fill="auto"/>
              <w:spacing w:before="0" w:after="120" w:line="240" w:lineRule="auto"/>
              <w:jc w:val="left"/>
              <w:rPr>
                <w:rFonts w:ascii="Sylfaen" w:hAnsi="Sylfaen"/>
                <w:sz w:val="20"/>
                <w:szCs w:val="20"/>
              </w:rPr>
            </w:pPr>
            <w:r w:rsidRPr="00607D89">
              <w:rPr>
                <w:rStyle w:val="Bodytext212pt"/>
                <w:rFonts w:ascii="Sylfaen" w:hAnsi="Sylfaen"/>
                <w:sz w:val="20"/>
                <w:szCs w:val="20"/>
              </w:rPr>
              <w:t>ներկայացվող տեղեկությունների ձ</w:t>
            </w:r>
            <w:r w:rsidR="00252E24" w:rsidRPr="00607D89">
              <w:rPr>
                <w:rStyle w:val="Bodytext212pt"/>
                <w:rFonts w:ascii="Sylfaen" w:hAnsi="Sylfaen"/>
                <w:sz w:val="20"/>
                <w:szCs w:val="20"/>
              </w:rPr>
              <w:t>եւ</w:t>
            </w:r>
            <w:r w:rsidRPr="00607D89">
              <w:rPr>
                <w:rStyle w:val="Bodytext212pt"/>
                <w:rFonts w:ascii="Sylfaen" w:hAnsi="Sylfaen"/>
                <w:sz w:val="20"/>
                <w:szCs w:val="20"/>
              </w:rPr>
              <w:t xml:space="preserve">աչափն ու կառուցվածքը պետք է համապատասխանեն Էլեկտրոնային փաստաթղթերի </w:t>
            </w:r>
            <w:r w:rsidR="00252E24" w:rsidRPr="00607D89">
              <w:rPr>
                <w:rStyle w:val="Bodytext212pt"/>
                <w:rFonts w:ascii="Sylfaen" w:hAnsi="Sylfaen"/>
                <w:sz w:val="20"/>
                <w:szCs w:val="20"/>
              </w:rPr>
              <w:t>եւ</w:t>
            </w:r>
            <w:r w:rsidRPr="00607D89">
              <w:rPr>
                <w:rStyle w:val="Bodytext212pt"/>
                <w:rFonts w:ascii="Sylfaen" w:hAnsi="Sylfaen"/>
                <w:sz w:val="20"/>
                <w:szCs w:val="20"/>
              </w:rPr>
              <w:t xml:space="preserve"> տեղեկությունների ձ</w:t>
            </w:r>
            <w:r w:rsidR="00252E24" w:rsidRPr="00607D89">
              <w:rPr>
                <w:rStyle w:val="Bodytext212pt"/>
                <w:rFonts w:ascii="Sylfaen" w:hAnsi="Sylfaen"/>
                <w:sz w:val="20"/>
                <w:szCs w:val="20"/>
              </w:rPr>
              <w:t>եւ</w:t>
            </w:r>
            <w:r w:rsidRPr="00607D89">
              <w:rPr>
                <w:rStyle w:val="Bodytext212pt"/>
                <w:rFonts w:ascii="Sylfaen" w:hAnsi="Sylfaen"/>
                <w:sz w:val="20"/>
                <w:szCs w:val="20"/>
              </w:rPr>
              <w:t>աչափերի ու կառուցվածքների նկարագրությանը</w:t>
            </w:r>
          </w:p>
        </w:tc>
      </w:tr>
      <w:tr w:rsidR="00D518AC" w:rsidRPr="00607D89" w:rsidTr="00607D89">
        <w:trPr>
          <w:jc w:val="center"/>
        </w:trPr>
        <w:tc>
          <w:tcPr>
            <w:tcW w:w="937" w:type="dxa"/>
            <w:tcBorders>
              <w:top w:val="single" w:sz="4" w:space="0" w:color="auto"/>
              <w:lef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6</w:t>
            </w:r>
          </w:p>
        </w:tc>
        <w:tc>
          <w:tcPr>
            <w:tcW w:w="2499" w:type="dxa"/>
            <w:tcBorders>
              <w:top w:val="single" w:sz="4" w:space="0" w:color="auto"/>
              <w:lef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left"/>
              <w:rPr>
                <w:rFonts w:ascii="Sylfaen" w:hAnsi="Sylfaen"/>
                <w:sz w:val="20"/>
                <w:szCs w:val="20"/>
              </w:rPr>
            </w:pPr>
            <w:r w:rsidRPr="00607D89">
              <w:rPr>
                <w:rStyle w:val="Bodytext212pt"/>
                <w:rFonts w:ascii="Sylfaen" w:hAnsi="Sylfaen"/>
                <w:sz w:val="20"/>
                <w:szCs w:val="20"/>
              </w:rPr>
              <w:t>Գործառնության նկարագրությունը</w:t>
            </w:r>
          </w:p>
        </w:tc>
        <w:tc>
          <w:tcPr>
            <w:tcW w:w="5799" w:type="dxa"/>
            <w:tcBorders>
              <w:top w:val="single" w:sz="4" w:space="0" w:color="auto"/>
              <w:left w:val="single" w:sz="4" w:space="0" w:color="auto"/>
              <w:right w:val="single" w:sz="4" w:space="0" w:color="auto"/>
            </w:tcBorders>
            <w:shd w:val="clear" w:color="auto" w:fill="FFFFFF"/>
            <w:vAlign w:val="center"/>
          </w:tcPr>
          <w:p w:rsidR="00D518AC" w:rsidRPr="00607D89" w:rsidRDefault="000E5312" w:rsidP="00607D89">
            <w:pPr>
              <w:pStyle w:val="Bodytext21"/>
              <w:shd w:val="clear" w:color="auto" w:fill="auto"/>
              <w:spacing w:before="0" w:after="120" w:line="240" w:lineRule="auto"/>
              <w:jc w:val="left"/>
              <w:rPr>
                <w:rFonts w:ascii="Sylfaen" w:hAnsi="Sylfaen"/>
                <w:sz w:val="20"/>
                <w:szCs w:val="20"/>
              </w:rPr>
            </w:pPr>
            <w:r w:rsidRPr="00607D89">
              <w:rPr>
                <w:rStyle w:val="Bodytext212pt"/>
                <w:rFonts w:ascii="Sylfaen" w:hAnsi="Sylfaen"/>
                <w:sz w:val="20"/>
                <w:szCs w:val="20"/>
              </w:rPr>
              <w:t>կատարողը</w:t>
            </w:r>
            <w:r w:rsidR="000206BA" w:rsidRPr="00607D89">
              <w:rPr>
                <w:rStyle w:val="Bodytext212pt"/>
                <w:rFonts w:ascii="Sylfaen" w:hAnsi="Sylfaen"/>
                <w:sz w:val="20"/>
                <w:szCs w:val="20"/>
              </w:rPr>
              <w:t>,</w:t>
            </w:r>
            <w:r w:rsidRPr="00607D89">
              <w:rPr>
                <w:rStyle w:val="Bodytext212pt"/>
                <w:rFonts w:ascii="Sylfaen" w:hAnsi="Sylfaen"/>
                <w:sz w:val="20"/>
                <w:szCs w:val="20"/>
              </w:rPr>
              <w:t xml:space="preserve"> </w:t>
            </w:r>
            <w:r w:rsidR="00EE33DB" w:rsidRPr="00607D89">
              <w:rPr>
                <w:rStyle w:val="Bodytext212pt"/>
                <w:rFonts w:ascii="Sylfaen" w:hAnsi="Sylfaen"/>
                <w:sz w:val="20"/>
                <w:szCs w:val="20"/>
              </w:rPr>
              <w:t>Տ</w:t>
            </w:r>
            <w:r w:rsidRPr="00607D89">
              <w:rPr>
                <w:rStyle w:val="Bodytext212pt"/>
                <w:rFonts w:ascii="Sylfaen" w:hAnsi="Sylfaen"/>
                <w:sz w:val="20"/>
                <w:szCs w:val="20"/>
              </w:rPr>
              <w:t>եղեկատվական փոխգործակցության կանոնակարգին համապատասխան</w:t>
            </w:r>
            <w:r w:rsidR="000206BA" w:rsidRPr="00607D89">
              <w:rPr>
                <w:rStyle w:val="Bodytext212pt"/>
                <w:rFonts w:ascii="Sylfaen" w:hAnsi="Sylfaen"/>
                <w:sz w:val="20"/>
                <w:szCs w:val="20"/>
              </w:rPr>
              <w:t>,</w:t>
            </w:r>
            <w:r w:rsidRPr="00607D89">
              <w:rPr>
                <w:rStyle w:val="Bodytext212pt"/>
                <w:rFonts w:ascii="Sylfaen" w:hAnsi="Sylfaen"/>
                <w:sz w:val="20"/>
                <w:szCs w:val="20"/>
              </w:rPr>
              <w:t xml:space="preserve"> իրականացնում է հարցման ընդունումն ու մշակումը, ձ</w:t>
            </w:r>
            <w:r w:rsidR="00252E24" w:rsidRPr="00607D89">
              <w:rPr>
                <w:rStyle w:val="Bodytext212pt"/>
                <w:rFonts w:ascii="Sylfaen" w:hAnsi="Sylfaen"/>
                <w:sz w:val="20"/>
                <w:szCs w:val="20"/>
              </w:rPr>
              <w:t>եւ</w:t>
            </w:r>
            <w:r w:rsidRPr="00607D89">
              <w:rPr>
                <w:rStyle w:val="Bodytext212pt"/>
                <w:rFonts w:ascii="Sylfaen" w:hAnsi="Sylfaen"/>
                <w:sz w:val="20"/>
                <w:szCs w:val="20"/>
              </w:rPr>
              <w:t xml:space="preserve">ավորում </w:t>
            </w:r>
            <w:r w:rsidR="00252E24" w:rsidRPr="00607D89">
              <w:rPr>
                <w:rStyle w:val="Bodytext212pt"/>
                <w:rFonts w:ascii="Sylfaen" w:hAnsi="Sylfaen"/>
                <w:sz w:val="20"/>
                <w:szCs w:val="20"/>
              </w:rPr>
              <w:t>եւ</w:t>
            </w:r>
            <w:r w:rsidRPr="00607D89">
              <w:rPr>
                <w:rStyle w:val="Bodytext212pt"/>
                <w:rFonts w:ascii="Sylfaen" w:hAnsi="Sylfaen"/>
                <w:sz w:val="20"/>
                <w:szCs w:val="20"/>
              </w:rPr>
              <w:t xml:space="preserve"> </w:t>
            </w:r>
            <w:r w:rsidR="00EE33DB" w:rsidRPr="00607D89">
              <w:rPr>
                <w:rStyle w:val="Bodytext212pt"/>
                <w:rFonts w:ascii="Sylfaen" w:hAnsi="Sylfaen"/>
                <w:sz w:val="20"/>
                <w:szCs w:val="20"/>
              </w:rPr>
              <w:t xml:space="preserve">տեղեկությունների հարցում կատարող իրավասու </w:t>
            </w:r>
            <w:r w:rsidRPr="00607D89">
              <w:rPr>
                <w:rStyle w:val="Bodytext212pt"/>
                <w:rFonts w:ascii="Sylfaen" w:hAnsi="Sylfaen"/>
                <w:sz w:val="20"/>
                <w:szCs w:val="20"/>
              </w:rPr>
              <w:t>մարմին է ներկայացնում հարցման պարամետրերը բավարարող</w:t>
            </w:r>
            <w:r w:rsidR="00EE33DB" w:rsidRPr="00607D89">
              <w:rPr>
                <w:rStyle w:val="Bodytext212pt"/>
                <w:rFonts w:ascii="Sylfaen" w:hAnsi="Sylfaen"/>
                <w:sz w:val="20"/>
                <w:szCs w:val="20"/>
              </w:rPr>
              <w:t>՝ տրված թույլատրագրերի</w:t>
            </w:r>
            <w:r w:rsidRPr="00607D89">
              <w:rPr>
                <w:rStyle w:val="Bodytext212pt"/>
                <w:rFonts w:ascii="Sylfaen" w:hAnsi="Sylfaen"/>
                <w:sz w:val="20"/>
                <w:szCs w:val="20"/>
              </w:rPr>
              <w:t xml:space="preserve"> մասին տեղեկություններ կամ հարցման պարամետրերը բավարարող տեղեկությունների բացակայության </w:t>
            </w:r>
            <w:r w:rsidR="00EE33DB" w:rsidRPr="00607D89">
              <w:rPr>
                <w:rStyle w:val="Bodytext212pt"/>
                <w:rFonts w:ascii="Sylfaen" w:hAnsi="Sylfaen"/>
                <w:sz w:val="20"/>
                <w:szCs w:val="20"/>
              </w:rPr>
              <w:t xml:space="preserve">վերաբերյալ </w:t>
            </w:r>
            <w:r w:rsidRPr="00607D89">
              <w:rPr>
                <w:rStyle w:val="Bodytext212pt"/>
                <w:rFonts w:ascii="Sylfaen" w:hAnsi="Sylfaen"/>
                <w:sz w:val="20"/>
                <w:szCs w:val="20"/>
              </w:rPr>
              <w:t>ծանուցում</w:t>
            </w:r>
          </w:p>
          <w:p w:rsidR="00D518AC" w:rsidRPr="00607D89" w:rsidRDefault="00971A5B" w:rsidP="00607D89">
            <w:pPr>
              <w:pStyle w:val="Bodytext21"/>
              <w:shd w:val="clear" w:color="auto" w:fill="auto"/>
              <w:spacing w:before="0" w:after="120" w:line="240" w:lineRule="auto"/>
              <w:jc w:val="left"/>
              <w:rPr>
                <w:rFonts w:ascii="Sylfaen" w:hAnsi="Sylfaen"/>
                <w:sz w:val="20"/>
                <w:szCs w:val="20"/>
              </w:rPr>
            </w:pPr>
            <w:r w:rsidRPr="00607D89">
              <w:rPr>
                <w:rStyle w:val="Bodytext212pt"/>
                <w:rFonts w:ascii="Sylfaen" w:hAnsi="Sylfaen"/>
                <w:sz w:val="20"/>
                <w:szCs w:val="20"/>
              </w:rPr>
              <w:t>ա</w:t>
            </w:r>
            <w:r w:rsidR="00EE33DB" w:rsidRPr="00607D89">
              <w:rPr>
                <w:rStyle w:val="Bodytext212pt"/>
                <w:rFonts w:ascii="Sylfaen" w:hAnsi="Sylfaen"/>
                <w:sz w:val="20"/>
                <w:szCs w:val="20"/>
              </w:rPr>
              <w:t>յն դեպքում, երբ հարցման մեջ նշված ժամանակահատվածի ընթացքում տրվել է ավելի քան 100 թույլատրագիր, ի պատասխան՝ ներկայացվում են վերջին 100 տրված թույլատրագրի մասին տեղեկություններ</w:t>
            </w:r>
          </w:p>
        </w:tc>
      </w:tr>
      <w:tr w:rsidR="00D518AC" w:rsidRPr="00607D89" w:rsidTr="00607D89">
        <w:trPr>
          <w:jc w:val="center"/>
        </w:trPr>
        <w:tc>
          <w:tcPr>
            <w:tcW w:w="937" w:type="dxa"/>
            <w:tcBorders>
              <w:top w:val="single" w:sz="4" w:space="0" w:color="auto"/>
              <w:left w:val="single" w:sz="4" w:space="0" w:color="auto"/>
              <w:bottom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7</w:t>
            </w:r>
          </w:p>
        </w:tc>
        <w:tc>
          <w:tcPr>
            <w:tcW w:w="2499" w:type="dxa"/>
            <w:tcBorders>
              <w:top w:val="single" w:sz="4" w:space="0" w:color="auto"/>
              <w:left w:val="single" w:sz="4" w:space="0" w:color="auto"/>
              <w:bottom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left"/>
              <w:rPr>
                <w:rFonts w:ascii="Sylfaen" w:hAnsi="Sylfaen"/>
                <w:sz w:val="20"/>
                <w:szCs w:val="20"/>
              </w:rPr>
            </w:pPr>
            <w:r w:rsidRPr="00607D89">
              <w:rPr>
                <w:rStyle w:val="Bodytext212pt"/>
                <w:rFonts w:ascii="Sylfaen" w:hAnsi="Sylfaen"/>
                <w:sz w:val="20"/>
                <w:szCs w:val="20"/>
              </w:rPr>
              <w:t>Արդյունքները</w:t>
            </w:r>
          </w:p>
        </w:tc>
        <w:tc>
          <w:tcPr>
            <w:tcW w:w="5799" w:type="dxa"/>
            <w:tcBorders>
              <w:top w:val="single" w:sz="4" w:space="0" w:color="auto"/>
              <w:left w:val="single" w:sz="4" w:space="0" w:color="auto"/>
              <w:bottom w:val="single" w:sz="4" w:space="0" w:color="auto"/>
              <w:right w:val="single" w:sz="4" w:space="0" w:color="auto"/>
            </w:tcBorders>
            <w:shd w:val="clear" w:color="auto" w:fill="FFFFFF"/>
            <w:vAlign w:val="center"/>
          </w:tcPr>
          <w:p w:rsidR="00D518AC" w:rsidRPr="00607D89" w:rsidRDefault="00282A0D" w:rsidP="00607D89">
            <w:pPr>
              <w:pStyle w:val="Bodytext21"/>
              <w:shd w:val="clear" w:color="auto" w:fill="auto"/>
              <w:spacing w:before="0" w:after="120" w:line="240" w:lineRule="auto"/>
              <w:jc w:val="left"/>
              <w:rPr>
                <w:rFonts w:ascii="Sylfaen" w:hAnsi="Sylfaen"/>
                <w:sz w:val="20"/>
                <w:szCs w:val="20"/>
              </w:rPr>
            </w:pPr>
            <w:r w:rsidRPr="00607D89">
              <w:rPr>
                <w:rStyle w:val="Bodytext212pt"/>
                <w:rFonts w:ascii="Sylfaen" w:hAnsi="Sylfaen"/>
                <w:sz w:val="20"/>
                <w:szCs w:val="20"/>
              </w:rPr>
              <w:t>տրված թույլատրագրերի մասին տեղեկությունները կամ հարցման պարամետրերը բավարարող տեղեկությունների բացակայության վերաբերյալ ծանուցումը ներկայացվել է տեղեկությունների հարցում կատարող իրավասու մարմին</w:t>
            </w:r>
          </w:p>
        </w:tc>
      </w:tr>
    </w:tbl>
    <w:p w:rsidR="00607D89" w:rsidRDefault="00607D89" w:rsidP="00252E24">
      <w:pPr>
        <w:pStyle w:val="Tablecaption0"/>
        <w:shd w:val="clear" w:color="auto" w:fill="auto"/>
        <w:spacing w:after="160" w:line="360" w:lineRule="auto"/>
        <w:jc w:val="right"/>
        <w:rPr>
          <w:rStyle w:val="TablecaptionSylfaen"/>
          <w:sz w:val="24"/>
          <w:szCs w:val="24"/>
        </w:rPr>
      </w:pPr>
    </w:p>
    <w:p w:rsidR="00607D89" w:rsidRDefault="00607D89">
      <w:pPr>
        <w:rPr>
          <w:rStyle w:val="TablecaptionSylfaen"/>
          <w:sz w:val="24"/>
          <w:szCs w:val="24"/>
        </w:rPr>
      </w:pPr>
      <w:r>
        <w:rPr>
          <w:rStyle w:val="TablecaptionSylfaen"/>
          <w:sz w:val="24"/>
          <w:szCs w:val="24"/>
        </w:rPr>
        <w:br w:type="page"/>
      </w:r>
    </w:p>
    <w:p w:rsidR="00D518AC" w:rsidRPr="00252E24" w:rsidRDefault="000E5312" w:rsidP="00252E24">
      <w:pPr>
        <w:pStyle w:val="Tablecaption0"/>
        <w:shd w:val="clear" w:color="auto" w:fill="auto"/>
        <w:spacing w:after="160" w:line="360" w:lineRule="auto"/>
        <w:jc w:val="right"/>
        <w:rPr>
          <w:rFonts w:ascii="Sylfaen" w:hAnsi="Sylfaen"/>
          <w:sz w:val="24"/>
          <w:szCs w:val="24"/>
        </w:rPr>
      </w:pPr>
      <w:r w:rsidRPr="00252E24">
        <w:rPr>
          <w:rStyle w:val="TablecaptionSylfaen"/>
          <w:sz w:val="24"/>
          <w:szCs w:val="24"/>
        </w:rPr>
        <w:t>Աղյուսակ 20</w:t>
      </w:r>
    </w:p>
    <w:p w:rsidR="00D518AC" w:rsidRPr="00252E24" w:rsidRDefault="000E5312" w:rsidP="00252E24">
      <w:pPr>
        <w:pStyle w:val="Bodytext21"/>
        <w:shd w:val="clear" w:color="auto" w:fill="auto"/>
        <w:spacing w:before="0" w:after="160" w:line="360" w:lineRule="auto"/>
        <w:jc w:val="center"/>
        <w:rPr>
          <w:rFonts w:ascii="Sylfaen" w:hAnsi="Sylfaen"/>
          <w:sz w:val="24"/>
          <w:szCs w:val="24"/>
        </w:rPr>
      </w:pPr>
      <w:r w:rsidRPr="00252E24">
        <w:rPr>
          <w:rStyle w:val="Bodytext2Sylfaen"/>
          <w:sz w:val="24"/>
          <w:szCs w:val="24"/>
        </w:rPr>
        <w:t xml:space="preserve">«Տրված </w:t>
      </w:r>
      <w:r w:rsidR="00C91230" w:rsidRPr="00252E24">
        <w:rPr>
          <w:rStyle w:val="Bodytext2Sylfaen"/>
          <w:sz w:val="24"/>
          <w:szCs w:val="24"/>
        </w:rPr>
        <w:t>թույլատրագրերի</w:t>
      </w:r>
      <w:r w:rsidRPr="00252E24">
        <w:rPr>
          <w:rStyle w:val="Bodytext2Sylfaen"/>
          <w:sz w:val="24"/>
          <w:szCs w:val="24"/>
        </w:rPr>
        <w:t xml:space="preserve"> մասին տեղեկությունների ընդունում եւ մշակում» գործառնության</w:t>
      </w:r>
      <w:r w:rsidR="00252E24">
        <w:rPr>
          <w:rStyle w:val="Bodytext2Sylfaen"/>
          <w:sz w:val="24"/>
          <w:szCs w:val="24"/>
        </w:rPr>
        <w:t xml:space="preserve"> </w:t>
      </w:r>
      <w:r w:rsidR="00C91230" w:rsidRPr="00252E24">
        <w:rPr>
          <w:rStyle w:val="Bodytext2Sylfaen"/>
          <w:sz w:val="24"/>
          <w:szCs w:val="24"/>
          <w:lang w:eastAsia="en-US" w:bidi="en-US"/>
        </w:rPr>
        <w:t>(P.LL.01.OPR.012)</w:t>
      </w:r>
      <w:r w:rsidRPr="00252E24">
        <w:rPr>
          <w:rStyle w:val="Bodytext2Sylfaen"/>
          <w:sz w:val="24"/>
          <w:szCs w:val="24"/>
        </w:rPr>
        <w:t xml:space="preserve"> նկարագրությունը</w:t>
      </w:r>
    </w:p>
    <w:tbl>
      <w:tblPr>
        <w:tblOverlap w:val="never"/>
        <w:tblW w:w="9239" w:type="dxa"/>
        <w:jc w:val="center"/>
        <w:tblLayout w:type="fixed"/>
        <w:tblCellMar>
          <w:left w:w="10" w:type="dxa"/>
          <w:right w:w="10" w:type="dxa"/>
        </w:tblCellMar>
        <w:tblLook w:val="04A0" w:firstRow="1" w:lastRow="0" w:firstColumn="1" w:lastColumn="0" w:noHBand="0" w:noVBand="1"/>
      </w:tblPr>
      <w:tblGrid>
        <w:gridCol w:w="939"/>
        <w:gridCol w:w="2489"/>
        <w:gridCol w:w="5811"/>
      </w:tblGrid>
      <w:tr w:rsidR="00D518AC" w:rsidRPr="00607D89" w:rsidTr="00607D89">
        <w:trPr>
          <w:tblHeader/>
          <w:jc w:val="center"/>
        </w:trPr>
        <w:tc>
          <w:tcPr>
            <w:tcW w:w="939" w:type="dxa"/>
            <w:tcBorders>
              <w:top w:val="single" w:sz="4" w:space="0" w:color="auto"/>
              <w:left w:val="single" w:sz="4" w:space="0" w:color="auto"/>
            </w:tcBorders>
            <w:shd w:val="clear" w:color="auto" w:fill="FFFFFF"/>
            <w:vAlign w:val="center"/>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Համարը՝</w:t>
            </w:r>
            <w:r w:rsidR="00607D89">
              <w:rPr>
                <w:rStyle w:val="Bodytext212pt"/>
                <w:rFonts w:ascii="Sylfaen" w:hAnsi="Sylfaen"/>
                <w:sz w:val="20"/>
                <w:szCs w:val="20"/>
                <w:lang w:val="ru-RU"/>
              </w:rPr>
              <w:t xml:space="preserve"> </w:t>
            </w:r>
            <w:r w:rsidRPr="00607D89">
              <w:rPr>
                <w:rStyle w:val="Bodytext212pt"/>
                <w:rFonts w:ascii="Sylfaen" w:hAnsi="Sylfaen"/>
                <w:sz w:val="20"/>
                <w:szCs w:val="20"/>
              </w:rPr>
              <w:t>ը/կ</w:t>
            </w:r>
          </w:p>
        </w:tc>
        <w:tc>
          <w:tcPr>
            <w:tcW w:w="2489" w:type="dxa"/>
            <w:tcBorders>
              <w:top w:val="single" w:sz="4" w:space="0" w:color="auto"/>
              <w:lef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left"/>
              <w:rPr>
                <w:rFonts w:ascii="Sylfaen" w:hAnsi="Sylfaen"/>
                <w:sz w:val="20"/>
                <w:szCs w:val="20"/>
              </w:rPr>
            </w:pPr>
            <w:r w:rsidRPr="00607D89">
              <w:rPr>
                <w:rStyle w:val="Bodytext212pt"/>
                <w:rFonts w:ascii="Sylfaen" w:hAnsi="Sylfaen"/>
                <w:sz w:val="20"/>
                <w:szCs w:val="20"/>
              </w:rPr>
              <w:t>Տարրի նշագիրը</w:t>
            </w:r>
          </w:p>
        </w:tc>
        <w:tc>
          <w:tcPr>
            <w:tcW w:w="5811" w:type="dxa"/>
            <w:tcBorders>
              <w:top w:val="single" w:sz="4" w:space="0" w:color="auto"/>
              <w:left w:val="single" w:sz="4" w:space="0" w:color="auto"/>
              <w:righ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Նկարագրությունը</w:t>
            </w:r>
          </w:p>
        </w:tc>
      </w:tr>
      <w:tr w:rsidR="00D518AC" w:rsidRPr="00607D89" w:rsidTr="00607D89">
        <w:trPr>
          <w:tblHeader/>
          <w:jc w:val="center"/>
        </w:trPr>
        <w:tc>
          <w:tcPr>
            <w:tcW w:w="939" w:type="dxa"/>
            <w:tcBorders>
              <w:top w:val="single" w:sz="4" w:space="0" w:color="auto"/>
              <w:left w:val="single" w:sz="4" w:space="0" w:color="auto"/>
            </w:tcBorders>
            <w:shd w:val="clear" w:color="auto" w:fill="FFFFFF"/>
            <w:vAlign w:val="center"/>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1</w:t>
            </w:r>
          </w:p>
        </w:tc>
        <w:tc>
          <w:tcPr>
            <w:tcW w:w="2489" w:type="dxa"/>
            <w:tcBorders>
              <w:top w:val="single" w:sz="4" w:space="0" w:color="auto"/>
              <w:left w:val="single" w:sz="4" w:space="0" w:color="auto"/>
            </w:tcBorders>
            <w:shd w:val="clear" w:color="auto" w:fill="FFFFFF"/>
            <w:vAlign w:val="center"/>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2</w:t>
            </w:r>
          </w:p>
        </w:tc>
        <w:tc>
          <w:tcPr>
            <w:tcW w:w="5811" w:type="dxa"/>
            <w:tcBorders>
              <w:top w:val="single" w:sz="4" w:space="0" w:color="auto"/>
              <w:left w:val="single" w:sz="4" w:space="0" w:color="auto"/>
              <w:right w:val="single" w:sz="4" w:space="0" w:color="auto"/>
            </w:tcBorders>
            <w:shd w:val="clear" w:color="auto" w:fill="FFFFFF"/>
            <w:vAlign w:val="center"/>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3</w:t>
            </w:r>
          </w:p>
        </w:tc>
      </w:tr>
      <w:tr w:rsidR="00D518AC" w:rsidRPr="00607D89" w:rsidTr="00607D89">
        <w:trPr>
          <w:jc w:val="center"/>
        </w:trPr>
        <w:tc>
          <w:tcPr>
            <w:tcW w:w="939" w:type="dxa"/>
            <w:tcBorders>
              <w:top w:val="single" w:sz="4" w:space="0" w:color="auto"/>
              <w:left w:val="single" w:sz="4" w:space="0" w:color="auto"/>
            </w:tcBorders>
            <w:shd w:val="clear" w:color="auto" w:fill="FFFFFF"/>
            <w:vAlign w:val="center"/>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1</w:t>
            </w:r>
          </w:p>
        </w:tc>
        <w:tc>
          <w:tcPr>
            <w:tcW w:w="2489" w:type="dxa"/>
            <w:tcBorders>
              <w:top w:val="single" w:sz="4" w:space="0" w:color="auto"/>
              <w:left w:val="single" w:sz="4" w:space="0" w:color="auto"/>
            </w:tcBorders>
            <w:shd w:val="clear" w:color="auto" w:fill="FFFFFF"/>
            <w:vAlign w:val="center"/>
          </w:tcPr>
          <w:p w:rsidR="00D518AC" w:rsidRPr="00607D89" w:rsidRDefault="000E5312" w:rsidP="00607D89">
            <w:pPr>
              <w:pStyle w:val="Bodytext21"/>
              <w:shd w:val="clear" w:color="auto" w:fill="auto"/>
              <w:spacing w:before="0" w:after="120" w:line="240" w:lineRule="auto"/>
              <w:jc w:val="left"/>
              <w:rPr>
                <w:rFonts w:ascii="Sylfaen" w:hAnsi="Sylfaen"/>
                <w:sz w:val="20"/>
                <w:szCs w:val="20"/>
              </w:rPr>
            </w:pPr>
            <w:r w:rsidRPr="00607D89">
              <w:rPr>
                <w:rStyle w:val="Bodytext212pt"/>
                <w:rFonts w:ascii="Sylfaen" w:hAnsi="Sylfaen"/>
                <w:sz w:val="20"/>
                <w:szCs w:val="20"/>
              </w:rPr>
              <w:t>Ծածկագրային նշագիրը</w:t>
            </w:r>
          </w:p>
        </w:tc>
        <w:tc>
          <w:tcPr>
            <w:tcW w:w="5811" w:type="dxa"/>
            <w:tcBorders>
              <w:top w:val="single" w:sz="4" w:space="0" w:color="auto"/>
              <w:left w:val="single" w:sz="4" w:space="0" w:color="auto"/>
              <w:right w:val="single" w:sz="4" w:space="0" w:color="auto"/>
            </w:tcBorders>
            <w:shd w:val="clear" w:color="auto" w:fill="FFFFFF"/>
            <w:vAlign w:val="center"/>
          </w:tcPr>
          <w:p w:rsidR="00D518AC" w:rsidRPr="00607D89" w:rsidRDefault="000E5312" w:rsidP="00607D89">
            <w:pPr>
              <w:pStyle w:val="Bodytext21"/>
              <w:shd w:val="clear" w:color="auto" w:fill="auto"/>
              <w:spacing w:before="0" w:after="120" w:line="240" w:lineRule="auto"/>
              <w:jc w:val="left"/>
              <w:rPr>
                <w:rFonts w:ascii="Sylfaen" w:hAnsi="Sylfaen"/>
                <w:sz w:val="20"/>
                <w:szCs w:val="20"/>
              </w:rPr>
            </w:pPr>
            <w:r w:rsidRPr="00607D89">
              <w:rPr>
                <w:rStyle w:val="Bodytext212pt"/>
                <w:rFonts w:ascii="Sylfaen" w:hAnsi="Sylfaen"/>
                <w:sz w:val="20"/>
                <w:szCs w:val="20"/>
              </w:rPr>
              <w:t>P.LL.01.OPR.012</w:t>
            </w:r>
          </w:p>
        </w:tc>
      </w:tr>
      <w:tr w:rsidR="00D518AC" w:rsidRPr="00607D89" w:rsidTr="00607D89">
        <w:trPr>
          <w:jc w:val="center"/>
        </w:trPr>
        <w:tc>
          <w:tcPr>
            <w:tcW w:w="939" w:type="dxa"/>
            <w:tcBorders>
              <w:top w:val="single" w:sz="4" w:space="0" w:color="auto"/>
              <w:left w:val="single" w:sz="4" w:space="0" w:color="auto"/>
            </w:tcBorders>
            <w:shd w:val="clear" w:color="auto" w:fill="FFFFFF"/>
            <w:vAlign w:val="center"/>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2</w:t>
            </w:r>
          </w:p>
        </w:tc>
        <w:tc>
          <w:tcPr>
            <w:tcW w:w="2489" w:type="dxa"/>
            <w:tcBorders>
              <w:top w:val="single" w:sz="4" w:space="0" w:color="auto"/>
              <w:lef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left"/>
              <w:rPr>
                <w:rFonts w:ascii="Sylfaen" w:hAnsi="Sylfaen"/>
                <w:sz w:val="20"/>
                <w:szCs w:val="20"/>
              </w:rPr>
            </w:pPr>
            <w:r w:rsidRPr="00607D89">
              <w:rPr>
                <w:rStyle w:val="Bodytext212pt"/>
                <w:rFonts w:ascii="Sylfaen" w:hAnsi="Sylfaen"/>
                <w:sz w:val="20"/>
                <w:szCs w:val="20"/>
              </w:rPr>
              <w:t>Գործառնության անվանումը</w:t>
            </w:r>
          </w:p>
        </w:tc>
        <w:tc>
          <w:tcPr>
            <w:tcW w:w="5811" w:type="dxa"/>
            <w:tcBorders>
              <w:top w:val="single" w:sz="4" w:space="0" w:color="auto"/>
              <w:left w:val="single" w:sz="4" w:space="0" w:color="auto"/>
              <w:right w:val="single" w:sz="4" w:space="0" w:color="auto"/>
            </w:tcBorders>
            <w:shd w:val="clear" w:color="auto" w:fill="FFFFFF"/>
            <w:vAlign w:val="center"/>
          </w:tcPr>
          <w:p w:rsidR="00D518AC" w:rsidRPr="00607D89" w:rsidRDefault="000E5312" w:rsidP="00574FC2">
            <w:pPr>
              <w:pStyle w:val="Bodytext21"/>
              <w:shd w:val="clear" w:color="auto" w:fill="auto"/>
              <w:spacing w:before="0" w:after="120" w:line="240" w:lineRule="auto"/>
              <w:ind w:right="69"/>
              <w:jc w:val="left"/>
              <w:rPr>
                <w:rFonts w:ascii="Sylfaen" w:hAnsi="Sylfaen"/>
                <w:sz w:val="20"/>
                <w:szCs w:val="20"/>
              </w:rPr>
            </w:pPr>
            <w:r w:rsidRPr="00607D89">
              <w:rPr>
                <w:rStyle w:val="Bodytext212pt"/>
                <w:rFonts w:ascii="Sylfaen" w:hAnsi="Sylfaen"/>
                <w:sz w:val="20"/>
                <w:szCs w:val="20"/>
              </w:rPr>
              <w:t xml:space="preserve">տրված </w:t>
            </w:r>
            <w:r w:rsidR="00C91230" w:rsidRPr="00607D89">
              <w:rPr>
                <w:rStyle w:val="Bodytext212pt"/>
                <w:rFonts w:ascii="Sylfaen" w:hAnsi="Sylfaen"/>
                <w:sz w:val="20"/>
                <w:szCs w:val="20"/>
              </w:rPr>
              <w:t>թույլատրագրերի</w:t>
            </w:r>
            <w:r w:rsidRPr="00607D89">
              <w:rPr>
                <w:rStyle w:val="Bodytext212pt"/>
                <w:rFonts w:ascii="Sylfaen" w:hAnsi="Sylfaen"/>
                <w:sz w:val="20"/>
                <w:szCs w:val="20"/>
              </w:rPr>
              <w:t xml:space="preserve"> մասին տեղեկությունների ընդունում եւ մշակում</w:t>
            </w:r>
          </w:p>
        </w:tc>
      </w:tr>
      <w:tr w:rsidR="00D518AC" w:rsidRPr="00607D89" w:rsidTr="00607D89">
        <w:trPr>
          <w:jc w:val="center"/>
        </w:trPr>
        <w:tc>
          <w:tcPr>
            <w:tcW w:w="939" w:type="dxa"/>
            <w:tcBorders>
              <w:top w:val="single" w:sz="4" w:space="0" w:color="auto"/>
              <w:left w:val="single" w:sz="4" w:space="0" w:color="auto"/>
              <w:bottom w:val="single" w:sz="4" w:space="0" w:color="auto"/>
            </w:tcBorders>
            <w:shd w:val="clear" w:color="auto" w:fill="FFFFFF"/>
            <w:vAlign w:val="center"/>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3</w:t>
            </w:r>
          </w:p>
        </w:tc>
        <w:tc>
          <w:tcPr>
            <w:tcW w:w="2489" w:type="dxa"/>
            <w:tcBorders>
              <w:top w:val="single" w:sz="4" w:space="0" w:color="auto"/>
              <w:left w:val="single" w:sz="4" w:space="0" w:color="auto"/>
              <w:bottom w:val="single" w:sz="4" w:space="0" w:color="auto"/>
            </w:tcBorders>
            <w:shd w:val="clear" w:color="auto" w:fill="FFFFFF"/>
            <w:vAlign w:val="center"/>
          </w:tcPr>
          <w:p w:rsidR="00D518AC" w:rsidRPr="00607D89" w:rsidRDefault="000E5312" w:rsidP="00607D89">
            <w:pPr>
              <w:pStyle w:val="Bodytext21"/>
              <w:shd w:val="clear" w:color="auto" w:fill="auto"/>
              <w:spacing w:before="0" w:after="120" w:line="240" w:lineRule="auto"/>
              <w:jc w:val="left"/>
              <w:rPr>
                <w:rFonts w:ascii="Sylfaen" w:hAnsi="Sylfaen"/>
                <w:sz w:val="20"/>
                <w:szCs w:val="20"/>
              </w:rPr>
            </w:pPr>
            <w:r w:rsidRPr="00607D89">
              <w:rPr>
                <w:rStyle w:val="Bodytext212pt"/>
                <w:rFonts w:ascii="Sylfaen" w:hAnsi="Sylfaen"/>
                <w:sz w:val="20"/>
                <w:szCs w:val="20"/>
              </w:rPr>
              <w:t>Կատարողը</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D518AC" w:rsidRPr="00607D89" w:rsidRDefault="00C91230" w:rsidP="00574FC2">
            <w:pPr>
              <w:pStyle w:val="Bodytext21"/>
              <w:shd w:val="clear" w:color="auto" w:fill="auto"/>
              <w:spacing w:before="0" w:after="120" w:line="240" w:lineRule="auto"/>
              <w:ind w:right="69"/>
              <w:jc w:val="left"/>
              <w:rPr>
                <w:rFonts w:ascii="Sylfaen" w:hAnsi="Sylfaen"/>
                <w:sz w:val="20"/>
                <w:szCs w:val="20"/>
              </w:rPr>
            </w:pPr>
            <w:r w:rsidRPr="00607D89">
              <w:rPr>
                <w:rStyle w:val="Bodytext212pt"/>
                <w:rFonts w:ascii="Sylfaen" w:hAnsi="Sylfaen"/>
                <w:sz w:val="20"/>
                <w:szCs w:val="20"/>
              </w:rPr>
              <w:t>տ</w:t>
            </w:r>
            <w:r w:rsidR="000E5312" w:rsidRPr="00607D89">
              <w:rPr>
                <w:rStyle w:val="Bodytext212pt"/>
                <w:rFonts w:ascii="Sylfaen" w:hAnsi="Sylfaen"/>
                <w:sz w:val="20"/>
                <w:szCs w:val="20"/>
              </w:rPr>
              <w:t xml:space="preserve">եղեկությունների հարցում կատարող </w:t>
            </w:r>
            <w:r w:rsidRPr="00607D89">
              <w:rPr>
                <w:rStyle w:val="Bodytext212pt"/>
                <w:rFonts w:ascii="Sylfaen" w:hAnsi="Sylfaen"/>
                <w:sz w:val="20"/>
                <w:szCs w:val="20"/>
              </w:rPr>
              <w:t>իրավասու</w:t>
            </w:r>
            <w:r w:rsidR="000E5312" w:rsidRPr="00607D89">
              <w:rPr>
                <w:rStyle w:val="Bodytext212pt"/>
                <w:rFonts w:ascii="Sylfaen" w:hAnsi="Sylfaen"/>
                <w:sz w:val="20"/>
                <w:szCs w:val="20"/>
              </w:rPr>
              <w:t xml:space="preserve"> մարմին</w:t>
            </w:r>
          </w:p>
        </w:tc>
      </w:tr>
      <w:tr w:rsidR="00D518AC" w:rsidRPr="00607D89" w:rsidTr="00607D89">
        <w:trPr>
          <w:jc w:val="center"/>
        </w:trPr>
        <w:tc>
          <w:tcPr>
            <w:tcW w:w="939" w:type="dxa"/>
            <w:tcBorders>
              <w:top w:val="single" w:sz="4" w:space="0" w:color="auto"/>
              <w:lef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4</w:t>
            </w:r>
          </w:p>
        </w:tc>
        <w:tc>
          <w:tcPr>
            <w:tcW w:w="2489" w:type="dxa"/>
            <w:tcBorders>
              <w:top w:val="single" w:sz="4" w:space="0" w:color="auto"/>
              <w:lef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left"/>
              <w:rPr>
                <w:rFonts w:ascii="Sylfaen" w:hAnsi="Sylfaen"/>
                <w:sz w:val="20"/>
                <w:szCs w:val="20"/>
              </w:rPr>
            </w:pPr>
            <w:r w:rsidRPr="00607D89">
              <w:rPr>
                <w:rStyle w:val="Bodytext212pt"/>
                <w:rFonts w:ascii="Sylfaen" w:hAnsi="Sylfaen"/>
                <w:sz w:val="20"/>
                <w:szCs w:val="20"/>
              </w:rPr>
              <w:t>Կատարման պայմանները</w:t>
            </w:r>
          </w:p>
        </w:tc>
        <w:tc>
          <w:tcPr>
            <w:tcW w:w="5811" w:type="dxa"/>
            <w:tcBorders>
              <w:top w:val="single" w:sz="4" w:space="0" w:color="auto"/>
              <w:left w:val="single" w:sz="4" w:space="0" w:color="auto"/>
              <w:right w:val="single" w:sz="4" w:space="0" w:color="auto"/>
            </w:tcBorders>
            <w:shd w:val="clear" w:color="auto" w:fill="FFFFFF"/>
          </w:tcPr>
          <w:p w:rsidR="00D518AC" w:rsidRPr="00607D89" w:rsidRDefault="000E5312" w:rsidP="00574FC2">
            <w:pPr>
              <w:pStyle w:val="Bodytext21"/>
              <w:shd w:val="clear" w:color="auto" w:fill="auto"/>
              <w:spacing w:before="0" w:after="120" w:line="240" w:lineRule="auto"/>
              <w:ind w:right="69"/>
              <w:jc w:val="left"/>
              <w:rPr>
                <w:rFonts w:ascii="Sylfaen" w:hAnsi="Sylfaen"/>
                <w:sz w:val="20"/>
                <w:szCs w:val="20"/>
              </w:rPr>
            </w:pPr>
            <w:r w:rsidRPr="00607D89">
              <w:rPr>
                <w:rStyle w:val="Bodytext212pt"/>
                <w:rFonts w:ascii="Sylfaen" w:hAnsi="Sylfaen"/>
                <w:sz w:val="20"/>
                <w:szCs w:val="20"/>
              </w:rPr>
              <w:t xml:space="preserve">կատարվում է </w:t>
            </w:r>
            <w:r w:rsidR="00C91230" w:rsidRPr="00607D89">
              <w:rPr>
                <w:rStyle w:val="Bodytext212pt"/>
                <w:rFonts w:ascii="Sylfaen" w:hAnsi="Sylfaen"/>
                <w:sz w:val="20"/>
                <w:szCs w:val="20"/>
              </w:rPr>
              <w:t xml:space="preserve">տրված թույլատրագրերի մասին </w:t>
            </w:r>
            <w:r w:rsidRPr="00607D89">
              <w:rPr>
                <w:rStyle w:val="Bodytext212pt"/>
                <w:rFonts w:ascii="Sylfaen" w:hAnsi="Sylfaen"/>
                <w:sz w:val="20"/>
                <w:szCs w:val="20"/>
              </w:rPr>
              <w:t>տեղեկություններ</w:t>
            </w:r>
            <w:r w:rsidR="00C91230" w:rsidRPr="00607D89">
              <w:rPr>
                <w:rStyle w:val="Bodytext212pt"/>
                <w:rFonts w:ascii="Sylfaen" w:hAnsi="Sylfaen"/>
                <w:sz w:val="20"/>
                <w:szCs w:val="20"/>
              </w:rPr>
              <w:t>ը</w:t>
            </w:r>
            <w:r w:rsidRPr="00607D89">
              <w:rPr>
                <w:rStyle w:val="Bodytext212pt"/>
                <w:rFonts w:ascii="Sylfaen" w:hAnsi="Sylfaen"/>
                <w:sz w:val="20"/>
                <w:szCs w:val="20"/>
              </w:rPr>
              <w:t xml:space="preserve"> կամ հարցման պարամետրերը բավարարող</w:t>
            </w:r>
            <w:r w:rsidR="00252E24" w:rsidRPr="00607D89">
              <w:rPr>
                <w:rStyle w:val="Bodytext212pt"/>
                <w:rFonts w:ascii="Sylfaen" w:hAnsi="Sylfaen"/>
                <w:sz w:val="20"/>
                <w:szCs w:val="20"/>
              </w:rPr>
              <w:t xml:space="preserve"> </w:t>
            </w:r>
            <w:r w:rsidRPr="00607D89">
              <w:rPr>
                <w:rStyle w:val="Bodytext212pt"/>
                <w:rFonts w:ascii="Sylfaen" w:hAnsi="Sylfaen"/>
                <w:sz w:val="20"/>
                <w:szCs w:val="20"/>
              </w:rPr>
              <w:t xml:space="preserve">տեղեկությունների բացակայության </w:t>
            </w:r>
            <w:r w:rsidR="00C91230" w:rsidRPr="00607D89">
              <w:rPr>
                <w:rStyle w:val="Bodytext212pt"/>
                <w:rFonts w:ascii="Sylfaen" w:hAnsi="Sylfaen"/>
                <w:sz w:val="20"/>
                <w:szCs w:val="20"/>
              </w:rPr>
              <w:t>վերաբերյալ</w:t>
            </w:r>
            <w:r w:rsidRPr="00607D89">
              <w:rPr>
                <w:rStyle w:val="Bodytext212pt"/>
                <w:rFonts w:ascii="Sylfaen" w:hAnsi="Sylfaen"/>
                <w:sz w:val="20"/>
                <w:szCs w:val="20"/>
              </w:rPr>
              <w:t xml:space="preserve"> ծանուցում</w:t>
            </w:r>
            <w:r w:rsidR="00C65242" w:rsidRPr="00607D89">
              <w:rPr>
                <w:rStyle w:val="Bodytext212pt"/>
                <w:rFonts w:ascii="Sylfaen" w:hAnsi="Sylfaen"/>
                <w:sz w:val="20"/>
                <w:szCs w:val="20"/>
              </w:rPr>
              <w:t>ը</w:t>
            </w:r>
            <w:r w:rsidRPr="00607D89">
              <w:rPr>
                <w:rStyle w:val="Bodytext212pt"/>
                <w:rFonts w:ascii="Sylfaen" w:hAnsi="Sylfaen"/>
                <w:sz w:val="20"/>
                <w:szCs w:val="20"/>
              </w:rPr>
              <w:t xml:space="preserve"> </w:t>
            </w:r>
            <w:r w:rsidR="00C91230" w:rsidRPr="00607D89">
              <w:rPr>
                <w:rStyle w:val="Bodytext212pt"/>
                <w:rFonts w:ascii="Sylfaen" w:hAnsi="Sylfaen"/>
                <w:sz w:val="20"/>
                <w:szCs w:val="20"/>
              </w:rPr>
              <w:t>կատարողի կողմից ստանալու դեպքում</w:t>
            </w:r>
            <w:r w:rsidR="00C65242" w:rsidRPr="00607D89">
              <w:rPr>
                <w:rStyle w:val="Bodytext212pt"/>
                <w:rFonts w:ascii="Sylfaen" w:hAnsi="Sylfaen"/>
                <w:sz w:val="20"/>
                <w:szCs w:val="20"/>
              </w:rPr>
              <w:t xml:space="preserve"> </w:t>
            </w:r>
            <w:r w:rsidRPr="00607D89">
              <w:rPr>
                <w:rStyle w:val="Bodytext212pt"/>
                <w:rFonts w:ascii="Sylfaen" w:hAnsi="Sylfaen"/>
                <w:sz w:val="20"/>
                <w:szCs w:val="20"/>
              </w:rPr>
              <w:t>(«</w:t>
            </w:r>
            <w:r w:rsidR="00C65242" w:rsidRPr="00607D89">
              <w:rPr>
                <w:rStyle w:val="Bodytext212pt"/>
                <w:rFonts w:ascii="Sylfaen" w:hAnsi="Sylfaen"/>
                <w:sz w:val="20"/>
                <w:szCs w:val="20"/>
              </w:rPr>
              <w:t>Տրված թույլատրագրերի մասին</w:t>
            </w:r>
            <w:r w:rsidRPr="00607D89">
              <w:rPr>
                <w:rStyle w:val="Bodytext212pt"/>
                <w:rFonts w:ascii="Sylfaen" w:hAnsi="Sylfaen"/>
                <w:sz w:val="20"/>
                <w:szCs w:val="20"/>
              </w:rPr>
              <w:t xml:space="preserve"> տեղեկությունների ներկայացում» գործառնություն </w:t>
            </w:r>
            <w:r w:rsidR="00C65242" w:rsidRPr="00607D89">
              <w:rPr>
                <w:rStyle w:val="Bodytext212pt"/>
                <w:rFonts w:ascii="Sylfaen" w:hAnsi="Sylfaen"/>
                <w:sz w:val="20"/>
                <w:szCs w:val="20"/>
                <w:lang w:eastAsia="en-US" w:bidi="en-US"/>
              </w:rPr>
              <w:t>(P.LL.0l.OPR.0l</w:t>
            </w:r>
            <w:r w:rsidR="00C65242" w:rsidRPr="00607D89">
              <w:rPr>
                <w:rStyle w:val="Bodytext212pt"/>
                <w:rFonts w:ascii="Sylfaen" w:hAnsi="Sylfaen"/>
                <w:sz w:val="20"/>
                <w:szCs w:val="20"/>
              </w:rPr>
              <w:t>1)</w:t>
            </w:r>
            <w:r w:rsidRPr="00607D89">
              <w:rPr>
                <w:rStyle w:val="Bodytext212pt"/>
                <w:rFonts w:ascii="Sylfaen" w:hAnsi="Sylfaen"/>
                <w:sz w:val="20"/>
                <w:szCs w:val="20"/>
              </w:rPr>
              <w:t>)</w:t>
            </w:r>
          </w:p>
        </w:tc>
      </w:tr>
      <w:tr w:rsidR="00D518AC" w:rsidRPr="00607D89" w:rsidTr="00607D89">
        <w:trPr>
          <w:jc w:val="center"/>
        </w:trPr>
        <w:tc>
          <w:tcPr>
            <w:tcW w:w="939" w:type="dxa"/>
            <w:tcBorders>
              <w:top w:val="single" w:sz="4" w:space="0" w:color="auto"/>
              <w:lef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5</w:t>
            </w:r>
          </w:p>
        </w:tc>
        <w:tc>
          <w:tcPr>
            <w:tcW w:w="2489" w:type="dxa"/>
            <w:tcBorders>
              <w:top w:val="single" w:sz="4" w:space="0" w:color="auto"/>
              <w:lef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left"/>
              <w:rPr>
                <w:rFonts w:ascii="Sylfaen" w:hAnsi="Sylfaen"/>
                <w:sz w:val="20"/>
                <w:szCs w:val="20"/>
              </w:rPr>
            </w:pPr>
            <w:r w:rsidRPr="00607D89">
              <w:rPr>
                <w:rStyle w:val="Bodytext212pt"/>
                <w:rFonts w:ascii="Sylfaen" w:hAnsi="Sylfaen"/>
                <w:sz w:val="20"/>
                <w:szCs w:val="20"/>
              </w:rPr>
              <w:t>Սահմանափակումներ</w:t>
            </w:r>
            <w:r w:rsidR="000A3D4D" w:rsidRPr="00607D89">
              <w:rPr>
                <w:rStyle w:val="Bodytext212pt"/>
                <w:rFonts w:ascii="Sylfaen" w:hAnsi="Sylfaen"/>
                <w:sz w:val="20"/>
                <w:szCs w:val="20"/>
              </w:rPr>
              <w:t>ը</w:t>
            </w:r>
          </w:p>
        </w:tc>
        <w:tc>
          <w:tcPr>
            <w:tcW w:w="5811" w:type="dxa"/>
            <w:tcBorders>
              <w:top w:val="single" w:sz="4" w:space="0" w:color="auto"/>
              <w:left w:val="single" w:sz="4" w:space="0" w:color="auto"/>
              <w:right w:val="single" w:sz="4" w:space="0" w:color="auto"/>
            </w:tcBorders>
            <w:shd w:val="clear" w:color="auto" w:fill="FFFFFF"/>
          </w:tcPr>
          <w:p w:rsidR="00D518AC" w:rsidRPr="00607D89" w:rsidRDefault="000E5312" w:rsidP="00574FC2">
            <w:pPr>
              <w:pStyle w:val="Bodytext21"/>
              <w:shd w:val="clear" w:color="auto" w:fill="auto"/>
              <w:spacing w:before="0" w:after="120" w:line="240" w:lineRule="auto"/>
              <w:ind w:right="69"/>
              <w:jc w:val="left"/>
              <w:rPr>
                <w:rFonts w:ascii="Sylfaen" w:hAnsi="Sylfaen"/>
                <w:sz w:val="20"/>
                <w:szCs w:val="20"/>
              </w:rPr>
            </w:pPr>
            <w:r w:rsidRPr="00607D89">
              <w:rPr>
                <w:rStyle w:val="Bodytext212pt"/>
                <w:rFonts w:ascii="Sylfaen" w:hAnsi="Sylfaen"/>
                <w:sz w:val="20"/>
                <w:szCs w:val="20"/>
              </w:rPr>
              <w:t>ներկայացվող տեղեկությունների ձ</w:t>
            </w:r>
            <w:r w:rsidR="00252E24" w:rsidRPr="00607D89">
              <w:rPr>
                <w:rStyle w:val="Bodytext212pt"/>
                <w:rFonts w:ascii="Sylfaen" w:hAnsi="Sylfaen"/>
                <w:sz w:val="20"/>
                <w:szCs w:val="20"/>
              </w:rPr>
              <w:t>եւ</w:t>
            </w:r>
            <w:r w:rsidRPr="00607D89">
              <w:rPr>
                <w:rStyle w:val="Bodytext212pt"/>
                <w:rFonts w:ascii="Sylfaen" w:hAnsi="Sylfaen"/>
                <w:sz w:val="20"/>
                <w:szCs w:val="20"/>
              </w:rPr>
              <w:t xml:space="preserve">աչափն ու կառուցվածքը պետք է համապատասխանեն Էլեկտրոնային փաստաթղթերի </w:t>
            </w:r>
            <w:r w:rsidR="00252E24" w:rsidRPr="00607D89">
              <w:rPr>
                <w:rStyle w:val="Bodytext212pt"/>
                <w:rFonts w:ascii="Sylfaen" w:hAnsi="Sylfaen"/>
                <w:sz w:val="20"/>
                <w:szCs w:val="20"/>
              </w:rPr>
              <w:t>եւ</w:t>
            </w:r>
            <w:r w:rsidRPr="00607D89">
              <w:rPr>
                <w:rStyle w:val="Bodytext212pt"/>
                <w:rFonts w:ascii="Sylfaen" w:hAnsi="Sylfaen"/>
                <w:sz w:val="20"/>
                <w:szCs w:val="20"/>
              </w:rPr>
              <w:t xml:space="preserve"> տեղեկությունների ձ</w:t>
            </w:r>
            <w:r w:rsidR="00252E24" w:rsidRPr="00607D89">
              <w:rPr>
                <w:rStyle w:val="Bodytext212pt"/>
                <w:rFonts w:ascii="Sylfaen" w:hAnsi="Sylfaen"/>
                <w:sz w:val="20"/>
                <w:szCs w:val="20"/>
              </w:rPr>
              <w:t>եւ</w:t>
            </w:r>
            <w:r w:rsidRPr="00607D89">
              <w:rPr>
                <w:rStyle w:val="Bodytext212pt"/>
                <w:rFonts w:ascii="Sylfaen" w:hAnsi="Sylfaen"/>
                <w:sz w:val="20"/>
                <w:szCs w:val="20"/>
              </w:rPr>
              <w:t>աչափերի ու կառուցվածքների նկարագրությանը։ Էլեկտրոնային փաստաթղթի (տեղեկությունների) վավերապայմանները պետք է համապատասխանեն Տեղեկատվական փոխգործակցության կանոնակարգով նախատեսված պահանջներին</w:t>
            </w:r>
          </w:p>
        </w:tc>
      </w:tr>
      <w:tr w:rsidR="00D518AC" w:rsidRPr="00607D89" w:rsidTr="00607D89">
        <w:trPr>
          <w:jc w:val="center"/>
        </w:trPr>
        <w:tc>
          <w:tcPr>
            <w:tcW w:w="939" w:type="dxa"/>
            <w:tcBorders>
              <w:top w:val="single" w:sz="4" w:space="0" w:color="auto"/>
              <w:lef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6</w:t>
            </w:r>
          </w:p>
        </w:tc>
        <w:tc>
          <w:tcPr>
            <w:tcW w:w="2489" w:type="dxa"/>
            <w:tcBorders>
              <w:top w:val="single" w:sz="4" w:space="0" w:color="auto"/>
              <w:left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left"/>
              <w:rPr>
                <w:rFonts w:ascii="Sylfaen" w:hAnsi="Sylfaen"/>
                <w:sz w:val="20"/>
                <w:szCs w:val="20"/>
              </w:rPr>
            </w:pPr>
            <w:r w:rsidRPr="00607D89">
              <w:rPr>
                <w:rStyle w:val="Bodytext212pt"/>
                <w:rFonts w:ascii="Sylfaen" w:hAnsi="Sylfaen"/>
                <w:sz w:val="20"/>
                <w:szCs w:val="20"/>
              </w:rPr>
              <w:t>Գործառնության նկարագրությունը</w:t>
            </w:r>
          </w:p>
        </w:tc>
        <w:tc>
          <w:tcPr>
            <w:tcW w:w="5811" w:type="dxa"/>
            <w:tcBorders>
              <w:top w:val="single" w:sz="4" w:space="0" w:color="auto"/>
              <w:left w:val="single" w:sz="4" w:space="0" w:color="auto"/>
              <w:right w:val="single" w:sz="4" w:space="0" w:color="auto"/>
            </w:tcBorders>
            <w:shd w:val="clear" w:color="auto" w:fill="FFFFFF"/>
          </w:tcPr>
          <w:p w:rsidR="00D518AC" w:rsidRPr="00607D89" w:rsidRDefault="000E5312" w:rsidP="00574FC2">
            <w:pPr>
              <w:pStyle w:val="Bodytext21"/>
              <w:shd w:val="clear" w:color="auto" w:fill="auto"/>
              <w:spacing w:before="0" w:after="120" w:line="240" w:lineRule="auto"/>
              <w:ind w:right="69"/>
              <w:jc w:val="left"/>
              <w:rPr>
                <w:rFonts w:ascii="Sylfaen" w:hAnsi="Sylfaen"/>
                <w:sz w:val="20"/>
                <w:szCs w:val="20"/>
              </w:rPr>
            </w:pPr>
            <w:r w:rsidRPr="00607D89">
              <w:rPr>
                <w:rStyle w:val="Bodytext212pt"/>
                <w:rFonts w:ascii="Sylfaen" w:hAnsi="Sylfaen"/>
                <w:sz w:val="20"/>
                <w:szCs w:val="20"/>
              </w:rPr>
              <w:t xml:space="preserve">կատարողն ստանում է </w:t>
            </w:r>
            <w:r w:rsidR="000A6127" w:rsidRPr="00607D89">
              <w:rPr>
                <w:rStyle w:val="Bodytext212pt"/>
                <w:rFonts w:ascii="Sylfaen" w:hAnsi="Sylfaen"/>
                <w:sz w:val="20"/>
                <w:szCs w:val="20"/>
              </w:rPr>
              <w:t>տրված թույլատրագրերի</w:t>
            </w:r>
            <w:r w:rsidRPr="00607D89">
              <w:rPr>
                <w:rStyle w:val="Bodytext212pt"/>
                <w:rFonts w:ascii="Sylfaen" w:hAnsi="Sylfaen"/>
                <w:sz w:val="20"/>
                <w:szCs w:val="20"/>
              </w:rPr>
              <w:t xml:space="preserve"> մասին տեղեկություններ կամ հարցման պարամետրերը բավարարող տեղեկությունների բացակայության վերաբերյալ ծանուցում եւ իրականացնում է դրանց մշակումը</w:t>
            </w:r>
          </w:p>
        </w:tc>
      </w:tr>
      <w:tr w:rsidR="00D518AC" w:rsidRPr="00607D89" w:rsidTr="00607D89">
        <w:trPr>
          <w:jc w:val="center"/>
        </w:trPr>
        <w:tc>
          <w:tcPr>
            <w:tcW w:w="939" w:type="dxa"/>
            <w:tcBorders>
              <w:top w:val="single" w:sz="4" w:space="0" w:color="auto"/>
              <w:left w:val="single" w:sz="4" w:space="0" w:color="auto"/>
              <w:bottom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center"/>
              <w:rPr>
                <w:rFonts w:ascii="Sylfaen" w:hAnsi="Sylfaen"/>
                <w:sz w:val="20"/>
                <w:szCs w:val="20"/>
              </w:rPr>
            </w:pPr>
            <w:r w:rsidRPr="00607D89">
              <w:rPr>
                <w:rStyle w:val="Bodytext212pt"/>
                <w:rFonts w:ascii="Sylfaen" w:hAnsi="Sylfaen"/>
                <w:sz w:val="20"/>
                <w:szCs w:val="20"/>
              </w:rPr>
              <w:t>7</w:t>
            </w:r>
          </w:p>
        </w:tc>
        <w:tc>
          <w:tcPr>
            <w:tcW w:w="2489" w:type="dxa"/>
            <w:tcBorders>
              <w:top w:val="single" w:sz="4" w:space="0" w:color="auto"/>
              <w:left w:val="single" w:sz="4" w:space="0" w:color="auto"/>
              <w:bottom w:val="single" w:sz="4" w:space="0" w:color="auto"/>
            </w:tcBorders>
            <w:shd w:val="clear" w:color="auto" w:fill="FFFFFF"/>
          </w:tcPr>
          <w:p w:rsidR="00D518AC" w:rsidRPr="00607D89" w:rsidRDefault="000E5312" w:rsidP="00607D89">
            <w:pPr>
              <w:pStyle w:val="Bodytext21"/>
              <w:shd w:val="clear" w:color="auto" w:fill="auto"/>
              <w:spacing w:before="0" w:after="120" w:line="240" w:lineRule="auto"/>
              <w:jc w:val="left"/>
              <w:rPr>
                <w:rFonts w:ascii="Sylfaen" w:hAnsi="Sylfaen"/>
                <w:sz w:val="20"/>
                <w:szCs w:val="20"/>
              </w:rPr>
            </w:pPr>
            <w:r w:rsidRPr="00607D89">
              <w:rPr>
                <w:rStyle w:val="Bodytext212pt"/>
                <w:rFonts w:ascii="Sylfaen" w:hAnsi="Sylfaen"/>
                <w:sz w:val="20"/>
                <w:szCs w:val="20"/>
              </w:rPr>
              <w:t>Արդյունքները</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rsidR="00D518AC" w:rsidRPr="00607D89" w:rsidRDefault="00B503B6" w:rsidP="00574FC2">
            <w:pPr>
              <w:pStyle w:val="Bodytext21"/>
              <w:shd w:val="clear" w:color="auto" w:fill="auto"/>
              <w:spacing w:before="0" w:after="120" w:line="240" w:lineRule="auto"/>
              <w:ind w:right="69"/>
              <w:jc w:val="left"/>
              <w:rPr>
                <w:rFonts w:ascii="Sylfaen" w:hAnsi="Sylfaen"/>
                <w:sz w:val="20"/>
                <w:szCs w:val="20"/>
              </w:rPr>
            </w:pPr>
            <w:r w:rsidRPr="00607D89">
              <w:rPr>
                <w:rStyle w:val="Bodytext212pt"/>
                <w:rFonts w:ascii="Sylfaen" w:hAnsi="Sylfaen"/>
                <w:sz w:val="20"/>
                <w:szCs w:val="20"/>
              </w:rPr>
              <w:t>տրված թույլատրագրերի</w:t>
            </w:r>
            <w:r w:rsidR="000E5312" w:rsidRPr="00607D89">
              <w:rPr>
                <w:rStyle w:val="Bodytext212pt"/>
                <w:rFonts w:ascii="Sylfaen" w:hAnsi="Sylfaen"/>
                <w:sz w:val="20"/>
                <w:szCs w:val="20"/>
              </w:rPr>
              <w:t xml:space="preserve"> մասին տեղեկությունները կամ հարցման պարամետրերը բավարարող տեղեկությունների բացակայության </w:t>
            </w:r>
            <w:r w:rsidR="00CA2A6B" w:rsidRPr="00607D89">
              <w:rPr>
                <w:rStyle w:val="Bodytext212pt"/>
                <w:rFonts w:ascii="Sylfaen" w:hAnsi="Sylfaen"/>
                <w:sz w:val="20"/>
                <w:szCs w:val="20"/>
              </w:rPr>
              <w:t>վերաբերյալ</w:t>
            </w:r>
            <w:r w:rsidR="000E5312" w:rsidRPr="00607D89">
              <w:rPr>
                <w:rStyle w:val="Bodytext212pt"/>
                <w:rFonts w:ascii="Sylfaen" w:hAnsi="Sylfaen"/>
                <w:sz w:val="20"/>
                <w:szCs w:val="20"/>
              </w:rPr>
              <w:t xml:space="preserve"> ծանուցումը մշակվել </w:t>
            </w:r>
            <w:r w:rsidRPr="00607D89">
              <w:rPr>
                <w:rStyle w:val="Bodytext212pt"/>
                <w:rFonts w:ascii="Sylfaen" w:hAnsi="Sylfaen"/>
                <w:sz w:val="20"/>
                <w:szCs w:val="20"/>
              </w:rPr>
              <w:t>է</w:t>
            </w:r>
          </w:p>
        </w:tc>
      </w:tr>
    </w:tbl>
    <w:p w:rsidR="00D518AC" w:rsidRPr="00252E24" w:rsidRDefault="00D518AC" w:rsidP="00252E24">
      <w:pPr>
        <w:spacing w:after="160" w:line="360" w:lineRule="auto"/>
      </w:pPr>
    </w:p>
    <w:p w:rsidR="00D518AC" w:rsidRPr="00252E24" w:rsidRDefault="000E5312" w:rsidP="00252E24">
      <w:pPr>
        <w:pStyle w:val="Bodytext21"/>
        <w:shd w:val="clear" w:color="auto" w:fill="auto"/>
        <w:spacing w:before="0" w:after="160" w:line="360" w:lineRule="auto"/>
        <w:jc w:val="center"/>
        <w:rPr>
          <w:rFonts w:ascii="Sylfaen" w:hAnsi="Sylfaen"/>
          <w:sz w:val="24"/>
          <w:szCs w:val="24"/>
        </w:rPr>
      </w:pPr>
      <w:r w:rsidRPr="00252E24">
        <w:rPr>
          <w:rStyle w:val="Bodytext2Sylfaen"/>
          <w:sz w:val="24"/>
          <w:szCs w:val="24"/>
        </w:rPr>
        <w:t>IX. Արտակարգ իրավիճակներում գործողությունների կարգը</w:t>
      </w:r>
    </w:p>
    <w:p w:rsidR="00D518AC" w:rsidRPr="00252E24" w:rsidRDefault="000E5312" w:rsidP="00574FC2">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47.</w:t>
      </w:r>
      <w:r w:rsidR="00574FC2" w:rsidRPr="00574FC2">
        <w:rPr>
          <w:rFonts w:ascii="Sylfaen" w:hAnsi="Sylfaen"/>
          <w:sz w:val="24"/>
          <w:szCs w:val="24"/>
        </w:rPr>
        <w:tab/>
      </w:r>
      <w:r w:rsidRPr="00252E24">
        <w:rPr>
          <w:rStyle w:val="Bodytext2Sylfaen"/>
          <w:sz w:val="24"/>
          <w:szCs w:val="24"/>
        </w:rPr>
        <w:t xml:space="preserve">Ընդհանուր գործընթացի ընթացակարգերը կատարելիս հնարավոր են բացառիկ իրավիճակներ, որոնց ժամանակ տվյալների մշակումը չի կարող կատարվել սովորական ռեժիմով: Դա կարող է տեղի ունենալ տեխնիկական խափանումների, կառուցվածքային </w:t>
      </w:r>
      <w:r w:rsidR="00252E24">
        <w:rPr>
          <w:rStyle w:val="Bodytext2Sylfaen"/>
          <w:sz w:val="24"/>
          <w:szCs w:val="24"/>
        </w:rPr>
        <w:t>եւ</w:t>
      </w:r>
      <w:r w:rsidRPr="00252E24">
        <w:rPr>
          <w:rStyle w:val="Bodytext2Sylfaen"/>
          <w:sz w:val="24"/>
          <w:szCs w:val="24"/>
        </w:rPr>
        <w:t xml:space="preserve"> ձ</w:t>
      </w:r>
      <w:r w:rsidR="00252E24">
        <w:rPr>
          <w:rStyle w:val="Bodytext2Sylfaen"/>
          <w:sz w:val="24"/>
          <w:szCs w:val="24"/>
        </w:rPr>
        <w:t>եւ</w:t>
      </w:r>
      <w:r w:rsidRPr="00252E24">
        <w:rPr>
          <w:rStyle w:val="Bodytext2Sylfaen"/>
          <w:sz w:val="24"/>
          <w:szCs w:val="24"/>
        </w:rPr>
        <w:t xml:space="preserve">աչափատրամաբանական հսկողության սխալների առաջացման </w:t>
      </w:r>
      <w:r w:rsidR="00252E24">
        <w:rPr>
          <w:rStyle w:val="Bodytext2Sylfaen"/>
          <w:sz w:val="24"/>
          <w:szCs w:val="24"/>
        </w:rPr>
        <w:t>եւ</w:t>
      </w:r>
      <w:r w:rsidRPr="00252E24">
        <w:rPr>
          <w:rStyle w:val="Bodytext2Sylfaen"/>
          <w:sz w:val="24"/>
          <w:szCs w:val="24"/>
        </w:rPr>
        <w:t xml:space="preserve"> այլ դեպքերում:</w:t>
      </w:r>
    </w:p>
    <w:p w:rsidR="00D518AC" w:rsidRPr="00252E24" w:rsidRDefault="000E5312" w:rsidP="00574FC2">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48.</w:t>
      </w:r>
      <w:r w:rsidR="00574FC2" w:rsidRPr="00574FC2">
        <w:rPr>
          <w:rFonts w:ascii="Sylfaen" w:hAnsi="Sylfaen"/>
          <w:sz w:val="24"/>
          <w:szCs w:val="24"/>
        </w:rPr>
        <w:tab/>
      </w:r>
      <w:r w:rsidRPr="00252E24">
        <w:rPr>
          <w:rStyle w:val="Bodytext2Sylfaen"/>
          <w:sz w:val="24"/>
          <w:szCs w:val="24"/>
        </w:rPr>
        <w:t>Կառուցվածքային եւ ձեւաչափատրամաբանական հսկողության սխալների առաջացման դեպքում անդամ պետության լիազորված մարմին</w:t>
      </w:r>
      <w:r w:rsidR="00CA2A6B" w:rsidRPr="00252E24">
        <w:rPr>
          <w:rStyle w:val="Bodytext2Sylfaen"/>
          <w:sz w:val="24"/>
          <w:szCs w:val="24"/>
        </w:rPr>
        <w:t>ը</w:t>
      </w:r>
      <w:r w:rsidR="009A548A" w:rsidRPr="00252E24">
        <w:rPr>
          <w:rStyle w:val="Bodytext2Sylfaen"/>
          <w:sz w:val="24"/>
          <w:szCs w:val="24"/>
        </w:rPr>
        <w:t>,</w:t>
      </w:r>
      <w:r w:rsidRPr="00252E24">
        <w:rPr>
          <w:rStyle w:val="Bodytext2Sylfaen"/>
          <w:sz w:val="24"/>
          <w:szCs w:val="24"/>
        </w:rPr>
        <w:t xml:space="preserve"> </w:t>
      </w:r>
      <w:r w:rsidR="00CA2A6B" w:rsidRPr="00252E24">
        <w:rPr>
          <w:rStyle w:val="Bodytext2Sylfaen"/>
          <w:sz w:val="24"/>
          <w:szCs w:val="24"/>
        </w:rPr>
        <w:t>Տեղեկատվական փոխգործակցության կանոնակարգին համապատասխան</w:t>
      </w:r>
      <w:r w:rsidR="009A548A" w:rsidRPr="00252E24">
        <w:rPr>
          <w:rStyle w:val="Bodytext2Sylfaen"/>
          <w:sz w:val="24"/>
          <w:szCs w:val="24"/>
        </w:rPr>
        <w:t>,</w:t>
      </w:r>
      <w:r w:rsidR="00CA2A6B" w:rsidRPr="00252E24">
        <w:rPr>
          <w:rStyle w:val="Bodytext2Sylfaen"/>
          <w:sz w:val="24"/>
          <w:szCs w:val="24"/>
        </w:rPr>
        <w:t xml:space="preserve"> </w:t>
      </w:r>
      <w:r w:rsidRPr="00252E24">
        <w:rPr>
          <w:rStyle w:val="Bodytext2Sylfaen"/>
          <w:sz w:val="24"/>
          <w:szCs w:val="24"/>
        </w:rPr>
        <w:t xml:space="preserve">իրականացնում է </w:t>
      </w:r>
      <w:r w:rsidR="00CA2A6B" w:rsidRPr="00252E24">
        <w:rPr>
          <w:rStyle w:val="Bodytext2Sylfaen"/>
          <w:sz w:val="24"/>
          <w:szCs w:val="24"/>
        </w:rPr>
        <w:t xml:space="preserve">Էլեկտրոնային փաստաթղթերի եւ տեղեկությունների ձեւաչափերի ու կառուցվածքների նկարագրությանը եւ էլեկտրոնային փաստաթղթերի ու տեղեկությունների լրացմանը ներկայացվող պահանջներին </w:t>
      </w:r>
      <w:r w:rsidRPr="00252E24">
        <w:rPr>
          <w:rStyle w:val="Bodytext2Sylfaen"/>
          <w:sz w:val="24"/>
          <w:szCs w:val="24"/>
        </w:rPr>
        <w:t xml:space="preserve">այն հաղորդագրության </w:t>
      </w:r>
      <w:r w:rsidR="00CA2A6B" w:rsidRPr="00252E24">
        <w:rPr>
          <w:rStyle w:val="Bodytext2Sylfaen"/>
          <w:sz w:val="24"/>
          <w:szCs w:val="24"/>
        </w:rPr>
        <w:t xml:space="preserve">համապատասխանության </w:t>
      </w:r>
      <w:r w:rsidRPr="00252E24">
        <w:rPr>
          <w:rStyle w:val="Bodytext2Sylfaen"/>
          <w:sz w:val="24"/>
          <w:szCs w:val="24"/>
        </w:rPr>
        <w:t xml:space="preserve">ստուգում, որի առնչությամբ ստացվել է սխալի </w:t>
      </w:r>
      <w:r w:rsidR="007643CE" w:rsidRPr="00252E24">
        <w:rPr>
          <w:rStyle w:val="Bodytext2Sylfaen"/>
          <w:sz w:val="24"/>
          <w:szCs w:val="24"/>
        </w:rPr>
        <w:t>վերաբերյալ</w:t>
      </w:r>
      <w:r w:rsidRPr="00252E24">
        <w:rPr>
          <w:rStyle w:val="Bodytext2Sylfaen"/>
          <w:sz w:val="24"/>
          <w:szCs w:val="24"/>
        </w:rPr>
        <w:t xml:space="preserve"> ծանուցումը: Նշված փաստաթղթերի պահանջներին տեղեկությունների անհամապատասխանությունը հայտնաբերելու դեպքում անդամ պետության լիազորված մարմինն անհրաժեշտ միջոցներ է ձեռնարկում</w:t>
      </w:r>
      <w:r w:rsidR="00BE65E8" w:rsidRPr="00252E24">
        <w:rPr>
          <w:rStyle w:val="Bodytext2Sylfaen"/>
          <w:sz w:val="24"/>
          <w:szCs w:val="24"/>
        </w:rPr>
        <w:t>՝</w:t>
      </w:r>
      <w:r w:rsidRPr="00252E24">
        <w:rPr>
          <w:rStyle w:val="Bodytext2Sylfaen"/>
          <w:sz w:val="24"/>
          <w:szCs w:val="24"/>
        </w:rPr>
        <w:t xml:space="preserve"> հայտնաբերված սխալը սահմանված կարգով վերացնելու համար։</w:t>
      </w:r>
    </w:p>
    <w:p w:rsidR="00D761BE" w:rsidRPr="00252E24" w:rsidRDefault="000E5312" w:rsidP="00574FC2">
      <w:pPr>
        <w:pStyle w:val="Bodytext21"/>
        <w:shd w:val="clear" w:color="auto" w:fill="auto"/>
        <w:tabs>
          <w:tab w:val="left" w:pos="1134"/>
        </w:tabs>
        <w:spacing w:before="0" w:after="160" w:line="360" w:lineRule="auto"/>
        <w:ind w:firstLine="567"/>
        <w:rPr>
          <w:rStyle w:val="Bodytext2Sylfaen"/>
          <w:sz w:val="24"/>
          <w:szCs w:val="24"/>
        </w:rPr>
      </w:pPr>
      <w:r w:rsidRPr="00252E24">
        <w:rPr>
          <w:rFonts w:ascii="Sylfaen" w:hAnsi="Sylfaen"/>
          <w:sz w:val="24"/>
          <w:szCs w:val="24"/>
        </w:rPr>
        <w:t>49.</w:t>
      </w:r>
      <w:r w:rsidR="00574FC2" w:rsidRPr="00574FC2">
        <w:rPr>
          <w:rFonts w:ascii="Sylfaen" w:hAnsi="Sylfaen"/>
          <w:sz w:val="24"/>
          <w:szCs w:val="24"/>
        </w:rPr>
        <w:tab/>
      </w:r>
      <w:r w:rsidRPr="00252E24">
        <w:rPr>
          <w:rStyle w:val="Bodytext2Sylfaen"/>
          <w:sz w:val="24"/>
          <w:szCs w:val="24"/>
        </w:rPr>
        <w:t>Արտակարգ իրավիճակների կարգավորման նպատակով անդամ պետությունները միմյանց եւ Եվրասիական տնտեսական հանձնաժողովին տեղեկացնում են անդամ պետությունների այն լիազորված մարմինների մասին, որոնց իրավասության</w:t>
      </w:r>
      <w:r w:rsidR="005B238F" w:rsidRPr="00252E24">
        <w:rPr>
          <w:rStyle w:val="Bodytext2Sylfaen"/>
          <w:sz w:val="24"/>
          <w:szCs w:val="24"/>
        </w:rPr>
        <w:t>ն է վերապահված</w:t>
      </w:r>
      <w:r w:rsidRPr="00252E24">
        <w:rPr>
          <w:rStyle w:val="Bodytext2Sylfaen"/>
          <w:sz w:val="24"/>
          <w:szCs w:val="24"/>
        </w:rPr>
        <w:t xml:space="preserve"> սույն </w:t>
      </w:r>
      <w:r w:rsidR="00206914" w:rsidRPr="00252E24">
        <w:rPr>
          <w:rStyle w:val="Bodytext2Sylfaen"/>
          <w:sz w:val="24"/>
          <w:szCs w:val="24"/>
        </w:rPr>
        <w:t>կ</w:t>
      </w:r>
      <w:r w:rsidRPr="00252E24">
        <w:rPr>
          <w:rStyle w:val="Bodytext2Sylfaen"/>
          <w:sz w:val="24"/>
          <w:szCs w:val="24"/>
        </w:rPr>
        <w:t>անոններով նախատեսված պահանջների կատարումը, ինչպես նա</w:t>
      </w:r>
      <w:r w:rsidR="00252E24">
        <w:rPr>
          <w:rStyle w:val="Bodytext2Sylfaen"/>
          <w:sz w:val="24"/>
          <w:szCs w:val="24"/>
        </w:rPr>
        <w:t>եւ</w:t>
      </w:r>
      <w:r w:rsidRPr="00252E24">
        <w:rPr>
          <w:rStyle w:val="Bodytext2Sylfaen"/>
          <w:sz w:val="24"/>
          <w:szCs w:val="24"/>
        </w:rPr>
        <w:t xml:space="preserve"> տեղեկություններ են ներկայացնում ընդհանուր գործընթացն իրագործելիս տեխնիկական աջակցություն ապահովելու համար պատասխանատու անձանց մասին:</w:t>
      </w:r>
    </w:p>
    <w:p w:rsidR="00574FC2" w:rsidRPr="00F71E38" w:rsidRDefault="00574FC2" w:rsidP="00574FC2">
      <w:pPr>
        <w:spacing w:after="160" w:line="360" w:lineRule="auto"/>
        <w:jc w:val="center"/>
      </w:pPr>
      <w:r w:rsidRPr="00F71E38">
        <w:t>———————</w:t>
      </w:r>
    </w:p>
    <w:p w:rsidR="00574FC2" w:rsidRPr="00F71E38" w:rsidRDefault="00574FC2" w:rsidP="00252E24">
      <w:pPr>
        <w:spacing w:after="160" w:line="360" w:lineRule="auto"/>
      </w:pPr>
    </w:p>
    <w:p w:rsidR="00574FC2" w:rsidRPr="00F71E38" w:rsidRDefault="00574FC2" w:rsidP="00252E24">
      <w:pPr>
        <w:spacing w:after="160" w:line="360" w:lineRule="auto"/>
        <w:sectPr w:rsidR="00574FC2" w:rsidRPr="00F71E38" w:rsidSect="004100C5">
          <w:footerReference w:type="default" r:id="rId18"/>
          <w:pgSz w:w="11900" w:h="16840"/>
          <w:pgMar w:top="1418" w:right="1418" w:bottom="1418" w:left="1418" w:header="0" w:footer="503" w:gutter="0"/>
          <w:pgNumType w:start="1"/>
          <w:cols w:space="720"/>
          <w:noEndnote/>
          <w:titlePg/>
          <w:docGrid w:linePitch="360"/>
        </w:sectPr>
      </w:pPr>
    </w:p>
    <w:p w:rsidR="00D518AC" w:rsidRPr="00252E24" w:rsidRDefault="000E5312" w:rsidP="00574FC2">
      <w:pPr>
        <w:pStyle w:val="Bodytext21"/>
        <w:shd w:val="clear" w:color="auto" w:fill="auto"/>
        <w:spacing w:before="0" w:after="160" w:line="360" w:lineRule="auto"/>
        <w:ind w:left="5103"/>
        <w:jc w:val="center"/>
        <w:rPr>
          <w:rFonts w:ascii="Sylfaen" w:hAnsi="Sylfaen"/>
          <w:sz w:val="24"/>
          <w:szCs w:val="24"/>
        </w:rPr>
      </w:pPr>
      <w:r w:rsidRPr="00252E24">
        <w:rPr>
          <w:rStyle w:val="Bodytext2Sylfaen"/>
          <w:sz w:val="24"/>
          <w:szCs w:val="24"/>
        </w:rPr>
        <w:t>ՀԱՍՏԱՏՎԱԾ Է</w:t>
      </w:r>
    </w:p>
    <w:p w:rsidR="00D518AC" w:rsidRPr="00252E24" w:rsidRDefault="000E5312" w:rsidP="00574FC2">
      <w:pPr>
        <w:pStyle w:val="Bodytext21"/>
        <w:shd w:val="clear" w:color="auto" w:fill="auto"/>
        <w:spacing w:before="0" w:after="160" w:line="360" w:lineRule="auto"/>
        <w:ind w:left="5103"/>
        <w:jc w:val="center"/>
        <w:rPr>
          <w:rFonts w:ascii="Sylfaen" w:hAnsi="Sylfaen"/>
          <w:sz w:val="24"/>
          <w:szCs w:val="24"/>
        </w:rPr>
      </w:pPr>
      <w:r w:rsidRPr="00252E24">
        <w:rPr>
          <w:rStyle w:val="Bodytext2Sylfaen"/>
          <w:sz w:val="24"/>
          <w:szCs w:val="24"/>
        </w:rPr>
        <w:t>Եվրասիական տնտեսական հանձնաժողովի կոլեգիայի</w:t>
      </w:r>
      <w:r w:rsidR="00574FC2" w:rsidRPr="00574FC2">
        <w:rPr>
          <w:rFonts w:ascii="Sylfaen" w:hAnsi="Sylfaen"/>
          <w:sz w:val="24"/>
          <w:szCs w:val="24"/>
        </w:rPr>
        <w:br/>
      </w:r>
      <w:r w:rsidRPr="00252E24">
        <w:rPr>
          <w:rStyle w:val="Bodytext2Sylfaen"/>
          <w:sz w:val="24"/>
          <w:szCs w:val="24"/>
        </w:rPr>
        <w:t>201</w:t>
      </w:r>
      <w:r w:rsidR="00206914" w:rsidRPr="00252E24">
        <w:rPr>
          <w:rStyle w:val="Bodytext2Sylfaen"/>
          <w:sz w:val="24"/>
          <w:szCs w:val="24"/>
        </w:rPr>
        <w:t>9</w:t>
      </w:r>
      <w:r w:rsidRPr="00252E24">
        <w:rPr>
          <w:rStyle w:val="Bodytext2Sylfaen"/>
          <w:sz w:val="24"/>
          <w:szCs w:val="24"/>
        </w:rPr>
        <w:t xml:space="preserve"> թվականի դեկտեմբերի </w:t>
      </w:r>
      <w:r w:rsidR="00206914" w:rsidRPr="00252E24">
        <w:rPr>
          <w:rStyle w:val="Bodytext2Sylfaen"/>
          <w:sz w:val="24"/>
          <w:szCs w:val="24"/>
        </w:rPr>
        <w:t>3</w:t>
      </w:r>
      <w:r w:rsidRPr="00252E24">
        <w:rPr>
          <w:rStyle w:val="Bodytext2Sylfaen"/>
          <w:sz w:val="24"/>
          <w:szCs w:val="24"/>
        </w:rPr>
        <w:t xml:space="preserve">-ի </w:t>
      </w:r>
      <w:r w:rsidR="00574FC2" w:rsidRPr="00574FC2">
        <w:rPr>
          <w:rStyle w:val="Bodytext2Sylfaen"/>
          <w:sz w:val="24"/>
          <w:szCs w:val="24"/>
        </w:rPr>
        <w:br/>
      </w:r>
      <w:r w:rsidRPr="00252E24">
        <w:rPr>
          <w:rStyle w:val="Bodytext2Sylfaen"/>
          <w:sz w:val="24"/>
          <w:szCs w:val="24"/>
        </w:rPr>
        <w:t>թիվ 216 որոշմամբ</w:t>
      </w:r>
    </w:p>
    <w:p w:rsidR="00D518AC" w:rsidRPr="00252E24" w:rsidRDefault="00D518AC" w:rsidP="00574FC2">
      <w:pPr>
        <w:spacing w:after="160" w:line="360" w:lineRule="auto"/>
        <w:jc w:val="center"/>
      </w:pPr>
    </w:p>
    <w:p w:rsidR="00D518AC" w:rsidRPr="00252E24" w:rsidRDefault="000E5312" w:rsidP="00252E24">
      <w:pPr>
        <w:pStyle w:val="Bodytext40"/>
        <w:shd w:val="clear" w:color="auto" w:fill="auto"/>
        <w:spacing w:before="0" w:after="160" w:line="360" w:lineRule="auto"/>
        <w:rPr>
          <w:rFonts w:ascii="Sylfaen" w:hAnsi="Sylfaen"/>
          <w:spacing w:val="0"/>
          <w:sz w:val="24"/>
          <w:szCs w:val="24"/>
        </w:rPr>
      </w:pPr>
      <w:r w:rsidRPr="00252E24">
        <w:rPr>
          <w:rStyle w:val="Bodytext4Spacing2pt1"/>
          <w:rFonts w:ascii="Sylfaen" w:hAnsi="Sylfaen"/>
          <w:b/>
          <w:spacing w:val="0"/>
          <w:sz w:val="24"/>
          <w:szCs w:val="24"/>
        </w:rPr>
        <w:t>ԿԱՆՈՆԱԿԱՐԳ</w:t>
      </w:r>
    </w:p>
    <w:p w:rsidR="00D518AC" w:rsidRPr="00252E24" w:rsidRDefault="00206914" w:rsidP="00252E24">
      <w:pPr>
        <w:pStyle w:val="Bodytext40"/>
        <w:shd w:val="clear" w:color="auto" w:fill="auto"/>
        <w:spacing w:before="0" w:after="160" w:line="360" w:lineRule="auto"/>
        <w:rPr>
          <w:rFonts w:ascii="Sylfaen" w:hAnsi="Sylfaen"/>
          <w:spacing w:val="0"/>
          <w:sz w:val="24"/>
          <w:szCs w:val="24"/>
        </w:rPr>
      </w:pPr>
      <w:r w:rsidRPr="00252E24">
        <w:rPr>
          <w:rStyle w:val="Bodytext4Spacing0pt"/>
          <w:rFonts w:ascii="Sylfaen" w:hAnsi="Sylfaen"/>
          <w:b/>
          <w:sz w:val="24"/>
          <w:szCs w:val="24"/>
        </w:rPr>
        <w:t>«</w:t>
      </w:r>
      <w:r w:rsidR="000E5312" w:rsidRPr="00252E24">
        <w:rPr>
          <w:rStyle w:val="Bodytext4Spacing0pt"/>
          <w:rFonts w:ascii="Sylfaen" w:hAnsi="Sylfaen"/>
          <w:b/>
          <w:sz w:val="24"/>
          <w:szCs w:val="24"/>
        </w:rPr>
        <w:t xml:space="preserve">Եվրասիական տնտեսական միության անդամ պետությունների լիազորված մարմինների միջեւ </w:t>
      </w:r>
      <w:r w:rsidRPr="00252E24">
        <w:rPr>
          <w:rStyle w:val="Bodytext4Spacing0pt"/>
          <w:rFonts w:ascii="Sylfaen" w:hAnsi="Sylfaen"/>
          <w:b/>
          <w:sz w:val="24"/>
          <w:szCs w:val="24"/>
        </w:rPr>
        <w:t xml:space="preserve">տեղեկությունների փոխանակման ապահովում՝ </w:t>
      </w:r>
      <w:r w:rsidR="00574FC2" w:rsidRPr="00574FC2">
        <w:rPr>
          <w:rStyle w:val="Bodytext4Spacing0pt"/>
          <w:rFonts w:ascii="Sylfaen" w:hAnsi="Sylfaen"/>
          <w:b/>
          <w:sz w:val="24"/>
          <w:szCs w:val="24"/>
        </w:rPr>
        <w:br/>
      </w:r>
      <w:r w:rsidRPr="00252E24">
        <w:rPr>
          <w:rStyle w:val="Bodytext4Spacing0pt"/>
          <w:rFonts w:ascii="Sylfaen" w:hAnsi="Sylfaen"/>
          <w:b/>
          <w:sz w:val="24"/>
          <w:szCs w:val="24"/>
        </w:rPr>
        <w:t xml:space="preserve">Եվրասիական տնտեսական միության </w:t>
      </w:r>
      <w:r w:rsidR="000E5312" w:rsidRPr="00252E24">
        <w:rPr>
          <w:rStyle w:val="Bodytext4Spacing0pt"/>
          <w:rFonts w:ascii="Sylfaen" w:hAnsi="Sylfaen"/>
          <w:b/>
          <w:sz w:val="24"/>
          <w:szCs w:val="24"/>
        </w:rPr>
        <w:t xml:space="preserve">մաքսային տարածքով ծառայողական </w:t>
      </w:r>
      <w:r w:rsidR="00252E24">
        <w:rPr>
          <w:rStyle w:val="Bodytext4Spacing0pt"/>
          <w:rFonts w:ascii="Sylfaen" w:hAnsi="Sylfaen"/>
          <w:b/>
          <w:sz w:val="24"/>
          <w:szCs w:val="24"/>
        </w:rPr>
        <w:t>եւ</w:t>
      </w:r>
      <w:r w:rsidR="000E5312" w:rsidRPr="00252E24">
        <w:rPr>
          <w:rStyle w:val="Bodytext4Spacing0pt"/>
          <w:rFonts w:ascii="Sylfaen" w:hAnsi="Sylfaen"/>
          <w:b/>
          <w:sz w:val="24"/>
          <w:szCs w:val="24"/>
        </w:rPr>
        <w:t xml:space="preserve"> քաղաքացիական զենքի տեղափոխման </w:t>
      </w:r>
      <w:r w:rsidR="00252E24">
        <w:rPr>
          <w:rStyle w:val="Bodytext4Spacing0pt"/>
          <w:rFonts w:ascii="Sylfaen" w:hAnsi="Sylfaen"/>
          <w:b/>
          <w:sz w:val="24"/>
          <w:szCs w:val="24"/>
        </w:rPr>
        <w:t>եւ</w:t>
      </w:r>
      <w:r w:rsidR="000E5312" w:rsidRPr="00252E24">
        <w:rPr>
          <w:rStyle w:val="Bodytext4Spacing0pt"/>
          <w:rFonts w:ascii="Sylfaen" w:hAnsi="Sylfaen"/>
          <w:b/>
          <w:sz w:val="24"/>
          <w:szCs w:val="24"/>
        </w:rPr>
        <w:t xml:space="preserve"> ներքին տարանցման ժամանակ» ընդհանուր գործընթաց</w:t>
      </w:r>
      <w:r w:rsidR="00F96846" w:rsidRPr="00252E24">
        <w:rPr>
          <w:rStyle w:val="Bodytext4Spacing0pt"/>
          <w:rFonts w:ascii="Sylfaen" w:hAnsi="Sylfaen"/>
          <w:b/>
          <w:sz w:val="24"/>
          <w:szCs w:val="24"/>
        </w:rPr>
        <w:t>ն</w:t>
      </w:r>
      <w:r w:rsidR="000E5312" w:rsidRPr="00252E24">
        <w:rPr>
          <w:rStyle w:val="Bodytext4Spacing0pt"/>
          <w:rFonts w:ascii="Sylfaen" w:hAnsi="Sylfaen"/>
          <w:b/>
          <w:sz w:val="24"/>
          <w:szCs w:val="24"/>
        </w:rPr>
        <w:t xml:space="preserve"> Եվրասիական տնտեսական միության ինտեգրված տեղեկատվական համակարգի միջոցներով իրագործելիս</w:t>
      </w:r>
      <w:r w:rsidR="00195142" w:rsidRPr="00252E24">
        <w:rPr>
          <w:rStyle w:val="Bodytext4Spacing0pt"/>
          <w:rFonts w:ascii="Sylfaen" w:hAnsi="Sylfaen"/>
          <w:b/>
          <w:sz w:val="24"/>
          <w:szCs w:val="24"/>
        </w:rPr>
        <w:t xml:space="preserve"> </w:t>
      </w:r>
      <w:r w:rsidR="00574FC2" w:rsidRPr="00574FC2">
        <w:rPr>
          <w:rStyle w:val="Bodytext4Spacing0pt"/>
          <w:rFonts w:ascii="Sylfaen" w:hAnsi="Sylfaen"/>
          <w:b/>
          <w:sz w:val="24"/>
          <w:szCs w:val="24"/>
        </w:rPr>
        <w:br/>
      </w:r>
      <w:r w:rsidR="00195142" w:rsidRPr="00252E24">
        <w:rPr>
          <w:rStyle w:val="Bodytext4Spacing0pt"/>
          <w:rFonts w:ascii="Sylfaen" w:hAnsi="Sylfaen"/>
          <w:b/>
          <w:sz w:val="24"/>
          <w:szCs w:val="24"/>
        </w:rPr>
        <w:t>Եվրասիական տնտեսական միության անդամ պետությու</w:t>
      </w:r>
      <w:r w:rsidR="00715FAE" w:rsidRPr="00252E24">
        <w:rPr>
          <w:rStyle w:val="Bodytext4Spacing0pt"/>
          <w:rFonts w:ascii="Sylfaen" w:hAnsi="Sylfaen"/>
          <w:b/>
          <w:sz w:val="24"/>
          <w:szCs w:val="24"/>
        </w:rPr>
        <w:t>նների լիազորված մարմինների միջեւ</w:t>
      </w:r>
      <w:r w:rsidR="000E5312" w:rsidRPr="00252E24">
        <w:rPr>
          <w:rStyle w:val="Bodytext4Spacing0pt"/>
          <w:rFonts w:ascii="Sylfaen" w:hAnsi="Sylfaen"/>
          <w:b/>
          <w:sz w:val="24"/>
          <w:szCs w:val="24"/>
        </w:rPr>
        <w:t xml:space="preserve"> տեղեկատվական փոխգործակցությ</w:t>
      </w:r>
      <w:r w:rsidR="00195142" w:rsidRPr="00252E24">
        <w:rPr>
          <w:rStyle w:val="Bodytext4Spacing0pt"/>
          <w:rFonts w:ascii="Sylfaen" w:hAnsi="Sylfaen"/>
          <w:b/>
          <w:sz w:val="24"/>
          <w:szCs w:val="24"/>
        </w:rPr>
        <w:t>ան</w:t>
      </w:r>
    </w:p>
    <w:p w:rsidR="00D518AC" w:rsidRPr="00252E24" w:rsidRDefault="00D518AC" w:rsidP="00574FC2">
      <w:pPr>
        <w:spacing w:after="160" w:line="360" w:lineRule="auto"/>
        <w:jc w:val="center"/>
      </w:pPr>
    </w:p>
    <w:p w:rsidR="00D518AC" w:rsidRPr="00252E24" w:rsidRDefault="000E5312" w:rsidP="00252E24">
      <w:pPr>
        <w:pStyle w:val="Bodytext21"/>
        <w:shd w:val="clear" w:color="auto" w:fill="auto"/>
        <w:spacing w:before="0" w:after="160" w:line="360" w:lineRule="auto"/>
        <w:jc w:val="center"/>
        <w:rPr>
          <w:rStyle w:val="Bodytext2Sylfaen"/>
          <w:sz w:val="24"/>
          <w:szCs w:val="24"/>
        </w:rPr>
      </w:pPr>
      <w:r w:rsidRPr="00252E24">
        <w:rPr>
          <w:rStyle w:val="Bodytext2Sylfaen"/>
          <w:sz w:val="24"/>
          <w:szCs w:val="24"/>
        </w:rPr>
        <w:t>I. Ընդհանուր դրույթներ</w:t>
      </w:r>
    </w:p>
    <w:p w:rsidR="00D518AC" w:rsidRPr="00252E24" w:rsidRDefault="000E5312" w:rsidP="00574FC2">
      <w:pPr>
        <w:pStyle w:val="Bodytext21"/>
        <w:shd w:val="clear" w:color="auto" w:fill="auto"/>
        <w:tabs>
          <w:tab w:val="left" w:pos="1134"/>
        </w:tabs>
        <w:spacing w:before="0" w:after="160" w:line="360" w:lineRule="auto"/>
        <w:ind w:firstLine="567"/>
        <w:rPr>
          <w:rFonts w:ascii="Sylfaen" w:hAnsi="Sylfaen"/>
          <w:sz w:val="24"/>
          <w:szCs w:val="24"/>
        </w:rPr>
      </w:pPr>
      <w:r w:rsidRPr="00252E24">
        <w:rPr>
          <w:rStyle w:val="Bodytext2Sylfaen"/>
          <w:sz w:val="24"/>
          <w:szCs w:val="24"/>
        </w:rPr>
        <w:t>1.</w:t>
      </w:r>
      <w:r w:rsidR="00574FC2" w:rsidRPr="00574FC2">
        <w:rPr>
          <w:rStyle w:val="Bodytext2Sylfaen"/>
          <w:sz w:val="24"/>
          <w:szCs w:val="24"/>
        </w:rPr>
        <w:tab/>
      </w:r>
      <w:r w:rsidRPr="00252E24">
        <w:rPr>
          <w:rStyle w:val="Bodytext2Sylfaen"/>
          <w:sz w:val="24"/>
          <w:szCs w:val="24"/>
        </w:rPr>
        <w:t>Սույն կանոնակարգը մշակվել է Եվրասիական տնտեսական միության (այսուհետ՝ Միություն) իրավունքի մաս կազմող հետ</w:t>
      </w:r>
      <w:r w:rsidR="00252E24">
        <w:rPr>
          <w:rStyle w:val="Bodytext2Sylfaen"/>
          <w:sz w:val="24"/>
          <w:szCs w:val="24"/>
        </w:rPr>
        <w:t>եւ</w:t>
      </w:r>
      <w:r w:rsidRPr="00252E24">
        <w:rPr>
          <w:rStyle w:val="Bodytext2Sylfaen"/>
          <w:sz w:val="24"/>
          <w:szCs w:val="24"/>
        </w:rPr>
        <w:t xml:space="preserve">յալ միջազգային պայմանագրերին </w:t>
      </w:r>
      <w:r w:rsidR="00252E24">
        <w:rPr>
          <w:rStyle w:val="Bodytext2Sylfaen"/>
          <w:sz w:val="24"/>
          <w:szCs w:val="24"/>
        </w:rPr>
        <w:t>եւ</w:t>
      </w:r>
      <w:r w:rsidRPr="00252E24">
        <w:rPr>
          <w:rStyle w:val="Bodytext2Sylfaen"/>
          <w:sz w:val="24"/>
          <w:szCs w:val="24"/>
        </w:rPr>
        <w:t xml:space="preserve"> ակտերին համապատասխան՝</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«Եվրասիական տնտեսական միության մասին» 2014 թվականի մայիսի 29-ի պայմանագիր.</w:t>
      </w:r>
    </w:p>
    <w:p w:rsidR="00574FC2" w:rsidRDefault="00645F28" w:rsidP="00252E24">
      <w:pPr>
        <w:pStyle w:val="Bodytext21"/>
        <w:shd w:val="clear" w:color="auto" w:fill="auto"/>
        <w:spacing w:before="0" w:after="160" w:line="360" w:lineRule="auto"/>
        <w:ind w:firstLine="567"/>
        <w:rPr>
          <w:rStyle w:val="Bodytext2Sylfaen"/>
          <w:sz w:val="24"/>
          <w:szCs w:val="24"/>
        </w:rPr>
      </w:pPr>
      <w:r w:rsidRPr="00252E24">
        <w:rPr>
          <w:rStyle w:val="Bodytext2Sylfaen"/>
          <w:sz w:val="24"/>
          <w:szCs w:val="24"/>
        </w:rPr>
        <w:t xml:space="preserve">«Եվրասիական տնտեսական միության անդամ պետությունների միջեւ ծառայողական եւ քաղաքացիական զենքի տեղափոխման մասին» </w:t>
      </w:r>
      <w:r w:rsidR="000E5312" w:rsidRPr="00252E24">
        <w:rPr>
          <w:rStyle w:val="Bodytext2Sylfaen"/>
          <w:sz w:val="24"/>
          <w:szCs w:val="24"/>
        </w:rPr>
        <w:t xml:space="preserve">2016 </w:t>
      </w:r>
      <w:r w:rsidRPr="00252E24">
        <w:rPr>
          <w:rStyle w:val="Bodytext2Sylfaen"/>
          <w:sz w:val="24"/>
          <w:szCs w:val="24"/>
        </w:rPr>
        <w:t>թվականի մայիսի 20</w:t>
      </w:r>
      <w:r w:rsidR="00E51E9F" w:rsidRPr="00252E24">
        <w:rPr>
          <w:rStyle w:val="Bodytext2Sylfaen"/>
          <w:sz w:val="24"/>
          <w:szCs w:val="24"/>
        </w:rPr>
        <w:t>-ի</w:t>
      </w:r>
      <w:r w:rsidRPr="00252E24">
        <w:rPr>
          <w:rStyle w:val="Bodytext2Sylfaen"/>
          <w:sz w:val="24"/>
          <w:szCs w:val="24"/>
        </w:rPr>
        <w:t xml:space="preserve"> համաձայնագիր.</w:t>
      </w:r>
    </w:p>
    <w:p w:rsidR="00574FC2" w:rsidRDefault="00574FC2">
      <w:pPr>
        <w:rPr>
          <w:rStyle w:val="Bodytext2Sylfaen"/>
          <w:sz w:val="24"/>
          <w:szCs w:val="24"/>
        </w:rPr>
      </w:pPr>
      <w:r>
        <w:rPr>
          <w:rStyle w:val="Bodytext2Sylfaen"/>
          <w:sz w:val="24"/>
          <w:szCs w:val="24"/>
        </w:rPr>
        <w:br w:type="page"/>
      </w:r>
    </w:p>
    <w:p w:rsidR="00D518AC" w:rsidRPr="00252E24" w:rsidRDefault="003E221D"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Եվրասիական տնտեսական հանձնաժողովի կոլեգիայի 2012 թվականի մայիսի 16-ի «</w:t>
      </w:r>
      <w:r w:rsidR="000E5312" w:rsidRPr="00252E24">
        <w:rPr>
          <w:rStyle w:val="Bodytext2Sylfaen"/>
          <w:sz w:val="24"/>
          <w:szCs w:val="24"/>
        </w:rPr>
        <w:t xml:space="preserve">Ապրանքների միասնական ցանկում ընդգրկված առանձին այն ապրանքների ներմուծման, արտահանման </w:t>
      </w:r>
      <w:r w:rsidR="00252E24">
        <w:rPr>
          <w:rStyle w:val="Bodytext2Sylfaen"/>
          <w:sz w:val="24"/>
          <w:szCs w:val="24"/>
        </w:rPr>
        <w:t>եւ</w:t>
      </w:r>
      <w:r w:rsidR="000E5312" w:rsidRPr="00252E24">
        <w:rPr>
          <w:rStyle w:val="Bodytext2Sylfaen"/>
          <w:sz w:val="24"/>
          <w:szCs w:val="24"/>
        </w:rPr>
        <w:t xml:space="preserve"> տարանցման համար եզրակացության (թույլատրագրի) միասնական ձ</w:t>
      </w:r>
      <w:r w:rsidR="00252E24">
        <w:rPr>
          <w:rStyle w:val="Bodytext2Sylfaen"/>
          <w:sz w:val="24"/>
          <w:szCs w:val="24"/>
        </w:rPr>
        <w:t>եւ</w:t>
      </w:r>
      <w:r w:rsidR="000E5312" w:rsidRPr="00252E24">
        <w:rPr>
          <w:rStyle w:val="Bodytext2Sylfaen"/>
          <w:sz w:val="24"/>
          <w:szCs w:val="24"/>
        </w:rPr>
        <w:t>ի</w:t>
      </w:r>
      <w:r w:rsidRPr="00252E24">
        <w:rPr>
          <w:rStyle w:val="Bodytext2Sylfaen"/>
          <w:sz w:val="24"/>
          <w:szCs w:val="24"/>
        </w:rPr>
        <w:t xml:space="preserve"> մասին</w:t>
      </w:r>
      <w:r w:rsidR="000E5312" w:rsidRPr="00252E24">
        <w:rPr>
          <w:rStyle w:val="Bodytext2Sylfaen"/>
          <w:sz w:val="24"/>
          <w:szCs w:val="24"/>
        </w:rPr>
        <w:t>, որոնց նկատմամբ երրորդ երկրների հետ առ</w:t>
      </w:r>
      <w:r w:rsidR="00252E24">
        <w:rPr>
          <w:rStyle w:val="Bodytext2Sylfaen"/>
          <w:sz w:val="24"/>
          <w:szCs w:val="24"/>
        </w:rPr>
        <w:t>եւ</w:t>
      </w:r>
      <w:r w:rsidR="000E5312" w:rsidRPr="00252E24">
        <w:rPr>
          <w:rStyle w:val="Bodytext2Sylfaen"/>
          <w:sz w:val="24"/>
          <w:szCs w:val="24"/>
        </w:rPr>
        <w:t xml:space="preserve">տրում կիրառվում են ոչ սակագնային կարգավորման միջոցներ, </w:t>
      </w:r>
      <w:r w:rsidR="00252E24">
        <w:rPr>
          <w:rStyle w:val="Bodytext2Sylfaen"/>
          <w:sz w:val="24"/>
          <w:szCs w:val="24"/>
        </w:rPr>
        <w:t>եւ</w:t>
      </w:r>
      <w:r w:rsidR="000E5312" w:rsidRPr="00252E24">
        <w:rPr>
          <w:rStyle w:val="Bodytext2Sylfaen"/>
          <w:sz w:val="24"/>
          <w:szCs w:val="24"/>
        </w:rPr>
        <w:t xml:space="preserve"> այդ ձ</w:t>
      </w:r>
      <w:r w:rsidR="00252E24">
        <w:rPr>
          <w:rStyle w:val="Bodytext2Sylfaen"/>
          <w:sz w:val="24"/>
          <w:szCs w:val="24"/>
        </w:rPr>
        <w:t>եւ</w:t>
      </w:r>
      <w:r w:rsidR="000E5312" w:rsidRPr="00252E24">
        <w:rPr>
          <w:rStyle w:val="Bodytext2Sylfaen"/>
          <w:sz w:val="24"/>
          <w:szCs w:val="24"/>
        </w:rPr>
        <w:t>ը լրացնելու</w:t>
      </w:r>
      <w:r w:rsidRPr="00252E24">
        <w:rPr>
          <w:rStyle w:val="Bodytext2Sylfaen"/>
          <w:sz w:val="24"/>
          <w:szCs w:val="24"/>
        </w:rPr>
        <w:t xml:space="preserve"> վերաբերյալ</w:t>
      </w:r>
      <w:r w:rsidR="000E5312" w:rsidRPr="00252E24">
        <w:rPr>
          <w:rStyle w:val="Bodytext2Sylfaen"/>
          <w:sz w:val="24"/>
          <w:szCs w:val="24"/>
        </w:rPr>
        <w:t xml:space="preserve"> մեթոդական ցուցումների մասին»</w:t>
      </w:r>
      <w:r w:rsidRPr="00252E24">
        <w:rPr>
          <w:rStyle w:val="Bodytext2Sylfaen"/>
          <w:sz w:val="24"/>
          <w:szCs w:val="24"/>
        </w:rPr>
        <w:t xml:space="preserve"> թիվ 45 որոշում.</w:t>
      </w:r>
    </w:p>
    <w:p w:rsidR="00D518AC" w:rsidRPr="00252E24" w:rsidRDefault="007657F4"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 xml:space="preserve">Եվրասիական տնտեսական հանձնաժողովի կոլեգիայի 2014 թվականի նոյեմբերի 6-ի </w:t>
      </w:r>
      <w:r w:rsidR="000E5312" w:rsidRPr="00252E24">
        <w:rPr>
          <w:rStyle w:val="Bodytext2Sylfaen"/>
          <w:sz w:val="24"/>
          <w:szCs w:val="24"/>
        </w:rPr>
        <w:t xml:space="preserve">«Ընդհանուր գործընթացներն արտաքին </w:t>
      </w:r>
      <w:r w:rsidR="00252E24">
        <w:rPr>
          <w:rStyle w:val="Bodytext2Sylfaen"/>
          <w:sz w:val="24"/>
          <w:szCs w:val="24"/>
        </w:rPr>
        <w:t>եւ</w:t>
      </w:r>
      <w:r w:rsidR="000E5312" w:rsidRPr="00252E24">
        <w:rPr>
          <w:rStyle w:val="Bodytext2Sylfaen"/>
          <w:sz w:val="24"/>
          <w:szCs w:val="24"/>
        </w:rPr>
        <w:t xml:space="preserve"> փոխադարձ առ</w:t>
      </w:r>
      <w:r w:rsidR="00252E24">
        <w:rPr>
          <w:rStyle w:val="Bodytext2Sylfaen"/>
          <w:sz w:val="24"/>
          <w:szCs w:val="24"/>
        </w:rPr>
        <w:t>եւ</w:t>
      </w:r>
      <w:r w:rsidR="000E5312" w:rsidRPr="00252E24">
        <w:rPr>
          <w:rStyle w:val="Bodytext2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 xml:space="preserve">Եվրասիական տնտեսական հանձնաժողովի կոլեգիայի 2015 թվականի հունվարի 27-ի «Արտաքին </w:t>
      </w:r>
      <w:r w:rsidR="00252E24">
        <w:rPr>
          <w:rStyle w:val="Bodytext2Sylfaen"/>
          <w:sz w:val="24"/>
          <w:szCs w:val="24"/>
        </w:rPr>
        <w:t>եւ</w:t>
      </w:r>
      <w:r w:rsidRPr="00252E24">
        <w:rPr>
          <w:rStyle w:val="Bodytext2Sylfaen"/>
          <w:sz w:val="24"/>
          <w:szCs w:val="24"/>
        </w:rPr>
        <w:t xml:space="preserve"> փոխադարձ առ</w:t>
      </w:r>
      <w:r w:rsidR="00252E24">
        <w:rPr>
          <w:rStyle w:val="Bodytext2Sylfaen"/>
          <w:sz w:val="24"/>
          <w:szCs w:val="24"/>
        </w:rPr>
        <w:t>եւ</w:t>
      </w:r>
      <w:r w:rsidRPr="00252E24">
        <w:rPr>
          <w:rStyle w:val="Bodytext2Sylfaen"/>
          <w:sz w:val="24"/>
          <w:szCs w:val="24"/>
        </w:rPr>
        <w:t>տրի ինտեգրված տեղեկատվական համակարգում տվյալների էլեկտրոնային փոխանակման կանոնները հաստատելու մասին» թիվ 5 որոշում.</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252E24">
        <w:rPr>
          <w:rStyle w:val="Bodytext2Sylfaen"/>
          <w:sz w:val="24"/>
          <w:szCs w:val="24"/>
        </w:rPr>
        <w:t>եւ</w:t>
      </w:r>
      <w:r w:rsidRPr="00252E24">
        <w:rPr>
          <w:rStyle w:val="Bodytext2Sylfaen"/>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 xml:space="preserve">Եվրասիական տնտեսական հանձնաժողովի կոլեգիայի 2015 թվականի ապրիլի 21-ի «Ոչ սակագնային կարգավորման միջոցների մասին» թիվ 30 </w:t>
      </w:r>
      <w:r w:rsidR="007657F4" w:rsidRPr="00252E24">
        <w:rPr>
          <w:rStyle w:val="Bodytext2Sylfaen"/>
          <w:sz w:val="24"/>
          <w:szCs w:val="24"/>
        </w:rPr>
        <w:t>որոշում.</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252E24">
        <w:rPr>
          <w:rStyle w:val="Bodytext2Sylfaen"/>
          <w:sz w:val="24"/>
          <w:szCs w:val="24"/>
        </w:rPr>
        <w:t>եւ</w:t>
      </w:r>
      <w:r w:rsidRPr="00252E24">
        <w:rPr>
          <w:rStyle w:val="Bodytext2Sylfaen"/>
          <w:sz w:val="24"/>
          <w:szCs w:val="24"/>
        </w:rPr>
        <w:t xml:space="preserve"> նկարագր</w:t>
      </w:r>
      <w:r w:rsidR="007657F4" w:rsidRPr="00252E24">
        <w:rPr>
          <w:rStyle w:val="Bodytext2Sylfaen"/>
          <w:sz w:val="24"/>
          <w:szCs w:val="24"/>
        </w:rPr>
        <w:t>մ</w:t>
      </w:r>
      <w:r w:rsidRPr="00252E24">
        <w:rPr>
          <w:rStyle w:val="Bodytext2Sylfaen"/>
          <w:sz w:val="24"/>
          <w:szCs w:val="24"/>
        </w:rPr>
        <w:t>ան մեթոդիկայի մասին» թիվ 63 որոշում</w:t>
      </w:r>
      <w:r w:rsidR="007657F4" w:rsidRPr="00252E24">
        <w:rPr>
          <w:rStyle w:val="Bodytext2Sylfaen"/>
          <w:sz w:val="24"/>
          <w:szCs w:val="24"/>
        </w:rPr>
        <w:t>.</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252E24">
        <w:rPr>
          <w:rStyle w:val="Bodytext2Sylfaen"/>
          <w:sz w:val="24"/>
          <w:szCs w:val="24"/>
        </w:rPr>
        <w:t>եւ</w:t>
      </w:r>
      <w:r w:rsidRPr="00252E24">
        <w:rPr>
          <w:rStyle w:val="Bodytext2Sylfaen"/>
          <w:sz w:val="24"/>
          <w:szCs w:val="24"/>
        </w:rPr>
        <w:t xml:space="preserve"> </w:t>
      </w:r>
      <w:r w:rsidR="00252E24">
        <w:rPr>
          <w:rStyle w:val="Bodytext2Sylfaen"/>
          <w:sz w:val="24"/>
          <w:szCs w:val="24"/>
        </w:rPr>
        <w:t>եւ</w:t>
      </w:r>
      <w:r w:rsidRPr="00252E24">
        <w:rPr>
          <w:rStyle w:val="Bodytext2Sylfaen"/>
          <w:sz w:val="24"/>
          <w:szCs w:val="24"/>
        </w:rPr>
        <w:t xml:space="preserve"> Եվրասիական տնտեսական հանձնաժողովի հետ անդրսահմանային փոխգործակցության ընթացքում էլեկտրոնային փաստաթղթերի փոխանակման վերաբերյալ հիմնադրույթը հաստատելու մասին» թիվ 125 որոշում.</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Եվրասիական տնտեսական հանձնաժողովի կոլեգիայի 2015 թվականի նոյեմբերի 17-ի «Եվրասիական տնտեսական միության նորմատիվ-տեղեկատու տեղեկատվության միասնական համակարգի մասին» թիվ 155 որոշում.</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Եվրասիական տնտեսական հանձնաժողովի կոլեգիայի 2016 թվականի դեկտեմբերի 19-ի «Եվրասիական տնտեսական միության շրջանակներում ընդհանուր գործընթացների իրագործման կարգը հաստատելու մասին» թիվ 169 որոշում.</w:t>
      </w:r>
    </w:p>
    <w:p w:rsidR="00D518AC" w:rsidRPr="00252E24" w:rsidRDefault="00FD7F39"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Եվրասիական տնտեսական հանձնաժողովի կոլեգիայի 2017 թվականի նոյեմբերի 27-ի «</w:t>
      </w:r>
      <w:r w:rsidR="000E5312" w:rsidRPr="00252E24">
        <w:rPr>
          <w:rStyle w:val="Bodytext2Sylfaen"/>
          <w:sz w:val="24"/>
          <w:szCs w:val="24"/>
        </w:rPr>
        <w:t>«Եվրասիական տնտեսական միության անդամ պետությունների փոխադարձ առ</w:t>
      </w:r>
      <w:r w:rsidR="00252E24">
        <w:rPr>
          <w:rStyle w:val="Bodytext2Sylfaen"/>
          <w:sz w:val="24"/>
          <w:szCs w:val="24"/>
        </w:rPr>
        <w:t>եւ</w:t>
      </w:r>
      <w:r w:rsidR="000E5312" w:rsidRPr="00252E24">
        <w:rPr>
          <w:rStyle w:val="Bodytext2Sylfaen"/>
          <w:sz w:val="24"/>
          <w:szCs w:val="24"/>
        </w:rPr>
        <w:t>տ</w:t>
      </w:r>
      <w:r w:rsidRPr="00252E24">
        <w:rPr>
          <w:rStyle w:val="Bodytext2Sylfaen"/>
          <w:sz w:val="24"/>
          <w:szCs w:val="24"/>
        </w:rPr>
        <w:t>րի</w:t>
      </w:r>
      <w:r w:rsidR="000E5312" w:rsidRPr="00252E24">
        <w:rPr>
          <w:rStyle w:val="Bodytext2Sylfaen"/>
          <w:sz w:val="24"/>
          <w:szCs w:val="24"/>
        </w:rPr>
        <w:t xml:space="preserve"> իրականաց</w:t>
      </w:r>
      <w:r w:rsidRPr="00252E24">
        <w:rPr>
          <w:rStyle w:val="Bodytext2Sylfaen"/>
          <w:sz w:val="24"/>
          <w:szCs w:val="24"/>
        </w:rPr>
        <w:t>ման ժամանակ</w:t>
      </w:r>
      <w:r w:rsidR="000E5312" w:rsidRPr="00252E24">
        <w:rPr>
          <w:rStyle w:val="Bodytext2Sylfaen"/>
          <w:sz w:val="24"/>
          <w:szCs w:val="24"/>
        </w:rPr>
        <w:t xml:space="preserve"> օզոնաքայքայիչ նյութերի </w:t>
      </w:r>
      <w:r w:rsidR="00252E24">
        <w:rPr>
          <w:rStyle w:val="Bodytext2Sylfaen"/>
          <w:sz w:val="24"/>
          <w:szCs w:val="24"/>
        </w:rPr>
        <w:t>եւ</w:t>
      </w:r>
      <w:r w:rsidR="000E5312" w:rsidRPr="00252E24">
        <w:rPr>
          <w:rStyle w:val="Bodytext2Sylfaen"/>
          <w:sz w:val="24"/>
          <w:szCs w:val="24"/>
        </w:rPr>
        <w:t xml:space="preserve"> դրանք պարունակող արտադրանքի տեղափոխման </w:t>
      </w:r>
      <w:r w:rsidR="00252E24">
        <w:rPr>
          <w:rStyle w:val="Bodytext2Sylfaen"/>
          <w:sz w:val="24"/>
          <w:szCs w:val="24"/>
        </w:rPr>
        <w:t>եւ</w:t>
      </w:r>
      <w:r w:rsidR="000E5312" w:rsidRPr="00252E24">
        <w:rPr>
          <w:rStyle w:val="Bodytext2Sylfaen"/>
          <w:sz w:val="24"/>
          <w:szCs w:val="24"/>
        </w:rPr>
        <w:t xml:space="preserve"> օզոնաքայքայիչ նյութերի հաշվառման մասին» 2015 թվականի մայիսի 29–ի համաձայնագրին </w:t>
      </w:r>
      <w:r w:rsidR="00252E24">
        <w:rPr>
          <w:rStyle w:val="Bodytext2Sylfaen"/>
          <w:sz w:val="24"/>
          <w:szCs w:val="24"/>
        </w:rPr>
        <w:t>եւ</w:t>
      </w:r>
      <w:r w:rsidR="000E5312" w:rsidRPr="00252E24">
        <w:rPr>
          <w:rStyle w:val="Bodytext2Sylfaen"/>
          <w:sz w:val="24"/>
          <w:szCs w:val="24"/>
        </w:rPr>
        <w:t xml:space="preserve"> «</w:t>
      </w:r>
      <w:r w:rsidRPr="00252E24">
        <w:rPr>
          <w:rStyle w:val="Bodytext2Sylfaen"/>
          <w:sz w:val="24"/>
          <w:szCs w:val="24"/>
        </w:rPr>
        <w:t>Եվրասիական տնտեսական միության անդամ պետությունների միջ</w:t>
      </w:r>
      <w:r w:rsidR="00252E24">
        <w:rPr>
          <w:rStyle w:val="Bodytext2Sylfaen"/>
          <w:sz w:val="24"/>
          <w:szCs w:val="24"/>
        </w:rPr>
        <w:t>եւ</w:t>
      </w:r>
      <w:r w:rsidRPr="00252E24">
        <w:rPr>
          <w:rStyle w:val="Bodytext2Sylfaen"/>
          <w:sz w:val="24"/>
          <w:szCs w:val="24"/>
        </w:rPr>
        <w:t xml:space="preserve"> ծ</w:t>
      </w:r>
      <w:r w:rsidR="000E5312" w:rsidRPr="00252E24">
        <w:rPr>
          <w:rStyle w:val="Bodytext2Sylfaen"/>
          <w:sz w:val="24"/>
          <w:szCs w:val="24"/>
        </w:rPr>
        <w:t>առայողական ու քաղաքացիական զենք</w:t>
      </w:r>
      <w:r w:rsidRPr="00252E24">
        <w:rPr>
          <w:rStyle w:val="Bodytext2Sylfaen"/>
          <w:sz w:val="24"/>
          <w:szCs w:val="24"/>
        </w:rPr>
        <w:t>ի</w:t>
      </w:r>
      <w:r w:rsidR="000E5312" w:rsidRPr="00252E24">
        <w:rPr>
          <w:rStyle w:val="Bodytext2Sylfaen"/>
          <w:sz w:val="24"/>
          <w:szCs w:val="24"/>
        </w:rPr>
        <w:t xml:space="preserve"> տեղափոխ</w:t>
      </w:r>
      <w:r w:rsidRPr="00252E24">
        <w:rPr>
          <w:rStyle w:val="Bodytext2Sylfaen"/>
          <w:sz w:val="24"/>
          <w:szCs w:val="24"/>
        </w:rPr>
        <w:t>ման</w:t>
      </w:r>
      <w:r w:rsidR="000E5312" w:rsidRPr="00252E24">
        <w:rPr>
          <w:rStyle w:val="Bodytext2Sylfaen"/>
          <w:sz w:val="24"/>
          <w:szCs w:val="24"/>
        </w:rPr>
        <w:t xml:space="preserve"> մասին» 2016 թվականի մայիսի 20-ի համաձայնագրին համապատասխան կիրառվող թույլատրագրի միասնական ձ</w:t>
      </w:r>
      <w:r w:rsidR="00252E24">
        <w:rPr>
          <w:rStyle w:val="Bodytext2Sylfaen"/>
          <w:sz w:val="24"/>
          <w:szCs w:val="24"/>
        </w:rPr>
        <w:t>եւ</w:t>
      </w:r>
      <w:r w:rsidR="000E5312" w:rsidRPr="00252E24">
        <w:rPr>
          <w:rStyle w:val="Bodytext2Sylfaen"/>
          <w:sz w:val="24"/>
          <w:szCs w:val="24"/>
        </w:rPr>
        <w:t>ի մասին</w:t>
      </w:r>
      <w:r w:rsidR="006838B1" w:rsidRPr="00252E24">
        <w:rPr>
          <w:rStyle w:val="Bodytext2Sylfaen"/>
          <w:sz w:val="24"/>
          <w:szCs w:val="24"/>
        </w:rPr>
        <w:t>» թիվ 162 որոշում:</w:t>
      </w:r>
    </w:p>
    <w:p w:rsidR="00322CC4" w:rsidRPr="00252E24" w:rsidRDefault="00322CC4" w:rsidP="00252E24">
      <w:pPr>
        <w:pStyle w:val="Bodytext21"/>
        <w:shd w:val="clear" w:color="auto" w:fill="auto"/>
        <w:spacing w:before="0" w:after="160" w:line="360" w:lineRule="auto"/>
        <w:jc w:val="center"/>
        <w:rPr>
          <w:rStyle w:val="Bodytext2Sylfaen"/>
          <w:sz w:val="24"/>
          <w:szCs w:val="24"/>
        </w:rPr>
      </w:pPr>
    </w:p>
    <w:p w:rsidR="00D518AC" w:rsidRPr="00252E24" w:rsidRDefault="00322CC4" w:rsidP="00252E24">
      <w:pPr>
        <w:pStyle w:val="Bodytext21"/>
        <w:shd w:val="clear" w:color="auto" w:fill="auto"/>
        <w:spacing w:before="0" w:after="160" w:line="360" w:lineRule="auto"/>
        <w:jc w:val="center"/>
        <w:rPr>
          <w:rStyle w:val="Bodytext2Sylfaen"/>
          <w:sz w:val="24"/>
          <w:szCs w:val="24"/>
        </w:rPr>
      </w:pPr>
      <w:r w:rsidRPr="00252E24">
        <w:rPr>
          <w:rStyle w:val="Bodytext2Sylfaen"/>
          <w:sz w:val="24"/>
          <w:szCs w:val="24"/>
        </w:rPr>
        <w:t>II. Կիրառման ոլորտը</w:t>
      </w:r>
    </w:p>
    <w:p w:rsidR="00D518AC" w:rsidRPr="00252E24" w:rsidRDefault="000E5312" w:rsidP="00574FC2">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2.</w:t>
      </w:r>
      <w:r w:rsidR="00574FC2" w:rsidRPr="00574FC2">
        <w:rPr>
          <w:rFonts w:ascii="Sylfaen" w:hAnsi="Sylfaen"/>
          <w:sz w:val="24"/>
          <w:szCs w:val="24"/>
        </w:rPr>
        <w:tab/>
      </w:r>
      <w:r w:rsidRPr="00252E24">
        <w:rPr>
          <w:rStyle w:val="Bodytext2Sylfaen"/>
          <w:sz w:val="24"/>
          <w:szCs w:val="24"/>
        </w:rPr>
        <w:t xml:space="preserve">Սույն </w:t>
      </w:r>
      <w:r w:rsidR="00E15ED2" w:rsidRPr="00252E24">
        <w:rPr>
          <w:rStyle w:val="Bodytext2Sylfaen"/>
          <w:sz w:val="24"/>
          <w:szCs w:val="24"/>
        </w:rPr>
        <w:t>կ</w:t>
      </w:r>
      <w:r w:rsidRPr="00252E24">
        <w:rPr>
          <w:rStyle w:val="Bodytext2Sylfaen"/>
          <w:sz w:val="24"/>
          <w:szCs w:val="24"/>
        </w:rPr>
        <w:t xml:space="preserve">անոնակարգը մշակվել է ընդհանուր գործընթացի մասնակիցների կողմից «Եվրասիական տնտեսական միության անդամ պետությունների </w:t>
      </w:r>
      <w:r w:rsidR="006D4077" w:rsidRPr="00252E24">
        <w:rPr>
          <w:rStyle w:val="Bodytext2Sylfaen"/>
          <w:sz w:val="24"/>
          <w:szCs w:val="24"/>
        </w:rPr>
        <w:t>լիազորված</w:t>
      </w:r>
      <w:r w:rsidRPr="00252E24">
        <w:rPr>
          <w:rStyle w:val="Bodytext2Sylfaen"/>
          <w:sz w:val="24"/>
          <w:szCs w:val="24"/>
        </w:rPr>
        <w:t xml:space="preserve"> մարմինների միջ</w:t>
      </w:r>
      <w:r w:rsidR="00252E24">
        <w:rPr>
          <w:rStyle w:val="Bodytext2Sylfaen"/>
          <w:sz w:val="24"/>
          <w:szCs w:val="24"/>
        </w:rPr>
        <w:t>եւ</w:t>
      </w:r>
      <w:r w:rsidRPr="00252E24">
        <w:rPr>
          <w:rStyle w:val="Bodytext2Sylfaen"/>
          <w:sz w:val="24"/>
          <w:szCs w:val="24"/>
        </w:rPr>
        <w:t xml:space="preserve"> տեղեկությունների փոխանակման ապահովում</w:t>
      </w:r>
      <w:r w:rsidR="00E15ED2" w:rsidRPr="00252E24">
        <w:rPr>
          <w:rStyle w:val="Bodytext2Sylfaen"/>
          <w:sz w:val="24"/>
          <w:szCs w:val="24"/>
        </w:rPr>
        <w:t>՝ Եվրասիական տնտեսական միության մաքսային տարածքով ծառայողական եւ քաղաքացիական զենքի տեղափոխման եւ ներքին տարանցման ժամանակ</w:t>
      </w:r>
      <w:r w:rsidRPr="00252E24">
        <w:rPr>
          <w:rStyle w:val="Bodytext2Sylfaen"/>
          <w:sz w:val="24"/>
          <w:szCs w:val="24"/>
        </w:rPr>
        <w:t xml:space="preserve">» ընդհանուր գործընթացի (այսուհետ՝ ընդհանուր գործընթաց) տրանզակցիաների կատարման կարգի </w:t>
      </w:r>
      <w:r w:rsidR="00252E24">
        <w:rPr>
          <w:rStyle w:val="Bodytext2Sylfaen"/>
          <w:sz w:val="24"/>
          <w:szCs w:val="24"/>
        </w:rPr>
        <w:t>եւ</w:t>
      </w:r>
      <w:r w:rsidRPr="00252E24">
        <w:rPr>
          <w:rStyle w:val="Bodytext2Sylfaen"/>
          <w:sz w:val="24"/>
          <w:szCs w:val="24"/>
        </w:rPr>
        <w:t xml:space="preserve"> պայմանների, ինչպես նա</w:t>
      </w:r>
      <w:r w:rsidR="00252E24">
        <w:rPr>
          <w:rStyle w:val="Bodytext2Sylfaen"/>
          <w:sz w:val="24"/>
          <w:szCs w:val="24"/>
        </w:rPr>
        <w:t>եւ</w:t>
      </w:r>
      <w:r w:rsidRPr="00252E24">
        <w:rPr>
          <w:rStyle w:val="Bodytext2Sylfaen"/>
          <w:sz w:val="24"/>
          <w:szCs w:val="24"/>
        </w:rPr>
        <w:t xml:space="preserve"> դրանց կատարման ժամանակ իրենց դերի միատեսակ ընկալումն ապահովելու նպատակով։</w:t>
      </w:r>
    </w:p>
    <w:p w:rsidR="00D518AC" w:rsidRPr="00252E24" w:rsidRDefault="000E5312" w:rsidP="00574FC2">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3.</w:t>
      </w:r>
      <w:r w:rsidR="00574FC2" w:rsidRPr="00574FC2">
        <w:rPr>
          <w:rFonts w:ascii="Sylfaen" w:hAnsi="Sylfaen"/>
          <w:sz w:val="24"/>
          <w:szCs w:val="24"/>
        </w:rPr>
        <w:tab/>
      </w:r>
      <w:r w:rsidRPr="00252E24">
        <w:rPr>
          <w:rStyle w:val="Bodytext2Sylfaen"/>
          <w:sz w:val="24"/>
          <w:szCs w:val="24"/>
        </w:rPr>
        <w:t>Սույն կանոնակար</w:t>
      </w:r>
      <w:r w:rsidR="00EF3693" w:rsidRPr="00252E24">
        <w:rPr>
          <w:rStyle w:val="Bodytext2Sylfaen"/>
          <w:sz w:val="24"/>
          <w:szCs w:val="24"/>
        </w:rPr>
        <w:t>գով</w:t>
      </w:r>
      <w:r w:rsidRPr="00252E24">
        <w:rPr>
          <w:rStyle w:val="Bodytext2Sylfaen"/>
          <w:sz w:val="24"/>
          <w:szCs w:val="24"/>
        </w:rPr>
        <w:t xml:space="preserve"> սահման</w:t>
      </w:r>
      <w:r w:rsidR="00EF3693" w:rsidRPr="00252E24">
        <w:rPr>
          <w:rStyle w:val="Bodytext2Sylfaen"/>
          <w:sz w:val="24"/>
          <w:szCs w:val="24"/>
        </w:rPr>
        <w:t>վ</w:t>
      </w:r>
      <w:r w:rsidRPr="00252E24">
        <w:rPr>
          <w:rStyle w:val="Bodytext2Sylfaen"/>
          <w:sz w:val="24"/>
          <w:szCs w:val="24"/>
        </w:rPr>
        <w:t xml:space="preserve">ում </w:t>
      </w:r>
      <w:r w:rsidR="00EF3693" w:rsidRPr="00252E24">
        <w:rPr>
          <w:rStyle w:val="Bodytext2Sylfaen"/>
          <w:sz w:val="24"/>
          <w:szCs w:val="24"/>
        </w:rPr>
        <w:t>են</w:t>
      </w:r>
      <w:r w:rsidRPr="00252E24">
        <w:rPr>
          <w:rStyle w:val="Bodytext2Sylfaen"/>
          <w:sz w:val="24"/>
          <w:szCs w:val="24"/>
        </w:rPr>
        <w:t xml:space="preserve"> ընդհանուր գործընթացի մասնակիցների միջ</w:t>
      </w:r>
      <w:r w:rsidR="00252E24">
        <w:rPr>
          <w:rStyle w:val="Bodytext2Sylfaen"/>
          <w:sz w:val="24"/>
          <w:szCs w:val="24"/>
        </w:rPr>
        <w:t>եւ</w:t>
      </w:r>
      <w:r w:rsidRPr="00252E24">
        <w:rPr>
          <w:rStyle w:val="Bodytext2Sylfaen"/>
          <w:sz w:val="24"/>
          <w:szCs w:val="24"/>
        </w:rPr>
        <w:t xml:space="preserve"> տեղեկատվական փոխգործակցության իրագործմանն անմիջականորեն ուղղված՝ ընդհանուր գործընթացի գործառնությունների կատարման կարգին </w:t>
      </w:r>
      <w:r w:rsidR="00252E24">
        <w:rPr>
          <w:rStyle w:val="Bodytext2Sylfaen"/>
          <w:sz w:val="24"/>
          <w:szCs w:val="24"/>
        </w:rPr>
        <w:t>եւ</w:t>
      </w:r>
      <w:r w:rsidRPr="00252E24">
        <w:rPr>
          <w:rStyle w:val="Bodytext2Sylfaen"/>
          <w:sz w:val="24"/>
          <w:szCs w:val="24"/>
        </w:rPr>
        <w:t xml:space="preserve"> պայմաններին ներկայացվող պահանջները։</w:t>
      </w:r>
    </w:p>
    <w:p w:rsidR="00D518AC" w:rsidRPr="00252E24" w:rsidRDefault="000E5312" w:rsidP="00574FC2">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4.</w:t>
      </w:r>
      <w:r w:rsidR="00574FC2" w:rsidRPr="00574FC2">
        <w:rPr>
          <w:rFonts w:ascii="Sylfaen" w:hAnsi="Sylfaen"/>
          <w:sz w:val="24"/>
          <w:szCs w:val="24"/>
        </w:rPr>
        <w:tab/>
      </w:r>
      <w:r w:rsidRPr="00252E24">
        <w:rPr>
          <w:rStyle w:val="Bodytext2Sylfaen"/>
          <w:sz w:val="24"/>
          <w:szCs w:val="24"/>
        </w:rPr>
        <w:t xml:space="preserve">Սույն կանոնակարգն ընդհանուր գործընթացի մասնակիցների կողմից կիրառվում է ընդհանուր գործընթացի շրջանակներում ընթացակարգերի </w:t>
      </w:r>
      <w:r w:rsidR="00252E24">
        <w:rPr>
          <w:rStyle w:val="Bodytext2Sylfaen"/>
          <w:sz w:val="24"/>
          <w:szCs w:val="24"/>
        </w:rPr>
        <w:t>եւ</w:t>
      </w:r>
      <w:r w:rsidRPr="00252E24">
        <w:rPr>
          <w:rStyle w:val="Bodytext2Sylfaen"/>
          <w:sz w:val="24"/>
          <w:szCs w:val="24"/>
        </w:rPr>
        <w:t xml:space="preserve"> գործառնությունների կատարման կարգը վերահսկելիս, ինչպես նա</w:t>
      </w:r>
      <w:r w:rsidR="00252E24">
        <w:rPr>
          <w:rStyle w:val="Bodytext2Sylfaen"/>
          <w:sz w:val="24"/>
          <w:szCs w:val="24"/>
        </w:rPr>
        <w:t>եւ</w:t>
      </w:r>
      <w:r w:rsidRPr="00252E24">
        <w:rPr>
          <w:rStyle w:val="Bodytext2Sylfaen"/>
          <w:sz w:val="24"/>
          <w:szCs w:val="24"/>
        </w:rPr>
        <w:t xml:space="preserve"> այդ ընդհանուր գործընթացի իրագործումն ապահովող տեղեկատվական համակարգերի բաղադրիչները նախագծելիս, մշակելիս </w:t>
      </w:r>
      <w:r w:rsidR="00252E24">
        <w:rPr>
          <w:rStyle w:val="Bodytext2Sylfaen"/>
          <w:sz w:val="24"/>
          <w:szCs w:val="24"/>
        </w:rPr>
        <w:t>եւ</w:t>
      </w:r>
      <w:r w:rsidRPr="00252E24">
        <w:rPr>
          <w:rStyle w:val="Bodytext2Sylfaen"/>
          <w:sz w:val="24"/>
          <w:szCs w:val="24"/>
        </w:rPr>
        <w:t xml:space="preserve"> լրամշակելիս։</w:t>
      </w:r>
    </w:p>
    <w:p w:rsidR="00D518AC" w:rsidRPr="00252E24" w:rsidRDefault="00D518AC" w:rsidP="00252E24">
      <w:pPr>
        <w:spacing w:after="160" w:line="360" w:lineRule="auto"/>
        <w:ind w:firstLine="567"/>
      </w:pPr>
    </w:p>
    <w:p w:rsidR="00D518AC" w:rsidRPr="00252E24" w:rsidRDefault="000E5312" w:rsidP="00252E24">
      <w:pPr>
        <w:pStyle w:val="Bodytext21"/>
        <w:shd w:val="clear" w:color="auto" w:fill="auto"/>
        <w:spacing w:before="0" w:after="160" w:line="360" w:lineRule="auto"/>
        <w:jc w:val="center"/>
        <w:rPr>
          <w:rFonts w:ascii="Sylfaen" w:hAnsi="Sylfaen"/>
          <w:sz w:val="24"/>
          <w:szCs w:val="24"/>
        </w:rPr>
      </w:pPr>
      <w:r w:rsidRPr="00252E24">
        <w:rPr>
          <w:rFonts w:ascii="Sylfaen" w:hAnsi="Sylfaen"/>
          <w:sz w:val="24"/>
          <w:szCs w:val="24"/>
        </w:rPr>
        <w:t xml:space="preserve">III. </w:t>
      </w:r>
      <w:r w:rsidRPr="00252E24">
        <w:rPr>
          <w:rStyle w:val="Bodytext2Sylfaen"/>
          <w:sz w:val="24"/>
          <w:szCs w:val="24"/>
        </w:rPr>
        <w:t>Հիմնական հասկացությունները</w:t>
      </w:r>
    </w:p>
    <w:p w:rsidR="00D518AC" w:rsidRPr="00252E24" w:rsidRDefault="000E5312" w:rsidP="00574FC2">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5.</w:t>
      </w:r>
      <w:r w:rsidR="00574FC2" w:rsidRPr="00574FC2">
        <w:rPr>
          <w:rFonts w:ascii="Sylfaen" w:hAnsi="Sylfaen"/>
          <w:sz w:val="24"/>
          <w:szCs w:val="24"/>
        </w:rPr>
        <w:tab/>
      </w:r>
      <w:r w:rsidRPr="00252E24">
        <w:rPr>
          <w:rStyle w:val="Bodytext2Sylfaen"/>
          <w:sz w:val="24"/>
          <w:szCs w:val="24"/>
        </w:rPr>
        <w:t xml:space="preserve">Սույն կանոնակարգի նպատակներով </w:t>
      </w:r>
      <w:r w:rsidR="008E6CE9" w:rsidRPr="00252E24">
        <w:rPr>
          <w:rStyle w:val="Bodytext2Sylfaen"/>
          <w:sz w:val="24"/>
          <w:szCs w:val="24"/>
        </w:rPr>
        <w:t>օգտագործ</w:t>
      </w:r>
      <w:r w:rsidRPr="00252E24">
        <w:rPr>
          <w:rStyle w:val="Bodytext2Sylfaen"/>
          <w:sz w:val="24"/>
          <w:szCs w:val="24"/>
        </w:rPr>
        <w:t>վում են հասկացություններ, որոնք ունեն հետ</w:t>
      </w:r>
      <w:r w:rsidR="00252E24">
        <w:rPr>
          <w:rStyle w:val="Bodytext2Sylfaen"/>
          <w:sz w:val="24"/>
          <w:szCs w:val="24"/>
        </w:rPr>
        <w:t>եւ</w:t>
      </w:r>
      <w:r w:rsidRPr="00252E24">
        <w:rPr>
          <w:rStyle w:val="Bodytext2Sylfaen"/>
          <w:sz w:val="24"/>
          <w:szCs w:val="24"/>
        </w:rPr>
        <w:t>յալ իմաստը՝</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574FC2">
        <w:rPr>
          <w:rStyle w:val="Bodytext2Sylfaen"/>
          <w:b/>
          <w:sz w:val="24"/>
          <w:szCs w:val="24"/>
        </w:rPr>
        <w:t>ավտորիզացում՝</w:t>
      </w:r>
      <w:r w:rsidRPr="00252E24">
        <w:rPr>
          <w:rStyle w:val="Bodytext2Sylfaen"/>
          <w:sz w:val="24"/>
          <w:szCs w:val="24"/>
        </w:rPr>
        <w:t xml:space="preserve"> ընդհանուր գործընթացի կոնկրետ մասնակցին որոշակի գործողություններ կատարելու իրավունքների տրամադրում.</w:t>
      </w:r>
    </w:p>
    <w:p w:rsidR="00D518AC" w:rsidRPr="00252E24" w:rsidRDefault="000E5312" w:rsidP="00574FC2">
      <w:pPr>
        <w:pStyle w:val="Bodytext21"/>
        <w:shd w:val="clear" w:color="auto" w:fill="auto"/>
        <w:spacing w:before="0" w:after="160" w:line="360" w:lineRule="auto"/>
        <w:ind w:firstLine="567"/>
        <w:rPr>
          <w:rFonts w:ascii="Sylfaen" w:hAnsi="Sylfaen"/>
          <w:sz w:val="24"/>
          <w:szCs w:val="24"/>
        </w:rPr>
      </w:pPr>
      <w:r w:rsidRPr="00574FC2">
        <w:rPr>
          <w:rStyle w:val="Bodytext2Sylfaen"/>
          <w:b/>
          <w:sz w:val="24"/>
          <w:szCs w:val="24"/>
        </w:rPr>
        <w:t>«էլեկտրոնային փաստաթղթի (տեղեկությունների) վավերապայման՝</w:t>
      </w:r>
      <w:r w:rsidRPr="00252E24">
        <w:rPr>
          <w:rStyle w:val="Bodytext2Sylfaen"/>
          <w:sz w:val="24"/>
          <w:szCs w:val="24"/>
        </w:rPr>
        <w:t xml:space="preserve"> էլեկտրոնային փաստաթղթի (տեղեկությունների) տվյալների միավոր, որը որոշակի համատեքստում համարվում է անբաժանելի:</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Fonts w:ascii="Sylfaen" w:hAnsi="Sylfaen"/>
          <w:sz w:val="24"/>
          <w:szCs w:val="24"/>
        </w:rPr>
        <w:t xml:space="preserve">Սույն կանոնակարգում օգտագործվող «նախաձեռնող», «սկզբնավորող գործառնություն», «ընդունող գործառնություն», «ռեսպոնդենտ», «ընդհանուր գործընթացի հաղորդագրություն» </w:t>
      </w:r>
      <w:r w:rsidR="00252E24">
        <w:rPr>
          <w:rFonts w:ascii="Sylfaen" w:hAnsi="Sylfaen"/>
          <w:sz w:val="24"/>
          <w:szCs w:val="24"/>
        </w:rPr>
        <w:t>եւ</w:t>
      </w:r>
      <w:r w:rsidRPr="00252E24">
        <w:rPr>
          <w:rFonts w:ascii="Sylfaen" w:hAnsi="Sylfaen"/>
          <w:sz w:val="24"/>
          <w:szCs w:val="24"/>
        </w:rPr>
        <w:t xml:space="preserve"> «ընդհանուր գործընթացի տրանզակցիա» հասկացությունները կիրառվում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w:t>
      </w:r>
      <w:r w:rsidR="00252E24">
        <w:rPr>
          <w:rFonts w:ascii="Sylfaen" w:hAnsi="Sylfaen"/>
          <w:sz w:val="24"/>
          <w:szCs w:val="24"/>
        </w:rPr>
        <w:t>եւ</w:t>
      </w:r>
      <w:r w:rsidRPr="00252E24">
        <w:rPr>
          <w:rFonts w:ascii="Sylfaen" w:hAnsi="Sylfaen"/>
          <w:sz w:val="24"/>
          <w:szCs w:val="24"/>
        </w:rPr>
        <w:t xml:space="preserve"> նկարագր</w:t>
      </w:r>
      <w:r w:rsidR="00380DBD" w:rsidRPr="00252E24">
        <w:rPr>
          <w:rFonts w:ascii="Sylfaen" w:hAnsi="Sylfaen"/>
          <w:sz w:val="24"/>
          <w:szCs w:val="24"/>
        </w:rPr>
        <w:t>մ</w:t>
      </w:r>
      <w:r w:rsidRPr="00252E24">
        <w:rPr>
          <w:rFonts w:ascii="Sylfaen" w:hAnsi="Sylfaen"/>
          <w:sz w:val="24"/>
          <w:szCs w:val="24"/>
        </w:rPr>
        <w:t>ան մեթոդիկայով սահմանված իմաստներով։</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574FC2">
        <w:rPr>
          <w:rFonts w:ascii="Sylfaen" w:hAnsi="Sylfaen"/>
          <w:spacing w:val="-4"/>
          <w:sz w:val="24"/>
          <w:szCs w:val="24"/>
        </w:rPr>
        <w:t xml:space="preserve">Սույն </w:t>
      </w:r>
      <w:r w:rsidR="00380DBD" w:rsidRPr="00574FC2">
        <w:rPr>
          <w:rFonts w:ascii="Sylfaen" w:hAnsi="Sylfaen"/>
          <w:spacing w:val="-4"/>
          <w:sz w:val="24"/>
          <w:szCs w:val="24"/>
        </w:rPr>
        <w:t>կ</w:t>
      </w:r>
      <w:r w:rsidRPr="00574FC2">
        <w:rPr>
          <w:rFonts w:ascii="Sylfaen" w:hAnsi="Sylfaen"/>
          <w:spacing w:val="-4"/>
          <w:sz w:val="24"/>
          <w:szCs w:val="24"/>
        </w:rPr>
        <w:t>անոնակարգում օգտագործվող մյուս հասկացությունները կիրառվում են Եվրասիական</w:t>
      </w:r>
      <w:r w:rsidRPr="00252E24">
        <w:rPr>
          <w:rFonts w:ascii="Sylfaen" w:hAnsi="Sylfaen"/>
          <w:sz w:val="24"/>
          <w:szCs w:val="24"/>
        </w:rPr>
        <w:t xml:space="preserve"> տ</w:t>
      </w:r>
      <w:r w:rsidR="00380DBD" w:rsidRPr="00252E24">
        <w:rPr>
          <w:rFonts w:ascii="Sylfaen" w:hAnsi="Sylfaen"/>
          <w:sz w:val="24"/>
          <w:szCs w:val="24"/>
        </w:rPr>
        <w:t>նտեսական հանձնաժողովի կոլեգիայի</w:t>
      </w:r>
      <w:r w:rsidRPr="00252E24">
        <w:rPr>
          <w:rFonts w:ascii="Sylfaen" w:hAnsi="Sylfaen"/>
          <w:sz w:val="24"/>
          <w:szCs w:val="24"/>
        </w:rPr>
        <w:t xml:space="preserve"> </w:t>
      </w:r>
      <w:r w:rsidR="00380DBD" w:rsidRPr="00252E24">
        <w:rPr>
          <w:rFonts w:ascii="Sylfaen" w:hAnsi="Sylfaen"/>
          <w:sz w:val="24"/>
          <w:szCs w:val="24"/>
        </w:rPr>
        <w:t>2</w:t>
      </w:r>
      <w:r w:rsidRPr="00252E24">
        <w:rPr>
          <w:rFonts w:ascii="Sylfaen" w:hAnsi="Sylfaen"/>
          <w:sz w:val="24"/>
          <w:szCs w:val="24"/>
        </w:rPr>
        <w:t>01</w:t>
      </w:r>
      <w:r w:rsidR="00380DBD" w:rsidRPr="00252E24">
        <w:rPr>
          <w:rFonts w:ascii="Sylfaen" w:hAnsi="Sylfaen"/>
          <w:sz w:val="24"/>
          <w:szCs w:val="24"/>
        </w:rPr>
        <w:t>9</w:t>
      </w:r>
      <w:r w:rsidRPr="00252E24">
        <w:rPr>
          <w:rFonts w:ascii="Sylfaen" w:hAnsi="Sylfaen"/>
          <w:sz w:val="24"/>
          <w:szCs w:val="24"/>
        </w:rPr>
        <w:t xml:space="preserve"> թվականի </w:t>
      </w:r>
      <w:r w:rsidR="00380DBD" w:rsidRPr="00252E24">
        <w:rPr>
          <w:rFonts w:ascii="Sylfaen" w:hAnsi="Sylfaen"/>
          <w:sz w:val="24"/>
          <w:szCs w:val="24"/>
        </w:rPr>
        <w:t>դեկտեմբեր</w:t>
      </w:r>
      <w:r w:rsidRPr="00252E24">
        <w:rPr>
          <w:rFonts w:ascii="Sylfaen" w:hAnsi="Sylfaen"/>
          <w:sz w:val="24"/>
          <w:szCs w:val="24"/>
        </w:rPr>
        <w:t xml:space="preserve">ի </w:t>
      </w:r>
      <w:r w:rsidR="00380DBD" w:rsidRPr="00252E24">
        <w:rPr>
          <w:rFonts w:ascii="Sylfaen" w:hAnsi="Sylfaen"/>
          <w:sz w:val="24"/>
          <w:szCs w:val="24"/>
        </w:rPr>
        <w:t>3</w:t>
      </w:r>
      <w:r w:rsidRPr="00252E24">
        <w:rPr>
          <w:rFonts w:ascii="Sylfaen" w:hAnsi="Sylfaen"/>
          <w:sz w:val="24"/>
          <w:szCs w:val="24"/>
        </w:rPr>
        <w:t xml:space="preserve">-ի թիվ </w:t>
      </w:r>
      <w:r w:rsidR="00380DBD" w:rsidRPr="00252E24">
        <w:rPr>
          <w:rFonts w:ascii="Sylfaen" w:hAnsi="Sylfaen"/>
          <w:sz w:val="24"/>
          <w:szCs w:val="24"/>
        </w:rPr>
        <w:t>216</w:t>
      </w:r>
      <w:r w:rsidRPr="00252E24">
        <w:rPr>
          <w:rFonts w:ascii="Sylfaen" w:hAnsi="Sylfaen"/>
          <w:sz w:val="24"/>
          <w:szCs w:val="24"/>
        </w:rPr>
        <w:t xml:space="preserve"> որոշմամբ հաստատված՝ «Եվրասիական տնտեսական միության անդամ պետությունների </w:t>
      </w:r>
      <w:r w:rsidR="005F6812" w:rsidRPr="00252E24">
        <w:rPr>
          <w:rFonts w:ascii="Sylfaen" w:hAnsi="Sylfaen"/>
          <w:sz w:val="24"/>
          <w:szCs w:val="24"/>
        </w:rPr>
        <w:t>լիազորված</w:t>
      </w:r>
      <w:r w:rsidRPr="00252E24">
        <w:rPr>
          <w:rFonts w:ascii="Sylfaen" w:hAnsi="Sylfaen"/>
          <w:sz w:val="24"/>
          <w:szCs w:val="24"/>
        </w:rPr>
        <w:t xml:space="preserve"> մարմինների միջ</w:t>
      </w:r>
      <w:r w:rsidR="00252E24">
        <w:rPr>
          <w:rFonts w:ascii="Sylfaen" w:hAnsi="Sylfaen"/>
          <w:sz w:val="24"/>
          <w:szCs w:val="24"/>
        </w:rPr>
        <w:t>եւ</w:t>
      </w:r>
      <w:r w:rsidRPr="00252E24">
        <w:rPr>
          <w:rFonts w:ascii="Sylfaen" w:hAnsi="Sylfaen"/>
          <w:sz w:val="24"/>
          <w:szCs w:val="24"/>
        </w:rPr>
        <w:t xml:space="preserve"> տեղեկությունների փոխանակման ապահովում</w:t>
      </w:r>
      <w:r w:rsidR="00380DBD" w:rsidRPr="00252E24">
        <w:rPr>
          <w:rFonts w:ascii="Sylfaen" w:hAnsi="Sylfaen"/>
          <w:sz w:val="24"/>
          <w:szCs w:val="24"/>
        </w:rPr>
        <w:t>՝ Եվրասիական տնտեսական միության մաքսային տարածքով ծառայողական եւ քաղաքացիական զենքի տեղափոխման եւ ներքին տարանցման ժամանակ</w:t>
      </w:r>
      <w:r w:rsidRPr="00252E24">
        <w:rPr>
          <w:rFonts w:ascii="Sylfaen" w:hAnsi="Sylfaen"/>
          <w:sz w:val="24"/>
          <w:szCs w:val="24"/>
        </w:rPr>
        <w:t>» ընդհանուր գործընթաց</w:t>
      </w:r>
      <w:r w:rsidR="00684DC3" w:rsidRPr="00252E24">
        <w:rPr>
          <w:rFonts w:ascii="Sylfaen" w:hAnsi="Sylfaen"/>
          <w:sz w:val="24"/>
          <w:szCs w:val="24"/>
        </w:rPr>
        <w:t>ն</w:t>
      </w:r>
      <w:r w:rsidRPr="00252E24">
        <w:rPr>
          <w:rFonts w:ascii="Sylfaen" w:hAnsi="Sylfaen"/>
          <w:sz w:val="24"/>
          <w:szCs w:val="24"/>
        </w:rPr>
        <w:t xml:space="preserve"> </w:t>
      </w:r>
      <w:r w:rsidR="00D13385" w:rsidRPr="00252E24">
        <w:rPr>
          <w:rFonts w:ascii="Sylfaen" w:hAnsi="Sylfaen"/>
          <w:sz w:val="24"/>
          <w:szCs w:val="24"/>
        </w:rPr>
        <w:t xml:space="preserve">Եվրասիական տնտեսական միության </w:t>
      </w:r>
      <w:r w:rsidRPr="00252E24">
        <w:rPr>
          <w:rFonts w:ascii="Sylfaen" w:hAnsi="Sylfaen"/>
          <w:sz w:val="24"/>
          <w:szCs w:val="24"/>
        </w:rPr>
        <w:t xml:space="preserve">ինտեգրված տեղեկատվական համակարգի միջոցներով իրագործելիս </w:t>
      </w:r>
      <w:r w:rsidR="00D13385" w:rsidRPr="00252E24">
        <w:rPr>
          <w:rFonts w:ascii="Sylfaen" w:hAnsi="Sylfaen"/>
          <w:sz w:val="24"/>
          <w:szCs w:val="24"/>
        </w:rPr>
        <w:t>տ</w:t>
      </w:r>
      <w:r w:rsidRPr="00252E24">
        <w:rPr>
          <w:rFonts w:ascii="Sylfaen" w:hAnsi="Sylfaen"/>
          <w:sz w:val="24"/>
          <w:szCs w:val="24"/>
        </w:rPr>
        <w:t>եղեկատվական փոխգործակցության կանոնների (այսուհետ՝ Տեղեկատվական փոխգործակցության կանոններ) 4-րդ կետ</w:t>
      </w:r>
      <w:r w:rsidR="00D13385" w:rsidRPr="00252E24">
        <w:rPr>
          <w:rFonts w:ascii="Sylfaen" w:hAnsi="Sylfaen"/>
          <w:sz w:val="24"/>
          <w:szCs w:val="24"/>
        </w:rPr>
        <w:t>ով</w:t>
      </w:r>
      <w:r w:rsidRPr="00252E24">
        <w:rPr>
          <w:rFonts w:ascii="Sylfaen" w:hAnsi="Sylfaen"/>
          <w:sz w:val="24"/>
          <w:szCs w:val="24"/>
        </w:rPr>
        <w:t xml:space="preserve"> սահմանված իմաստներով։</w:t>
      </w:r>
    </w:p>
    <w:p w:rsidR="00BA6163" w:rsidRPr="00252E24" w:rsidRDefault="00BA6163" w:rsidP="00252E24">
      <w:pPr>
        <w:pStyle w:val="Bodytext21"/>
        <w:shd w:val="clear" w:color="auto" w:fill="auto"/>
        <w:spacing w:before="0" w:after="160" w:line="360" w:lineRule="auto"/>
        <w:jc w:val="left"/>
        <w:rPr>
          <w:rFonts w:ascii="Sylfaen" w:eastAsia="Sylfaen" w:hAnsi="Sylfaen" w:cs="Sylfaen"/>
          <w:sz w:val="24"/>
          <w:szCs w:val="24"/>
        </w:rPr>
      </w:pPr>
    </w:p>
    <w:p w:rsidR="00D518AC" w:rsidRPr="00252E24" w:rsidRDefault="000E5312" w:rsidP="00574FC2">
      <w:pPr>
        <w:pStyle w:val="Bodytext21"/>
        <w:shd w:val="clear" w:color="auto" w:fill="auto"/>
        <w:spacing w:before="0" w:after="160" w:line="360" w:lineRule="auto"/>
        <w:ind w:left="567" w:right="559"/>
        <w:jc w:val="center"/>
        <w:rPr>
          <w:rFonts w:ascii="Sylfaen" w:hAnsi="Sylfaen"/>
          <w:sz w:val="24"/>
          <w:szCs w:val="24"/>
        </w:rPr>
      </w:pPr>
      <w:r w:rsidRPr="00252E24">
        <w:rPr>
          <w:rFonts w:ascii="Sylfaen" w:hAnsi="Sylfaen"/>
          <w:sz w:val="24"/>
          <w:szCs w:val="24"/>
        </w:rPr>
        <w:t xml:space="preserve">IV. </w:t>
      </w:r>
      <w:r w:rsidRPr="00252E24">
        <w:rPr>
          <w:rStyle w:val="Bodytext2Sylfaen"/>
          <w:sz w:val="24"/>
          <w:szCs w:val="24"/>
        </w:rPr>
        <w:t>Ընդհանուր գործընթացի շրջանակներում տեղեկատվական փոխգործակցության մասին հիմնական տեղեկությունները</w:t>
      </w:r>
    </w:p>
    <w:p w:rsidR="00BA6163" w:rsidRPr="00252E24" w:rsidRDefault="00BA6163" w:rsidP="00252E24">
      <w:pPr>
        <w:pStyle w:val="Bodytext21"/>
        <w:shd w:val="clear" w:color="auto" w:fill="auto"/>
        <w:spacing w:before="0" w:after="160" w:line="360" w:lineRule="auto"/>
        <w:jc w:val="center"/>
        <w:rPr>
          <w:rStyle w:val="Bodytext2Sylfaen"/>
          <w:sz w:val="24"/>
          <w:szCs w:val="24"/>
        </w:rPr>
      </w:pPr>
    </w:p>
    <w:p w:rsidR="00D518AC" w:rsidRPr="00252E24" w:rsidRDefault="000E5312" w:rsidP="00252E24">
      <w:pPr>
        <w:pStyle w:val="Bodytext21"/>
        <w:shd w:val="clear" w:color="auto" w:fill="auto"/>
        <w:spacing w:before="0" w:after="160" w:line="360" w:lineRule="auto"/>
        <w:jc w:val="center"/>
        <w:rPr>
          <w:rFonts w:ascii="Sylfaen" w:hAnsi="Sylfaen"/>
          <w:sz w:val="24"/>
          <w:szCs w:val="24"/>
        </w:rPr>
      </w:pPr>
      <w:r w:rsidRPr="00252E24">
        <w:rPr>
          <w:rStyle w:val="Bodytext2Sylfaen"/>
          <w:sz w:val="24"/>
          <w:szCs w:val="24"/>
        </w:rPr>
        <w:t>1. Տեղեկատվական փոխգործակցության մասնակիցները</w:t>
      </w:r>
    </w:p>
    <w:p w:rsidR="00D518AC" w:rsidRPr="00252E24" w:rsidRDefault="000E5312" w:rsidP="00574FC2">
      <w:pPr>
        <w:pStyle w:val="Bodytext21"/>
        <w:shd w:val="clear" w:color="auto" w:fill="auto"/>
        <w:tabs>
          <w:tab w:val="left" w:pos="1134"/>
        </w:tabs>
        <w:spacing w:before="0" w:after="160" w:line="360" w:lineRule="auto"/>
        <w:ind w:firstLine="567"/>
        <w:rPr>
          <w:rStyle w:val="Bodytext2Sylfaen"/>
          <w:sz w:val="24"/>
          <w:szCs w:val="24"/>
        </w:rPr>
      </w:pPr>
      <w:r w:rsidRPr="00252E24">
        <w:rPr>
          <w:rFonts w:ascii="Sylfaen" w:hAnsi="Sylfaen"/>
          <w:sz w:val="24"/>
          <w:szCs w:val="24"/>
        </w:rPr>
        <w:t>6.</w:t>
      </w:r>
      <w:r w:rsidR="00574FC2" w:rsidRPr="00574FC2">
        <w:rPr>
          <w:rFonts w:ascii="Sylfaen" w:hAnsi="Sylfaen"/>
          <w:sz w:val="24"/>
          <w:szCs w:val="24"/>
        </w:rPr>
        <w:tab/>
      </w:r>
      <w:r w:rsidRPr="00252E24">
        <w:rPr>
          <w:rStyle w:val="Bodytext2Sylfaen"/>
          <w:sz w:val="24"/>
          <w:szCs w:val="24"/>
        </w:rPr>
        <w:t>Ընդհանուր գործընթացի շրջանակներում տեղեկատվական փոխգործակցության մասնակիցների դերերի ցանկը բերված է 1-ին աղյուսակում։</w:t>
      </w:r>
    </w:p>
    <w:p w:rsidR="00D518AC" w:rsidRPr="00252E24" w:rsidRDefault="00D518AC" w:rsidP="00252E24">
      <w:pPr>
        <w:spacing w:after="160" w:line="360" w:lineRule="auto"/>
      </w:pPr>
    </w:p>
    <w:p w:rsidR="00BA6163" w:rsidRPr="00252E24" w:rsidRDefault="00BA6163" w:rsidP="00252E24">
      <w:pPr>
        <w:spacing w:after="160" w:line="360" w:lineRule="auto"/>
        <w:rPr>
          <w:rStyle w:val="Headerorfooter"/>
          <w:rFonts w:ascii="Sylfaen" w:eastAsia="Sylfaen" w:hAnsi="Sylfaen"/>
          <w:sz w:val="24"/>
          <w:szCs w:val="24"/>
        </w:rPr>
      </w:pPr>
      <w:r w:rsidRPr="00252E24">
        <w:br w:type="page"/>
      </w:r>
    </w:p>
    <w:p w:rsidR="00BA6163" w:rsidRPr="00252E24" w:rsidRDefault="00BA6163" w:rsidP="00252E24">
      <w:pPr>
        <w:pStyle w:val="Tablecaption0"/>
        <w:shd w:val="clear" w:color="auto" w:fill="auto"/>
        <w:spacing w:after="160" w:line="360" w:lineRule="auto"/>
        <w:jc w:val="right"/>
        <w:rPr>
          <w:rFonts w:ascii="Sylfaen" w:hAnsi="Sylfaen"/>
          <w:sz w:val="24"/>
          <w:szCs w:val="24"/>
        </w:rPr>
      </w:pPr>
      <w:r w:rsidRPr="00252E24">
        <w:rPr>
          <w:rStyle w:val="TablecaptionSylfaen"/>
          <w:sz w:val="24"/>
          <w:szCs w:val="24"/>
        </w:rPr>
        <w:t>Աղյուսակ 1</w:t>
      </w:r>
    </w:p>
    <w:p w:rsidR="00D518AC" w:rsidRPr="00252E24" w:rsidRDefault="000E5312" w:rsidP="00252E24">
      <w:pPr>
        <w:pStyle w:val="Tablecaption0"/>
        <w:shd w:val="clear" w:color="auto" w:fill="auto"/>
        <w:spacing w:after="160" w:line="360" w:lineRule="auto"/>
        <w:jc w:val="center"/>
        <w:rPr>
          <w:rFonts w:ascii="Sylfaen" w:hAnsi="Sylfaen"/>
          <w:sz w:val="24"/>
          <w:szCs w:val="24"/>
        </w:rPr>
      </w:pPr>
      <w:r w:rsidRPr="00252E24">
        <w:rPr>
          <w:rStyle w:val="Headerorfooter"/>
          <w:rFonts w:ascii="Sylfaen" w:hAnsi="Sylfaen"/>
          <w:sz w:val="24"/>
          <w:szCs w:val="24"/>
        </w:rPr>
        <w:t>Տեղեկատվական փոխգործակցության մասնակիցների դերերի ցանկը</w:t>
      </w:r>
    </w:p>
    <w:tbl>
      <w:tblPr>
        <w:tblOverlap w:val="never"/>
        <w:tblW w:w="9386" w:type="dxa"/>
        <w:jc w:val="center"/>
        <w:tblLayout w:type="fixed"/>
        <w:tblCellMar>
          <w:left w:w="10" w:type="dxa"/>
          <w:right w:w="10" w:type="dxa"/>
        </w:tblCellMar>
        <w:tblLook w:val="04A0" w:firstRow="1" w:lastRow="0" w:firstColumn="1" w:lastColumn="0" w:noHBand="0" w:noVBand="1"/>
      </w:tblPr>
      <w:tblGrid>
        <w:gridCol w:w="2506"/>
        <w:gridCol w:w="3510"/>
        <w:gridCol w:w="3370"/>
      </w:tblGrid>
      <w:tr w:rsidR="00D518AC" w:rsidRPr="00574FC2" w:rsidTr="00BA6163">
        <w:trPr>
          <w:jc w:val="center"/>
        </w:trPr>
        <w:tc>
          <w:tcPr>
            <w:tcW w:w="2506" w:type="dxa"/>
            <w:tcBorders>
              <w:top w:val="single" w:sz="4" w:space="0" w:color="auto"/>
              <w:left w:val="single" w:sz="4" w:space="0" w:color="auto"/>
            </w:tcBorders>
            <w:shd w:val="clear" w:color="auto" w:fill="FFFFFF"/>
          </w:tcPr>
          <w:p w:rsidR="00D518AC" w:rsidRPr="00574FC2" w:rsidRDefault="000E5312" w:rsidP="00574FC2">
            <w:pPr>
              <w:pStyle w:val="Bodytext21"/>
              <w:shd w:val="clear" w:color="auto" w:fill="auto"/>
              <w:spacing w:before="0" w:after="120" w:line="240" w:lineRule="auto"/>
              <w:jc w:val="center"/>
              <w:rPr>
                <w:rFonts w:ascii="Sylfaen" w:hAnsi="Sylfaen"/>
                <w:sz w:val="20"/>
                <w:szCs w:val="20"/>
              </w:rPr>
            </w:pPr>
            <w:r w:rsidRPr="00574FC2">
              <w:rPr>
                <w:rStyle w:val="Bodytext212pt"/>
                <w:rFonts w:ascii="Sylfaen" w:hAnsi="Sylfaen"/>
                <w:sz w:val="20"/>
                <w:szCs w:val="20"/>
              </w:rPr>
              <w:t>Դերի անվանումը</w:t>
            </w:r>
          </w:p>
        </w:tc>
        <w:tc>
          <w:tcPr>
            <w:tcW w:w="3510" w:type="dxa"/>
            <w:tcBorders>
              <w:top w:val="single" w:sz="4" w:space="0" w:color="auto"/>
              <w:left w:val="single" w:sz="4" w:space="0" w:color="auto"/>
            </w:tcBorders>
            <w:shd w:val="clear" w:color="auto" w:fill="FFFFFF"/>
          </w:tcPr>
          <w:p w:rsidR="00D518AC" w:rsidRPr="00574FC2" w:rsidRDefault="000E5312" w:rsidP="00574FC2">
            <w:pPr>
              <w:pStyle w:val="Bodytext21"/>
              <w:shd w:val="clear" w:color="auto" w:fill="auto"/>
              <w:spacing w:before="0" w:after="120" w:line="240" w:lineRule="auto"/>
              <w:jc w:val="center"/>
              <w:rPr>
                <w:rFonts w:ascii="Sylfaen" w:hAnsi="Sylfaen"/>
                <w:sz w:val="20"/>
                <w:szCs w:val="20"/>
              </w:rPr>
            </w:pPr>
            <w:r w:rsidRPr="00574FC2">
              <w:rPr>
                <w:rStyle w:val="Bodytext212pt"/>
                <w:rFonts w:ascii="Sylfaen" w:hAnsi="Sylfaen"/>
                <w:sz w:val="20"/>
                <w:szCs w:val="20"/>
              </w:rPr>
              <w:t>Դերի նկարագրությունը</w:t>
            </w:r>
          </w:p>
        </w:tc>
        <w:tc>
          <w:tcPr>
            <w:tcW w:w="3370" w:type="dxa"/>
            <w:tcBorders>
              <w:top w:val="single" w:sz="4" w:space="0" w:color="auto"/>
              <w:left w:val="single" w:sz="4" w:space="0" w:color="auto"/>
              <w:right w:val="single" w:sz="4" w:space="0" w:color="auto"/>
            </w:tcBorders>
            <w:shd w:val="clear" w:color="auto" w:fill="FFFFFF"/>
          </w:tcPr>
          <w:p w:rsidR="00D518AC" w:rsidRPr="00574FC2" w:rsidRDefault="000E5312" w:rsidP="00574FC2">
            <w:pPr>
              <w:pStyle w:val="Bodytext21"/>
              <w:shd w:val="clear" w:color="auto" w:fill="auto"/>
              <w:spacing w:before="0" w:after="120" w:line="240" w:lineRule="auto"/>
              <w:jc w:val="center"/>
              <w:rPr>
                <w:rFonts w:ascii="Sylfaen" w:hAnsi="Sylfaen"/>
                <w:sz w:val="20"/>
                <w:szCs w:val="20"/>
              </w:rPr>
            </w:pPr>
            <w:r w:rsidRPr="00574FC2">
              <w:rPr>
                <w:rStyle w:val="Bodytext212pt"/>
                <w:rFonts w:ascii="Sylfaen" w:hAnsi="Sylfaen"/>
                <w:sz w:val="20"/>
                <w:szCs w:val="20"/>
              </w:rPr>
              <w:t>Դերը կատարող մասնակիցը</w:t>
            </w:r>
          </w:p>
        </w:tc>
      </w:tr>
      <w:tr w:rsidR="00D518AC" w:rsidRPr="00574FC2" w:rsidTr="00BA6163">
        <w:trPr>
          <w:jc w:val="center"/>
        </w:trPr>
        <w:tc>
          <w:tcPr>
            <w:tcW w:w="2506" w:type="dxa"/>
            <w:tcBorders>
              <w:top w:val="single" w:sz="4" w:space="0" w:color="auto"/>
              <w:left w:val="single" w:sz="4" w:space="0" w:color="auto"/>
            </w:tcBorders>
            <w:shd w:val="clear" w:color="auto" w:fill="FFFFFF"/>
          </w:tcPr>
          <w:p w:rsidR="00D518AC" w:rsidRPr="00574FC2" w:rsidRDefault="000E5312" w:rsidP="00574FC2">
            <w:pPr>
              <w:pStyle w:val="Bodytext21"/>
              <w:shd w:val="clear" w:color="auto" w:fill="auto"/>
              <w:spacing w:before="0" w:after="120" w:line="240" w:lineRule="auto"/>
              <w:jc w:val="center"/>
              <w:rPr>
                <w:rFonts w:ascii="Sylfaen" w:hAnsi="Sylfaen"/>
                <w:sz w:val="20"/>
                <w:szCs w:val="20"/>
              </w:rPr>
            </w:pPr>
            <w:r w:rsidRPr="00574FC2">
              <w:rPr>
                <w:rStyle w:val="Bodytext212pt"/>
                <w:rFonts w:ascii="Sylfaen" w:hAnsi="Sylfaen"/>
                <w:sz w:val="20"/>
                <w:szCs w:val="20"/>
              </w:rPr>
              <w:t>1</w:t>
            </w:r>
          </w:p>
        </w:tc>
        <w:tc>
          <w:tcPr>
            <w:tcW w:w="3510" w:type="dxa"/>
            <w:tcBorders>
              <w:top w:val="single" w:sz="4" w:space="0" w:color="auto"/>
              <w:left w:val="single" w:sz="4" w:space="0" w:color="auto"/>
            </w:tcBorders>
            <w:shd w:val="clear" w:color="auto" w:fill="FFFFFF"/>
          </w:tcPr>
          <w:p w:rsidR="00D518AC" w:rsidRPr="00574FC2" w:rsidRDefault="000E5312" w:rsidP="00574FC2">
            <w:pPr>
              <w:pStyle w:val="Bodytext21"/>
              <w:shd w:val="clear" w:color="auto" w:fill="auto"/>
              <w:spacing w:before="0" w:after="120" w:line="240" w:lineRule="auto"/>
              <w:jc w:val="center"/>
              <w:rPr>
                <w:rFonts w:ascii="Sylfaen" w:hAnsi="Sylfaen"/>
                <w:sz w:val="20"/>
                <w:szCs w:val="20"/>
              </w:rPr>
            </w:pPr>
            <w:r w:rsidRPr="00574FC2">
              <w:rPr>
                <w:rStyle w:val="Bodytext212pt"/>
                <w:rFonts w:ascii="Sylfaen" w:hAnsi="Sylfaen"/>
                <w:sz w:val="20"/>
                <w:szCs w:val="20"/>
              </w:rPr>
              <w:t>2</w:t>
            </w:r>
          </w:p>
        </w:tc>
        <w:tc>
          <w:tcPr>
            <w:tcW w:w="3370" w:type="dxa"/>
            <w:tcBorders>
              <w:top w:val="single" w:sz="4" w:space="0" w:color="auto"/>
              <w:left w:val="single" w:sz="4" w:space="0" w:color="auto"/>
              <w:right w:val="single" w:sz="4" w:space="0" w:color="auto"/>
            </w:tcBorders>
            <w:shd w:val="clear" w:color="auto" w:fill="FFFFFF"/>
          </w:tcPr>
          <w:p w:rsidR="00D518AC" w:rsidRPr="00574FC2" w:rsidRDefault="000E5312" w:rsidP="00574FC2">
            <w:pPr>
              <w:pStyle w:val="Bodytext21"/>
              <w:shd w:val="clear" w:color="auto" w:fill="auto"/>
              <w:spacing w:before="0" w:after="120" w:line="240" w:lineRule="auto"/>
              <w:jc w:val="center"/>
              <w:rPr>
                <w:rFonts w:ascii="Sylfaen" w:hAnsi="Sylfaen"/>
                <w:sz w:val="20"/>
                <w:szCs w:val="20"/>
              </w:rPr>
            </w:pPr>
            <w:r w:rsidRPr="00574FC2">
              <w:rPr>
                <w:rStyle w:val="Bodytext212pt"/>
                <w:rFonts w:ascii="Sylfaen" w:hAnsi="Sylfaen"/>
                <w:sz w:val="20"/>
                <w:szCs w:val="20"/>
              </w:rPr>
              <w:t>3</w:t>
            </w:r>
          </w:p>
        </w:tc>
      </w:tr>
      <w:tr w:rsidR="00D518AC" w:rsidRPr="00574FC2" w:rsidTr="00BA6163">
        <w:trPr>
          <w:jc w:val="center"/>
        </w:trPr>
        <w:tc>
          <w:tcPr>
            <w:tcW w:w="2506" w:type="dxa"/>
            <w:tcBorders>
              <w:top w:val="single" w:sz="4" w:space="0" w:color="auto"/>
              <w:left w:val="single" w:sz="4" w:space="0" w:color="auto"/>
            </w:tcBorders>
            <w:shd w:val="clear" w:color="auto" w:fill="FFFFFF"/>
          </w:tcPr>
          <w:p w:rsidR="00D518AC" w:rsidRPr="00574FC2" w:rsidRDefault="00D13385" w:rsidP="00574FC2">
            <w:pPr>
              <w:pStyle w:val="Bodytext21"/>
              <w:shd w:val="clear" w:color="auto" w:fill="auto"/>
              <w:spacing w:before="0" w:after="120" w:line="240" w:lineRule="auto"/>
              <w:ind w:right="67"/>
              <w:jc w:val="left"/>
              <w:rPr>
                <w:rFonts w:ascii="Sylfaen" w:hAnsi="Sylfaen"/>
                <w:sz w:val="20"/>
                <w:szCs w:val="20"/>
              </w:rPr>
            </w:pPr>
            <w:r w:rsidRPr="00574FC2">
              <w:rPr>
                <w:rStyle w:val="Bodytext212pt"/>
                <w:rFonts w:ascii="Sylfaen" w:hAnsi="Sylfaen"/>
                <w:sz w:val="20"/>
                <w:szCs w:val="20"/>
              </w:rPr>
              <w:t>Տեղեկություններ</w:t>
            </w:r>
            <w:r w:rsidR="00D529B3" w:rsidRPr="00574FC2">
              <w:rPr>
                <w:rStyle w:val="Bodytext212pt"/>
                <w:rFonts w:ascii="Sylfaen" w:hAnsi="Sylfaen"/>
                <w:sz w:val="20"/>
                <w:szCs w:val="20"/>
              </w:rPr>
              <w:t>ի</w:t>
            </w:r>
            <w:r w:rsidR="000E5312" w:rsidRPr="00574FC2">
              <w:rPr>
                <w:rStyle w:val="Bodytext212pt"/>
                <w:rFonts w:ascii="Sylfaen" w:hAnsi="Sylfaen"/>
                <w:sz w:val="20"/>
                <w:szCs w:val="20"/>
              </w:rPr>
              <w:t xml:space="preserve"> տիրապետող</w:t>
            </w:r>
            <w:r w:rsidRPr="00574FC2">
              <w:rPr>
                <w:rStyle w:val="Bodytext212pt"/>
                <w:rFonts w:ascii="Sylfaen" w:hAnsi="Sylfaen"/>
                <w:sz w:val="20"/>
                <w:szCs w:val="20"/>
              </w:rPr>
              <w:t>ը</w:t>
            </w:r>
          </w:p>
        </w:tc>
        <w:tc>
          <w:tcPr>
            <w:tcW w:w="3510" w:type="dxa"/>
            <w:tcBorders>
              <w:top w:val="single" w:sz="4" w:space="0" w:color="auto"/>
              <w:left w:val="single" w:sz="4" w:space="0" w:color="auto"/>
            </w:tcBorders>
            <w:shd w:val="clear" w:color="auto" w:fill="FFFFFF"/>
          </w:tcPr>
          <w:p w:rsidR="00D518AC" w:rsidRPr="00574FC2" w:rsidRDefault="00C73B2B" w:rsidP="00574FC2">
            <w:pPr>
              <w:pStyle w:val="Bodytext21"/>
              <w:shd w:val="clear" w:color="auto" w:fill="auto"/>
              <w:spacing w:before="0" w:after="120" w:line="240" w:lineRule="auto"/>
              <w:jc w:val="left"/>
              <w:rPr>
                <w:rFonts w:ascii="Sylfaen" w:hAnsi="Sylfaen"/>
                <w:sz w:val="20"/>
                <w:szCs w:val="20"/>
              </w:rPr>
            </w:pPr>
            <w:r w:rsidRPr="00574FC2">
              <w:rPr>
                <w:rFonts w:ascii="Sylfaen" w:hAnsi="Sylfaen"/>
                <w:sz w:val="20"/>
                <w:szCs w:val="20"/>
              </w:rPr>
              <w:t>իրականացնում է տր</w:t>
            </w:r>
            <w:r w:rsidR="006F5C08" w:rsidRPr="00574FC2">
              <w:rPr>
                <w:rFonts w:ascii="Sylfaen" w:hAnsi="Sylfaen"/>
                <w:sz w:val="20"/>
                <w:szCs w:val="20"/>
              </w:rPr>
              <w:t>վ</w:t>
            </w:r>
            <w:r w:rsidRPr="00574FC2">
              <w:rPr>
                <w:rFonts w:ascii="Sylfaen" w:hAnsi="Sylfaen"/>
                <w:sz w:val="20"/>
                <w:szCs w:val="20"/>
              </w:rPr>
              <w:t xml:space="preserve">ած (չեղյալ հայտարարված) թույլատրագրերի մասին տեղեկությունների ներկայացում՝ հաշվետու ժամանակահատվածի համար եւ հարցման հիման վրա </w:t>
            </w:r>
          </w:p>
        </w:tc>
        <w:tc>
          <w:tcPr>
            <w:tcW w:w="3370" w:type="dxa"/>
            <w:tcBorders>
              <w:top w:val="single" w:sz="4" w:space="0" w:color="auto"/>
              <w:left w:val="single" w:sz="4" w:space="0" w:color="auto"/>
              <w:right w:val="single" w:sz="4" w:space="0" w:color="auto"/>
            </w:tcBorders>
            <w:shd w:val="clear" w:color="auto" w:fill="FFFFFF"/>
          </w:tcPr>
          <w:p w:rsidR="00D518AC" w:rsidRPr="00574FC2" w:rsidRDefault="00C73B2B" w:rsidP="00574FC2">
            <w:pPr>
              <w:pStyle w:val="Bodytext21"/>
              <w:shd w:val="clear" w:color="auto" w:fill="auto"/>
              <w:spacing w:before="0" w:after="120" w:line="240" w:lineRule="auto"/>
              <w:jc w:val="left"/>
              <w:rPr>
                <w:rFonts w:ascii="Sylfaen" w:hAnsi="Sylfaen"/>
                <w:sz w:val="20"/>
                <w:szCs w:val="20"/>
              </w:rPr>
            </w:pPr>
            <w:r w:rsidRPr="00574FC2">
              <w:rPr>
                <w:rStyle w:val="Bodytext212pt"/>
                <w:rFonts w:ascii="Sylfaen" w:hAnsi="Sylfaen"/>
                <w:sz w:val="20"/>
                <w:szCs w:val="20"/>
              </w:rPr>
              <w:t>Միության անդամ պետության՝ տեղեկություններ ներկայացնող իրավասու մարմին</w:t>
            </w:r>
            <w:r w:rsidR="000E5312" w:rsidRPr="00574FC2">
              <w:rPr>
                <w:rStyle w:val="Bodytext212pt"/>
                <w:rFonts w:ascii="Sylfaen" w:hAnsi="Sylfaen"/>
                <w:sz w:val="20"/>
                <w:szCs w:val="20"/>
              </w:rPr>
              <w:t xml:space="preserve"> (P.LL.01.АСТ.001)</w:t>
            </w:r>
          </w:p>
        </w:tc>
      </w:tr>
      <w:tr w:rsidR="00D518AC" w:rsidRPr="00574FC2" w:rsidTr="00BA6163">
        <w:trPr>
          <w:jc w:val="center"/>
        </w:trPr>
        <w:tc>
          <w:tcPr>
            <w:tcW w:w="2506" w:type="dxa"/>
            <w:tcBorders>
              <w:top w:val="single" w:sz="4" w:space="0" w:color="auto"/>
              <w:left w:val="single" w:sz="4" w:space="0" w:color="auto"/>
              <w:bottom w:val="single" w:sz="4" w:space="0" w:color="auto"/>
            </w:tcBorders>
            <w:shd w:val="clear" w:color="auto" w:fill="FFFFFF"/>
          </w:tcPr>
          <w:p w:rsidR="00D518AC" w:rsidRPr="00574FC2" w:rsidRDefault="000E5312" w:rsidP="00574FC2">
            <w:pPr>
              <w:pStyle w:val="Bodytext21"/>
              <w:shd w:val="clear" w:color="auto" w:fill="auto"/>
              <w:spacing w:before="0" w:after="120" w:line="240" w:lineRule="auto"/>
              <w:ind w:right="67"/>
              <w:jc w:val="left"/>
              <w:rPr>
                <w:rFonts w:ascii="Sylfaen" w:hAnsi="Sylfaen"/>
                <w:sz w:val="20"/>
                <w:szCs w:val="20"/>
              </w:rPr>
            </w:pPr>
            <w:r w:rsidRPr="00574FC2">
              <w:rPr>
                <w:rStyle w:val="Bodytext212pt"/>
                <w:rFonts w:ascii="Sylfaen" w:hAnsi="Sylfaen"/>
                <w:sz w:val="20"/>
                <w:szCs w:val="20"/>
              </w:rPr>
              <w:t>Տեղեկություններ ստացողը</w:t>
            </w:r>
          </w:p>
        </w:tc>
        <w:tc>
          <w:tcPr>
            <w:tcW w:w="3510" w:type="dxa"/>
            <w:tcBorders>
              <w:top w:val="single" w:sz="4" w:space="0" w:color="auto"/>
              <w:left w:val="single" w:sz="4" w:space="0" w:color="auto"/>
              <w:bottom w:val="single" w:sz="4" w:space="0" w:color="auto"/>
            </w:tcBorders>
            <w:shd w:val="clear" w:color="auto" w:fill="FFFFFF"/>
          </w:tcPr>
          <w:p w:rsidR="00D518AC" w:rsidRPr="00574FC2" w:rsidRDefault="00774D02" w:rsidP="00574FC2">
            <w:pPr>
              <w:pStyle w:val="Bodytext21"/>
              <w:shd w:val="clear" w:color="auto" w:fill="auto"/>
              <w:spacing w:before="0" w:after="120" w:line="240" w:lineRule="auto"/>
              <w:jc w:val="left"/>
              <w:rPr>
                <w:rFonts w:ascii="Sylfaen" w:hAnsi="Sylfaen"/>
                <w:sz w:val="20"/>
                <w:szCs w:val="20"/>
              </w:rPr>
            </w:pPr>
            <w:r w:rsidRPr="00574FC2">
              <w:rPr>
                <w:rStyle w:val="Bodytext212pt"/>
                <w:rFonts w:ascii="Sylfaen" w:hAnsi="Sylfaen"/>
                <w:sz w:val="20"/>
                <w:szCs w:val="20"/>
              </w:rPr>
              <w:t>իրականացնում է տրված թույլատրագրերի մասին տեղեկությունների հարցում</w:t>
            </w:r>
          </w:p>
        </w:tc>
        <w:tc>
          <w:tcPr>
            <w:tcW w:w="3370" w:type="dxa"/>
            <w:tcBorders>
              <w:top w:val="single" w:sz="4" w:space="0" w:color="auto"/>
              <w:left w:val="single" w:sz="4" w:space="0" w:color="auto"/>
              <w:bottom w:val="single" w:sz="4" w:space="0" w:color="auto"/>
              <w:right w:val="single" w:sz="4" w:space="0" w:color="auto"/>
            </w:tcBorders>
            <w:shd w:val="clear" w:color="auto" w:fill="FFFFFF"/>
          </w:tcPr>
          <w:p w:rsidR="00D518AC" w:rsidRPr="00574FC2" w:rsidRDefault="00774D02" w:rsidP="00574FC2">
            <w:pPr>
              <w:pStyle w:val="Bodytext21"/>
              <w:shd w:val="clear" w:color="auto" w:fill="auto"/>
              <w:spacing w:before="0" w:after="120" w:line="240" w:lineRule="auto"/>
              <w:jc w:val="left"/>
              <w:rPr>
                <w:rFonts w:ascii="Sylfaen" w:hAnsi="Sylfaen"/>
                <w:sz w:val="20"/>
                <w:szCs w:val="20"/>
              </w:rPr>
            </w:pPr>
            <w:r w:rsidRPr="00574FC2">
              <w:rPr>
                <w:rStyle w:val="Bodytext212pt"/>
                <w:rFonts w:ascii="Sylfaen" w:hAnsi="Sylfaen"/>
                <w:sz w:val="20"/>
                <w:szCs w:val="20"/>
              </w:rPr>
              <w:t>Միության անդամ պետության՝ տեղեկություններ ընդունող իրավասու մարմին</w:t>
            </w:r>
            <w:r w:rsidR="000E5312" w:rsidRPr="00574FC2">
              <w:rPr>
                <w:rStyle w:val="Bodytext212pt"/>
                <w:rFonts w:ascii="Sylfaen" w:hAnsi="Sylfaen"/>
                <w:sz w:val="20"/>
                <w:szCs w:val="20"/>
              </w:rPr>
              <w:t xml:space="preserve"> (P.LL.01.ACT.002)</w:t>
            </w:r>
            <w:r w:rsidRPr="00574FC2">
              <w:rPr>
                <w:rStyle w:val="Bodytext212pt"/>
                <w:rFonts w:ascii="Sylfaen" w:hAnsi="Sylfaen"/>
                <w:sz w:val="20"/>
                <w:szCs w:val="20"/>
              </w:rPr>
              <w:t>,</w:t>
            </w:r>
            <w:r w:rsidR="000E5312" w:rsidRPr="00574FC2">
              <w:rPr>
                <w:rStyle w:val="Bodytext212pt"/>
                <w:rFonts w:ascii="Sylfaen" w:hAnsi="Sylfaen"/>
                <w:sz w:val="20"/>
                <w:szCs w:val="20"/>
              </w:rPr>
              <w:t xml:space="preserve"> </w:t>
            </w:r>
            <w:r w:rsidRPr="00574FC2">
              <w:rPr>
                <w:rStyle w:val="Bodytext212pt"/>
                <w:rFonts w:ascii="Sylfaen" w:hAnsi="Sylfaen"/>
                <w:sz w:val="20"/>
                <w:szCs w:val="20"/>
              </w:rPr>
              <w:t xml:space="preserve">Միության անդամ պետության՝ տեղեկությունների հարցում կատարող իրավասու մարմին </w:t>
            </w:r>
            <w:r w:rsidR="000E5312" w:rsidRPr="00574FC2">
              <w:rPr>
                <w:rStyle w:val="Bodytext212pt"/>
                <w:rFonts w:ascii="Sylfaen" w:hAnsi="Sylfaen"/>
                <w:sz w:val="20"/>
                <w:szCs w:val="20"/>
              </w:rPr>
              <w:t>(P.LL.01.АСТ.003)</w:t>
            </w:r>
          </w:p>
        </w:tc>
      </w:tr>
    </w:tbl>
    <w:p w:rsidR="00D518AC" w:rsidRPr="00252E24" w:rsidRDefault="00D518AC" w:rsidP="00252E24">
      <w:pPr>
        <w:spacing w:after="160" w:line="360" w:lineRule="auto"/>
      </w:pPr>
    </w:p>
    <w:p w:rsidR="00D518AC" w:rsidRPr="00252E24" w:rsidRDefault="000E5312" w:rsidP="00252E24">
      <w:pPr>
        <w:pStyle w:val="Bodytext21"/>
        <w:shd w:val="clear" w:color="auto" w:fill="auto"/>
        <w:spacing w:before="0" w:after="160" w:line="360" w:lineRule="auto"/>
        <w:jc w:val="center"/>
        <w:rPr>
          <w:rStyle w:val="Bodytext2Sylfaen"/>
          <w:sz w:val="24"/>
          <w:szCs w:val="24"/>
        </w:rPr>
      </w:pPr>
      <w:r w:rsidRPr="00252E24">
        <w:rPr>
          <w:rStyle w:val="Bodytext2Sylfaen"/>
          <w:sz w:val="24"/>
          <w:szCs w:val="24"/>
        </w:rPr>
        <w:t>2. Տեղեկատվական փոխգործակցության կառուցվածքը</w:t>
      </w:r>
    </w:p>
    <w:p w:rsidR="00D518AC" w:rsidRPr="00252E24" w:rsidRDefault="000E5312" w:rsidP="003F0824">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7.</w:t>
      </w:r>
      <w:r w:rsidR="003F0824" w:rsidRPr="003F0824">
        <w:rPr>
          <w:rFonts w:ascii="Sylfaen" w:hAnsi="Sylfaen"/>
          <w:sz w:val="24"/>
          <w:szCs w:val="24"/>
        </w:rPr>
        <w:tab/>
      </w:r>
      <w:r w:rsidRPr="00252E24">
        <w:rPr>
          <w:rStyle w:val="Bodytext2Sylfaen"/>
          <w:sz w:val="24"/>
          <w:szCs w:val="24"/>
        </w:rPr>
        <w:t>Ընդհանուր գործընթացի շրջանակներում տեղեկատվական փոխգործակցությունն իրականացվում է Միության անդամ պետությունների լիազորված մարմինների (այսուհետ՝ անդամ պետությունների լիազորված մարմիններ) միջեւ՝ ընդհանուր գործընթացի</w:t>
      </w:r>
      <w:r w:rsidR="001C380D" w:rsidRPr="00252E24">
        <w:rPr>
          <w:rStyle w:val="Bodytext2Sylfaen"/>
          <w:sz w:val="24"/>
          <w:szCs w:val="24"/>
        </w:rPr>
        <w:t xml:space="preserve"> </w:t>
      </w:r>
      <w:r w:rsidRPr="00252E24">
        <w:rPr>
          <w:rStyle w:val="Bodytext2Sylfaen"/>
          <w:sz w:val="24"/>
          <w:szCs w:val="24"/>
        </w:rPr>
        <w:t>ընթացակարգերին համապատասխան՝</w:t>
      </w:r>
    </w:p>
    <w:p w:rsidR="00D518AC" w:rsidRPr="00252E24" w:rsidRDefault="001C380D" w:rsidP="003F0824">
      <w:pPr>
        <w:pStyle w:val="Bodytext21"/>
        <w:shd w:val="clear" w:color="auto" w:fill="auto"/>
        <w:tabs>
          <w:tab w:val="left" w:pos="1134"/>
        </w:tabs>
        <w:spacing w:before="0" w:after="160" w:line="360" w:lineRule="auto"/>
        <w:ind w:firstLine="567"/>
        <w:rPr>
          <w:rFonts w:ascii="Sylfaen" w:hAnsi="Sylfaen"/>
          <w:sz w:val="24"/>
          <w:szCs w:val="24"/>
        </w:rPr>
      </w:pPr>
      <w:r w:rsidRPr="00252E24">
        <w:rPr>
          <w:rStyle w:val="Bodytext2Sylfaen"/>
          <w:sz w:val="24"/>
          <w:szCs w:val="24"/>
        </w:rPr>
        <w:t>ա</w:t>
      </w:r>
      <w:r w:rsidR="000E5312" w:rsidRPr="00252E24">
        <w:rPr>
          <w:rStyle w:val="Bodytext2Sylfaen"/>
          <w:sz w:val="24"/>
          <w:szCs w:val="24"/>
        </w:rPr>
        <w:t>)</w:t>
      </w:r>
      <w:r w:rsidR="003F0824" w:rsidRPr="003F0824">
        <w:rPr>
          <w:rStyle w:val="Bodytext2Sylfaen"/>
          <w:sz w:val="24"/>
          <w:szCs w:val="24"/>
        </w:rPr>
        <w:tab/>
      </w:r>
      <w:r w:rsidRPr="00252E24">
        <w:rPr>
          <w:rStyle w:val="Bodytext2Sylfaen"/>
          <w:sz w:val="24"/>
          <w:szCs w:val="24"/>
        </w:rPr>
        <w:t>տեղեկատվական փոխգործակցություն՝ Միության մաքսային տարածքով ծառայողական եւ քաղաքացիական զենքի տեղափոխման եւ ներքին տարանցման նկատմամբ հսկողության ժամանակ.</w:t>
      </w:r>
    </w:p>
    <w:p w:rsidR="00D518AC" w:rsidRPr="00252E24" w:rsidRDefault="001C380D" w:rsidP="003F0824">
      <w:pPr>
        <w:pStyle w:val="Bodytext21"/>
        <w:shd w:val="clear" w:color="auto" w:fill="auto"/>
        <w:tabs>
          <w:tab w:val="left" w:pos="1134"/>
        </w:tabs>
        <w:spacing w:before="0" w:after="160" w:line="360" w:lineRule="auto"/>
        <w:ind w:firstLine="567"/>
        <w:rPr>
          <w:rFonts w:ascii="Sylfaen" w:hAnsi="Sylfaen"/>
          <w:sz w:val="24"/>
          <w:szCs w:val="24"/>
        </w:rPr>
      </w:pPr>
      <w:r w:rsidRPr="00252E24">
        <w:rPr>
          <w:rStyle w:val="Bodytext2Sylfaen"/>
          <w:sz w:val="24"/>
          <w:szCs w:val="24"/>
        </w:rPr>
        <w:t>բ</w:t>
      </w:r>
      <w:r w:rsidR="000E5312" w:rsidRPr="00252E24">
        <w:rPr>
          <w:rStyle w:val="Bodytext2Sylfaen"/>
          <w:sz w:val="24"/>
          <w:szCs w:val="24"/>
        </w:rPr>
        <w:t>)</w:t>
      </w:r>
      <w:r w:rsidR="003F0824" w:rsidRPr="003F0824">
        <w:rPr>
          <w:rStyle w:val="Bodytext2Sylfaen"/>
          <w:sz w:val="24"/>
          <w:szCs w:val="24"/>
        </w:rPr>
        <w:tab/>
      </w:r>
      <w:r w:rsidRPr="00252E24">
        <w:rPr>
          <w:rStyle w:val="Bodytext2Sylfaen"/>
          <w:sz w:val="24"/>
          <w:szCs w:val="24"/>
        </w:rPr>
        <w:t>տեղեկատվական փոխգործակցություն՝</w:t>
      </w:r>
      <w:r w:rsidR="00252E24">
        <w:rPr>
          <w:rStyle w:val="Bodytext2Sylfaen"/>
          <w:sz w:val="24"/>
          <w:szCs w:val="24"/>
        </w:rPr>
        <w:t xml:space="preserve"> </w:t>
      </w:r>
      <w:r w:rsidRPr="00252E24">
        <w:rPr>
          <w:rStyle w:val="Bodytext2Sylfaen"/>
          <w:sz w:val="24"/>
          <w:szCs w:val="24"/>
        </w:rPr>
        <w:t>տրված թույլատրագրերի մասին տեղեկությունները հարցման հիման վրա ներկայացնելիս:</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Անդամ պետությունների լիազորված մարմինների միջ</w:t>
      </w:r>
      <w:r w:rsidR="00252E24">
        <w:rPr>
          <w:rStyle w:val="Bodytext2Sylfaen"/>
          <w:sz w:val="24"/>
          <w:szCs w:val="24"/>
        </w:rPr>
        <w:t>եւ</w:t>
      </w:r>
      <w:r w:rsidRPr="00252E24">
        <w:rPr>
          <w:rStyle w:val="Bodytext2Sylfaen"/>
          <w:sz w:val="24"/>
          <w:szCs w:val="24"/>
        </w:rPr>
        <w:t xml:space="preserve"> տեղեկատվական փոխգործակցության կառուցվածքը ներկայացված է 1-ին նկարում։</w:t>
      </w:r>
    </w:p>
    <w:p w:rsidR="00D518AC" w:rsidRPr="00252E24" w:rsidRDefault="00227A31" w:rsidP="00252E24">
      <w:pPr>
        <w:spacing w:after="160" w:line="360" w:lineRule="auto"/>
        <w:jc w:val="center"/>
      </w:pPr>
      <w:r>
        <w:rPr>
          <w:noProof/>
          <w:lang w:val="en-US" w:eastAsia="en-US" w:bidi="ar-SA"/>
        </w:rPr>
        <w:pict>
          <v:group id="_x0000_s1245" style="position:absolute;left:0;text-align:left;margin-left:18.25pt;margin-top:33.75pt;width:412pt;height:116.35pt;z-index:251940864" coordorigin="1783,2093" coordsize="8240,2327">
            <v:shape id="_x0000_s1111" type="#_x0000_t202" style="position:absolute;left:8506;top:3796;width:1517;height:624;mso-width-relative:margin;mso-height-relative:margin" fillcolor="white [3212]" strokecolor="white [3212]">
              <v:textbox style="mso-next-textbox:#_x0000_s1111" inset="0,0,0,0">
                <w:txbxContent>
                  <w:p w:rsidR="002266DF" w:rsidRPr="00227F2A" w:rsidRDefault="002266DF" w:rsidP="000171BF">
                    <w:pPr>
                      <w:jc w:val="center"/>
                      <w:rPr>
                        <w:sz w:val="16"/>
                        <w:szCs w:val="16"/>
                      </w:rPr>
                    </w:pPr>
                    <w:r w:rsidRPr="00227F2A">
                      <w:rPr>
                        <w:sz w:val="16"/>
                        <w:szCs w:val="16"/>
                      </w:rPr>
                      <w:t>Տեղեկություններ ստացողը</w:t>
                    </w:r>
                  </w:p>
                </w:txbxContent>
              </v:textbox>
            </v:shape>
            <v:shape id="_x0000_s1112" type="#_x0000_t202" style="position:absolute;left:1783;top:3796;width:1449;height:537;mso-width-relative:margin;mso-height-relative:margin" fillcolor="white [3212]" strokecolor="white [3212]">
              <v:textbox style="mso-next-textbox:#_x0000_s1112" inset="0,0,0,0">
                <w:txbxContent>
                  <w:p w:rsidR="002266DF" w:rsidRPr="00227F2A" w:rsidRDefault="002266DF" w:rsidP="000171BF">
                    <w:pPr>
                      <w:jc w:val="center"/>
                      <w:rPr>
                        <w:sz w:val="16"/>
                        <w:szCs w:val="16"/>
                      </w:rPr>
                    </w:pPr>
                    <w:r w:rsidRPr="00227F2A">
                      <w:rPr>
                        <w:sz w:val="16"/>
                        <w:szCs w:val="16"/>
                      </w:rPr>
                      <w:t>Տեղեկությունների տիրապետողը</w:t>
                    </w:r>
                  </w:p>
                </w:txbxContent>
              </v:textbox>
            </v:shape>
            <v:shape id="_x0000_s1113" type="#_x0000_t202" style="position:absolute;left:4588;top:2093;width:2495;height:2060;mso-width-relative:margin;mso-height-relative:margin" fillcolor="white [3212]" strokecolor="white [3212]">
              <v:textbox style="mso-next-textbox:#_x0000_s1113" inset="0,0,0,0">
                <w:txbxContent>
                  <w:p w:rsidR="002266DF" w:rsidRPr="00227F2A" w:rsidRDefault="002266DF" w:rsidP="000171BF">
                    <w:pPr>
                      <w:jc w:val="center"/>
                      <w:rPr>
                        <w:sz w:val="16"/>
                        <w:szCs w:val="16"/>
                      </w:rPr>
                    </w:pPr>
                    <w:r w:rsidRPr="00227F2A">
                      <w:rPr>
                        <w:rStyle w:val="Bodytext2Sylfaen"/>
                        <w:sz w:val="16"/>
                        <w:szCs w:val="16"/>
                      </w:rPr>
                      <w:t>Տեղեկատվական փոխգործակցություն՝ Միության մաքսային տարածքով ծառայողական եւ քաղաքացիական զենքի տեղափոխման եւ ներքին տարանցման նկատմամբ հսկողության ժամանակ</w:t>
                    </w:r>
                    <w:r w:rsidRPr="00227F2A">
                      <w:rPr>
                        <w:sz w:val="16"/>
                        <w:szCs w:val="16"/>
                      </w:rPr>
                      <w:t xml:space="preserve"> (P.LL.01.BCV.001)</w:t>
                    </w:r>
                  </w:p>
                </w:txbxContent>
              </v:textbox>
            </v:shape>
            <v:rect id="_x0000_s1218" style="position:absolute;left:7083;top:2445;width:720;height:1440" strokecolor="white [3212]"/>
            <v:rect id="_x0000_s1219" style="position:absolute;left:4089;top:2445;width:502;height:1440" strokecolor="white [3212]"/>
          </v:group>
        </w:pict>
      </w:r>
      <w:r>
        <w:rPr>
          <w:noProof/>
          <w:lang w:val="en-US" w:eastAsia="en-US" w:bidi="ar-SA"/>
        </w:rPr>
        <w:pict>
          <v:shape id="_x0000_s1114" type="#_x0000_t202" style="position:absolute;left:0;text-align:left;margin-left:135.9pt;margin-top:189.45pt;width:183.35pt;height:83.5pt;z-index:251937792;mso-width-relative:margin;mso-height-relative:margin" fillcolor="white [3212]" strokecolor="white [3212]">
            <v:textbox style="mso-next-textbox:#_x0000_s1114" inset="0,0,0,0">
              <w:txbxContent>
                <w:p w:rsidR="002266DF" w:rsidRPr="00B06480" w:rsidRDefault="002266DF" w:rsidP="000171BF">
                  <w:pPr>
                    <w:jc w:val="center"/>
                    <w:rPr>
                      <w:sz w:val="16"/>
                      <w:szCs w:val="16"/>
                    </w:rPr>
                  </w:pPr>
                  <w:r w:rsidRPr="00B06480">
                    <w:rPr>
                      <w:rStyle w:val="Bodytext2Sylfaen"/>
                      <w:sz w:val="16"/>
                      <w:szCs w:val="16"/>
                    </w:rPr>
                    <w:t>Տեղեկատվական փոխգործակցություն՝  տրված թույլատրագրերի մասին տեղեկությունները հարցման հիման վրա ներկայացնելիս</w:t>
                  </w:r>
                  <w:r w:rsidRPr="00B06480">
                    <w:rPr>
                      <w:sz w:val="16"/>
                      <w:szCs w:val="16"/>
                    </w:rPr>
                    <w:t xml:space="preserve"> (P.LL.01.BCV.002)</w:t>
                  </w:r>
                </w:p>
              </w:txbxContent>
            </v:textbox>
          </v:shape>
        </w:pict>
      </w:r>
      <w:r w:rsidR="00D61343" w:rsidRPr="00252E24">
        <w:fldChar w:fldCharType="begin"/>
      </w:r>
      <w:r w:rsidR="00D25EF4" w:rsidRPr="00252E24">
        <w:instrText xml:space="preserve"> INCLUDEPICTURE  "D:\\Private\\RABOTA-VERANAYUM\\22 ИЮНЯ ДЕДЛАЙН\\Решение КЕЭК_216_2019\\media\\image7.jpeg" \* MERGEFORMATINET </w:instrText>
      </w:r>
      <w:r w:rsidR="00D61343" w:rsidRPr="00252E24">
        <w:fldChar w:fldCharType="separate"/>
      </w:r>
      <w:r w:rsidR="00D61343" w:rsidRPr="00252E24">
        <w:fldChar w:fldCharType="begin"/>
      </w:r>
      <w:r w:rsidR="006C0FD9" w:rsidRPr="00252E24">
        <w:instrText xml:space="preserve"> INCLUDEPICTURE  "D:\\Private\\RABOTA-VERANAYUM\\22 ИЮНЯ ДЕДЛАЙН\\Решение КЕЭК_216_2019\\media\\image7.jpeg" \* MERGEFORMATINET </w:instrText>
      </w:r>
      <w:r w:rsidR="00D61343" w:rsidRPr="00252E24">
        <w:fldChar w:fldCharType="separate"/>
      </w:r>
      <w:r w:rsidR="00D61343" w:rsidRPr="00252E24">
        <w:fldChar w:fldCharType="begin"/>
      </w:r>
      <w:r w:rsidR="00696D9F" w:rsidRPr="00252E24">
        <w:instrText xml:space="preserve"> INCLUDEPICTURE  "D:\\Private\\RABOTA-VERANAYUM\\22 ИЮНЯ ДЕДЛАЙН\\Решение КЕЭК_216_2019\\media\\image7.jpeg" \* MERGEFORMATINET </w:instrText>
      </w:r>
      <w:r w:rsidR="00D61343" w:rsidRPr="00252E24">
        <w:fldChar w:fldCharType="separate"/>
      </w:r>
      <w:r w:rsidR="00D61343" w:rsidRPr="00252E24">
        <w:fldChar w:fldCharType="begin"/>
      </w:r>
      <w:r w:rsidR="00D35738" w:rsidRPr="00252E24">
        <w:instrText xml:space="preserve"> INCLUDEPICTURE  "D:\\Private\\RABOTA-VERANAYUM\\22 ИЮНЯ ДЕДЛАЙН\\Решение КЕЭК_216_2019\\media\\image7.jpeg" \* MERGEFORMATINET </w:instrText>
      </w:r>
      <w:r w:rsidR="00D61343" w:rsidRPr="00252E24">
        <w:fldChar w:fldCharType="separate"/>
      </w:r>
      <w:r w:rsidR="00D61343" w:rsidRPr="00252E24">
        <w:fldChar w:fldCharType="begin"/>
      </w:r>
      <w:r w:rsidR="00417233" w:rsidRPr="00252E24">
        <w:instrText xml:space="preserve"> INCLUDEPICTURE  "D:\\Private\\RABOTA-VERANAYUM\\22 ИЮНЯ ДЕДЛАЙН\\Решение КЕЭК_216_2019\\media\\image7.jpeg" \* MERGEFORMATINET </w:instrText>
      </w:r>
      <w:r w:rsidR="00D61343" w:rsidRPr="00252E24">
        <w:fldChar w:fldCharType="separate"/>
      </w:r>
      <w:r w:rsidR="00D61343" w:rsidRPr="00252E24">
        <w:fldChar w:fldCharType="begin"/>
      </w:r>
      <w:r w:rsidR="0023670E" w:rsidRPr="00252E24">
        <w:instrText xml:space="preserve"> INCLUDEPICTURE  "D:\\Private\\RABOTA-VERANAYUM\\22 ИЮНЯ ДЕДЛАЙН\\Решение КЕЭК_216_2019\\media\\image7.jpeg" \* MERGEFORMATINET </w:instrText>
      </w:r>
      <w:r w:rsidR="00D61343" w:rsidRPr="00252E24">
        <w:fldChar w:fldCharType="separate"/>
      </w:r>
      <w:r w:rsidR="00D61343" w:rsidRPr="00252E24">
        <w:fldChar w:fldCharType="begin"/>
      </w:r>
      <w:r w:rsidR="00983DDF" w:rsidRPr="00252E24">
        <w:instrText xml:space="preserve"> INCLUDEPICTURE  "D:\\Private\\RABOTA-VERANAYUM\\22 ИЮНЯ ДЕДЛАЙН\\Решение КЕЭК_216_2019\\media\\image7.jpeg" \* MERGEFORMATINET </w:instrText>
      </w:r>
      <w:r w:rsidR="00D61343" w:rsidRPr="00252E24">
        <w:fldChar w:fldCharType="separate"/>
      </w:r>
      <w:r w:rsidR="00D61343" w:rsidRPr="00252E24">
        <w:fldChar w:fldCharType="begin"/>
      </w:r>
      <w:r w:rsidR="00F8253F" w:rsidRPr="00252E24">
        <w:instrText xml:space="preserve"> INCLUDEPICTURE  "D:\\Private\\RABOTA-VERANAYUM\\22 ИЮНЯ ДЕДЛАЙН\\Решение КЕЭК_216_2019\\media\\image7.jpeg" \* MERGEFORMATINET </w:instrText>
      </w:r>
      <w:r w:rsidR="00D61343" w:rsidRPr="00252E24">
        <w:fldChar w:fldCharType="separate"/>
      </w:r>
      <w:r w:rsidR="00D61343" w:rsidRPr="00252E24">
        <w:fldChar w:fldCharType="begin"/>
      </w:r>
      <w:r w:rsidR="005D338C" w:rsidRPr="00252E24">
        <w:instrText xml:space="preserve"> INCLUDEPICTURE  "D:\\Private\\RABOTA-VERANAYUM\\22 ИЮНЯ ДЕДЛАЙН\\Решение КЕЭК_216_2019\\media\\image7.jpeg" \* MERGEFORMATINET </w:instrText>
      </w:r>
      <w:r w:rsidR="00D61343" w:rsidRPr="00252E24">
        <w:fldChar w:fldCharType="separate"/>
      </w:r>
      <w:r w:rsidR="00D61343" w:rsidRPr="00252E24">
        <w:fldChar w:fldCharType="begin"/>
      </w:r>
      <w:r w:rsidR="001115CA" w:rsidRPr="00252E24">
        <w:instrText xml:space="preserve"> INCLUDEPICTURE  "D:\\Private\\RABOTA-VERANAYUM\\22 ИЮНЯ ДЕДЛАЙН\\Решение КЕЭК_216_2019\\media\\image7.jpeg" \* MERGEFORMATINET </w:instrText>
      </w:r>
      <w:r w:rsidR="00D61343" w:rsidRPr="00252E24">
        <w:fldChar w:fldCharType="separate"/>
      </w:r>
      <w:r w:rsidR="00D61343" w:rsidRPr="00252E24">
        <w:fldChar w:fldCharType="begin"/>
      </w:r>
      <w:r w:rsidR="00AB6048" w:rsidRPr="00252E24">
        <w:instrText xml:space="preserve"> INCLUDEPICTURE  "D:\\Private\\RABOTA-VERANAYUM\\22 ИЮНЯ ДЕДЛАЙН\\Решение КЕЭК_216_2019\\media\\image7.jpeg" \* MERGEFORMATINET </w:instrText>
      </w:r>
      <w:r w:rsidR="00D61343" w:rsidRPr="00252E24">
        <w:fldChar w:fldCharType="separate"/>
      </w:r>
      <w:r w:rsidR="00D61343" w:rsidRPr="00252E24">
        <w:fldChar w:fldCharType="begin"/>
      </w:r>
      <w:r w:rsidR="00AD4063" w:rsidRPr="00252E24">
        <w:instrText xml:space="preserve"> INCLUDEPICTURE  "D:\\Private\\RABOTA-VERANAYUM\\22 ИЮНЯ ДЕДЛАЙН\\Решение КЕЭК_216_2019\\media\\image7.jpeg" \* MERGEFORMATINET </w:instrText>
      </w:r>
      <w:r w:rsidR="00D61343" w:rsidRPr="00252E24">
        <w:fldChar w:fldCharType="separate"/>
      </w:r>
      <w:r w:rsidR="00D61343" w:rsidRPr="00252E24">
        <w:fldChar w:fldCharType="begin"/>
      </w:r>
      <w:r w:rsidR="009E1441" w:rsidRPr="00252E24">
        <w:instrText xml:space="preserve"> INCLUDEPICTURE  "D:\\Private\\RABOTA-VERANAYUM\\22 ИЮНЯ ДЕДЛАЙН\\Решение КЕЭК_216_2019\\media\\image7.jpeg" \* MERGEFORMATINET </w:instrText>
      </w:r>
      <w:r w:rsidR="00D61343" w:rsidRPr="00252E24">
        <w:fldChar w:fldCharType="separate"/>
      </w:r>
      <w:r w:rsidR="00D61343" w:rsidRPr="00252E24">
        <w:fldChar w:fldCharType="begin"/>
      </w:r>
      <w:r w:rsidR="002268BF" w:rsidRPr="00252E24">
        <w:instrText xml:space="preserve"> INCLUDEPICTURE  "C:\\Users\\User\\Desktop\\Հուլիս\\23.07\\Решение КЕЭК_216_2019\\media\\image7.jpeg" \* MERGEFORMATINET </w:instrText>
      </w:r>
      <w:r w:rsidR="00D61343" w:rsidRPr="00252E24">
        <w:fldChar w:fldCharType="separate"/>
      </w:r>
      <w:r w:rsidR="00D61343" w:rsidRPr="00252E24">
        <w:fldChar w:fldCharType="begin"/>
      </w:r>
      <w:r w:rsidR="00445535" w:rsidRPr="00252E24">
        <w:instrText xml:space="preserve"> INCLUDEPICTURE  "C:\\Users\\User\\Desktop\\Հուլիս\\23.07\\Решение КЕЭК_216_2019\\media\\image7.jpeg" \* MERGEFORMATINET </w:instrText>
      </w:r>
      <w:r w:rsidR="00D61343" w:rsidRPr="00252E24">
        <w:fldChar w:fldCharType="separate"/>
      </w:r>
      <w:r w:rsidR="00D61343" w:rsidRPr="00252E24">
        <w:fldChar w:fldCharType="begin"/>
      </w:r>
      <w:r w:rsidR="00A9322A" w:rsidRPr="00252E24">
        <w:instrText xml:space="preserve"> INCLUDEPICTURE  "C:\\Users\\User\\Desktop\\Հուլիս\\23.07\\Решение КЕЭК_216_2019\\media\\image7.jpeg" \* MERGEFORMATINET </w:instrText>
      </w:r>
      <w:r w:rsidR="00D61343" w:rsidRPr="00252E24">
        <w:fldChar w:fldCharType="separate"/>
      </w:r>
      <w:r w:rsidR="00D61343" w:rsidRPr="00252E24">
        <w:fldChar w:fldCharType="begin"/>
      </w:r>
      <w:r w:rsidR="00A46169" w:rsidRPr="00252E24">
        <w:instrText xml:space="preserve"> INCLUDEPICTURE  "C:\\Users\\User\\Desktop\\Հուլիս\\23.07\\Решение КЕЭК_216_2019\\media\\image7.jpeg" \* MERGEFORMATINET </w:instrText>
      </w:r>
      <w:r w:rsidR="00D61343" w:rsidRPr="00252E24">
        <w:fldChar w:fldCharType="separate"/>
      </w:r>
      <w:r w:rsidR="00D61343" w:rsidRPr="00252E24">
        <w:fldChar w:fldCharType="begin"/>
      </w:r>
      <w:r w:rsidR="00E40A43" w:rsidRPr="00252E24">
        <w:instrText xml:space="preserve"> INCLUDEPICTURE  "C:\\Users\\User\\Desktop\\Հուլիս\\23.07\\Решение КЕЭК_216_2019\\media\\image7.jpeg" \* MERGEFORMATINET </w:instrText>
      </w:r>
      <w:r w:rsidR="00D61343" w:rsidRPr="00252E24">
        <w:fldChar w:fldCharType="separate"/>
      </w:r>
      <w:r w:rsidR="00D61343" w:rsidRPr="00252E24">
        <w:fldChar w:fldCharType="begin"/>
      </w:r>
      <w:r w:rsidR="00FE75EC" w:rsidRPr="00252E24">
        <w:instrText xml:space="preserve"> INCLUDEPICTURE  "C:\\Users\\User\\Desktop\\Հուլիս\\23.07\\Решение КЕЭК_216_2019\\media\\image7.jpeg" \* MERGEFORMATINET </w:instrText>
      </w:r>
      <w:r w:rsidR="00D61343" w:rsidRPr="00252E24">
        <w:fldChar w:fldCharType="separate"/>
      </w:r>
      <w:r>
        <w:fldChar w:fldCharType="begin"/>
      </w:r>
      <w:r>
        <w:instrText xml:space="preserve"> </w:instrText>
      </w:r>
      <w:r>
        <w:instrText>INCLUDEPICTURE  "C:\\Users\\Inga\\Desktop</w:instrText>
      </w:r>
      <w:r>
        <w:instrText>\\115-0002-2020-B-54_for final formatting;\\Решение КЕЭК_216_2019\\media\\image7.jpeg" \* MERGEFORMATINET</w:instrText>
      </w:r>
      <w:r>
        <w:instrText xml:space="preserve"> </w:instrText>
      </w:r>
      <w:r>
        <w:fldChar w:fldCharType="separate"/>
      </w:r>
      <w:r w:rsidR="00E54C31">
        <w:pict>
          <v:shape id="_x0000_i1030" type="#_x0000_t75" style="width:384.4pt;height:263.6pt">
            <v:imagedata r:id="rId19" r:href="rId20"/>
          </v:shape>
        </w:pict>
      </w:r>
      <w:r>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p>
    <w:p w:rsidR="00D518AC" w:rsidRPr="003F0824" w:rsidRDefault="000E5312" w:rsidP="00252E24">
      <w:pPr>
        <w:pStyle w:val="Picturecaption0"/>
        <w:shd w:val="clear" w:color="auto" w:fill="auto"/>
        <w:spacing w:before="0" w:after="160" w:line="360" w:lineRule="auto"/>
        <w:rPr>
          <w:rFonts w:ascii="Sylfaen" w:hAnsi="Sylfaen"/>
          <w:sz w:val="20"/>
          <w:szCs w:val="20"/>
        </w:rPr>
      </w:pPr>
      <w:r w:rsidRPr="003F0824">
        <w:rPr>
          <w:rFonts w:ascii="Sylfaen" w:hAnsi="Sylfaen"/>
          <w:sz w:val="20"/>
          <w:szCs w:val="20"/>
        </w:rPr>
        <w:t>Նկ. 1. Անդամ պետությունների լիազորված մարմինների միջ</w:t>
      </w:r>
      <w:r w:rsidR="00252E24" w:rsidRPr="003F0824">
        <w:rPr>
          <w:rFonts w:ascii="Sylfaen" w:hAnsi="Sylfaen"/>
          <w:sz w:val="20"/>
          <w:szCs w:val="20"/>
        </w:rPr>
        <w:t>եւ</w:t>
      </w:r>
      <w:r w:rsidRPr="003F0824">
        <w:rPr>
          <w:rFonts w:ascii="Sylfaen" w:hAnsi="Sylfaen"/>
          <w:sz w:val="20"/>
          <w:szCs w:val="20"/>
        </w:rPr>
        <w:t xml:space="preserve"> տեղեկատվական փոխգործակցության կառուցվածքը</w:t>
      </w:r>
    </w:p>
    <w:p w:rsidR="00D518AC" w:rsidRPr="00252E24" w:rsidRDefault="00B01964" w:rsidP="003F0824">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8.</w:t>
      </w:r>
      <w:r w:rsidR="003F0824" w:rsidRPr="003F0824">
        <w:rPr>
          <w:rFonts w:ascii="Sylfaen" w:hAnsi="Sylfaen"/>
          <w:sz w:val="24"/>
          <w:szCs w:val="24"/>
        </w:rPr>
        <w:tab/>
      </w:r>
      <w:r w:rsidRPr="00252E24">
        <w:rPr>
          <w:rStyle w:val="Bodytext2Sylfaen"/>
          <w:sz w:val="24"/>
          <w:szCs w:val="24"/>
        </w:rPr>
        <w:t>Անդամ պետությունների լիազորված մարմինների միջ</w:t>
      </w:r>
      <w:r w:rsidR="00252E24">
        <w:rPr>
          <w:rStyle w:val="Bodytext2Sylfaen"/>
          <w:sz w:val="24"/>
          <w:szCs w:val="24"/>
        </w:rPr>
        <w:t>եւ</w:t>
      </w:r>
      <w:r w:rsidRPr="00252E24">
        <w:rPr>
          <w:rStyle w:val="Bodytext2Sylfaen"/>
          <w:sz w:val="24"/>
          <w:szCs w:val="24"/>
        </w:rPr>
        <w:t xml:space="preserve"> տեղեկատվական փոխգործակցությունն իրագործվում է ընդհանուր գործընթացի շրջանակներում: Ընդհանուր գործընթացի կառուցվածքը սահմանված է Տեղեկատվական փոխգործակցության կանոններով:</w:t>
      </w:r>
    </w:p>
    <w:p w:rsidR="00D518AC" w:rsidRPr="00252E24" w:rsidRDefault="00B01964" w:rsidP="003F0824">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9.</w:t>
      </w:r>
      <w:r w:rsidR="003F0824" w:rsidRPr="003F0824">
        <w:rPr>
          <w:rFonts w:ascii="Sylfaen" w:hAnsi="Sylfaen"/>
          <w:sz w:val="24"/>
          <w:szCs w:val="24"/>
        </w:rPr>
        <w:tab/>
      </w:r>
      <w:r w:rsidRPr="00252E24">
        <w:rPr>
          <w:rStyle w:val="Bodytext2Sylfaen"/>
          <w:sz w:val="24"/>
          <w:szCs w:val="24"/>
        </w:rPr>
        <w:t>Տեղեկատվական փոխգործակցությամբ սահմանվում է ընդհանուր գործընթացի այն տրանզակցիաների կատարման կարգը, որոնցից յուրաքանչյուր</w:t>
      </w:r>
      <w:r w:rsidR="004A209E" w:rsidRPr="00252E24">
        <w:rPr>
          <w:rStyle w:val="Bodytext2Sylfaen"/>
          <w:sz w:val="24"/>
          <w:szCs w:val="24"/>
        </w:rPr>
        <w:t>ը</w:t>
      </w:r>
      <w:r w:rsidRPr="00252E24">
        <w:rPr>
          <w:rStyle w:val="Bodytext2Sylfaen"/>
          <w:sz w:val="24"/>
          <w:szCs w:val="24"/>
        </w:rPr>
        <w:t xml:space="preserve"> ընդհանուր գործընթացի մասնակիցների միջ</w:t>
      </w:r>
      <w:r w:rsidR="00252E24">
        <w:rPr>
          <w:rStyle w:val="Bodytext2Sylfaen"/>
          <w:sz w:val="24"/>
          <w:szCs w:val="24"/>
        </w:rPr>
        <w:t>եւ</w:t>
      </w:r>
      <w:r w:rsidRPr="00252E24">
        <w:rPr>
          <w:rStyle w:val="Bodytext2Sylfaen"/>
          <w:sz w:val="24"/>
          <w:szCs w:val="24"/>
        </w:rPr>
        <w:t xml:space="preserve"> ընդհանուր գործընթացի տեղեկատվական օբյեկտի վիճակների </w:t>
      </w:r>
      <w:r w:rsidR="009E71DD" w:rsidRPr="00252E24">
        <w:rPr>
          <w:rStyle w:val="Bodytext2Sylfaen"/>
          <w:sz w:val="24"/>
          <w:szCs w:val="24"/>
        </w:rPr>
        <w:t>սինքրոնա</w:t>
      </w:r>
      <w:r w:rsidRPr="00252E24">
        <w:rPr>
          <w:rStyle w:val="Bodytext2Sylfaen"/>
          <w:sz w:val="24"/>
          <w:szCs w:val="24"/>
        </w:rPr>
        <w:t xml:space="preserve">ցման նպատակով հաղորդագրությունների փոխանակում է։ Յուրաքանչյուր տեղեկատվական փոխգործակցության համար սահմանված են ընդհանուր գործընթացի գործառնությունների </w:t>
      </w:r>
      <w:r w:rsidR="00252E24">
        <w:rPr>
          <w:rStyle w:val="Bodytext2Sylfaen"/>
          <w:sz w:val="24"/>
          <w:szCs w:val="24"/>
        </w:rPr>
        <w:t>եւ</w:t>
      </w:r>
      <w:r w:rsidRPr="00252E24">
        <w:rPr>
          <w:rStyle w:val="Bodytext2Sylfaen"/>
          <w:sz w:val="24"/>
          <w:szCs w:val="24"/>
        </w:rPr>
        <w:t xml:space="preserve"> այդ գործառնություններին համապատասխանող տրանզակցիաների միջ</w:t>
      </w:r>
      <w:r w:rsidR="00252E24">
        <w:rPr>
          <w:rStyle w:val="Bodytext2Sylfaen"/>
          <w:sz w:val="24"/>
          <w:szCs w:val="24"/>
        </w:rPr>
        <w:t>եւ</w:t>
      </w:r>
      <w:r w:rsidRPr="00252E24">
        <w:rPr>
          <w:rStyle w:val="Bodytext2Sylfaen"/>
          <w:sz w:val="24"/>
          <w:szCs w:val="24"/>
        </w:rPr>
        <w:t xml:space="preserve"> փոխադարձ կապերը:</w:t>
      </w:r>
    </w:p>
    <w:p w:rsidR="00D518AC" w:rsidRPr="00252E24" w:rsidRDefault="00B01964" w:rsidP="003F0824">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10.</w:t>
      </w:r>
      <w:r w:rsidR="003F0824" w:rsidRPr="003F0824">
        <w:rPr>
          <w:rFonts w:ascii="Sylfaen" w:hAnsi="Sylfaen"/>
          <w:sz w:val="24"/>
          <w:szCs w:val="24"/>
        </w:rPr>
        <w:tab/>
      </w:r>
      <w:r w:rsidRPr="00252E24">
        <w:rPr>
          <w:rStyle w:val="Bodytext2Sylfaen"/>
          <w:sz w:val="24"/>
          <w:szCs w:val="24"/>
        </w:rPr>
        <w:t>Ընդհանուր գործընթացի տրանզակցիա կատարելիս նախաձեռնողն իր կողմից իրականացվող գործառնության (սկզբնավորող գործառնության) շրջանակներում ռեսպոնդենտին է ուղարկում հաղորդագրություն-հարցում, որին ի պատասխան՝ ռեսպոնդենտն իր կողմից իրականացվող գործառնության (ընդունող գործառնության) շրջանակներում կարող է ուղարկել կամ չուղարկել հաղորդագրություն-պատասխան՝ կախված ընդհանուր գործընթացի տրանզակցիայի ձեւանմուշից։ Հաղորդագրության կազմում տվյալների կառուցվածքը պետք է համապատասխանի Եվրասիական տնտեսական հանձնաժողովի կոլեգիայի 201</w:t>
      </w:r>
      <w:r w:rsidR="007E3FC2" w:rsidRPr="00252E24">
        <w:rPr>
          <w:rStyle w:val="Bodytext2Sylfaen"/>
          <w:sz w:val="24"/>
          <w:szCs w:val="24"/>
        </w:rPr>
        <w:t>9</w:t>
      </w:r>
      <w:r w:rsidRPr="00252E24">
        <w:rPr>
          <w:rStyle w:val="Bodytext2Sylfaen"/>
          <w:sz w:val="24"/>
          <w:szCs w:val="24"/>
        </w:rPr>
        <w:t xml:space="preserve"> թվականի </w:t>
      </w:r>
      <w:r w:rsidR="007E3FC2" w:rsidRPr="00252E24">
        <w:rPr>
          <w:rStyle w:val="Bodytext2Sylfaen"/>
          <w:sz w:val="24"/>
          <w:szCs w:val="24"/>
        </w:rPr>
        <w:t>դեկտեմբերի</w:t>
      </w:r>
      <w:r w:rsidRPr="00252E24">
        <w:rPr>
          <w:rStyle w:val="Bodytext2Sylfaen"/>
          <w:sz w:val="24"/>
          <w:szCs w:val="24"/>
        </w:rPr>
        <w:t xml:space="preserve"> </w:t>
      </w:r>
      <w:r w:rsidR="007E3FC2" w:rsidRPr="00252E24">
        <w:rPr>
          <w:rStyle w:val="Bodytext2Sylfaen"/>
          <w:sz w:val="24"/>
          <w:szCs w:val="24"/>
        </w:rPr>
        <w:t>3</w:t>
      </w:r>
      <w:r w:rsidRPr="00252E24">
        <w:rPr>
          <w:rStyle w:val="Bodytext2Sylfaen"/>
          <w:sz w:val="24"/>
          <w:szCs w:val="24"/>
        </w:rPr>
        <w:t xml:space="preserve">-ի թիվ 216 որոշմամբ հաստատված՝ «Եվրասիական տնտեսական միության անդամ պետությունների </w:t>
      </w:r>
      <w:r w:rsidR="007E3FC2" w:rsidRPr="00252E24">
        <w:rPr>
          <w:rStyle w:val="Bodytext2Sylfaen"/>
          <w:sz w:val="24"/>
          <w:szCs w:val="24"/>
        </w:rPr>
        <w:t>լիազորված</w:t>
      </w:r>
      <w:r w:rsidRPr="00252E24">
        <w:rPr>
          <w:rStyle w:val="Bodytext2Sylfaen"/>
          <w:sz w:val="24"/>
          <w:szCs w:val="24"/>
        </w:rPr>
        <w:t xml:space="preserve"> մարմինների միջ</w:t>
      </w:r>
      <w:r w:rsidR="00252E24">
        <w:rPr>
          <w:rStyle w:val="Bodytext2Sylfaen"/>
          <w:sz w:val="24"/>
          <w:szCs w:val="24"/>
        </w:rPr>
        <w:t>եւ</w:t>
      </w:r>
      <w:r w:rsidRPr="00252E24">
        <w:rPr>
          <w:rStyle w:val="Bodytext2Sylfaen"/>
          <w:sz w:val="24"/>
          <w:szCs w:val="24"/>
        </w:rPr>
        <w:t xml:space="preserve"> տեղեկությունների փոխանակման ապահովում</w:t>
      </w:r>
      <w:r w:rsidR="007E3FC2" w:rsidRPr="00252E24">
        <w:rPr>
          <w:rStyle w:val="Bodytext2Sylfaen"/>
          <w:sz w:val="24"/>
          <w:szCs w:val="24"/>
        </w:rPr>
        <w:t>՝ Եվրասիական տնտեսական միության մաքսային տարածքով ծառայողական եւ քաղաքացիական զենքի տեղափոխման եւ ներքին տարանցման ժամանակ</w:t>
      </w:r>
      <w:r w:rsidRPr="00252E24">
        <w:rPr>
          <w:rStyle w:val="Bodytext2Sylfaen"/>
          <w:sz w:val="24"/>
          <w:szCs w:val="24"/>
        </w:rPr>
        <w:t>» ընդհանուր գործընթաց</w:t>
      </w:r>
      <w:r w:rsidR="00842BD9" w:rsidRPr="00252E24">
        <w:rPr>
          <w:rStyle w:val="Bodytext2Sylfaen"/>
          <w:sz w:val="24"/>
          <w:szCs w:val="24"/>
        </w:rPr>
        <w:t>ն</w:t>
      </w:r>
      <w:r w:rsidRPr="00252E24">
        <w:rPr>
          <w:rStyle w:val="Bodytext2Sylfaen"/>
          <w:sz w:val="24"/>
          <w:szCs w:val="24"/>
        </w:rPr>
        <w:t xml:space="preserve"> </w:t>
      </w:r>
      <w:r w:rsidR="007E3FC2" w:rsidRPr="00252E24">
        <w:rPr>
          <w:rStyle w:val="Bodytext2Sylfaen"/>
          <w:sz w:val="24"/>
          <w:szCs w:val="24"/>
        </w:rPr>
        <w:t>Եվրասիական տնտեսական միության</w:t>
      </w:r>
      <w:r w:rsidRPr="00252E24">
        <w:rPr>
          <w:rStyle w:val="Bodytext2Sylfaen"/>
          <w:sz w:val="24"/>
          <w:szCs w:val="24"/>
        </w:rPr>
        <w:t xml:space="preserve"> ինտեգրված տեղեկատվական համակարգի միջոցներով իրագործելու համար օգտագործվող </w:t>
      </w:r>
      <w:r w:rsidR="0064140D" w:rsidRPr="00252E24">
        <w:rPr>
          <w:rStyle w:val="Bodytext2Sylfaen"/>
          <w:sz w:val="24"/>
          <w:szCs w:val="24"/>
        </w:rPr>
        <w:t>է</w:t>
      </w:r>
      <w:r w:rsidRPr="00252E24">
        <w:rPr>
          <w:rStyle w:val="Bodytext2Sylfaen"/>
          <w:sz w:val="24"/>
          <w:szCs w:val="24"/>
        </w:rPr>
        <w:t xml:space="preserve">լեկտրոնային փաստաթղթերի </w:t>
      </w:r>
      <w:r w:rsidR="00252E24">
        <w:rPr>
          <w:rStyle w:val="Bodytext2Sylfaen"/>
          <w:sz w:val="24"/>
          <w:szCs w:val="24"/>
        </w:rPr>
        <w:t>եւ</w:t>
      </w:r>
      <w:r w:rsidRPr="00252E24">
        <w:rPr>
          <w:rStyle w:val="Bodytext2Sylfaen"/>
          <w:sz w:val="24"/>
          <w:szCs w:val="24"/>
        </w:rPr>
        <w:t xml:space="preserve"> տեղեկությունների ձ</w:t>
      </w:r>
      <w:r w:rsidR="00252E24">
        <w:rPr>
          <w:rStyle w:val="Bodytext2Sylfaen"/>
          <w:sz w:val="24"/>
          <w:szCs w:val="24"/>
        </w:rPr>
        <w:t>եւ</w:t>
      </w:r>
      <w:r w:rsidRPr="00252E24">
        <w:rPr>
          <w:rStyle w:val="Bodytext2Sylfaen"/>
          <w:sz w:val="24"/>
          <w:szCs w:val="24"/>
        </w:rPr>
        <w:t xml:space="preserve">աչափերի </w:t>
      </w:r>
      <w:r w:rsidR="007E3FC2" w:rsidRPr="00252E24">
        <w:rPr>
          <w:rStyle w:val="Bodytext2Sylfaen"/>
          <w:sz w:val="24"/>
          <w:szCs w:val="24"/>
        </w:rPr>
        <w:t>ու</w:t>
      </w:r>
      <w:r w:rsidRPr="00252E24">
        <w:rPr>
          <w:rStyle w:val="Bodytext2Sylfaen"/>
          <w:sz w:val="24"/>
          <w:szCs w:val="24"/>
        </w:rPr>
        <w:t xml:space="preserve"> կառուցվածքների նկարագրությանը (այսուհետ՝ Էլեկտրոնային փաստաթղթերի </w:t>
      </w:r>
      <w:r w:rsidR="00252E24">
        <w:rPr>
          <w:rStyle w:val="Bodytext2Sylfaen"/>
          <w:sz w:val="24"/>
          <w:szCs w:val="24"/>
        </w:rPr>
        <w:t>եւ</w:t>
      </w:r>
      <w:r w:rsidRPr="00252E24">
        <w:rPr>
          <w:rStyle w:val="Bodytext2Sylfaen"/>
          <w:sz w:val="24"/>
          <w:szCs w:val="24"/>
        </w:rPr>
        <w:t xml:space="preserve"> տեղեկությունների ձ</w:t>
      </w:r>
      <w:r w:rsidR="00252E24">
        <w:rPr>
          <w:rStyle w:val="Bodytext2Sylfaen"/>
          <w:sz w:val="24"/>
          <w:szCs w:val="24"/>
        </w:rPr>
        <w:t>եւ</w:t>
      </w:r>
      <w:r w:rsidRPr="00252E24">
        <w:rPr>
          <w:rStyle w:val="Bodytext2Sylfaen"/>
          <w:sz w:val="24"/>
          <w:szCs w:val="24"/>
        </w:rPr>
        <w:t xml:space="preserve">աչափերի </w:t>
      </w:r>
      <w:r w:rsidR="007E3FC2" w:rsidRPr="00252E24">
        <w:rPr>
          <w:rStyle w:val="Bodytext2Sylfaen"/>
          <w:sz w:val="24"/>
          <w:szCs w:val="24"/>
        </w:rPr>
        <w:t>ու</w:t>
      </w:r>
      <w:r w:rsidRPr="00252E24">
        <w:rPr>
          <w:rStyle w:val="Bodytext2Sylfaen"/>
          <w:sz w:val="24"/>
          <w:szCs w:val="24"/>
        </w:rPr>
        <w:t xml:space="preserve"> կառուցվա</w:t>
      </w:r>
      <w:r w:rsidR="000C193F" w:rsidRPr="00252E24">
        <w:rPr>
          <w:rStyle w:val="Bodytext2Sylfaen"/>
          <w:sz w:val="24"/>
          <w:szCs w:val="24"/>
        </w:rPr>
        <w:t>ծ</w:t>
      </w:r>
      <w:r w:rsidRPr="00252E24">
        <w:rPr>
          <w:rStyle w:val="Bodytext2Sylfaen"/>
          <w:sz w:val="24"/>
          <w:szCs w:val="24"/>
        </w:rPr>
        <w:t>քների նկարագրություն)։</w:t>
      </w:r>
    </w:p>
    <w:p w:rsidR="00D518AC" w:rsidRPr="00252E24" w:rsidRDefault="000E5312" w:rsidP="003F0824">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11.</w:t>
      </w:r>
      <w:r w:rsidR="003F0824" w:rsidRPr="003F0824">
        <w:rPr>
          <w:rFonts w:ascii="Sylfaen" w:hAnsi="Sylfaen"/>
          <w:sz w:val="24"/>
          <w:szCs w:val="24"/>
        </w:rPr>
        <w:tab/>
      </w:r>
      <w:r w:rsidRPr="00252E24">
        <w:rPr>
          <w:rStyle w:val="Bodytext2Sylfaen"/>
          <w:sz w:val="24"/>
          <w:szCs w:val="24"/>
        </w:rPr>
        <w:t>Ընդհանուր գործընթացի տրանզակցիաները կատարվում են ընդհանուր գործընթացի տրանզակցիաների տրված պարամետրերին համապատասխան, ինչպես սահմանված է սույն կանոնակարգով։</w:t>
      </w:r>
    </w:p>
    <w:p w:rsidR="00A376D4" w:rsidRPr="00A376D4" w:rsidRDefault="00A376D4" w:rsidP="00252E24">
      <w:pPr>
        <w:pStyle w:val="Bodytext21"/>
        <w:shd w:val="clear" w:color="auto" w:fill="auto"/>
        <w:spacing w:before="0" w:after="160" w:line="360" w:lineRule="auto"/>
        <w:jc w:val="center"/>
        <w:rPr>
          <w:rFonts w:ascii="Sylfaen" w:hAnsi="Sylfaen"/>
          <w:sz w:val="24"/>
          <w:szCs w:val="24"/>
        </w:rPr>
      </w:pPr>
    </w:p>
    <w:p w:rsidR="00D518AC" w:rsidRPr="00252E24" w:rsidRDefault="000E5312" w:rsidP="00252E24">
      <w:pPr>
        <w:pStyle w:val="Bodytext21"/>
        <w:shd w:val="clear" w:color="auto" w:fill="auto"/>
        <w:spacing w:before="0" w:after="160" w:line="360" w:lineRule="auto"/>
        <w:jc w:val="center"/>
        <w:rPr>
          <w:rFonts w:ascii="Sylfaen" w:hAnsi="Sylfaen"/>
          <w:sz w:val="24"/>
          <w:szCs w:val="24"/>
        </w:rPr>
      </w:pPr>
      <w:r w:rsidRPr="00252E24">
        <w:rPr>
          <w:rFonts w:ascii="Sylfaen" w:hAnsi="Sylfaen"/>
          <w:sz w:val="24"/>
          <w:szCs w:val="24"/>
        </w:rPr>
        <w:t xml:space="preserve">V. </w:t>
      </w:r>
      <w:r w:rsidRPr="00252E24">
        <w:rPr>
          <w:rStyle w:val="Bodytext2Sylfaen"/>
          <w:sz w:val="24"/>
          <w:szCs w:val="24"/>
        </w:rPr>
        <w:t xml:space="preserve">Տեղեկատվական </w:t>
      </w:r>
      <w:r w:rsidR="00A12D51" w:rsidRPr="00252E24">
        <w:rPr>
          <w:rStyle w:val="Bodytext2Sylfaen"/>
          <w:sz w:val="24"/>
          <w:szCs w:val="24"/>
        </w:rPr>
        <w:t>փոխգործակցություն</w:t>
      </w:r>
      <w:r w:rsidRPr="00252E24">
        <w:rPr>
          <w:rStyle w:val="Bodytext2Sylfaen"/>
          <w:sz w:val="24"/>
          <w:szCs w:val="24"/>
        </w:rPr>
        <w:t xml:space="preserve">՝ </w:t>
      </w:r>
      <w:r w:rsidR="003F0824" w:rsidRPr="003F0824">
        <w:rPr>
          <w:rStyle w:val="Bodytext2Sylfaen"/>
          <w:sz w:val="24"/>
          <w:szCs w:val="24"/>
        </w:rPr>
        <w:br/>
      </w:r>
      <w:r w:rsidRPr="00252E24">
        <w:rPr>
          <w:rStyle w:val="Bodytext2Sylfaen"/>
          <w:sz w:val="24"/>
          <w:szCs w:val="24"/>
        </w:rPr>
        <w:t>ընթացակարգերի խմբերի շրջանակներում</w:t>
      </w:r>
    </w:p>
    <w:p w:rsidR="00D518AC" w:rsidRPr="00252E24" w:rsidRDefault="00D518AC" w:rsidP="00A376D4">
      <w:pPr>
        <w:spacing w:after="160" w:line="360" w:lineRule="auto"/>
        <w:jc w:val="center"/>
      </w:pPr>
    </w:p>
    <w:p w:rsidR="00D518AC" w:rsidRPr="00252E24" w:rsidRDefault="000E5312" w:rsidP="003F0824">
      <w:pPr>
        <w:pStyle w:val="Bodytext21"/>
        <w:shd w:val="clear" w:color="auto" w:fill="auto"/>
        <w:spacing w:before="0" w:after="160" w:line="360" w:lineRule="auto"/>
        <w:ind w:left="567" w:right="559"/>
        <w:jc w:val="center"/>
        <w:rPr>
          <w:rFonts w:ascii="Sylfaen" w:hAnsi="Sylfaen"/>
          <w:sz w:val="24"/>
          <w:szCs w:val="24"/>
        </w:rPr>
      </w:pPr>
      <w:r w:rsidRPr="00252E24">
        <w:rPr>
          <w:rStyle w:val="Bodytext2Sylfaen"/>
          <w:sz w:val="24"/>
          <w:szCs w:val="24"/>
        </w:rPr>
        <w:t xml:space="preserve">1. </w:t>
      </w:r>
      <w:r w:rsidR="00A12D51" w:rsidRPr="00252E24">
        <w:rPr>
          <w:rStyle w:val="Bodytext2Sylfaen"/>
          <w:sz w:val="24"/>
          <w:szCs w:val="24"/>
        </w:rPr>
        <w:t xml:space="preserve">Տեղեկատվական փոխգործակցություն՝ Միության մաքսային տարածքով ծառայողական եւ քաղաքացիական զենքի տեղափոխման եւ ներքին տարանցման նկատմամբ հսկողության ժամանակ </w:t>
      </w:r>
    </w:p>
    <w:p w:rsidR="00A0285E" w:rsidRPr="00252E24" w:rsidRDefault="000E5312" w:rsidP="003F0824">
      <w:pPr>
        <w:pStyle w:val="Headerorfooter0"/>
        <w:shd w:val="clear" w:color="auto" w:fill="auto"/>
        <w:tabs>
          <w:tab w:val="left" w:pos="1134"/>
        </w:tabs>
        <w:spacing w:after="160" w:line="360" w:lineRule="auto"/>
        <w:ind w:firstLine="567"/>
        <w:jc w:val="both"/>
        <w:rPr>
          <w:rFonts w:ascii="Sylfaen" w:hAnsi="Sylfaen"/>
          <w:sz w:val="24"/>
          <w:szCs w:val="24"/>
        </w:rPr>
      </w:pPr>
      <w:r w:rsidRPr="00252E24">
        <w:rPr>
          <w:rFonts w:ascii="Sylfaen" w:hAnsi="Sylfaen"/>
          <w:sz w:val="24"/>
          <w:szCs w:val="24"/>
        </w:rPr>
        <w:t>12.</w:t>
      </w:r>
      <w:r w:rsidR="003F0824" w:rsidRPr="003F0824">
        <w:rPr>
          <w:rFonts w:ascii="Sylfaen" w:hAnsi="Sylfaen"/>
          <w:sz w:val="24"/>
          <w:szCs w:val="24"/>
        </w:rPr>
        <w:tab/>
      </w:r>
      <w:r w:rsidR="00FB29D2" w:rsidRPr="00252E24">
        <w:rPr>
          <w:rStyle w:val="Bodytext2Sylfaen"/>
          <w:sz w:val="24"/>
          <w:szCs w:val="24"/>
        </w:rPr>
        <w:t xml:space="preserve">Միության մաքսային տարածքով ծառայողական եւ քաղաքացիական զենքի տեղափոխման եւ ներքին տարանցման նկատմամբ հսկողության ժամանակ ընդհանուր գործընթացի տրանզակցիաների կատարման սխեման ներկայացված է </w:t>
      </w:r>
      <w:r w:rsidR="00FB29D2" w:rsidRPr="003F0824">
        <w:rPr>
          <w:rStyle w:val="Bodytext2Sylfaen"/>
          <w:spacing w:val="6"/>
          <w:sz w:val="24"/>
          <w:szCs w:val="24"/>
        </w:rPr>
        <w:t xml:space="preserve">2-րդ նկարում: </w:t>
      </w:r>
      <w:r w:rsidRPr="003F0824">
        <w:rPr>
          <w:rFonts w:ascii="Sylfaen" w:hAnsi="Sylfaen"/>
          <w:spacing w:val="6"/>
          <w:sz w:val="24"/>
          <w:szCs w:val="24"/>
        </w:rPr>
        <w:t>Ընդհանուր գործընթացի յուրաքանչյուր ընթացակարգի համար 2-րդ աղյուսակում</w:t>
      </w:r>
      <w:r w:rsidRPr="00252E24">
        <w:rPr>
          <w:rFonts w:ascii="Sylfaen" w:hAnsi="Sylfaen"/>
          <w:sz w:val="24"/>
          <w:szCs w:val="24"/>
        </w:rPr>
        <w:t xml:space="preserve"> բերված է ընդհանուր գործընթացի գործառնությունների, տեղեկատվական օբյեկտների միջանկյալ </w:t>
      </w:r>
      <w:r w:rsidR="00252E24">
        <w:rPr>
          <w:rFonts w:ascii="Sylfaen" w:hAnsi="Sylfaen"/>
          <w:sz w:val="24"/>
          <w:szCs w:val="24"/>
        </w:rPr>
        <w:t>եւ</w:t>
      </w:r>
      <w:r w:rsidRPr="00252E24">
        <w:rPr>
          <w:rFonts w:ascii="Sylfaen" w:hAnsi="Sylfaen"/>
          <w:sz w:val="24"/>
          <w:szCs w:val="24"/>
        </w:rPr>
        <w:t xml:space="preserve"> վերջնական վիճակների ու ընդհանուր գործընթացի տրանզակցիաների միջ</w:t>
      </w:r>
      <w:r w:rsidR="00252E24">
        <w:rPr>
          <w:rFonts w:ascii="Sylfaen" w:hAnsi="Sylfaen"/>
          <w:sz w:val="24"/>
          <w:szCs w:val="24"/>
        </w:rPr>
        <w:t>եւ</w:t>
      </w:r>
      <w:r w:rsidRPr="00252E24">
        <w:rPr>
          <w:rFonts w:ascii="Sylfaen" w:hAnsi="Sylfaen"/>
          <w:sz w:val="24"/>
          <w:szCs w:val="24"/>
        </w:rPr>
        <w:t xml:space="preserve"> կապը։</w:t>
      </w:r>
    </w:p>
    <w:p w:rsidR="00D518AC" w:rsidRPr="00252E24" w:rsidRDefault="00227A31" w:rsidP="00252E24">
      <w:pPr>
        <w:spacing w:after="160" w:line="360" w:lineRule="auto"/>
        <w:jc w:val="center"/>
      </w:pPr>
      <w:r>
        <w:rPr>
          <w:noProof/>
          <w:lang w:val="en-US" w:eastAsia="en-US" w:bidi="ar-SA"/>
        </w:rPr>
        <w:pict>
          <v:group id="_x0000_s1221" style="position:absolute;left:0;text-align:left;margin-left:1.15pt;margin-top:4.45pt;width:452.05pt;height:388.6pt;z-index:251863040" coordorigin="1441,1507" coordsize="9041,7772">
            <v:shape id="_x0000_s1116" type="#_x0000_t202" style="position:absolute;left:1557;top:1507;width:2110;height:300;mso-width-relative:margin;mso-height-relative:margin" fillcolor="white [3212]" strokecolor="white [3212]">
              <v:textbox style="mso-next-textbox:#_x0000_s1116" inset="0,0,0,0">
                <w:txbxContent>
                  <w:p w:rsidR="002266DF" w:rsidRPr="00FB29D2" w:rsidRDefault="002266DF" w:rsidP="00ED2173">
                    <w:pPr>
                      <w:jc w:val="center"/>
                      <w:rPr>
                        <w:sz w:val="16"/>
                      </w:rPr>
                    </w:pPr>
                    <w:r w:rsidRPr="00FB29D2">
                      <w:rPr>
                        <w:sz w:val="12"/>
                      </w:rPr>
                      <w:t>: Տեղեկություններ</w:t>
                    </w:r>
                    <w:r>
                      <w:rPr>
                        <w:sz w:val="12"/>
                      </w:rPr>
                      <w:t>ի</w:t>
                    </w:r>
                    <w:r w:rsidRPr="00FB29D2">
                      <w:rPr>
                        <w:sz w:val="12"/>
                      </w:rPr>
                      <w:t xml:space="preserve"> տիրապետողը</w:t>
                    </w:r>
                  </w:p>
                </w:txbxContent>
              </v:textbox>
            </v:shape>
            <v:shape id="_x0000_s1117" type="#_x0000_t202" style="position:absolute;left:8121;top:1507;width:2361;height:300;mso-width-relative:margin;mso-height-relative:margin" fillcolor="white [3212]" strokecolor="white [3212]">
              <v:textbox style="mso-next-textbox:#_x0000_s1117" inset="0,0,0,0">
                <w:txbxContent>
                  <w:p w:rsidR="002266DF" w:rsidRPr="00FB29D2" w:rsidRDefault="002266DF" w:rsidP="00ED2173">
                    <w:pPr>
                      <w:jc w:val="center"/>
                      <w:rPr>
                        <w:sz w:val="18"/>
                      </w:rPr>
                    </w:pPr>
                    <w:r w:rsidRPr="00FB29D2">
                      <w:rPr>
                        <w:sz w:val="14"/>
                      </w:rPr>
                      <w:t>: Տեղեկություններ ստացողը</w:t>
                    </w:r>
                  </w:p>
                </w:txbxContent>
              </v:textbox>
            </v:shape>
            <v:shape id="_x0000_s1118" type="#_x0000_t202" style="position:absolute;left:1446;top:2110;width:286;height:300;mso-width-relative:margin;mso-height-relative:margin" fillcolor="white [3212]" strokecolor="white [3212]">
              <v:textbox style="mso-next-textbox:#_x0000_s1118" inset="0,0,0,0">
                <w:txbxContent>
                  <w:p w:rsidR="002266DF" w:rsidRPr="00227F2A" w:rsidRDefault="002266DF" w:rsidP="00ED2173">
                    <w:pPr>
                      <w:jc w:val="center"/>
                      <w:rPr>
                        <w:sz w:val="16"/>
                        <w:szCs w:val="16"/>
                      </w:rPr>
                    </w:pPr>
                    <w:r w:rsidRPr="00227F2A">
                      <w:rPr>
                        <w:sz w:val="16"/>
                        <w:szCs w:val="16"/>
                      </w:rPr>
                      <w:t>opt</w:t>
                    </w:r>
                  </w:p>
                </w:txbxContent>
              </v:textbox>
            </v:shape>
            <v:shape id="_x0000_s1119" type="#_x0000_t202" style="position:absolute;left:1441;top:4806;width:452;height:300;mso-width-relative:margin;mso-height-relative:margin" fillcolor="white [3212]" strokecolor="white [3212]">
              <v:textbox style="mso-next-textbox:#_x0000_s1119" inset="0,0,0,0">
                <w:txbxContent>
                  <w:p w:rsidR="002266DF" w:rsidRPr="00862CD2" w:rsidRDefault="002266DF" w:rsidP="00ED2173">
                    <w:pPr>
                      <w:jc w:val="center"/>
                      <w:rPr>
                        <w:sz w:val="16"/>
                        <w:szCs w:val="16"/>
                      </w:rPr>
                    </w:pPr>
                    <w:r w:rsidRPr="00862CD2">
                      <w:rPr>
                        <w:sz w:val="16"/>
                        <w:szCs w:val="16"/>
                      </w:rPr>
                      <w:t>opt</w:t>
                    </w:r>
                  </w:p>
                </w:txbxContent>
              </v:textbox>
            </v:shape>
            <v:shape id="_x0000_s1120" type="#_x0000_t202" style="position:absolute;left:1456;top:7686;width:387;height:300;mso-width-relative:margin;mso-height-relative:margin" fillcolor="white [3212]" strokecolor="white [3212]">
              <v:textbox style="mso-next-textbox:#_x0000_s1120" inset="0,0,0,0">
                <w:txbxContent>
                  <w:p w:rsidR="002266DF" w:rsidRPr="00D376B3" w:rsidRDefault="002266DF" w:rsidP="00ED2173">
                    <w:pPr>
                      <w:jc w:val="center"/>
                      <w:rPr>
                        <w:sz w:val="22"/>
                      </w:rPr>
                    </w:pPr>
                    <w:r>
                      <w:rPr>
                        <w:sz w:val="18"/>
                      </w:rPr>
                      <w:t>opt</w:t>
                    </w:r>
                  </w:p>
                </w:txbxContent>
              </v:textbox>
            </v:shape>
            <v:shape id="_x0000_s1121" type="#_x0000_t202" style="position:absolute;left:1446;top:2668;width:5854;height:400;mso-width-relative:margin;mso-height-relative:margin" fillcolor="white [3212]" strokecolor="white [3212]">
              <v:textbox style="mso-next-textbox:#_x0000_s1121" inset="0,0,0,0">
                <w:txbxContent>
                  <w:p w:rsidR="002266DF" w:rsidRPr="00227F2A" w:rsidRDefault="002266DF" w:rsidP="00D376B3">
                    <w:pPr>
                      <w:rPr>
                        <w:sz w:val="16"/>
                        <w:szCs w:val="16"/>
                      </w:rPr>
                    </w:pPr>
                    <w:r w:rsidRPr="00227F2A">
                      <w:rPr>
                        <w:sz w:val="16"/>
                        <w:szCs w:val="16"/>
                      </w:rPr>
                      <w:t>[կատարվում է թույլատրագիր տրամադրելուց հետո]</w:t>
                    </w:r>
                  </w:p>
                </w:txbxContent>
              </v:textbox>
            </v:shape>
            <v:shape id="_x0000_s1122" type="#_x0000_t202" style="position:absolute;left:3458;top:3168;width:5570;height:501;mso-width-relative:margin;mso-height-relative:margin" fillcolor="white [3212]" strokecolor="white [3212]">
              <v:textbox style="mso-next-textbox:#_x0000_s1122" inset="0,0,0,0">
                <w:txbxContent>
                  <w:p w:rsidR="002266DF" w:rsidRPr="00227F2A" w:rsidRDefault="002266DF" w:rsidP="005606A9">
                    <w:pPr>
                      <w:jc w:val="center"/>
                      <w:rPr>
                        <w:sz w:val="16"/>
                        <w:szCs w:val="16"/>
                      </w:rPr>
                    </w:pPr>
                    <w:r w:rsidRPr="00227F2A">
                      <w:rPr>
                        <w:sz w:val="16"/>
                        <w:szCs w:val="16"/>
                      </w:rPr>
                      <w:t>Տրված թույլատրագրի մասին տեղեկությունների ներկայացում (P.LL.01.TRN.001)</w:t>
                    </w:r>
                  </w:p>
                </w:txbxContent>
              </v:textbox>
            </v:shape>
            <v:shape id="_x0000_s1124" type="#_x0000_t202" style="position:absolute;left:1456;top:5373;width:6497;height:400;mso-width-relative:margin;mso-height-relative:margin" fillcolor="white [3212]" strokecolor="white [3212]">
              <v:textbox style="mso-next-textbox:#_x0000_s1124" inset="0,0,0,0">
                <w:txbxContent>
                  <w:p w:rsidR="002266DF" w:rsidRPr="00D376B3" w:rsidRDefault="002266DF" w:rsidP="00D376B3">
                    <w:pPr>
                      <w:rPr>
                        <w:sz w:val="20"/>
                      </w:rPr>
                    </w:pPr>
                    <w:r>
                      <w:rPr>
                        <w:sz w:val="20"/>
                      </w:rPr>
                      <w:t>[</w:t>
                    </w:r>
                    <w:r w:rsidRPr="00862CD2">
                      <w:rPr>
                        <w:sz w:val="16"/>
                        <w:szCs w:val="16"/>
                      </w:rPr>
                      <w:t>կատարվում է թույլատրագրի չեղյալ հայտարարման դեպքում]</w:t>
                    </w:r>
                  </w:p>
                </w:txbxContent>
              </v:textbox>
            </v:shape>
            <v:shape id="_x0000_s1125" type="#_x0000_t202" style="position:absolute;left:3458;top:5773;width:5570;height:701;mso-width-relative:margin;mso-height-relative:margin" fillcolor="white [3212]" strokecolor="white [3212]">
              <v:textbox style="mso-next-textbox:#_x0000_s1125" inset="0,0,0,0">
                <w:txbxContent>
                  <w:p w:rsidR="002266DF" w:rsidRPr="00862CD2" w:rsidRDefault="002266DF" w:rsidP="0053276D">
                    <w:pPr>
                      <w:jc w:val="center"/>
                      <w:rPr>
                        <w:sz w:val="16"/>
                        <w:szCs w:val="16"/>
                      </w:rPr>
                    </w:pPr>
                    <w:r w:rsidRPr="00862CD2">
                      <w:rPr>
                        <w:sz w:val="16"/>
                        <w:szCs w:val="16"/>
                      </w:rPr>
                      <w:t>Չեղյալ հայտարարված թույլատրագրի մասին տեղեկությունների ներկայացում (P.LL.01.TRN.002)</w:t>
                    </w:r>
                  </w:p>
                </w:txbxContent>
              </v:textbox>
            </v:shape>
            <v:shape id="_x0000_s1126" type="#_x0000_t202" style="position:absolute;left:1557;top:8205;width:7183;height:624;mso-width-relative:margin;mso-height-relative:margin" fillcolor="white [3212]" strokecolor="white [3212]">
              <v:textbox style="mso-next-textbox:#_x0000_s1126" inset="0,0,0,0">
                <w:txbxContent>
                  <w:p w:rsidR="002266DF" w:rsidRPr="00862CD2" w:rsidRDefault="002266DF" w:rsidP="00D376B3">
                    <w:pPr>
                      <w:rPr>
                        <w:sz w:val="16"/>
                        <w:szCs w:val="16"/>
                        <w:lang w:val="en-US"/>
                      </w:rPr>
                    </w:pPr>
                    <w:r w:rsidRPr="00862CD2">
                      <w:rPr>
                        <w:sz w:val="16"/>
                        <w:szCs w:val="16"/>
                        <w:lang w:val="en-US"/>
                      </w:rPr>
                      <w:t>[</w:t>
                    </w:r>
                    <w:r w:rsidRPr="00862CD2">
                      <w:rPr>
                        <w:sz w:val="16"/>
                        <w:szCs w:val="16"/>
                      </w:rPr>
                      <w:t>կատարվում է յուրաքանչյուր եռամսյակ՝ հաշվետու եռամսյակին հաջորդող ամսվա 15-ից ոչ ուշ</w:t>
                    </w:r>
                    <w:r w:rsidRPr="00862CD2">
                      <w:rPr>
                        <w:sz w:val="16"/>
                        <w:szCs w:val="16"/>
                        <w:lang w:val="en-US"/>
                      </w:rPr>
                      <w:t>]</w:t>
                    </w:r>
                  </w:p>
                </w:txbxContent>
              </v:textbox>
            </v:shape>
            <v:shape id="_x0000_s1127" type="#_x0000_t202" style="position:absolute;left:3156;top:8829;width:5947;height:450;mso-width-relative:margin;mso-height-relative:margin" fillcolor="white [3212]" strokecolor="white [3212]">
              <v:textbox style="mso-next-textbox:#_x0000_s1127" inset="0,0,0,0">
                <w:txbxContent>
                  <w:p w:rsidR="002266DF" w:rsidRPr="005606A9" w:rsidRDefault="002266DF" w:rsidP="005606A9">
                    <w:pPr>
                      <w:jc w:val="center"/>
                      <w:rPr>
                        <w:sz w:val="20"/>
                      </w:rPr>
                    </w:pPr>
                    <w:r w:rsidRPr="005D0EE5">
                      <w:rPr>
                        <w:sz w:val="16"/>
                        <w:lang w:val="en-US"/>
                      </w:rPr>
                      <w:t xml:space="preserve">Հաշվետու ժամանակահատվածի ընթացքում տրված </w:t>
                    </w:r>
                    <w:r w:rsidRPr="005D0EE5">
                      <w:rPr>
                        <w:sz w:val="16"/>
                      </w:rPr>
                      <w:t>թույլատրագրերի մասին տեղեկությունների ներկայացում</w:t>
                    </w:r>
                    <w:r w:rsidRPr="005D0EE5">
                      <w:rPr>
                        <w:sz w:val="20"/>
                      </w:rPr>
                      <w:t xml:space="preserve"> </w:t>
                    </w:r>
                    <w:r w:rsidRPr="005D0EE5">
                      <w:rPr>
                        <w:sz w:val="16"/>
                      </w:rPr>
                      <w:t>(P.LL.01.TRN.003)</w:t>
                    </w:r>
                  </w:p>
                </w:txbxContent>
              </v:textbox>
            </v:shape>
          </v:group>
        </w:pict>
      </w:r>
      <w:r w:rsidR="00D61343" w:rsidRPr="00252E24">
        <w:fldChar w:fldCharType="begin"/>
      </w:r>
      <w:r w:rsidR="00D25EF4" w:rsidRPr="00252E24">
        <w:instrText xml:space="preserve"> INCLUDEPICTURE  "D:\\Private\\RABOTA-VERANAYUM\\22 ИЮНЯ ДЕДЛАЙН\\Решение КЕЭК_216_2019\\media\\image8.jpeg" \* MERGEFORMATINET </w:instrText>
      </w:r>
      <w:r w:rsidR="00D61343" w:rsidRPr="00252E24">
        <w:fldChar w:fldCharType="separate"/>
      </w:r>
      <w:r w:rsidR="00D61343" w:rsidRPr="00252E24">
        <w:fldChar w:fldCharType="begin"/>
      </w:r>
      <w:r w:rsidR="006C0FD9" w:rsidRPr="00252E24">
        <w:instrText xml:space="preserve"> INCLUDEPICTURE  "D:\\Private\\RABOTA-VERANAYUM\\22 ИЮНЯ ДЕДЛАЙН\\Решение КЕЭК_216_2019\\media\\image8.jpeg" \* MERGEFORMATINET </w:instrText>
      </w:r>
      <w:r w:rsidR="00D61343" w:rsidRPr="00252E24">
        <w:fldChar w:fldCharType="separate"/>
      </w:r>
      <w:r w:rsidR="00D61343" w:rsidRPr="00252E24">
        <w:fldChar w:fldCharType="begin"/>
      </w:r>
      <w:r w:rsidR="00696D9F" w:rsidRPr="00252E24">
        <w:instrText xml:space="preserve"> INCLUDEPICTURE  "D:\\Private\\RABOTA-VERANAYUM\\22 ИЮНЯ ДЕДЛАЙН\\Решение КЕЭК_216_2019\\media\\image8.jpeg" \* MERGEFORMATINET </w:instrText>
      </w:r>
      <w:r w:rsidR="00D61343" w:rsidRPr="00252E24">
        <w:fldChar w:fldCharType="separate"/>
      </w:r>
      <w:r w:rsidR="00D61343" w:rsidRPr="00252E24">
        <w:fldChar w:fldCharType="begin"/>
      </w:r>
      <w:r w:rsidR="00D35738" w:rsidRPr="00252E24">
        <w:instrText xml:space="preserve"> INCLUDEPICTURE  "D:\\Private\\RABOTA-VERANAYUM\\22 ИЮНЯ ДЕДЛАЙН\\Решение КЕЭК_216_2019\\media\\image8.jpeg" \* MERGEFORMATINET </w:instrText>
      </w:r>
      <w:r w:rsidR="00D61343" w:rsidRPr="00252E24">
        <w:fldChar w:fldCharType="separate"/>
      </w:r>
      <w:r w:rsidR="00D61343" w:rsidRPr="00252E24">
        <w:fldChar w:fldCharType="begin"/>
      </w:r>
      <w:r w:rsidR="00417233" w:rsidRPr="00252E24">
        <w:instrText xml:space="preserve"> INCLUDEPICTURE  "D:\\Private\\RABOTA-VERANAYUM\\22 ИЮНЯ ДЕДЛАЙН\\Решение КЕЭК_216_2019\\media\\image8.jpeg" \* MERGEFORMATINET </w:instrText>
      </w:r>
      <w:r w:rsidR="00D61343" w:rsidRPr="00252E24">
        <w:fldChar w:fldCharType="separate"/>
      </w:r>
      <w:r w:rsidR="00D61343" w:rsidRPr="00252E24">
        <w:fldChar w:fldCharType="begin"/>
      </w:r>
      <w:r w:rsidR="0023670E" w:rsidRPr="00252E24">
        <w:instrText xml:space="preserve"> INCLUDEPICTURE  "D:\\Private\\RABOTA-VERANAYUM\\22 ИЮНЯ ДЕДЛАЙН\\Решение КЕЭК_216_2019\\media\\image8.jpeg" \* MERGEFORMATINET </w:instrText>
      </w:r>
      <w:r w:rsidR="00D61343" w:rsidRPr="00252E24">
        <w:fldChar w:fldCharType="separate"/>
      </w:r>
      <w:r w:rsidR="00D61343" w:rsidRPr="00252E24">
        <w:fldChar w:fldCharType="begin"/>
      </w:r>
      <w:r w:rsidR="00983DDF" w:rsidRPr="00252E24">
        <w:instrText xml:space="preserve"> INCLUDEPICTURE  "D:\\Private\\RABOTA-VERANAYUM\\22 ИЮНЯ ДЕДЛАЙН\\Решение КЕЭК_216_2019\\media\\image8.jpeg" \* MERGEFORMATINET </w:instrText>
      </w:r>
      <w:r w:rsidR="00D61343" w:rsidRPr="00252E24">
        <w:fldChar w:fldCharType="separate"/>
      </w:r>
      <w:r w:rsidR="00D61343" w:rsidRPr="00252E24">
        <w:fldChar w:fldCharType="begin"/>
      </w:r>
      <w:r w:rsidR="00F8253F" w:rsidRPr="00252E24">
        <w:instrText xml:space="preserve"> INCLUDEPICTURE  "D:\\Private\\RABOTA-VERANAYUM\\22 ИЮНЯ ДЕДЛАЙН\\Решение КЕЭК_216_2019\\media\\image8.jpeg" \* MERGEFORMATINET </w:instrText>
      </w:r>
      <w:r w:rsidR="00D61343" w:rsidRPr="00252E24">
        <w:fldChar w:fldCharType="separate"/>
      </w:r>
      <w:r w:rsidR="00D61343" w:rsidRPr="00252E24">
        <w:fldChar w:fldCharType="begin"/>
      </w:r>
      <w:r w:rsidR="005D338C" w:rsidRPr="00252E24">
        <w:instrText xml:space="preserve"> INCLUDEPICTURE  "D:\\Private\\RABOTA-VERANAYUM\\22 ИЮНЯ ДЕДЛАЙН\\Решение КЕЭК_216_2019\\media\\image8.jpeg" \* MERGEFORMATINET </w:instrText>
      </w:r>
      <w:r w:rsidR="00D61343" w:rsidRPr="00252E24">
        <w:fldChar w:fldCharType="separate"/>
      </w:r>
      <w:r w:rsidR="00D61343" w:rsidRPr="00252E24">
        <w:fldChar w:fldCharType="begin"/>
      </w:r>
      <w:r w:rsidR="001115CA" w:rsidRPr="00252E24">
        <w:instrText xml:space="preserve"> INCLUDEPICTURE  "D:\\Private\\RABOTA-VERANAYUM\\22 ИЮНЯ ДЕДЛАЙН\\Решение КЕЭК_216_2019\\media\\image8.jpeg" \* MERGEFORMATINET </w:instrText>
      </w:r>
      <w:r w:rsidR="00D61343" w:rsidRPr="00252E24">
        <w:fldChar w:fldCharType="separate"/>
      </w:r>
      <w:r w:rsidR="00D61343" w:rsidRPr="00252E24">
        <w:fldChar w:fldCharType="begin"/>
      </w:r>
      <w:r w:rsidR="00AB6048" w:rsidRPr="00252E24">
        <w:instrText xml:space="preserve"> INCLUDEPICTURE  "D:\\Private\\RABOTA-VERANAYUM\\22 ИЮНЯ ДЕДЛАЙН\\Решение КЕЭК_216_2019\\media\\image8.jpeg" \* MERGEFORMATINET </w:instrText>
      </w:r>
      <w:r w:rsidR="00D61343" w:rsidRPr="00252E24">
        <w:fldChar w:fldCharType="separate"/>
      </w:r>
      <w:r w:rsidR="00D61343" w:rsidRPr="00252E24">
        <w:fldChar w:fldCharType="begin"/>
      </w:r>
      <w:r w:rsidR="00AD4063" w:rsidRPr="00252E24">
        <w:instrText xml:space="preserve"> INCLUDEPICTURE  "D:\\Private\\RABOTA-VERANAYUM\\22 ИЮНЯ ДЕДЛАЙН\\Решение КЕЭК_216_2019\\media\\image8.jpeg" \* MERGEFORMATINET </w:instrText>
      </w:r>
      <w:r w:rsidR="00D61343" w:rsidRPr="00252E24">
        <w:fldChar w:fldCharType="separate"/>
      </w:r>
      <w:r w:rsidR="00D61343" w:rsidRPr="00252E24">
        <w:fldChar w:fldCharType="begin"/>
      </w:r>
      <w:r w:rsidR="009E1441" w:rsidRPr="00252E24">
        <w:instrText xml:space="preserve"> INCLUDEPICTURE  "D:\\Private\\RABOTA-VERANAYUM\\22 ИЮНЯ ДЕДЛАЙН\\Решение КЕЭК_216_2019\\media\\image8.jpeg" \* MERGEFORMATINET </w:instrText>
      </w:r>
      <w:r w:rsidR="00D61343" w:rsidRPr="00252E24">
        <w:fldChar w:fldCharType="separate"/>
      </w:r>
      <w:r w:rsidR="00D61343" w:rsidRPr="00252E24">
        <w:fldChar w:fldCharType="begin"/>
      </w:r>
      <w:r w:rsidR="002268BF" w:rsidRPr="00252E24">
        <w:instrText xml:space="preserve"> INCLUDEPICTURE  "C:\\Users\\User\\Desktop\\Հուլիս\\23.07\\Решение КЕЭК_216_2019\\media\\image8.jpeg" \* MERGEFORMATINET </w:instrText>
      </w:r>
      <w:r w:rsidR="00D61343" w:rsidRPr="00252E24">
        <w:fldChar w:fldCharType="separate"/>
      </w:r>
      <w:r w:rsidR="00D61343" w:rsidRPr="00252E24">
        <w:fldChar w:fldCharType="begin"/>
      </w:r>
      <w:r w:rsidR="00445535" w:rsidRPr="00252E24">
        <w:instrText xml:space="preserve"> INCLUDEPICTURE  "C:\\Users\\User\\Desktop\\Հուլիս\\23.07\\Решение КЕЭК_216_2019\\media\\image8.jpeg" \* MERGEFORMATINET </w:instrText>
      </w:r>
      <w:r w:rsidR="00D61343" w:rsidRPr="00252E24">
        <w:fldChar w:fldCharType="separate"/>
      </w:r>
      <w:r w:rsidR="00D61343" w:rsidRPr="00252E24">
        <w:fldChar w:fldCharType="begin"/>
      </w:r>
      <w:r w:rsidR="00A9322A" w:rsidRPr="00252E24">
        <w:instrText xml:space="preserve"> INCLUDEPICTURE  "C:\\Users\\User\\Desktop\\Հուլիս\\23.07\\Решение КЕЭК_216_2019\\media\\image8.jpeg" \* MERGEFORMATINET </w:instrText>
      </w:r>
      <w:r w:rsidR="00D61343" w:rsidRPr="00252E24">
        <w:fldChar w:fldCharType="separate"/>
      </w:r>
      <w:r w:rsidR="00D61343" w:rsidRPr="00252E24">
        <w:fldChar w:fldCharType="begin"/>
      </w:r>
      <w:r w:rsidR="00A46169" w:rsidRPr="00252E24">
        <w:instrText xml:space="preserve"> INCLUDEPICTURE  "C:\\Users\\User\\Desktop\\Հուլիս\\23.07\\Решение КЕЭК_216_2019\\media\\image8.jpeg" \* MERGEFORMATINET </w:instrText>
      </w:r>
      <w:r w:rsidR="00D61343" w:rsidRPr="00252E24">
        <w:fldChar w:fldCharType="separate"/>
      </w:r>
      <w:r w:rsidR="00D61343" w:rsidRPr="00252E24">
        <w:fldChar w:fldCharType="begin"/>
      </w:r>
      <w:r w:rsidR="00E40A43" w:rsidRPr="00252E24">
        <w:instrText xml:space="preserve"> INCLUDEPICTURE  "C:\\Users\\User\\Desktop\\Հուլիս\\23.07\\Решение КЕЭК_216_2019\\media\\image8.jpeg" \* MERGEFORMATINET </w:instrText>
      </w:r>
      <w:r w:rsidR="00D61343" w:rsidRPr="00252E24">
        <w:fldChar w:fldCharType="separate"/>
      </w:r>
      <w:r w:rsidR="00D61343" w:rsidRPr="00252E24">
        <w:fldChar w:fldCharType="begin"/>
      </w:r>
      <w:r w:rsidR="00FE75EC" w:rsidRPr="00252E24">
        <w:instrText xml:space="preserve"> INCLUDEPICTURE  "C:\\Users\\User\\Desktop\\Հուլիս\\23.07\\Решение КЕЭК_216_2019\\media\\image8.jpeg" \* MERGEFORMATINET </w:instrText>
      </w:r>
      <w:r w:rsidR="00D61343" w:rsidRPr="00252E24">
        <w:fldChar w:fldCharType="separate"/>
      </w:r>
      <w:r>
        <w:fldChar w:fldCharType="begin"/>
      </w:r>
      <w:r>
        <w:instrText xml:space="preserve"> </w:instrText>
      </w:r>
      <w:r>
        <w:instrText>INCLUDEPICTURE  "C:\\Users\\Inga\\Desktop\\115-0002-2020-B-54_for final formatting;\\Решение КЕЭК_216_2019\\media\\image8.jpeg" \* MERGEFORMATINET</w:instrText>
      </w:r>
      <w:r>
        <w:instrText xml:space="preserve"> </w:instrText>
      </w:r>
      <w:r>
        <w:fldChar w:fldCharType="separate"/>
      </w:r>
      <w:r w:rsidR="00E54C31">
        <w:pict>
          <v:shape id="_x0000_i1031" type="#_x0000_t75" style="width:468.6pt;height:468.6pt">
            <v:imagedata r:id="rId21" r:href="rId22"/>
          </v:shape>
        </w:pict>
      </w:r>
      <w:r>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p>
    <w:p w:rsidR="00D518AC" w:rsidRPr="003F0824" w:rsidRDefault="000E5312" w:rsidP="00252E24">
      <w:pPr>
        <w:pStyle w:val="Picturecaption0"/>
        <w:shd w:val="clear" w:color="auto" w:fill="auto"/>
        <w:spacing w:before="0" w:after="160" w:line="360" w:lineRule="auto"/>
        <w:rPr>
          <w:rFonts w:ascii="Sylfaen" w:hAnsi="Sylfaen"/>
          <w:sz w:val="20"/>
          <w:szCs w:val="20"/>
        </w:rPr>
      </w:pPr>
      <w:r w:rsidRPr="003F0824">
        <w:rPr>
          <w:rFonts w:ascii="Sylfaen" w:hAnsi="Sylfaen"/>
          <w:sz w:val="20"/>
          <w:szCs w:val="20"/>
        </w:rPr>
        <w:t xml:space="preserve">Նկ. 2. </w:t>
      </w:r>
      <w:r w:rsidR="005D0EE5" w:rsidRPr="003F0824">
        <w:rPr>
          <w:rFonts w:ascii="Sylfaen" w:hAnsi="Sylfaen"/>
          <w:sz w:val="20"/>
          <w:szCs w:val="20"/>
        </w:rPr>
        <w:t>Միության մաքսային տարած</w:t>
      </w:r>
      <w:r w:rsidR="00264776" w:rsidRPr="003F0824">
        <w:rPr>
          <w:rFonts w:ascii="Sylfaen" w:hAnsi="Sylfaen"/>
          <w:sz w:val="20"/>
          <w:szCs w:val="20"/>
        </w:rPr>
        <w:t>ք</w:t>
      </w:r>
      <w:r w:rsidR="005D0EE5" w:rsidRPr="003F0824">
        <w:rPr>
          <w:rFonts w:ascii="Sylfaen" w:hAnsi="Sylfaen"/>
          <w:sz w:val="20"/>
          <w:szCs w:val="20"/>
        </w:rPr>
        <w:t>ով ծառայողական եւ քաղաքացիական զենքի տեղափոխման եւ ներքին տարանցման</w:t>
      </w:r>
      <w:r w:rsidR="00252E24" w:rsidRPr="003F0824">
        <w:rPr>
          <w:rFonts w:ascii="Sylfaen" w:hAnsi="Sylfaen"/>
          <w:sz w:val="20"/>
          <w:szCs w:val="20"/>
        </w:rPr>
        <w:t xml:space="preserve"> </w:t>
      </w:r>
      <w:r w:rsidR="009B4EF2" w:rsidRPr="003F0824">
        <w:rPr>
          <w:rFonts w:ascii="Sylfaen" w:hAnsi="Sylfaen"/>
          <w:sz w:val="20"/>
          <w:szCs w:val="20"/>
        </w:rPr>
        <w:t>նկատմամբ հսկողության ժամանակ ընդհանուր գործընթացի տրանզակցիաների կատարման սխեման</w:t>
      </w:r>
    </w:p>
    <w:p w:rsidR="00D518AC" w:rsidRPr="00252E24" w:rsidRDefault="00D518AC" w:rsidP="00252E24">
      <w:pPr>
        <w:spacing w:after="160" w:line="360" w:lineRule="auto"/>
      </w:pPr>
    </w:p>
    <w:p w:rsidR="00D518AC" w:rsidRPr="00252E24" w:rsidRDefault="00D518AC" w:rsidP="00252E24">
      <w:pPr>
        <w:spacing w:after="160" w:line="360" w:lineRule="auto"/>
        <w:sectPr w:rsidR="00D518AC" w:rsidRPr="00252E24" w:rsidSect="004100C5">
          <w:pgSz w:w="11900" w:h="16840"/>
          <w:pgMar w:top="1418" w:right="1418" w:bottom="1418" w:left="1418" w:header="0" w:footer="516" w:gutter="0"/>
          <w:pgNumType w:start="1"/>
          <w:cols w:space="720"/>
          <w:noEndnote/>
          <w:titlePg/>
          <w:docGrid w:linePitch="360"/>
        </w:sectPr>
      </w:pPr>
    </w:p>
    <w:p w:rsidR="001263BB" w:rsidRPr="00252E24" w:rsidRDefault="001263BB" w:rsidP="00252E24">
      <w:pPr>
        <w:pStyle w:val="Bodytext21"/>
        <w:shd w:val="clear" w:color="auto" w:fill="auto"/>
        <w:spacing w:before="0" w:after="160" w:line="360" w:lineRule="auto"/>
        <w:jc w:val="right"/>
        <w:rPr>
          <w:rStyle w:val="Bodytext2Sylfaen"/>
          <w:sz w:val="24"/>
          <w:szCs w:val="24"/>
        </w:rPr>
      </w:pPr>
      <w:r w:rsidRPr="00252E24">
        <w:rPr>
          <w:rStyle w:val="Bodytext2Sylfaen"/>
          <w:sz w:val="24"/>
          <w:szCs w:val="24"/>
        </w:rPr>
        <w:t>Աղյուսակ 2</w:t>
      </w:r>
    </w:p>
    <w:p w:rsidR="00D518AC" w:rsidRPr="00252E24" w:rsidRDefault="00DB5810" w:rsidP="00252E24">
      <w:pPr>
        <w:pStyle w:val="Bodytext21"/>
        <w:shd w:val="clear" w:color="auto" w:fill="auto"/>
        <w:spacing w:before="0" w:after="160" w:line="360" w:lineRule="auto"/>
        <w:jc w:val="center"/>
        <w:rPr>
          <w:rFonts w:ascii="Sylfaen" w:hAnsi="Sylfaen"/>
          <w:sz w:val="24"/>
          <w:szCs w:val="24"/>
        </w:rPr>
      </w:pPr>
      <w:r w:rsidRPr="00252E24">
        <w:rPr>
          <w:rStyle w:val="Bodytext2Sylfaen"/>
          <w:sz w:val="24"/>
          <w:szCs w:val="24"/>
        </w:rPr>
        <w:t>Միության մաքսային տարածքով ծառայողական եւ քաղաքացիական զենքի տեղափոխման եւ ներքին տարանցման նկատմամբ հսկողության ժամանակ ընդհանուր գործընթացի տրանզակցիաների ցանկը</w:t>
      </w:r>
    </w:p>
    <w:tbl>
      <w:tblPr>
        <w:tblOverlap w:val="never"/>
        <w:tblW w:w="14929" w:type="dxa"/>
        <w:jc w:val="center"/>
        <w:tblLayout w:type="fixed"/>
        <w:tblCellMar>
          <w:left w:w="10" w:type="dxa"/>
          <w:right w:w="10" w:type="dxa"/>
        </w:tblCellMar>
        <w:tblLook w:val="04A0" w:firstRow="1" w:lastRow="0" w:firstColumn="1" w:lastColumn="0" w:noHBand="0" w:noVBand="1"/>
      </w:tblPr>
      <w:tblGrid>
        <w:gridCol w:w="941"/>
        <w:gridCol w:w="2923"/>
        <w:gridCol w:w="3402"/>
        <w:gridCol w:w="3037"/>
        <w:gridCol w:w="2351"/>
        <w:gridCol w:w="2268"/>
        <w:gridCol w:w="7"/>
      </w:tblGrid>
      <w:tr w:rsidR="00D518AC" w:rsidRPr="003F0824" w:rsidTr="003F0824">
        <w:trPr>
          <w:tblHeader/>
          <w:jc w:val="center"/>
        </w:trPr>
        <w:tc>
          <w:tcPr>
            <w:tcW w:w="941" w:type="dxa"/>
            <w:tcBorders>
              <w:top w:val="single" w:sz="4" w:space="0" w:color="auto"/>
              <w:left w:val="single" w:sz="4" w:space="0" w:color="auto"/>
            </w:tcBorders>
            <w:shd w:val="clear" w:color="auto" w:fill="FFFFFF"/>
          </w:tcPr>
          <w:p w:rsidR="00D518AC" w:rsidRPr="003F0824" w:rsidRDefault="000E5312" w:rsidP="003F0824">
            <w:pPr>
              <w:pStyle w:val="Bodytext21"/>
              <w:shd w:val="clear" w:color="auto" w:fill="auto"/>
              <w:spacing w:before="0" w:after="120" w:line="240" w:lineRule="auto"/>
              <w:jc w:val="center"/>
              <w:rPr>
                <w:rFonts w:ascii="Sylfaen" w:hAnsi="Sylfaen"/>
                <w:sz w:val="20"/>
                <w:szCs w:val="20"/>
              </w:rPr>
            </w:pPr>
            <w:r w:rsidRPr="003F0824">
              <w:rPr>
                <w:rStyle w:val="Bodytext212pt"/>
                <w:rFonts w:ascii="Sylfaen" w:hAnsi="Sylfaen"/>
                <w:sz w:val="20"/>
                <w:szCs w:val="20"/>
              </w:rPr>
              <w:t>Համարը՝</w:t>
            </w:r>
            <w:r w:rsidR="003F0824">
              <w:rPr>
                <w:rStyle w:val="Bodytext212pt"/>
                <w:rFonts w:ascii="Sylfaen" w:hAnsi="Sylfaen"/>
                <w:sz w:val="20"/>
                <w:szCs w:val="20"/>
                <w:lang w:val="ru-RU"/>
              </w:rPr>
              <w:t xml:space="preserve"> </w:t>
            </w:r>
            <w:r w:rsidRPr="003F0824">
              <w:rPr>
                <w:rStyle w:val="Bodytext212pt"/>
                <w:rFonts w:ascii="Sylfaen" w:hAnsi="Sylfaen"/>
                <w:sz w:val="20"/>
                <w:szCs w:val="20"/>
              </w:rPr>
              <w:t>ը/կ</w:t>
            </w:r>
          </w:p>
        </w:tc>
        <w:tc>
          <w:tcPr>
            <w:tcW w:w="2921" w:type="dxa"/>
            <w:tcBorders>
              <w:top w:val="single" w:sz="4" w:space="0" w:color="auto"/>
              <w:left w:val="single" w:sz="4" w:space="0" w:color="auto"/>
            </w:tcBorders>
            <w:shd w:val="clear" w:color="auto" w:fill="FFFFFF"/>
          </w:tcPr>
          <w:p w:rsidR="00D518AC" w:rsidRPr="003F0824" w:rsidRDefault="000E5312" w:rsidP="003F0824">
            <w:pPr>
              <w:pStyle w:val="Bodytext21"/>
              <w:shd w:val="clear" w:color="auto" w:fill="auto"/>
              <w:spacing w:before="0" w:after="120" w:line="240" w:lineRule="auto"/>
              <w:jc w:val="center"/>
              <w:rPr>
                <w:rFonts w:ascii="Sylfaen" w:hAnsi="Sylfaen"/>
                <w:sz w:val="20"/>
                <w:szCs w:val="20"/>
              </w:rPr>
            </w:pPr>
            <w:r w:rsidRPr="003F0824">
              <w:rPr>
                <w:rStyle w:val="Bodytext212pt"/>
                <w:rFonts w:ascii="Sylfaen" w:hAnsi="Sylfaen"/>
                <w:sz w:val="20"/>
                <w:szCs w:val="20"/>
              </w:rPr>
              <w:t>Նախաձեռնողի կողմից կատարվող գործառնությունը</w:t>
            </w:r>
          </w:p>
        </w:tc>
        <w:tc>
          <w:tcPr>
            <w:tcW w:w="3403" w:type="dxa"/>
            <w:tcBorders>
              <w:top w:val="single" w:sz="4" w:space="0" w:color="auto"/>
              <w:left w:val="single" w:sz="4" w:space="0" w:color="auto"/>
            </w:tcBorders>
            <w:shd w:val="clear" w:color="auto" w:fill="FFFFFF"/>
          </w:tcPr>
          <w:p w:rsidR="00D518AC" w:rsidRPr="003F0824" w:rsidRDefault="000E5312" w:rsidP="003F0824">
            <w:pPr>
              <w:pStyle w:val="Bodytext21"/>
              <w:shd w:val="clear" w:color="auto" w:fill="auto"/>
              <w:spacing w:before="0" w:after="120" w:line="240" w:lineRule="auto"/>
              <w:jc w:val="center"/>
              <w:rPr>
                <w:rFonts w:ascii="Sylfaen" w:hAnsi="Sylfaen"/>
                <w:sz w:val="20"/>
                <w:szCs w:val="20"/>
              </w:rPr>
            </w:pPr>
            <w:r w:rsidRPr="003F0824">
              <w:rPr>
                <w:rStyle w:val="Bodytext212pt"/>
                <w:rFonts w:ascii="Sylfaen" w:hAnsi="Sylfaen"/>
                <w:sz w:val="20"/>
                <w:szCs w:val="20"/>
              </w:rPr>
              <w:t>Ընդհանուր գործընթացի տեղեկատվական օբյեկտի միջանկյալ վիճակը</w:t>
            </w:r>
          </w:p>
        </w:tc>
        <w:tc>
          <w:tcPr>
            <w:tcW w:w="3038" w:type="dxa"/>
            <w:tcBorders>
              <w:top w:val="single" w:sz="4" w:space="0" w:color="auto"/>
              <w:left w:val="single" w:sz="4" w:space="0" w:color="auto"/>
            </w:tcBorders>
            <w:shd w:val="clear" w:color="auto" w:fill="FFFFFF"/>
          </w:tcPr>
          <w:p w:rsidR="00D518AC" w:rsidRPr="003F0824" w:rsidRDefault="000E5312" w:rsidP="003F0824">
            <w:pPr>
              <w:pStyle w:val="Bodytext21"/>
              <w:shd w:val="clear" w:color="auto" w:fill="auto"/>
              <w:spacing w:before="0" w:after="120" w:line="240" w:lineRule="auto"/>
              <w:jc w:val="center"/>
              <w:rPr>
                <w:rFonts w:ascii="Sylfaen" w:hAnsi="Sylfaen"/>
                <w:sz w:val="20"/>
                <w:szCs w:val="20"/>
              </w:rPr>
            </w:pPr>
            <w:r w:rsidRPr="003F0824">
              <w:rPr>
                <w:rStyle w:val="Bodytext212pt"/>
                <w:rFonts w:ascii="Sylfaen" w:hAnsi="Sylfaen"/>
                <w:sz w:val="20"/>
                <w:szCs w:val="20"/>
              </w:rPr>
              <w:t>Ռեսպոնդենտի կողմից կատարվող գործառնությունը</w:t>
            </w:r>
          </w:p>
        </w:tc>
        <w:tc>
          <w:tcPr>
            <w:tcW w:w="2351" w:type="dxa"/>
            <w:tcBorders>
              <w:top w:val="single" w:sz="4" w:space="0" w:color="auto"/>
              <w:left w:val="single" w:sz="4" w:space="0" w:color="auto"/>
            </w:tcBorders>
            <w:shd w:val="clear" w:color="auto" w:fill="FFFFFF"/>
          </w:tcPr>
          <w:p w:rsidR="00D518AC" w:rsidRPr="003F0824" w:rsidRDefault="000E5312" w:rsidP="003F0824">
            <w:pPr>
              <w:pStyle w:val="Bodytext21"/>
              <w:shd w:val="clear" w:color="auto" w:fill="auto"/>
              <w:spacing w:before="0" w:after="120" w:line="240" w:lineRule="auto"/>
              <w:jc w:val="center"/>
              <w:rPr>
                <w:rFonts w:ascii="Sylfaen" w:hAnsi="Sylfaen"/>
                <w:sz w:val="20"/>
                <w:szCs w:val="20"/>
              </w:rPr>
            </w:pPr>
            <w:r w:rsidRPr="003F0824">
              <w:rPr>
                <w:rStyle w:val="Bodytext212pt"/>
                <w:rFonts w:ascii="Sylfaen" w:hAnsi="Sylfaen"/>
                <w:sz w:val="20"/>
                <w:szCs w:val="20"/>
              </w:rPr>
              <w:t>Ընդհանուր գործընթացի տեղեկատվական օբյեկտի վերջնական վիճակը</w:t>
            </w:r>
          </w:p>
        </w:tc>
        <w:tc>
          <w:tcPr>
            <w:tcW w:w="2275" w:type="dxa"/>
            <w:gridSpan w:val="2"/>
            <w:tcBorders>
              <w:top w:val="single" w:sz="4" w:space="0" w:color="auto"/>
              <w:left w:val="single" w:sz="4" w:space="0" w:color="auto"/>
              <w:right w:val="single" w:sz="4" w:space="0" w:color="auto"/>
            </w:tcBorders>
            <w:shd w:val="clear" w:color="auto" w:fill="FFFFFF"/>
          </w:tcPr>
          <w:p w:rsidR="00D518AC" w:rsidRPr="003F0824" w:rsidRDefault="000E5312" w:rsidP="003F0824">
            <w:pPr>
              <w:pStyle w:val="Bodytext21"/>
              <w:shd w:val="clear" w:color="auto" w:fill="auto"/>
              <w:spacing w:before="0" w:after="120" w:line="240" w:lineRule="auto"/>
              <w:ind w:right="139"/>
              <w:jc w:val="center"/>
              <w:rPr>
                <w:rFonts w:ascii="Sylfaen" w:hAnsi="Sylfaen"/>
                <w:sz w:val="20"/>
                <w:szCs w:val="20"/>
              </w:rPr>
            </w:pPr>
            <w:r w:rsidRPr="003F0824">
              <w:rPr>
                <w:rStyle w:val="Bodytext212pt"/>
                <w:rFonts w:ascii="Sylfaen" w:hAnsi="Sylfaen"/>
                <w:sz w:val="20"/>
                <w:szCs w:val="20"/>
              </w:rPr>
              <w:t>Ընդհանուր գործընթացի տրանզակցիան</w:t>
            </w:r>
          </w:p>
        </w:tc>
      </w:tr>
      <w:tr w:rsidR="00D518AC" w:rsidRPr="003F0824" w:rsidTr="003F0824">
        <w:trPr>
          <w:tblHeader/>
          <w:jc w:val="center"/>
        </w:trPr>
        <w:tc>
          <w:tcPr>
            <w:tcW w:w="941" w:type="dxa"/>
            <w:tcBorders>
              <w:top w:val="single" w:sz="4" w:space="0" w:color="auto"/>
              <w:left w:val="single" w:sz="4" w:space="0" w:color="auto"/>
            </w:tcBorders>
            <w:shd w:val="clear" w:color="auto" w:fill="FFFFFF"/>
          </w:tcPr>
          <w:p w:rsidR="00D518AC" w:rsidRPr="003F0824" w:rsidRDefault="000E5312" w:rsidP="003F0824">
            <w:pPr>
              <w:pStyle w:val="Bodytext21"/>
              <w:shd w:val="clear" w:color="auto" w:fill="auto"/>
              <w:spacing w:before="0" w:after="120" w:line="240" w:lineRule="auto"/>
              <w:jc w:val="center"/>
              <w:rPr>
                <w:rFonts w:ascii="Sylfaen" w:hAnsi="Sylfaen"/>
                <w:sz w:val="20"/>
                <w:szCs w:val="20"/>
              </w:rPr>
            </w:pPr>
            <w:r w:rsidRPr="003F0824">
              <w:rPr>
                <w:rStyle w:val="Bodytext212pt"/>
                <w:rFonts w:ascii="Sylfaen" w:hAnsi="Sylfaen"/>
                <w:sz w:val="20"/>
                <w:szCs w:val="20"/>
              </w:rPr>
              <w:t>1</w:t>
            </w:r>
          </w:p>
        </w:tc>
        <w:tc>
          <w:tcPr>
            <w:tcW w:w="2921" w:type="dxa"/>
            <w:tcBorders>
              <w:top w:val="single" w:sz="4" w:space="0" w:color="auto"/>
              <w:left w:val="single" w:sz="4" w:space="0" w:color="auto"/>
            </w:tcBorders>
            <w:shd w:val="clear" w:color="auto" w:fill="FFFFFF"/>
          </w:tcPr>
          <w:p w:rsidR="00D518AC" w:rsidRPr="003F0824" w:rsidRDefault="000E5312" w:rsidP="003F0824">
            <w:pPr>
              <w:pStyle w:val="Bodytext21"/>
              <w:shd w:val="clear" w:color="auto" w:fill="auto"/>
              <w:spacing w:before="0" w:after="120" w:line="240" w:lineRule="auto"/>
              <w:jc w:val="center"/>
              <w:rPr>
                <w:rFonts w:ascii="Sylfaen" w:hAnsi="Sylfaen"/>
                <w:sz w:val="20"/>
                <w:szCs w:val="20"/>
              </w:rPr>
            </w:pPr>
            <w:r w:rsidRPr="003F0824">
              <w:rPr>
                <w:rStyle w:val="Bodytext212pt"/>
                <w:rFonts w:ascii="Sylfaen" w:hAnsi="Sylfaen"/>
                <w:sz w:val="20"/>
                <w:szCs w:val="20"/>
              </w:rPr>
              <w:t>2</w:t>
            </w:r>
          </w:p>
        </w:tc>
        <w:tc>
          <w:tcPr>
            <w:tcW w:w="3403" w:type="dxa"/>
            <w:tcBorders>
              <w:top w:val="single" w:sz="4" w:space="0" w:color="auto"/>
              <w:left w:val="single" w:sz="4" w:space="0" w:color="auto"/>
            </w:tcBorders>
            <w:shd w:val="clear" w:color="auto" w:fill="FFFFFF"/>
          </w:tcPr>
          <w:p w:rsidR="00D518AC" w:rsidRPr="003F0824" w:rsidRDefault="000E5312" w:rsidP="003F0824">
            <w:pPr>
              <w:pStyle w:val="Bodytext21"/>
              <w:shd w:val="clear" w:color="auto" w:fill="auto"/>
              <w:spacing w:before="0" w:after="120" w:line="240" w:lineRule="auto"/>
              <w:jc w:val="center"/>
              <w:rPr>
                <w:rFonts w:ascii="Sylfaen" w:hAnsi="Sylfaen"/>
                <w:sz w:val="20"/>
                <w:szCs w:val="20"/>
              </w:rPr>
            </w:pPr>
            <w:r w:rsidRPr="003F0824">
              <w:rPr>
                <w:rStyle w:val="Bodytext212pt"/>
                <w:rFonts w:ascii="Sylfaen" w:hAnsi="Sylfaen"/>
                <w:sz w:val="20"/>
                <w:szCs w:val="20"/>
              </w:rPr>
              <w:t>3</w:t>
            </w:r>
          </w:p>
        </w:tc>
        <w:tc>
          <w:tcPr>
            <w:tcW w:w="3038" w:type="dxa"/>
            <w:tcBorders>
              <w:top w:val="single" w:sz="4" w:space="0" w:color="auto"/>
              <w:left w:val="single" w:sz="4" w:space="0" w:color="auto"/>
            </w:tcBorders>
            <w:shd w:val="clear" w:color="auto" w:fill="FFFFFF"/>
          </w:tcPr>
          <w:p w:rsidR="00D518AC" w:rsidRPr="003F0824" w:rsidRDefault="000E5312" w:rsidP="003F0824">
            <w:pPr>
              <w:pStyle w:val="Bodytext21"/>
              <w:shd w:val="clear" w:color="auto" w:fill="auto"/>
              <w:spacing w:before="0" w:after="120" w:line="240" w:lineRule="auto"/>
              <w:jc w:val="center"/>
              <w:rPr>
                <w:rFonts w:ascii="Sylfaen" w:hAnsi="Sylfaen"/>
                <w:sz w:val="20"/>
                <w:szCs w:val="20"/>
              </w:rPr>
            </w:pPr>
            <w:r w:rsidRPr="003F0824">
              <w:rPr>
                <w:rStyle w:val="Bodytext212pt"/>
                <w:rFonts w:ascii="Sylfaen" w:hAnsi="Sylfaen"/>
                <w:sz w:val="20"/>
                <w:szCs w:val="20"/>
              </w:rPr>
              <w:t>4</w:t>
            </w:r>
          </w:p>
        </w:tc>
        <w:tc>
          <w:tcPr>
            <w:tcW w:w="2351" w:type="dxa"/>
            <w:tcBorders>
              <w:top w:val="single" w:sz="4" w:space="0" w:color="auto"/>
              <w:left w:val="single" w:sz="4" w:space="0" w:color="auto"/>
            </w:tcBorders>
            <w:shd w:val="clear" w:color="auto" w:fill="FFFFFF"/>
          </w:tcPr>
          <w:p w:rsidR="00D518AC" w:rsidRPr="003F0824" w:rsidRDefault="000E5312" w:rsidP="003F0824">
            <w:pPr>
              <w:pStyle w:val="Bodytext21"/>
              <w:shd w:val="clear" w:color="auto" w:fill="auto"/>
              <w:spacing w:before="0" w:after="120" w:line="240" w:lineRule="auto"/>
              <w:jc w:val="center"/>
              <w:rPr>
                <w:rFonts w:ascii="Sylfaen" w:hAnsi="Sylfaen"/>
                <w:sz w:val="20"/>
                <w:szCs w:val="20"/>
              </w:rPr>
            </w:pPr>
            <w:r w:rsidRPr="003F0824">
              <w:rPr>
                <w:rStyle w:val="Bodytext212pt"/>
                <w:rFonts w:ascii="Sylfaen" w:hAnsi="Sylfaen"/>
                <w:sz w:val="20"/>
                <w:szCs w:val="20"/>
              </w:rPr>
              <w:t>5</w:t>
            </w:r>
          </w:p>
        </w:tc>
        <w:tc>
          <w:tcPr>
            <w:tcW w:w="2275" w:type="dxa"/>
            <w:gridSpan w:val="2"/>
            <w:tcBorders>
              <w:top w:val="single" w:sz="4" w:space="0" w:color="auto"/>
              <w:left w:val="single" w:sz="4" w:space="0" w:color="auto"/>
              <w:right w:val="single" w:sz="4" w:space="0" w:color="auto"/>
            </w:tcBorders>
            <w:shd w:val="clear" w:color="auto" w:fill="FFFFFF"/>
          </w:tcPr>
          <w:p w:rsidR="00D518AC" w:rsidRPr="003F0824" w:rsidRDefault="000E5312" w:rsidP="003F0824">
            <w:pPr>
              <w:pStyle w:val="Bodytext21"/>
              <w:shd w:val="clear" w:color="auto" w:fill="auto"/>
              <w:spacing w:before="0" w:after="120" w:line="240" w:lineRule="auto"/>
              <w:jc w:val="center"/>
              <w:rPr>
                <w:rFonts w:ascii="Sylfaen" w:hAnsi="Sylfaen"/>
                <w:sz w:val="20"/>
                <w:szCs w:val="20"/>
              </w:rPr>
            </w:pPr>
            <w:r w:rsidRPr="003F0824">
              <w:rPr>
                <w:rStyle w:val="Bodytext212pt"/>
                <w:rFonts w:ascii="Sylfaen" w:hAnsi="Sylfaen"/>
                <w:sz w:val="20"/>
                <w:szCs w:val="20"/>
              </w:rPr>
              <w:t>6</w:t>
            </w:r>
          </w:p>
        </w:tc>
      </w:tr>
      <w:tr w:rsidR="00D518AC" w:rsidRPr="003F0824" w:rsidTr="003F0824">
        <w:trPr>
          <w:jc w:val="center"/>
        </w:trPr>
        <w:tc>
          <w:tcPr>
            <w:tcW w:w="941" w:type="dxa"/>
            <w:tcBorders>
              <w:top w:val="single" w:sz="4" w:space="0" w:color="auto"/>
              <w:left w:val="single" w:sz="4" w:space="0" w:color="auto"/>
            </w:tcBorders>
            <w:shd w:val="clear" w:color="auto" w:fill="FFFFFF"/>
          </w:tcPr>
          <w:p w:rsidR="00D518AC" w:rsidRPr="003F0824" w:rsidRDefault="000E5312" w:rsidP="003F0824">
            <w:pPr>
              <w:pStyle w:val="Bodytext21"/>
              <w:shd w:val="clear" w:color="auto" w:fill="auto"/>
              <w:spacing w:before="0" w:after="120" w:line="240" w:lineRule="auto"/>
              <w:jc w:val="center"/>
              <w:rPr>
                <w:rFonts w:ascii="Sylfaen" w:hAnsi="Sylfaen"/>
                <w:sz w:val="20"/>
                <w:szCs w:val="20"/>
              </w:rPr>
            </w:pPr>
            <w:r w:rsidRPr="003F0824">
              <w:rPr>
                <w:rStyle w:val="Bodytext212pt"/>
                <w:rFonts w:ascii="Sylfaen" w:hAnsi="Sylfaen"/>
                <w:sz w:val="20"/>
                <w:szCs w:val="20"/>
              </w:rPr>
              <w:t>1</w:t>
            </w:r>
          </w:p>
        </w:tc>
        <w:tc>
          <w:tcPr>
            <w:tcW w:w="13988" w:type="dxa"/>
            <w:gridSpan w:val="6"/>
            <w:tcBorders>
              <w:top w:val="single" w:sz="4" w:space="0" w:color="auto"/>
              <w:left w:val="single" w:sz="4" w:space="0" w:color="auto"/>
              <w:right w:val="single" w:sz="4" w:space="0" w:color="auto"/>
            </w:tcBorders>
            <w:shd w:val="clear" w:color="auto" w:fill="FFFFFF"/>
          </w:tcPr>
          <w:p w:rsidR="00D518AC" w:rsidRPr="003F0824" w:rsidRDefault="00DB5810" w:rsidP="003F0824">
            <w:pPr>
              <w:pStyle w:val="Bodytext21"/>
              <w:shd w:val="clear" w:color="auto" w:fill="auto"/>
              <w:spacing w:before="0" w:after="120" w:line="240" w:lineRule="auto"/>
              <w:jc w:val="center"/>
              <w:rPr>
                <w:rFonts w:ascii="Sylfaen" w:hAnsi="Sylfaen"/>
                <w:sz w:val="20"/>
                <w:szCs w:val="20"/>
              </w:rPr>
            </w:pPr>
            <w:r w:rsidRPr="003F0824">
              <w:rPr>
                <w:rStyle w:val="Bodytext212pt"/>
                <w:rFonts w:ascii="Sylfaen" w:hAnsi="Sylfaen"/>
                <w:sz w:val="20"/>
                <w:szCs w:val="20"/>
              </w:rPr>
              <w:t>Տրված թույլատրագրի մասին տեղեկությունների ներկայացում</w:t>
            </w:r>
            <w:r w:rsidR="000E5312" w:rsidRPr="003F0824">
              <w:rPr>
                <w:rStyle w:val="Bodytext212pt"/>
                <w:rFonts w:ascii="Sylfaen" w:hAnsi="Sylfaen"/>
                <w:sz w:val="20"/>
                <w:szCs w:val="20"/>
              </w:rPr>
              <w:t xml:space="preserve"> (P.LL.01.PRC.001)</w:t>
            </w:r>
          </w:p>
        </w:tc>
      </w:tr>
      <w:tr w:rsidR="00D518AC" w:rsidRPr="003F0824" w:rsidTr="003F0824">
        <w:trPr>
          <w:jc w:val="center"/>
        </w:trPr>
        <w:tc>
          <w:tcPr>
            <w:tcW w:w="941" w:type="dxa"/>
            <w:tcBorders>
              <w:top w:val="single" w:sz="4" w:space="0" w:color="auto"/>
              <w:left w:val="single" w:sz="4" w:space="0" w:color="auto"/>
              <w:bottom w:val="single" w:sz="4" w:space="0" w:color="auto"/>
            </w:tcBorders>
            <w:shd w:val="clear" w:color="auto" w:fill="FFFFFF"/>
          </w:tcPr>
          <w:p w:rsidR="00D518AC" w:rsidRPr="003F0824" w:rsidRDefault="000E5312" w:rsidP="003F0824">
            <w:pPr>
              <w:pStyle w:val="Bodytext21"/>
              <w:shd w:val="clear" w:color="auto" w:fill="auto"/>
              <w:spacing w:before="0" w:after="120" w:line="240" w:lineRule="auto"/>
              <w:jc w:val="center"/>
              <w:rPr>
                <w:rFonts w:ascii="Sylfaen" w:hAnsi="Sylfaen"/>
                <w:sz w:val="20"/>
                <w:szCs w:val="20"/>
              </w:rPr>
            </w:pPr>
            <w:r w:rsidRPr="003F0824">
              <w:rPr>
                <w:rStyle w:val="Bodytext212pt"/>
                <w:rFonts w:ascii="Sylfaen" w:hAnsi="Sylfaen"/>
                <w:sz w:val="20"/>
                <w:szCs w:val="20"/>
              </w:rPr>
              <w:t>1.1.</w:t>
            </w:r>
          </w:p>
        </w:tc>
        <w:tc>
          <w:tcPr>
            <w:tcW w:w="2921" w:type="dxa"/>
            <w:tcBorders>
              <w:top w:val="single" w:sz="4" w:space="0" w:color="auto"/>
              <w:left w:val="single" w:sz="4" w:space="0" w:color="auto"/>
              <w:bottom w:val="single" w:sz="4" w:space="0" w:color="auto"/>
            </w:tcBorders>
            <w:shd w:val="clear" w:color="auto" w:fill="FFFFFF"/>
          </w:tcPr>
          <w:p w:rsidR="00F8253F" w:rsidRPr="003F0824" w:rsidRDefault="00DB5810" w:rsidP="003F0824">
            <w:pPr>
              <w:pStyle w:val="Bodytext21"/>
              <w:shd w:val="clear" w:color="auto" w:fill="auto"/>
              <w:spacing w:before="0" w:after="120" w:line="240" w:lineRule="auto"/>
              <w:jc w:val="left"/>
              <w:rPr>
                <w:rStyle w:val="Bodytext212pt"/>
                <w:rFonts w:ascii="Sylfaen" w:hAnsi="Sylfaen"/>
                <w:sz w:val="20"/>
                <w:szCs w:val="20"/>
              </w:rPr>
            </w:pPr>
            <w:r w:rsidRPr="003F0824">
              <w:rPr>
                <w:rStyle w:val="Bodytext212pt"/>
                <w:rFonts w:ascii="Sylfaen" w:hAnsi="Sylfaen"/>
                <w:sz w:val="20"/>
                <w:szCs w:val="20"/>
              </w:rPr>
              <w:t>Տրված թույլատրագրի մասին տեղեկությունների ներկայացում</w:t>
            </w:r>
            <w:r w:rsidR="000E5312" w:rsidRPr="003F0824">
              <w:rPr>
                <w:rStyle w:val="Bodytext212pt"/>
                <w:rFonts w:ascii="Sylfaen" w:hAnsi="Sylfaen"/>
                <w:sz w:val="20"/>
                <w:szCs w:val="20"/>
              </w:rPr>
              <w:t xml:space="preserve"> (P.LL.01.OPR.001)</w:t>
            </w:r>
            <w:r w:rsidRPr="003F0824">
              <w:rPr>
                <w:rStyle w:val="Bodytext212pt"/>
                <w:rFonts w:ascii="Sylfaen" w:hAnsi="Sylfaen"/>
                <w:sz w:val="20"/>
                <w:szCs w:val="20"/>
              </w:rPr>
              <w:t>:</w:t>
            </w:r>
            <w:r w:rsidR="000E5312" w:rsidRPr="003F0824">
              <w:rPr>
                <w:rStyle w:val="Bodytext212pt"/>
                <w:rFonts w:ascii="Sylfaen" w:hAnsi="Sylfaen"/>
                <w:sz w:val="20"/>
                <w:szCs w:val="20"/>
              </w:rPr>
              <w:t xml:space="preserve"> </w:t>
            </w:r>
          </w:p>
          <w:p w:rsidR="00D518AC" w:rsidRPr="003F0824" w:rsidRDefault="000E5312" w:rsidP="003F0824">
            <w:pPr>
              <w:pStyle w:val="Bodytext21"/>
              <w:shd w:val="clear" w:color="auto" w:fill="auto"/>
              <w:spacing w:before="0" w:after="120" w:line="240" w:lineRule="auto"/>
              <w:jc w:val="left"/>
              <w:rPr>
                <w:rFonts w:ascii="Sylfaen" w:hAnsi="Sylfaen"/>
                <w:sz w:val="20"/>
                <w:szCs w:val="20"/>
              </w:rPr>
            </w:pPr>
            <w:r w:rsidRPr="003F0824">
              <w:rPr>
                <w:rStyle w:val="Bodytext212pt"/>
                <w:rFonts w:ascii="Sylfaen" w:hAnsi="Sylfaen"/>
                <w:sz w:val="20"/>
                <w:szCs w:val="20"/>
              </w:rPr>
              <w:t xml:space="preserve">Տրված </w:t>
            </w:r>
            <w:r w:rsidR="00DB5810" w:rsidRPr="003F0824">
              <w:rPr>
                <w:rStyle w:val="Bodytext212pt"/>
                <w:rFonts w:ascii="Sylfaen" w:hAnsi="Sylfaen"/>
                <w:sz w:val="20"/>
                <w:szCs w:val="20"/>
              </w:rPr>
              <w:t xml:space="preserve">թույլատրագրի </w:t>
            </w:r>
            <w:r w:rsidRPr="003F0824">
              <w:rPr>
                <w:rStyle w:val="Bodytext212pt"/>
                <w:rFonts w:ascii="Sylfaen" w:hAnsi="Sylfaen"/>
                <w:sz w:val="20"/>
                <w:szCs w:val="20"/>
              </w:rPr>
              <w:t>մասին տեղեկություններ</w:t>
            </w:r>
            <w:r w:rsidR="008E0AB3" w:rsidRPr="003F0824">
              <w:rPr>
                <w:rStyle w:val="Bodytext212pt"/>
                <w:rFonts w:ascii="Sylfaen" w:hAnsi="Sylfaen"/>
                <w:sz w:val="20"/>
                <w:szCs w:val="20"/>
              </w:rPr>
              <w:t xml:space="preserve">ի մշակման </w:t>
            </w:r>
            <w:r w:rsidRPr="003F0824">
              <w:rPr>
                <w:rStyle w:val="Bodytext212pt"/>
                <w:rFonts w:ascii="Sylfaen" w:hAnsi="Sylfaen"/>
                <w:sz w:val="20"/>
                <w:szCs w:val="20"/>
              </w:rPr>
              <w:t>վերաբերյալ ծանուցման ստացում</w:t>
            </w:r>
            <w:r w:rsidR="00DB5810" w:rsidRPr="003F0824">
              <w:rPr>
                <w:rStyle w:val="Bodytext212pt"/>
                <w:rFonts w:ascii="Sylfaen" w:hAnsi="Sylfaen"/>
                <w:sz w:val="20"/>
                <w:szCs w:val="20"/>
              </w:rPr>
              <w:t xml:space="preserve"> </w:t>
            </w:r>
            <w:r w:rsidR="00DB5810" w:rsidRPr="003F0824">
              <w:rPr>
                <w:rStyle w:val="Bodytext212pt"/>
                <w:rFonts w:ascii="Sylfaen" w:hAnsi="Sylfaen"/>
                <w:sz w:val="20"/>
                <w:szCs w:val="20"/>
                <w:lang w:eastAsia="en-US" w:bidi="en-US"/>
              </w:rPr>
              <w:t>(P.LL.01.OPR.003)</w:t>
            </w:r>
          </w:p>
        </w:tc>
        <w:tc>
          <w:tcPr>
            <w:tcW w:w="3403" w:type="dxa"/>
            <w:tcBorders>
              <w:top w:val="single" w:sz="4" w:space="0" w:color="auto"/>
              <w:left w:val="single" w:sz="4" w:space="0" w:color="auto"/>
              <w:bottom w:val="single" w:sz="4" w:space="0" w:color="auto"/>
            </w:tcBorders>
            <w:shd w:val="clear" w:color="auto" w:fill="FFFFFF"/>
          </w:tcPr>
          <w:p w:rsidR="00D518AC" w:rsidRPr="003F0824" w:rsidRDefault="000E5312" w:rsidP="003F0824">
            <w:pPr>
              <w:pStyle w:val="Bodytext21"/>
              <w:shd w:val="clear" w:color="auto" w:fill="auto"/>
              <w:spacing w:before="0" w:after="120" w:line="240" w:lineRule="auto"/>
              <w:jc w:val="left"/>
              <w:rPr>
                <w:rFonts w:ascii="Sylfaen" w:hAnsi="Sylfaen"/>
                <w:sz w:val="20"/>
                <w:szCs w:val="20"/>
                <w:lang w:eastAsia="en-US" w:bidi="en-US"/>
              </w:rPr>
            </w:pPr>
            <w:r w:rsidRPr="003F0824">
              <w:rPr>
                <w:rStyle w:val="Bodytext212pt"/>
                <w:rFonts w:ascii="Sylfaen" w:hAnsi="Sylfaen"/>
                <w:sz w:val="20"/>
                <w:szCs w:val="20"/>
              </w:rPr>
              <w:t>թույլատրագրի մասին</w:t>
            </w:r>
            <w:r w:rsidR="005B58BB" w:rsidRPr="003F0824">
              <w:rPr>
                <w:rStyle w:val="Bodytext212pt"/>
                <w:rFonts w:ascii="Sylfaen" w:hAnsi="Sylfaen"/>
                <w:sz w:val="20"/>
                <w:szCs w:val="20"/>
              </w:rPr>
              <w:t xml:space="preserve"> տեղեկություններ</w:t>
            </w:r>
            <w:r w:rsidRPr="003F0824">
              <w:rPr>
                <w:rStyle w:val="Bodytext212pt"/>
                <w:rFonts w:ascii="Sylfaen" w:hAnsi="Sylfaen"/>
                <w:sz w:val="20"/>
                <w:szCs w:val="20"/>
              </w:rPr>
              <w:t xml:space="preserve"> </w:t>
            </w:r>
            <w:r w:rsidR="00DB5810" w:rsidRPr="003F0824">
              <w:rPr>
                <w:rStyle w:val="Bodytext212pt"/>
                <w:rFonts w:ascii="Sylfaen" w:hAnsi="Sylfaen"/>
                <w:sz w:val="20"/>
                <w:szCs w:val="20"/>
                <w:lang w:eastAsia="en-US" w:bidi="en-US"/>
              </w:rPr>
              <w:t xml:space="preserve">(P.LL.01.BEN.001). </w:t>
            </w:r>
            <w:r w:rsidRPr="003F0824">
              <w:rPr>
                <w:rStyle w:val="Bodytext212pt"/>
                <w:rFonts w:ascii="Sylfaen" w:hAnsi="Sylfaen"/>
                <w:sz w:val="20"/>
                <w:szCs w:val="20"/>
              </w:rPr>
              <w:t>տեղեկությունները ներկայացվ</w:t>
            </w:r>
            <w:r w:rsidR="00DB5810" w:rsidRPr="003F0824">
              <w:rPr>
                <w:rStyle w:val="Bodytext212pt"/>
                <w:rFonts w:ascii="Sylfaen" w:hAnsi="Sylfaen"/>
                <w:sz w:val="20"/>
                <w:szCs w:val="20"/>
              </w:rPr>
              <w:t>ել</w:t>
            </w:r>
            <w:r w:rsidRPr="003F0824">
              <w:rPr>
                <w:rStyle w:val="Bodytext212pt"/>
                <w:rFonts w:ascii="Sylfaen" w:hAnsi="Sylfaen"/>
                <w:sz w:val="20"/>
                <w:szCs w:val="20"/>
              </w:rPr>
              <w:t xml:space="preserve"> են</w:t>
            </w:r>
          </w:p>
        </w:tc>
        <w:tc>
          <w:tcPr>
            <w:tcW w:w="3038" w:type="dxa"/>
            <w:tcBorders>
              <w:top w:val="single" w:sz="4" w:space="0" w:color="auto"/>
              <w:left w:val="single" w:sz="4" w:space="0" w:color="auto"/>
              <w:bottom w:val="single" w:sz="4" w:space="0" w:color="auto"/>
            </w:tcBorders>
            <w:shd w:val="clear" w:color="auto" w:fill="FFFFFF"/>
          </w:tcPr>
          <w:p w:rsidR="00D518AC" w:rsidRPr="003F0824" w:rsidRDefault="000E5312" w:rsidP="003F0824">
            <w:pPr>
              <w:pStyle w:val="Bodytext21"/>
              <w:shd w:val="clear" w:color="auto" w:fill="auto"/>
              <w:spacing w:before="0" w:after="120" w:line="240" w:lineRule="auto"/>
              <w:jc w:val="left"/>
              <w:rPr>
                <w:rFonts w:ascii="Sylfaen" w:hAnsi="Sylfaen"/>
                <w:sz w:val="20"/>
                <w:szCs w:val="20"/>
              </w:rPr>
            </w:pPr>
            <w:r w:rsidRPr="003F0824">
              <w:rPr>
                <w:rStyle w:val="Bodytext212pt"/>
                <w:rFonts w:ascii="Sylfaen" w:hAnsi="Sylfaen"/>
                <w:sz w:val="20"/>
                <w:szCs w:val="20"/>
              </w:rPr>
              <w:t xml:space="preserve">տրված </w:t>
            </w:r>
            <w:r w:rsidR="00DB5810" w:rsidRPr="003F0824">
              <w:rPr>
                <w:rStyle w:val="Bodytext212pt"/>
                <w:rFonts w:ascii="Sylfaen" w:hAnsi="Sylfaen"/>
                <w:sz w:val="20"/>
                <w:szCs w:val="20"/>
              </w:rPr>
              <w:t>թույլատր</w:t>
            </w:r>
            <w:r w:rsidRPr="003F0824">
              <w:rPr>
                <w:rStyle w:val="Bodytext212pt"/>
                <w:rFonts w:ascii="Sylfaen" w:hAnsi="Sylfaen"/>
                <w:sz w:val="20"/>
                <w:szCs w:val="20"/>
              </w:rPr>
              <w:t xml:space="preserve">ագրի մասին տեղեկությունների ընդունում եւ մշակում </w:t>
            </w:r>
            <w:r w:rsidR="00DB5810" w:rsidRPr="003F0824">
              <w:rPr>
                <w:rStyle w:val="Bodytext212pt"/>
                <w:rFonts w:ascii="Sylfaen" w:hAnsi="Sylfaen"/>
                <w:sz w:val="20"/>
                <w:szCs w:val="20"/>
                <w:lang w:eastAsia="en-US" w:bidi="en-US"/>
              </w:rPr>
              <w:t>(P.LL.01.OPR.002)</w:t>
            </w:r>
          </w:p>
        </w:tc>
        <w:tc>
          <w:tcPr>
            <w:tcW w:w="2351" w:type="dxa"/>
            <w:tcBorders>
              <w:top w:val="single" w:sz="4" w:space="0" w:color="auto"/>
              <w:left w:val="single" w:sz="4" w:space="0" w:color="auto"/>
              <w:bottom w:val="single" w:sz="4" w:space="0" w:color="auto"/>
            </w:tcBorders>
            <w:shd w:val="clear" w:color="auto" w:fill="FFFFFF"/>
          </w:tcPr>
          <w:p w:rsidR="00D518AC" w:rsidRPr="003F0824" w:rsidRDefault="000E5312" w:rsidP="003F0824">
            <w:pPr>
              <w:pStyle w:val="Bodytext21"/>
              <w:shd w:val="clear" w:color="auto" w:fill="auto"/>
              <w:spacing w:before="0" w:after="120" w:line="240" w:lineRule="auto"/>
              <w:jc w:val="left"/>
              <w:rPr>
                <w:rFonts w:ascii="Sylfaen" w:hAnsi="Sylfaen"/>
                <w:sz w:val="20"/>
                <w:szCs w:val="20"/>
              </w:rPr>
            </w:pPr>
            <w:r w:rsidRPr="003F0824">
              <w:rPr>
                <w:rStyle w:val="Bodytext212pt"/>
                <w:rFonts w:ascii="Sylfaen" w:hAnsi="Sylfaen"/>
                <w:sz w:val="20"/>
                <w:szCs w:val="20"/>
              </w:rPr>
              <w:t xml:space="preserve">թույլատրագրի մասին </w:t>
            </w:r>
            <w:r w:rsidR="00EA55C9" w:rsidRPr="003F0824">
              <w:rPr>
                <w:rStyle w:val="Bodytext212pt"/>
                <w:rFonts w:ascii="Sylfaen" w:hAnsi="Sylfaen"/>
                <w:sz w:val="20"/>
                <w:szCs w:val="20"/>
              </w:rPr>
              <w:t xml:space="preserve">տեղեկություններ </w:t>
            </w:r>
            <w:r w:rsidR="00DB5810" w:rsidRPr="003F0824">
              <w:rPr>
                <w:rStyle w:val="Bodytext212pt"/>
                <w:rFonts w:ascii="Sylfaen" w:hAnsi="Sylfaen"/>
                <w:sz w:val="20"/>
                <w:szCs w:val="20"/>
                <w:lang w:eastAsia="en-US" w:bidi="en-US"/>
              </w:rPr>
              <w:t xml:space="preserve">(P.LL.01.BEN.001). </w:t>
            </w:r>
            <w:r w:rsidRPr="003F0824">
              <w:rPr>
                <w:rStyle w:val="Bodytext212pt"/>
                <w:rFonts w:ascii="Sylfaen" w:hAnsi="Sylfaen"/>
                <w:sz w:val="20"/>
                <w:szCs w:val="20"/>
              </w:rPr>
              <w:t>տեղեկությունները մշակվել են</w:t>
            </w:r>
          </w:p>
        </w:tc>
        <w:tc>
          <w:tcPr>
            <w:tcW w:w="2275" w:type="dxa"/>
            <w:gridSpan w:val="2"/>
            <w:tcBorders>
              <w:top w:val="single" w:sz="4" w:space="0" w:color="auto"/>
              <w:left w:val="single" w:sz="4" w:space="0" w:color="auto"/>
              <w:bottom w:val="single" w:sz="4" w:space="0" w:color="auto"/>
              <w:right w:val="single" w:sz="4" w:space="0" w:color="auto"/>
            </w:tcBorders>
            <w:shd w:val="clear" w:color="auto" w:fill="FFFFFF"/>
          </w:tcPr>
          <w:p w:rsidR="00D518AC" w:rsidRPr="003F0824" w:rsidRDefault="006824A3" w:rsidP="003F0824">
            <w:pPr>
              <w:pStyle w:val="Bodytext21"/>
              <w:shd w:val="clear" w:color="auto" w:fill="auto"/>
              <w:spacing w:before="0" w:after="120" w:line="240" w:lineRule="auto"/>
              <w:jc w:val="left"/>
              <w:rPr>
                <w:rFonts w:ascii="Sylfaen" w:hAnsi="Sylfaen"/>
                <w:sz w:val="20"/>
                <w:szCs w:val="20"/>
              </w:rPr>
            </w:pPr>
            <w:r w:rsidRPr="003F0824">
              <w:rPr>
                <w:rStyle w:val="Bodytext212pt"/>
                <w:rFonts w:ascii="Sylfaen" w:hAnsi="Sylfaen"/>
                <w:sz w:val="20"/>
                <w:szCs w:val="20"/>
              </w:rPr>
              <w:t>տրված թույլատրագրի մասին տեղեկությունների ներկայացում</w:t>
            </w:r>
            <w:r w:rsidR="000E5312" w:rsidRPr="003F0824">
              <w:rPr>
                <w:rStyle w:val="Bodytext212pt"/>
                <w:rFonts w:ascii="Sylfaen" w:hAnsi="Sylfaen"/>
                <w:sz w:val="20"/>
                <w:szCs w:val="20"/>
              </w:rPr>
              <w:t xml:space="preserve"> (P.LL.01.TRN.001)</w:t>
            </w:r>
          </w:p>
        </w:tc>
      </w:tr>
      <w:tr w:rsidR="00D518AC" w:rsidRPr="003F0824" w:rsidTr="003F0824">
        <w:trPr>
          <w:jc w:val="center"/>
        </w:trPr>
        <w:tc>
          <w:tcPr>
            <w:tcW w:w="941" w:type="dxa"/>
            <w:tcBorders>
              <w:top w:val="single" w:sz="4" w:space="0" w:color="auto"/>
              <w:left w:val="single" w:sz="4" w:space="0" w:color="auto"/>
            </w:tcBorders>
            <w:shd w:val="clear" w:color="auto" w:fill="FFFFFF"/>
            <w:vAlign w:val="center"/>
          </w:tcPr>
          <w:p w:rsidR="00D518AC" w:rsidRPr="003F0824" w:rsidRDefault="000E5312" w:rsidP="003F0824">
            <w:pPr>
              <w:pStyle w:val="Bodytext21"/>
              <w:shd w:val="clear" w:color="auto" w:fill="auto"/>
              <w:spacing w:before="0" w:after="120" w:line="240" w:lineRule="auto"/>
              <w:jc w:val="center"/>
              <w:rPr>
                <w:rFonts w:ascii="Sylfaen" w:hAnsi="Sylfaen"/>
                <w:sz w:val="20"/>
                <w:szCs w:val="20"/>
              </w:rPr>
            </w:pPr>
            <w:r w:rsidRPr="003F0824">
              <w:rPr>
                <w:rStyle w:val="Bodytext212pt"/>
                <w:rFonts w:ascii="Sylfaen" w:hAnsi="Sylfaen"/>
                <w:sz w:val="20"/>
                <w:szCs w:val="20"/>
              </w:rPr>
              <w:t>2</w:t>
            </w:r>
          </w:p>
        </w:tc>
        <w:tc>
          <w:tcPr>
            <w:tcW w:w="13988" w:type="dxa"/>
            <w:gridSpan w:val="6"/>
            <w:tcBorders>
              <w:top w:val="single" w:sz="4" w:space="0" w:color="auto"/>
              <w:left w:val="single" w:sz="4" w:space="0" w:color="auto"/>
              <w:right w:val="single" w:sz="4" w:space="0" w:color="auto"/>
            </w:tcBorders>
            <w:shd w:val="clear" w:color="auto" w:fill="FFFFFF"/>
            <w:vAlign w:val="center"/>
          </w:tcPr>
          <w:p w:rsidR="00D518AC" w:rsidRPr="003F0824" w:rsidRDefault="00154777" w:rsidP="003F0824">
            <w:pPr>
              <w:pStyle w:val="Bodytext21"/>
              <w:shd w:val="clear" w:color="auto" w:fill="auto"/>
              <w:spacing w:before="0" w:after="120" w:line="240" w:lineRule="auto"/>
              <w:jc w:val="center"/>
              <w:rPr>
                <w:rFonts w:ascii="Sylfaen" w:hAnsi="Sylfaen"/>
                <w:sz w:val="20"/>
                <w:szCs w:val="20"/>
              </w:rPr>
            </w:pPr>
            <w:r w:rsidRPr="003F0824">
              <w:rPr>
                <w:rStyle w:val="Bodytext212pt"/>
                <w:rFonts w:ascii="Sylfaen" w:hAnsi="Sylfaen"/>
                <w:sz w:val="20"/>
                <w:szCs w:val="20"/>
              </w:rPr>
              <w:t>Չեղյալ հայտարարված թույլատրագր</w:t>
            </w:r>
            <w:r w:rsidR="0064140D" w:rsidRPr="003F0824">
              <w:rPr>
                <w:rStyle w:val="Bodytext212pt"/>
                <w:rFonts w:ascii="Sylfaen" w:hAnsi="Sylfaen"/>
                <w:sz w:val="20"/>
                <w:szCs w:val="20"/>
              </w:rPr>
              <w:t>ի մասին տեղեկությունների ներկայաց</w:t>
            </w:r>
            <w:r w:rsidRPr="003F0824">
              <w:rPr>
                <w:rStyle w:val="Bodytext212pt"/>
                <w:rFonts w:ascii="Sylfaen" w:hAnsi="Sylfaen"/>
                <w:sz w:val="20"/>
                <w:szCs w:val="20"/>
              </w:rPr>
              <w:t>ում</w:t>
            </w:r>
            <w:r w:rsidR="000E5312" w:rsidRPr="003F0824">
              <w:rPr>
                <w:rStyle w:val="Bodytext212pt"/>
                <w:rFonts w:ascii="Sylfaen" w:hAnsi="Sylfaen"/>
                <w:sz w:val="20"/>
                <w:szCs w:val="20"/>
              </w:rPr>
              <w:t xml:space="preserve"> (P.LL.01.PRC.002)</w:t>
            </w:r>
          </w:p>
        </w:tc>
      </w:tr>
      <w:tr w:rsidR="00D518AC" w:rsidRPr="003F0824" w:rsidTr="003F0824">
        <w:trPr>
          <w:gridAfter w:val="1"/>
          <w:wAfter w:w="7" w:type="dxa"/>
          <w:jc w:val="center"/>
        </w:trPr>
        <w:tc>
          <w:tcPr>
            <w:tcW w:w="941" w:type="dxa"/>
            <w:tcBorders>
              <w:top w:val="single" w:sz="4" w:space="0" w:color="auto"/>
              <w:left w:val="single" w:sz="4" w:space="0" w:color="auto"/>
            </w:tcBorders>
            <w:shd w:val="clear" w:color="auto" w:fill="FFFFFF"/>
          </w:tcPr>
          <w:p w:rsidR="00D518AC" w:rsidRPr="003F0824" w:rsidRDefault="000E5312" w:rsidP="003F0824">
            <w:pPr>
              <w:pStyle w:val="Bodytext21"/>
              <w:shd w:val="clear" w:color="auto" w:fill="auto"/>
              <w:spacing w:before="0" w:after="120" w:line="240" w:lineRule="auto"/>
              <w:jc w:val="center"/>
              <w:rPr>
                <w:rFonts w:ascii="Sylfaen" w:hAnsi="Sylfaen"/>
                <w:sz w:val="20"/>
                <w:szCs w:val="20"/>
              </w:rPr>
            </w:pPr>
            <w:r w:rsidRPr="003F0824">
              <w:rPr>
                <w:rStyle w:val="Bodytext212pt"/>
                <w:rFonts w:ascii="Sylfaen" w:hAnsi="Sylfaen"/>
                <w:sz w:val="20"/>
                <w:szCs w:val="20"/>
              </w:rPr>
              <w:t>2.1</w:t>
            </w:r>
          </w:p>
        </w:tc>
        <w:tc>
          <w:tcPr>
            <w:tcW w:w="2924" w:type="dxa"/>
            <w:tcBorders>
              <w:top w:val="single" w:sz="4" w:space="0" w:color="auto"/>
              <w:left w:val="single" w:sz="4" w:space="0" w:color="auto"/>
            </w:tcBorders>
            <w:shd w:val="clear" w:color="auto" w:fill="FFFFFF"/>
            <w:vAlign w:val="center"/>
          </w:tcPr>
          <w:p w:rsidR="005D338C" w:rsidRPr="003F0824" w:rsidRDefault="00154777" w:rsidP="003F0824">
            <w:pPr>
              <w:pStyle w:val="Bodytext21"/>
              <w:shd w:val="clear" w:color="auto" w:fill="auto"/>
              <w:spacing w:before="0" w:after="120" w:line="240" w:lineRule="auto"/>
              <w:jc w:val="left"/>
              <w:rPr>
                <w:rStyle w:val="Bodytext212pt"/>
                <w:rFonts w:ascii="Sylfaen" w:hAnsi="Sylfaen"/>
                <w:sz w:val="20"/>
                <w:szCs w:val="20"/>
              </w:rPr>
            </w:pPr>
            <w:r w:rsidRPr="003F0824">
              <w:rPr>
                <w:rStyle w:val="Bodytext212pt"/>
                <w:rFonts w:ascii="Sylfaen" w:hAnsi="Sylfaen"/>
                <w:sz w:val="20"/>
                <w:szCs w:val="20"/>
              </w:rPr>
              <w:t xml:space="preserve">Չեղյալ հայտարարված թույլատրագրի մասին տեղեկությունների </w:t>
            </w:r>
            <w:r w:rsidR="000352F5" w:rsidRPr="003F0824">
              <w:rPr>
                <w:rStyle w:val="Bodytext212pt"/>
                <w:rFonts w:ascii="Sylfaen" w:hAnsi="Sylfaen"/>
                <w:sz w:val="20"/>
                <w:szCs w:val="20"/>
              </w:rPr>
              <w:t>ներկայաց</w:t>
            </w:r>
            <w:r w:rsidRPr="003F0824">
              <w:rPr>
                <w:rStyle w:val="Bodytext212pt"/>
                <w:rFonts w:ascii="Sylfaen" w:hAnsi="Sylfaen"/>
                <w:sz w:val="20"/>
                <w:szCs w:val="20"/>
              </w:rPr>
              <w:t xml:space="preserve">ում </w:t>
            </w:r>
            <w:r w:rsidR="000E5312" w:rsidRPr="003F0824">
              <w:rPr>
                <w:rStyle w:val="Bodytext212pt"/>
                <w:rFonts w:ascii="Sylfaen" w:hAnsi="Sylfaen"/>
                <w:sz w:val="20"/>
                <w:szCs w:val="20"/>
              </w:rPr>
              <w:t>(P.LL.01.OPR.004)</w:t>
            </w:r>
            <w:r w:rsidRPr="003F0824">
              <w:rPr>
                <w:rStyle w:val="Bodytext212pt"/>
                <w:rFonts w:ascii="Sylfaen" w:hAnsi="Sylfaen"/>
                <w:sz w:val="20"/>
                <w:szCs w:val="20"/>
              </w:rPr>
              <w:t>:</w:t>
            </w:r>
            <w:r w:rsidR="000E5312" w:rsidRPr="003F0824">
              <w:rPr>
                <w:rStyle w:val="Bodytext212pt"/>
                <w:rFonts w:ascii="Sylfaen" w:hAnsi="Sylfaen"/>
                <w:sz w:val="20"/>
                <w:szCs w:val="20"/>
              </w:rPr>
              <w:t xml:space="preserve"> </w:t>
            </w:r>
          </w:p>
          <w:p w:rsidR="00D518AC" w:rsidRPr="003F0824" w:rsidRDefault="00154777" w:rsidP="003F0824">
            <w:pPr>
              <w:pStyle w:val="Bodytext21"/>
              <w:shd w:val="clear" w:color="auto" w:fill="auto"/>
              <w:spacing w:before="0" w:after="120" w:line="240" w:lineRule="auto"/>
              <w:jc w:val="left"/>
              <w:rPr>
                <w:rFonts w:ascii="Sylfaen" w:hAnsi="Sylfaen"/>
                <w:sz w:val="20"/>
                <w:szCs w:val="20"/>
              </w:rPr>
            </w:pPr>
            <w:r w:rsidRPr="003F0824">
              <w:rPr>
                <w:rStyle w:val="Bodytext212pt"/>
                <w:rFonts w:ascii="Sylfaen" w:hAnsi="Sylfaen"/>
                <w:sz w:val="20"/>
                <w:szCs w:val="20"/>
              </w:rPr>
              <w:t xml:space="preserve">Չեղյալ հայտարարված թույլատրագրի մասին տեղեկությունների մշակման վերաբերյալ ծանուցման ստացում </w:t>
            </w:r>
            <w:r w:rsidR="000E5312" w:rsidRPr="003F0824">
              <w:rPr>
                <w:rStyle w:val="Bodytext212pt"/>
                <w:rFonts w:ascii="Sylfaen" w:hAnsi="Sylfaen"/>
                <w:sz w:val="20"/>
                <w:szCs w:val="20"/>
              </w:rPr>
              <w:t>(P.LL.01.OPR.006)</w:t>
            </w:r>
          </w:p>
        </w:tc>
        <w:tc>
          <w:tcPr>
            <w:tcW w:w="3400" w:type="dxa"/>
            <w:tcBorders>
              <w:top w:val="single" w:sz="4" w:space="0" w:color="auto"/>
              <w:left w:val="single" w:sz="4" w:space="0" w:color="auto"/>
            </w:tcBorders>
            <w:shd w:val="clear" w:color="auto" w:fill="FFFFFF"/>
          </w:tcPr>
          <w:p w:rsidR="00D518AC" w:rsidRPr="003F0824" w:rsidRDefault="000E5312" w:rsidP="003F0824">
            <w:pPr>
              <w:pStyle w:val="Bodytext21"/>
              <w:shd w:val="clear" w:color="auto" w:fill="auto"/>
              <w:spacing w:before="0" w:after="120" w:line="240" w:lineRule="auto"/>
              <w:jc w:val="left"/>
              <w:rPr>
                <w:rFonts w:ascii="Sylfaen" w:hAnsi="Sylfaen"/>
                <w:sz w:val="20"/>
                <w:szCs w:val="20"/>
              </w:rPr>
            </w:pPr>
            <w:r w:rsidRPr="003F0824">
              <w:rPr>
                <w:rStyle w:val="Bodytext212pt"/>
                <w:rFonts w:ascii="Sylfaen" w:hAnsi="Sylfaen"/>
                <w:sz w:val="20"/>
                <w:szCs w:val="20"/>
              </w:rPr>
              <w:t>թույլատրագրի մասին</w:t>
            </w:r>
            <w:r w:rsidR="00EA55C9" w:rsidRPr="003F0824">
              <w:rPr>
                <w:rStyle w:val="Bodytext212pt"/>
                <w:rFonts w:ascii="Sylfaen" w:hAnsi="Sylfaen"/>
                <w:sz w:val="20"/>
                <w:szCs w:val="20"/>
              </w:rPr>
              <w:t xml:space="preserve"> տեղեկություններ</w:t>
            </w:r>
            <w:r w:rsidRPr="003F0824">
              <w:rPr>
                <w:rStyle w:val="Bodytext212pt"/>
                <w:rFonts w:ascii="Sylfaen" w:hAnsi="Sylfaen"/>
                <w:sz w:val="20"/>
                <w:szCs w:val="20"/>
              </w:rPr>
              <w:t xml:space="preserve"> </w:t>
            </w:r>
            <w:r w:rsidR="00154777" w:rsidRPr="003F0824">
              <w:rPr>
                <w:rStyle w:val="Bodytext212pt"/>
                <w:rFonts w:ascii="Sylfaen" w:hAnsi="Sylfaen"/>
                <w:sz w:val="20"/>
                <w:szCs w:val="20"/>
                <w:lang w:eastAsia="en-US" w:bidi="en-US"/>
              </w:rPr>
              <w:t xml:space="preserve">(P.LL.01.BEN.001). </w:t>
            </w:r>
            <w:r w:rsidR="00154777" w:rsidRPr="003F0824">
              <w:rPr>
                <w:rStyle w:val="Bodytext212pt"/>
                <w:rFonts w:ascii="Sylfaen" w:hAnsi="Sylfaen"/>
                <w:sz w:val="20"/>
                <w:szCs w:val="20"/>
              </w:rPr>
              <w:t>չեղյալ հայտարարման</w:t>
            </w:r>
            <w:r w:rsidRPr="003F0824">
              <w:rPr>
                <w:rStyle w:val="Bodytext212pt"/>
                <w:rFonts w:ascii="Sylfaen" w:hAnsi="Sylfaen"/>
                <w:sz w:val="20"/>
                <w:szCs w:val="20"/>
              </w:rPr>
              <w:t xml:space="preserve"> մասին տեղեկությունները </w:t>
            </w:r>
            <w:r w:rsidR="00154777" w:rsidRPr="003F0824">
              <w:rPr>
                <w:rStyle w:val="Bodytext212pt"/>
                <w:rFonts w:ascii="Sylfaen" w:hAnsi="Sylfaen"/>
                <w:sz w:val="20"/>
                <w:szCs w:val="20"/>
              </w:rPr>
              <w:t>ներկայաց</w:t>
            </w:r>
            <w:r w:rsidRPr="003F0824">
              <w:rPr>
                <w:rStyle w:val="Bodytext212pt"/>
                <w:rFonts w:ascii="Sylfaen" w:hAnsi="Sylfaen"/>
                <w:sz w:val="20"/>
                <w:szCs w:val="20"/>
              </w:rPr>
              <w:t>վել են</w:t>
            </w:r>
          </w:p>
        </w:tc>
        <w:tc>
          <w:tcPr>
            <w:tcW w:w="3038" w:type="dxa"/>
            <w:tcBorders>
              <w:top w:val="single" w:sz="4" w:space="0" w:color="auto"/>
              <w:left w:val="single" w:sz="4" w:space="0" w:color="auto"/>
            </w:tcBorders>
            <w:shd w:val="clear" w:color="auto" w:fill="FFFFFF"/>
          </w:tcPr>
          <w:p w:rsidR="00D518AC" w:rsidRPr="003F0824" w:rsidRDefault="00154777" w:rsidP="003F0824">
            <w:pPr>
              <w:pStyle w:val="Bodytext21"/>
              <w:shd w:val="clear" w:color="auto" w:fill="auto"/>
              <w:spacing w:before="0" w:after="120" w:line="240" w:lineRule="auto"/>
              <w:jc w:val="left"/>
              <w:rPr>
                <w:rFonts w:ascii="Sylfaen" w:hAnsi="Sylfaen"/>
                <w:sz w:val="20"/>
                <w:szCs w:val="20"/>
              </w:rPr>
            </w:pPr>
            <w:r w:rsidRPr="003F0824">
              <w:rPr>
                <w:rStyle w:val="Bodytext212pt"/>
                <w:rFonts w:ascii="Sylfaen" w:hAnsi="Sylfaen"/>
                <w:sz w:val="20"/>
                <w:szCs w:val="20"/>
              </w:rPr>
              <w:t>չեղյալ հայտարարված թույլատրագրի մասին տեղեկությունների ընդունում եւ մշակում</w:t>
            </w:r>
            <w:r w:rsidR="000E5312" w:rsidRPr="003F0824">
              <w:rPr>
                <w:rStyle w:val="Bodytext212pt"/>
                <w:rFonts w:ascii="Sylfaen" w:hAnsi="Sylfaen"/>
                <w:sz w:val="20"/>
                <w:szCs w:val="20"/>
              </w:rPr>
              <w:t xml:space="preserve"> (P.LL.01.OPR.005)</w:t>
            </w:r>
          </w:p>
        </w:tc>
        <w:tc>
          <w:tcPr>
            <w:tcW w:w="2351" w:type="dxa"/>
            <w:tcBorders>
              <w:top w:val="single" w:sz="4" w:space="0" w:color="auto"/>
              <w:left w:val="single" w:sz="4" w:space="0" w:color="auto"/>
            </w:tcBorders>
            <w:shd w:val="clear" w:color="auto" w:fill="FFFFFF"/>
          </w:tcPr>
          <w:p w:rsidR="00D518AC" w:rsidRPr="003F0824" w:rsidRDefault="000E5312" w:rsidP="003F0824">
            <w:pPr>
              <w:pStyle w:val="Bodytext21"/>
              <w:shd w:val="clear" w:color="auto" w:fill="auto"/>
              <w:spacing w:before="0" w:after="120" w:line="240" w:lineRule="auto"/>
              <w:jc w:val="left"/>
              <w:rPr>
                <w:rFonts w:ascii="Sylfaen" w:hAnsi="Sylfaen"/>
                <w:sz w:val="20"/>
                <w:szCs w:val="20"/>
              </w:rPr>
            </w:pPr>
            <w:r w:rsidRPr="003F0824">
              <w:rPr>
                <w:rStyle w:val="Bodytext212pt"/>
                <w:rFonts w:ascii="Sylfaen" w:hAnsi="Sylfaen"/>
                <w:sz w:val="20"/>
                <w:szCs w:val="20"/>
              </w:rPr>
              <w:t xml:space="preserve">թույլատրագրի մասին </w:t>
            </w:r>
            <w:r w:rsidR="00EA55C9" w:rsidRPr="003F0824">
              <w:rPr>
                <w:rStyle w:val="Bodytext212pt"/>
                <w:rFonts w:ascii="Sylfaen" w:hAnsi="Sylfaen"/>
                <w:sz w:val="20"/>
                <w:szCs w:val="20"/>
              </w:rPr>
              <w:t xml:space="preserve">տեղեկություններ </w:t>
            </w:r>
            <w:r w:rsidR="00154777" w:rsidRPr="003F0824">
              <w:rPr>
                <w:rStyle w:val="Bodytext212pt"/>
                <w:rFonts w:ascii="Sylfaen" w:hAnsi="Sylfaen"/>
                <w:sz w:val="20"/>
                <w:szCs w:val="20"/>
                <w:lang w:eastAsia="en-US" w:bidi="en-US"/>
              </w:rPr>
              <w:t xml:space="preserve">(P.LL.01.BEN.001). </w:t>
            </w:r>
            <w:r w:rsidRPr="003F0824">
              <w:rPr>
                <w:rStyle w:val="Bodytext212pt"/>
                <w:rFonts w:ascii="Sylfaen" w:hAnsi="Sylfaen"/>
                <w:sz w:val="20"/>
                <w:szCs w:val="20"/>
              </w:rPr>
              <w:t>տեղեկությունները մշակվել են</w:t>
            </w:r>
          </w:p>
        </w:tc>
        <w:tc>
          <w:tcPr>
            <w:tcW w:w="2268" w:type="dxa"/>
            <w:tcBorders>
              <w:top w:val="single" w:sz="4" w:space="0" w:color="auto"/>
              <w:left w:val="single" w:sz="4" w:space="0" w:color="auto"/>
              <w:right w:val="single" w:sz="4" w:space="0" w:color="auto"/>
            </w:tcBorders>
            <w:shd w:val="clear" w:color="auto" w:fill="FFFFFF"/>
          </w:tcPr>
          <w:p w:rsidR="00D518AC" w:rsidRPr="003F0824" w:rsidRDefault="00154777" w:rsidP="003F0824">
            <w:pPr>
              <w:pStyle w:val="Bodytext21"/>
              <w:shd w:val="clear" w:color="auto" w:fill="auto"/>
              <w:spacing w:before="0" w:after="120" w:line="240" w:lineRule="auto"/>
              <w:jc w:val="left"/>
              <w:rPr>
                <w:rFonts w:ascii="Sylfaen" w:hAnsi="Sylfaen"/>
                <w:sz w:val="20"/>
                <w:szCs w:val="20"/>
              </w:rPr>
            </w:pPr>
            <w:r w:rsidRPr="003F0824">
              <w:rPr>
                <w:rStyle w:val="Bodytext212pt"/>
                <w:rFonts w:ascii="Sylfaen" w:hAnsi="Sylfaen"/>
                <w:sz w:val="20"/>
                <w:szCs w:val="20"/>
              </w:rPr>
              <w:t xml:space="preserve">չեղյալ հայտարարված թույլատրագրի մասին տեղեկությունների ներկայացում </w:t>
            </w:r>
            <w:r w:rsidR="000E5312" w:rsidRPr="003F0824">
              <w:rPr>
                <w:rStyle w:val="Bodytext212pt"/>
                <w:rFonts w:ascii="Sylfaen" w:hAnsi="Sylfaen"/>
                <w:sz w:val="20"/>
                <w:szCs w:val="20"/>
              </w:rPr>
              <w:t>(P.LL.01.TRN.002)</w:t>
            </w:r>
          </w:p>
        </w:tc>
      </w:tr>
      <w:tr w:rsidR="00D518AC" w:rsidRPr="003F0824" w:rsidTr="003F0824">
        <w:trPr>
          <w:jc w:val="center"/>
        </w:trPr>
        <w:tc>
          <w:tcPr>
            <w:tcW w:w="941" w:type="dxa"/>
            <w:tcBorders>
              <w:top w:val="single" w:sz="4" w:space="0" w:color="auto"/>
              <w:left w:val="single" w:sz="4" w:space="0" w:color="auto"/>
            </w:tcBorders>
            <w:shd w:val="clear" w:color="auto" w:fill="FFFFFF"/>
            <w:vAlign w:val="center"/>
          </w:tcPr>
          <w:p w:rsidR="00D518AC" w:rsidRPr="003F0824" w:rsidRDefault="000E5312" w:rsidP="003F0824">
            <w:pPr>
              <w:pStyle w:val="Bodytext21"/>
              <w:shd w:val="clear" w:color="auto" w:fill="auto"/>
              <w:spacing w:before="0" w:after="120" w:line="240" w:lineRule="auto"/>
              <w:jc w:val="center"/>
              <w:rPr>
                <w:rFonts w:ascii="Sylfaen" w:hAnsi="Sylfaen"/>
                <w:sz w:val="20"/>
                <w:szCs w:val="20"/>
              </w:rPr>
            </w:pPr>
            <w:r w:rsidRPr="003F0824">
              <w:rPr>
                <w:rStyle w:val="Bodytext212pt"/>
                <w:rFonts w:ascii="Sylfaen" w:hAnsi="Sylfaen"/>
                <w:sz w:val="20"/>
                <w:szCs w:val="20"/>
              </w:rPr>
              <w:t>3</w:t>
            </w:r>
          </w:p>
        </w:tc>
        <w:tc>
          <w:tcPr>
            <w:tcW w:w="13988" w:type="dxa"/>
            <w:gridSpan w:val="6"/>
            <w:tcBorders>
              <w:top w:val="single" w:sz="4" w:space="0" w:color="auto"/>
              <w:left w:val="single" w:sz="4" w:space="0" w:color="auto"/>
              <w:right w:val="single" w:sz="4" w:space="0" w:color="auto"/>
            </w:tcBorders>
            <w:shd w:val="clear" w:color="auto" w:fill="FFFFFF"/>
            <w:vAlign w:val="center"/>
          </w:tcPr>
          <w:p w:rsidR="00D518AC" w:rsidRPr="003F0824" w:rsidRDefault="00154777" w:rsidP="003F0824">
            <w:pPr>
              <w:pStyle w:val="Bodytext21"/>
              <w:shd w:val="clear" w:color="auto" w:fill="auto"/>
              <w:spacing w:before="0" w:after="120" w:line="240" w:lineRule="auto"/>
              <w:jc w:val="center"/>
              <w:rPr>
                <w:rFonts w:ascii="Sylfaen" w:hAnsi="Sylfaen"/>
                <w:sz w:val="20"/>
                <w:szCs w:val="20"/>
              </w:rPr>
            </w:pPr>
            <w:r w:rsidRPr="003F0824">
              <w:rPr>
                <w:rStyle w:val="Bodytext212pt"/>
                <w:rFonts w:ascii="Sylfaen" w:hAnsi="Sylfaen"/>
                <w:sz w:val="20"/>
                <w:szCs w:val="20"/>
              </w:rPr>
              <w:t>Հաշվետու ժամանակահատվածի ընթացքում տրված թույլատրագրերի մասին</w:t>
            </w:r>
            <w:r w:rsidR="006A317F" w:rsidRPr="003F0824">
              <w:rPr>
                <w:rStyle w:val="Bodytext212pt"/>
                <w:rFonts w:ascii="Sylfaen" w:hAnsi="Sylfaen"/>
                <w:sz w:val="20"/>
                <w:szCs w:val="20"/>
              </w:rPr>
              <w:t xml:space="preserve"> տեղեկությունների ներկայացում</w:t>
            </w:r>
            <w:r w:rsidR="000E5312" w:rsidRPr="003F0824">
              <w:rPr>
                <w:rStyle w:val="Bodytext212pt"/>
                <w:rFonts w:ascii="Sylfaen" w:hAnsi="Sylfaen"/>
                <w:sz w:val="20"/>
                <w:szCs w:val="20"/>
              </w:rPr>
              <w:t xml:space="preserve"> (P.LL.01.PRC.003)</w:t>
            </w:r>
          </w:p>
        </w:tc>
      </w:tr>
      <w:tr w:rsidR="00D518AC" w:rsidRPr="003F0824" w:rsidTr="003F0824">
        <w:trPr>
          <w:jc w:val="center"/>
        </w:trPr>
        <w:tc>
          <w:tcPr>
            <w:tcW w:w="941" w:type="dxa"/>
            <w:tcBorders>
              <w:top w:val="single" w:sz="4" w:space="0" w:color="auto"/>
              <w:left w:val="single" w:sz="4" w:space="0" w:color="auto"/>
              <w:bottom w:val="single" w:sz="4" w:space="0" w:color="auto"/>
            </w:tcBorders>
            <w:shd w:val="clear" w:color="auto" w:fill="FFFFFF"/>
          </w:tcPr>
          <w:p w:rsidR="00D518AC" w:rsidRPr="003F0824" w:rsidRDefault="000E5312" w:rsidP="003F0824">
            <w:pPr>
              <w:pStyle w:val="Bodytext21"/>
              <w:shd w:val="clear" w:color="auto" w:fill="auto"/>
              <w:spacing w:before="0" w:after="120" w:line="240" w:lineRule="auto"/>
              <w:jc w:val="center"/>
              <w:rPr>
                <w:rFonts w:ascii="Sylfaen" w:hAnsi="Sylfaen"/>
                <w:sz w:val="20"/>
                <w:szCs w:val="20"/>
              </w:rPr>
            </w:pPr>
            <w:r w:rsidRPr="003F0824">
              <w:rPr>
                <w:rStyle w:val="Bodytext212pt"/>
                <w:rFonts w:ascii="Sylfaen" w:hAnsi="Sylfaen"/>
                <w:sz w:val="20"/>
                <w:szCs w:val="20"/>
              </w:rPr>
              <w:t>3</w:t>
            </w:r>
            <w:r w:rsidR="00B555BD" w:rsidRPr="003F0824">
              <w:rPr>
                <w:rStyle w:val="Bodytext212pt"/>
                <w:rFonts w:ascii="Sylfaen" w:hAnsi="Sylfaen"/>
                <w:sz w:val="20"/>
                <w:szCs w:val="20"/>
              </w:rPr>
              <w:t>.</w:t>
            </w:r>
            <w:r w:rsidRPr="003F0824">
              <w:rPr>
                <w:rStyle w:val="Bodytext212pt"/>
                <w:rFonts w:ascii="Sylfaen" w:hAnsi="Sylfaen"/>
                <w:sz w:val="20"/>
                <w:szCs w:val="20"/>
              </w:rPr>
              <w:t>1</w:t>
            </w:r>
          </w:p>
        </w:tc>
        <w:tc>
          <w:tcPr>
            <w:tcW w:w="2921" w:type="dxa"/>
            <w:tcBorders>
              <w:top w:val="single" w:sz="4" w:space="0" w:color="auto"/>
              <w:left w:val="single" w:sz="4" w:space="0" w:color="auto"/>
              <w:bottom w:val="single" w:sz="4" w:space="0" w:color="auto"/>
            </w:tcBorders>
            <w:shd w:val="clear" w:color="auto" w:fill="FFFFFF"/>
            <w:vAlign w:val="center"/>
          </w:tcPr>
          <w:p w:rsidR="00D518AC" w:rsidRPr="003F0824" w:rsidRDefault="006A317F" w:rsidP="003F0824">
            <w:pPr>
              <w:pStyle w:val="Bodytext21"/>
              <w:shd w:val="clear" w:color="auto" w:fill="auto"/>
              <w:spacing w:before="0" w:after="120" w:line="240" w:lineRule="auto"/>
              <w:jc w:val="left"/>
              <w:rPr>
                <w:rFonts w:ascii="Sylfaen" w:hAnsi="Sylfaen"/>
                <w:sz w:val="20"/>
                <w:szCs w:val="20"/>
              </w:rPr>
            </w:pPr>
            <w:r w:rsidRPr="003F0824">
              <w:rPr>
                <w:rStyle w:val="Bodytext212pt"/>
                <w:rFonts w:ascii="Sylfaen" w:hAnsi="Sylfaen"/>
                <w:sz w:val="20"/>
                <w:szCs w:val="20"/>
              </w:rPr>
              <w:t xml:space="preserve">Հաշվետու ժամանակահատվածի ընթացքում տրված թույլատրագրերի մասին տեղեկությունների ներկայացում </w:t>
            </w:r>
            <w:r w:rsidR="000E5312" w:rsidRPr="003F0824">
              <w:rPr>
                <w:rStyle w:val="Bodytext212pt"/>
                <w:rFonts w:ascii="Sylfaen" w:hAnsi="Sylfaen"/>
                <w:sz w:val="20"/>
                <w:szCs w:val="20"/>
              </w:rPr>
              <w:t>(P.LL.01.OPR.007)</w:t>
            </w:r>
            <w:r w:rsidRPr="003F0824">
              <w:rPr>
                <w:rStyle w:val="Bodytext212pt"/>
                <w:rFonts w:ascii="Sylfaen" w:hAnsi="Sylfaen"/>
                <w:sz w:val="20"/>
                <w:szCs w:val="20"/>
              </w:rPr>
              <w:t>:</w:t>
            </w:r>
            <w:r w:rsidR="000E5312" w:rsidRPr="003F0824">
              <w:rPr>
                <w:rStyle w:val="Bodytext212pt"/>
                <w:rFonts w:ascii="Sylfaen" w:hAnsi="Sylfaen"/>
                <w:sz w:val="20"/>
                <w:szCs w:val="20"/>
              </w:rPr>
              <w:t xml:space="preserve"> </w:t>
            </w:r>
            <w:r w:rsidRPr="003F0824">
              <w:rPr>
                <w:rStyle w:val="Bodytext212pt"/>
                <w:rFonts w:ascii="Sylfaen" w:hAnsi="Sylfaen"/>
                <w:sz w:val="20"/>
                <w:szCs w:val="20"/>
              </w:rPr>
              <w:t xml:space="preserve">Հաշվետու ժամանակահատվածի ընթացքում տրված թույլատրագրերի մասին տեղեկությունների մշակման վերաբերյալ ծանուցման ստացում </w:t>
            </w:r>
            <w:r w:rsidR="000E5312" w:rsidRPr="003F0824">
              <w:rPr>
                <w:rStyle w:val="Bodytext212pt"/>
                <w:rFonts w:ascii="Sylfaen" w:hAnsi="Sylfaen"/>
                <w:sz w:val="20"/>
                <w:szCs w:val="20"/>
              </w:rPr>
              <w:t>(P.LL.01.OPR.009)</w:t>
            </w:r>
          </w:p>
        </w:tc>
        <w:tc>
          <w:tcPr>
            <w:tcW w:w="3403" w:type="dxa"/>
            <w:tcBorders>
              <w:top w:val="single" w:sz="4" w:space="0" w:color="auto"/>
              <w:left w:val="single" w:sz="4" w:space="0" w:color="auto"/>
              <w:bottom w:val="single" w:sz="4" w:space="0" w:color="auto"/>
            </w:tcBorders>
            <w:shd w:val="clear" w:color="auto" w:fill="FFFFFF"/>
          </w:tcPr>
          <w:p w:rsidR="00D518AC" w:rsidRPr="003F0824" w:rsidRDefault="000E5312" w:rsidP="003F0824">
            <w:pPr>
              <w:pStyle w:val="Bodytext21"/>
              <w:shd w:val="clear" w:color="auto" w:fill="auto"/>
              <w:spacing w:before="0" w:after="120" w:line="240" w:lineRule="auto"/>
              <w:jc w:val="left"/>
              <w:rPr>
                <w:rFonts w:ascii="Sylfaen" w:hAnsi="Sylfaen"/>
                <w:sz w:val="20"/>
                <w:szCs w:val="20"/>
              </w:rPr>
            </w:pPr>
            <w:r w:rsidRPr="003F0824">
              <w:rPr>
                <w:rStyle w:val="Bodytext212pt"/>
                <w:rFonts w:ascii="Sylfaen" w:hAnsi="Sylfaen"/>
                <w:sz w:val="20"/>
                <w:szCs w:val="20"/>
              </w:rPr>
              <w:t>թույլատրագրի մասին</w:t>
            </w:r>
            <w:r w:rsidR="00A20DCB" w:rsidRPr="003F0824">
              <w:rPr>
                <w:rStyle w:val="Bodytext212pt"/>
                <w:rFonts w:ascii="Sylfaen" w:hAnsi="Sylfaen"/>
                <w:sz w:val="20"/>
                <w:szCs w:val="20"/>
              </w:rPr>
              <w:t xml:space="preserve"> տեղեկություններ</w:t>
            </w:r>
            <w:r w:rsidRPr="003F0824">
              <w:rPr>
                <w:rStyle w:val="Bodytext212pt"/>
                <w:rFonts w:ascii="Sylfaen" w:hAnsi="Sylfaen"/>
                <w:sz w:val="20"/>
                <w:szCs w:val="20"/>
              </w:rPr>
              <w:t xml:space="preserve"> </w:t>
            </w:r>
            <w:r w:rsidR="006A317F" w:rsidRPr="003F0824">
              <w:rPr>
                <w:rStyle w:val="Bodytext212pt"/>
                <w:rFonts w:ascii="Sylfaen" w:hAnsi="Sylfaen"/>
                <w:sz w:val="20"/>
                <w:szCs w:val="20"/>
              </w:rPr>
              <w:t>(</w:t>
            </w:r>
            <w:r w:rsidR="006A317F" w:rsidRPr="003F0824">
              <w:rPr>
                <w:rStyle w:val="Bodytext212pt"/>
                <w:rFonts w:ascii="Sylfaen" w:hAnsi="Sylfaen"/>
                <w:sz w:val="20"/>
                <w:szCs w:val="20"/>
                <w:lang w:eastAsia="en-US" w:bidi="en-US"/>
              </w:rPr>
              <w:t xml:space="preserve">P.LL.01.BEN.001). </w:t>
            </w:r>
            <w:r w:rsidRPr="003F0824">
              <w:rPr>
                <w:rStyle w:val="Bodytext212pt"/>
                <w:rFonts w:ascii="Sylfaen" w:hAnsi="Sylfaen"/>
                <w:sz w:val="20"/>
                <w:szCs w:val="20"/>
              </w:rPr>
              <w:t>տեղեկությունները ներկայացվ</w:t>
            </w:r>
            <w:r w:rsidR="006A317F" w:rsidRPr="003F0824">
              <w:rPr>
                <w:rStyle w:val="Bodytext212pt"/>
                <w:rFonts w:ascii="Sylfaen" w:hAnsi="Sylfaen"/>
                <w:sz w:val="20"/>
                <w:szCs w:val="20"/>
              </w:rPr>
              <w:t>ել</w:t>
            </w:r>
            <w:r w:rsidRPr="003F0824">
              <w:rPr>
                <w:rStyle w:val="Bodytext212pt"/>
                <w:rFonts w:ascii="Sylfaen" w:hAnsi="Sylfaen"/>
                <w:sz w:val="20"/>
                <w:szCs w:val="20"/>
              </w:rPr>
              <w:t xml:space="preserve"> են</w:t>
            </w:r>
          </w:p>
        </w:tc>
        <w:tc>
          <w:tcPr>
            <w:tcW w:w="3038" w:type="dxa"/>
            <w:tcBorders>
              <w:top w:val="single" w:sz="4" w:space="0" w:color="auto"/>
              <w:left w:val="single" w:sz="4" w:space="0" w:color="auto"/>
              <w:bottom w:val="single" w:sz="4" w:space="0" w:color="auto"/>
            </w:tcBorders>
            <w:shd w:val="clear" w:color="auto" w:fill="FFFFFF"/>
          </w:tcPr>
          <w:p w:rsidR="00D518AC" w:rsidRPr="003F0824" w:rsidRDefault="006A317F" w:rsidP="003F0824">
            <w:pPr>
              <w:pStyle w:val="Bodytext21"/>
              <w:shd w:val="clear" w:color="auto" w:fill="auto"/>
              <w:spacing w:before="0" w:after="120" w:line="240" w:lineRule="auto"/>
              <w:jc w:val="left"/>
              <w:rPr>
                <w:rFonts w:ascii="Sylfaen" w:hAnsi="Sylfaen"/>
                <w:sz w:val="20"/>
                <w:szCs w:val="20"/>
              </w:rPr>
            </w:pPr>
            <w:r w:rsidRPr="003F0824">
              <w:rPr>
                <w:rStyle w:val="Bodytext212pt"/>
                <w:rFonts w:ascii="Sylfaen" w:hAnsi="Sylfaen"/>
                <w:sz w:val="20"/>
                <w:szCs w:val="20"/>
              </w:rPr>
              <w:t xml:space="preserve">հաշվետու ժամանակահատվածի ընթացքում տրված թույլատրագրերի մասին տեղեկությունների ընդունում եւ մշակում </w:t>
            </w:r>
            <w:r w:rsidR="000E5312" w:rsidRPr="003F0824">
              <w:rPr>
                <w:rStyle w:val="Bodytext212pt"/>
                <w:rFonts w:ascii="Sylfaen" w:hAnsi="Sylfaen"/>
                <w:sz w:val="20"/>
                <w:szCs w:val="20"/>
              </w:rPr>
              <w:t>(P.LL.01.OPR.008)</w:t>
            </w:r>
          </w:p>
        </w:tc>
        <w:tc>
          <w:tcPr>
            <w:tcW w:w="2351" w:type="dxa"/>
            <w:tcBorders>
              <w:top w:val="single" w:sz="4" w:space="0" w:color="auto"/>
              <w:left w:val="single" w:sz="4" w:space="0" w:color="auto"/>
              <w:bottom w:val="single" w:sz="4" w:space="0" w:color="auto"/>
            </w:tcBorders>
            <w:shd w:val="clear" w:color="auto" w:fill="FFFFFF"/>
          </w:tcPr>
          <w:p w:rsidR="00D518AC" w:rsidRPr="003F0824" w:rsidRDefault="000E5312" w:rsidP="003F0824">
            <w:pPr>
              <w:pStyle w:val="Bodytext21"/>
              <w:shd w:val="clear" w:color="auto" w:fill="auto"/>
              <w:spacing w:before="0" w:after="120" w:line="240" w:lineRule="auto"/>
              <w:jc w:val="left"/>
              <w:rPr>
                <w:rFonts w:ascii="Sylfaen" w:hAnsi="Sylfaen"/>
                <w:sz w:val="20"/>
                <w:szCs w:val="20"/>
              </w:rPr>
            </w:pPr>
            <w:r w:rsidRPr="003F0824">
              <w:rPr>
                <w:rStyle w:val="Bodytext212pt"/>
                <w:rFonts w:ascii="Sylfaen" w:hAnsi="Sylfaen"/>
                <w:sz w:val="20"/>
                <w:szCs w:val="20"/>
              </w:rPr>
              <w:t xml:space="preserve">թույլատրագրի մասին </w:t>
            </w:r>
            <w:r w:rsidR="00A20DCB" w:rsidRPr="003F0824">
              <w:rPr>
                <w:rStyle w:val="Bodytext212pt"/>
                <w:rFonts w:ascii="Sylfaen" w:hAnsi="Sylfaen"/>
                <w:sz w:val="20"/>
                <w:szCs w:val="20"/>
              </w:rPr>
              <w:t xml:space="preserve">տեղեկություններ </w:t>
            </w:r>
            <w:r w:rsidR="00114BEE" w:rsidRPr="003F0824">
              <w:rPr>
                <w:rStyle w:val="Bodytext212pt"/>
                <w:rFonts w:ascii="Sylfaen" w:hAnsi="Sylfaen"/>
                <w:sz w:val="20"/>
                <w:szCs w:val="20"/>
                <w:lang w:eastAsia="en-US" w:bidi="en-US"/>
              </w:rPr>
              <w:t xml:space="preserve">(P.LL.01.BEN.001). </w:t>
            </w:r>
            <w:r w:rsidRPr="003F0824">
              <w:rPr>
                <w:rStyle w:val="Bodytext212pt"/>
                <w:rFonts w:ascii="Sylfaen" w:hAnsi="Sylfaen"/>
                <w:sz w:val="20"/>
                <w:szCs w:val="20"/>
              </w:rPr>
              <w:t>տեղեկությունները մշակվել են</w:t>
            </w:r>
          </w:p>
        </w:tc>
        <w:tc>
          <w:tcPr>
            <w:tcW w:w="2275" w:type="dxa"/>
            <w:gridSpan w:val="2"/>
            <w:tcBorders>
              <w:top w:val="single" w:sz="4" w:space="0" w:color="auto"/>
              <w:left w:val="single" w:sz="4" w:space="0" w:color="auto"/>
              <w:bottom w:val="single" w:sz="4" w:space="0" w:color="auto"/>
              <w:right w:val="single" w:sz="4" w:space="0" w:color="auto"/>
            </w:tcBorders>
            <w:shd w:val="clear" w:color="auto" w:fill="FFFFFF"/>
          </w:tcPr>
          <w:p w:rsidR="00D518AC" w:rsidRPr="003F0824" w:rsidRDefault="00114BEE" w:rsidP="003F0824">
            <w:pPr>
              <w:pStyle w:val="Bodytext21"/>
              <w:shd w:val="clear" w:color="auto" w:fill="auto"/>
              <w:spacing w:before="0" w:after="120" w:line="240" w:lineRule="auto"/>
              <w:jc w:val="left"/>
              <w:rPr>
                <w:rFonts w:ascii="Sylfaen" w:hAnsi="Sylfaen"/>
                <w:sz w:val="20"/>
                <w:szCs w:val="20"/>
              </w:rPr>
            </w:pPr>
            <w:r w:rsidRPr="003F0824">
              <w:rPr>
                <w:rStyle w:val="Bodytext212pt"/>
                <w:rFonts w:ascii="Sylfaen" w:hAnsi="Sylfaen"/>
                <w:sz w:val="20"/>
                <w:szCs w:val="20"/>
              </w:rPr>
              <w:t xml:space="preserve">հաշվետու ժամանակահատվածի ընթացքում տրված թույլատրագրերի մասին տեղեկությունների ներկայացում </w:t>
            </w:r>
            <w:r w:rsidR="000E5312" w:rsidRPr="003F0824">
              <w:rPr>
                <w:rStyle w:val="Bodytext212pt"/>
                <w:rFonts w:ascii="Sylfaen" w:hAnsi="Sylfaen"/>
                <w:sz w:val="20"/>
                <w:szCs w:val="20"/>
              </w:rPr>
              <w:t>(P.LL.01.TRN.003)</w:t>
            </w:r>
          </w:p>
        </w:tc>
      </w:tr>
    </w:tbl>
    <w:p w:rsidR="00D518AC" w:rsidRPr="00252E24" w:rsidRDefault="00D518AC" w:rsidP="00252E24">
      <w:pPr>
        <w:spacing w:after="160" w:line="360" w:lineRule="auto"/>
      </w:pPr>
    </w:p>
    <w:p w:rsidR="00D518AC" w:rsidRPr="00252E24" w:rsidRDefault="00D518AC" w:rsidP="00252E24">
      <w:pPr>
        <w:spacing w:after="160" w:line="360" w:lineRule="auto"/>
      </w:pPr>
    </w:p>
    <w:p w:rsidR="00D518AC" w:rsidRPr="00252E24" w:rsidRDefault="00D518AC" w:rsidP="00252E24">
      <w:pPr>
        <w:spacing w:after="160" w:line="360" w:lineRule="auto"/>
        <w:sectPr w:rsidR="00D518AC" w:rsidRPr="00252E24" w:rsidSect="004100C5">
          <w:headerReference w:type="even" r:id="rId23"/>
          <w:headerReference w:type="default" r:id="rId24"/>
          <w:pgSz w:w="16840" w:h="11900" w:orient="landscape"/>
          <w:pgMar w:top="1418" w:right="1418" w:bottom="1418" w:left="1418" w:header="0" w:footer="675" w:gutter="0"/>
          <w:cols w:space="720"/>
          <w:noEndnote/>
          <w:docGrid w:linePitch="360"/>
        </w:sectPr>
      </w:pPr>
    </w:p>
    <w:p w:rsidR="00D518AC" w:rsidRPr="00252E24" w:rsidRDefault="000E5312" w:rsidP="00252E24">
      <w:pPr>
        <w:pStyle w:val="Bodytext21"/>
        <w:shd w:val="clear" w:color="auto" w:fill="auto"/>
        <w:spacing w:before="0" w:after="160" w:line="360" w:lineRule="auto"/>
        <w:jc w:val="center"/>
        <w:rPr>
          <w:rFonts w:ascii="Sylfaen" w:hAnsi="Sylfaen"/>
          <w:sz w:val="24"/>
          <w:szCs w:val="24"/>
        </w:rPr>
      </w:pPr>
      <w:r w:rsidRPr="00252E24">
        <w:rPr>
          <w:rFonts w:ascii="Sylfaen" w:hAnsi="Sylfaen"/>
          <w:sz w:val="24"/>
          <w:szCs w:val="24"/>
        </w:rPr>
        <w:t xml:space="preserve">2. </w:t>
      </w:r>
      <w:r w:rsidR="00114BEE" w:rsidRPr="00252E24">
        <w:rPr>
          <w:rStyle w:val="Bodytext2Sylfaen"/>
          <w:sz w:val="24"/>
          <w:szCs w:val="24"/>
        </w:rPr>
        <w:t>Տեղեկատվական փոխգործակցություն</w:t>
      </w:r>
      <w:r w:rsidR="0027360E" w:rsidRPr="00252E24">
        <w:rPr>
          <w:rStyle w:val="Bodytext2Sylfaen"/>
          <w:sz w:val="24"/>
          <w:szCs w:val="24"/>
        </w:rPr>
        <w:t>՝</w:t>
      </w:r>
      <w:r w:rsidR="00114BEE" w:rsidRPr="00252E24">
        <w:rPr>
          <w:rStyle w:val="Bodytext2Sylfaen"/>
          <w:sz w:val="24"/>
          <w:szCs w:val="24"/>
        </w:rPr>
        <w:t xml:space="preserve"> տրված թույլատրագրերի մասին տեղեկությունները հարցման հիման վրա ներկայացնելիս</w:t>
      </w:r>
    </w:p>
    <w:p w:rsidR="00D518AC" w:rsidRPr="00252E24" w:rsidRDefault="000D423D" w:rsidP="003F0824">
      <w:pPr>
        <w:pStyle w:val="Bodytext21"/>
        <w:shd w:val="clear" w:color="auto" w:fill="auto"/>
        <w:tabs>
          <w:tab w:val="left" w:pos="1134"/>
        </w:tabs>
        <w:spacing w:before="0" w:after="160" w:line="360" w:lineRule="auto"/>
        <w:ind w:firstLine="567"/>
        <w:rPr>
          <w:rStyle w:val="Bodytext2Sylfaen"/>
          <w:sz w:val="24"/>
          <w:szCs w:val="24"/>
        </w:rPr>
      </w:pPr>
      <w:r w:rsidRPr="00252E24">
        <w:rPr>
          <w:rFonts w:ascii="Sylfaen" w:hAnsi="Sylfaen"/>
          <w:sz w:val="24"/>
          <w:szCs w:val="24"/>
        </w:rPr>
        <w:t>13.</w:t>
      </w:r>
      <w:r w:rsidR="003F0824" w:rsidRPr="003F0824">
        <w:rPr>
          <w:rFonts w:ascii="Sylfaen" w:hAnsi="Sylfaen"/>
          <w:sz w:val="24"/>
          <w:szCs w:val="24"/>
        </w:rPr>
        <w:tab/>
      </w:r>
      <w:r w:rsidR="00525A21" w:rsidRPr="00252E24">
        <w:rPr>
          <w:rFonts w:ascii="Sylfaen" w:hAnsi="Sylfaen"/>
          <w:sz w:val="24"/>
          <w:szCs w:val="24"/>
        </w:rPr>
        <w:t>Տ</w:t>
      </w:r>
      <w:r w:rsidR="00525A21" w:rsidRPr="00252E24">
        <w:rPr>
          <w:rStyle w:val="Bodytext2Sylfaen"/>
          <w:sz w:val="24"/>
          <w:szCs w:val="24"/>
        </w:rPr>
        <w:t>րված թույլատրագրերի</w:t>
      </w:r>
      <w:r w:rsidRPr="00252E24">
        <w:rPr>
          <w:rStyle w:val="Bodytext2Sylfaen"/>
          <w:sz w:val="24"/>
          <w:szCs w:val="24"/>
        </w:rPr>
        <w:t xml:space="preserve"> մասին տեղեկությունները</w:t>
      </w:r>
      <w:r w:rsidR="00525A21" w:rsidRPr="00252E24">
        <w:rPr>
          <w:rStyle w:val="Bodytext2Sylfaen"/>
          <w:sz w:val="24"/>
          <w:szCs w:val="24"/>
        </w:rPr>
        <w:t xml:space="preserve"> հարցման հիման վրա </w:t>
      </w:r>
      <w:r w:rsidRPr="00252E24">
        <w:rPr>
          <w:rStyle w:val="Bodytext2Sylfaen"/>
          <w:sz w:val="24"/>
          <w:szCs w:val="24"/>
        </w:rPr>
        <w:t xml:space="preserve">ներկայացնելիս ընդհանուր գործընթացի տրանզակցիաների կատարման սխեման ներկայացված է 3-րդ նկարում: Ընդհանուր գործընթացի յուրաքանչյուր ընթացակարգի համար 3-րդ աղյուսակում բերված է ընդհանուր գործընթացի գործառնությունների, տեղեկատվական օբյեկտների միջանկյալ </w:t>
      </w:r>
      <w:r w:rsidR="00252E24">
        <w:rPr>
          <w:rStyle w:val="Bodytext2Sylfaen"/>
          <w:sz w:val="24"/>
          <w:szCs w:val="24"/>
        </w:rPr>
        <w:t>եւ</w:t>
      </w:r>
      <w:r w:rsidRPr="00252E24">
        <w:rPr>
          <w:rStyle w:val="Bodytext2Sylfaen"/>
          <w:sz w:val="24"/>
          <w:szCs w:val="24"/>
        </w:rPr>
        <w:t xml:space="preserve"> վերջնական վիճակների ու ընդհանուր գործընթացի տրանզակցիաների միջ</w:t>
      </w:r>
      <w:r w:rsidR="00252E24">
        <w:rPr>
          <w:rStyle w:val="Bodytext2Sylfaen"/>
          <w:sz w:val="24"/>
          <w:szCs w:val="24"/>
        </w:rPr>
        <w:t>եւ</w:t>
      </w:r>
      <w:r w:rsidRPr="00252E24">
        <w:rPr>
          <w:rStyle w:val="Bodytext2Sylfaen"/>
          <w:sz w:val="24"/>
          <w:szCs w:val="24"/>
        </w:rPr>
        <w:t xml:space="preserve"> կապը։</w:t>
      </w:r>
    </w:p>
    <w:p w:rsidR="00D518AC" w:rsidRPr="00252E24" w:rsidRDefault="00227A31" w:rsidP="00252E24">
      <w:pPr>
        <w:spacing w:after="160" w:line="360" w:lineRule="auto"/>
        <w:jc w:val="center"/>
      </w:pPr>
      <w:r>
        <w:rPr>
          <w:noProof/>
          <w:lang w:val="en-US" w:eastAsia="en-US" w:bidi="ar-SA"/>
        </w:rPr>
        <w:pict>
          <v:group id="_x0000_s1243" style="position:absolute;left:0;text-align:left;margin-left:2pt;margin-top:4.6pt;width:442.8pt;height:115.8pt;z-index:251922432" coordorigin="1458,5623" coordsize="8856,2316">
            <v:shape id="_x0000_s1129" type="#_x0000_t202" style="position:absolute;left:1543;top:5623;width:2576;height:300;mso-width-relative:margin;mso-height-relative:margin" fillcolor="white [3212]" strokecolor="white [3212]">
              <v:textbox style="mso-next-textbox:#_x0000_s1129" inset="0,0,0,0">
                <w:txbxContent>
                  <w:p w:rsidR="002266DF" w:rsidRPr="004E4D6D" w:rsidRDefault="002266DF" w:rsidP="00E435A5">
                    <w:pPr>
                      <w:jc w:val="center"/>
                      <w:rPr>
                        <w:sz w:val="14"/>
                        <w:szCs w:val="14"/>
                      </w:rPr>
                    </w:pPr>
                    <w:r w:rsidRPr="004E4D6D">
                      <w:rPr>
                        <w:sz w:val="14"/>
                        <w:szCs w:val="14"/>
                      </w:rPr>
                      <w:t>: Տեղեկություններ ստացողը</w:t>
                    </w:r>
                  </w:p>
                </w:txbxContent>
              </v:textbox>
            </v:shape>
            <v:shape id="_x0000_s1130" type="#_x0000_t202" style="position:absolute;left:8221;top:5623;width:2093;height:300;mso-width-relative:margin;mso-height-relative:margin" fillcolor="white [3212]" strokecolor="white [3212]">
              <v:textbox style="mso-next-textbox:#_x0000_s1130" inset="0,0,0,0">
                <w:txbxContent>
                  <w:p w:rsidR="002266DF" w:rsidRPr="00862CD2" w:rsidRDefault="002266DF" w:rsidP="00E435A5">
                    <w:pPr>
                      <w:jc w:val="center"/>
                      <w:rPr>
                        <w:sz w:val="12"/>
                        <w:szCs w:val="12"/>
                      </w:rPr>
                    </w:pPr>
                    <w:r w:rsidRPr="00862CD2">
                      <w:rPr>
                        <w:sz w:val="12"/>
                        <w:szCs w:val="12"/>
                      </w:rPr>
                      <w:t>: Տեղեկություններին  տիրապետողը</w:t>
                    </w:r>
                  </w:p>
                </w:txbxContent>
              </v:textbox>
            </v:shape>
            <v:shape id="_x0000_s1131" type="#_x0000_t202" style="position:absolute;left:1458;top:6211;width:312;height:300;mso-width-relative:margin;mso-height-relative:margin" fillcolor="white [3212]" strokecolor="white [3212]">
              <v:textbox style="mso-next-textbox:#_x0000_s1131" inset="0,0,0,0">
                <w:txbxContent>
                  <w:p w:rsidR="002266DF" w:rsidRPr="004E4D6D" w:rsidRDefault="002266DF" w:rsidP="00E435A5">
                    <w:pPr>
                      <w:jc w:val="center"/>
                      <w:rPr>
                        <w:sz w:val="16"/>
                        <w:szCs w:val="16"/>
                      </w:rPr>
                    </w:pPr>
                    <w:r w:rsidRPr="004E4D6D">
                      <w:rPr>
                        <w:sz w:val="16"/>
                        <w:szCs w:val="16"/>
                      </w:rPr>
                      <w:t>opt</w:t>
                    </w:r>
                  </w:p>
                </w:txbxContent>
              </v:textbox>
            </v:shape>
            <v:shape id="_x0000_s1132" type="#_x0000_t202" style="position:absolute;left:1458;top:6511;width:7574;height:550;mso-width-relative:margin;mso-height-relative:margin" fillcolor="white [3212]" strokecolor="white [3212]">
              <v:textbox style="mso-next-textbox:#_x0000_s1132" inset="0,0,0,0">
                <w:txbxContent>
                  <w:p w:rsidR="002266DF" w:rsidRPr="004E4D6D" w:rsidRDefault="002266DF" w:rsidP="000A2F78">
                    <w:pPr>
                      <w:rPr>
                        <w:sz w:val="16"/>
                        <w:szCs w:val="16"/>
                        <w:lang w:val="en-US"/>
                      </w:rPr>
                    </w:pPr>
                    <w:r>
                      <w:rPr>
                        <w:sz w:val="18"/>
                        <w:lang w:val="en-US"/>
                      </w:rPr>
                      <w:t>[</w:t>
                    </w:r>
                    <w:r w:rsidRPr="004E4D6D">
                      <w:rPr>
                        <w:sz w:val="16"/>
                        <w:szCs w:val="16"/>
                      </w:rPr>
                      <w:t>կատարվում է տրված թույլատրագրերի մասին տեղեկություններ ստանալու անհրաժեշտություն առաջանալու դեպքում</w:t>
                    </w:r>
                    <w:r w:rsidRPr="004E4D6D">
                      <w:rPr>
                        <w:sz w:val="16"/>
                        <w:szCs w:val="16"/>
                        <w:lang w:val="en-US"/>
                      </w:rPr>
                      <w:t>]</w:t>
                    </w:r>
                  </w:p>
                </w:txbxContent>
              </v:textbox>
            </v:shape>
            <v:shape id="_x0000_s1133" type="#_x0000_t202" style="position:absolute;left:2980;top:7314;width:6052;height:625;mso-width-relative:margin;mso-height-relative:margin" fillcolor="white [3212]" strokecolor="white [3212]">
              <v:textbox style="mso-next-textbox:#_x0000_s1133" inset="0,0,0,0">
                <w:txbxContent>
                  <w:p w:rsidR="002266DF" w:rsidRPr="004E4D6D" w:rsidRDefault="002266DF" w:rsidP="00830E05">
                    <w:pPr>
                      <w:jc w:val="center"/>
                      <w:rPr>
                        <w:sz w:val="16"/>
                        <w:szCs w:val="16"/>
                      </w:rPr>
                    </w:pPr>
                    <w:r w:rsidRPr="004E4D6D">
                      <w:rPr>
                        <w:sz w:val="16"/>
                        <w:szCs w:val="16"/>
                        <w:lang w:val="en-US"/>
                      </w:rPr>
                      <w:t xml:space="preserve">Տրված </w:t>
                    </w:r>
                    <w:r w:rsidRPr="004E4D6D">
                      <w:rPr>
                        <w:sz w:val="16"/>
                        <w:szCs w:val="16"/>
                      </w:rPr>
                      <w:t>թույլատրագրերի մասին տեղեկությունների ներկայացում (</w:t>
                    </w:r>
                    <w:r w:rsidRPr="004E4D6D">
                      <w:rPr>
                        <w:sz w:val="16"/>
                        <w:szCs w:val="16"/>
                        <w:lang w:val="en-US"/>
                      </w:rPr>
                      <w:t>P</w:t>
                    </w:r>
                    <w:r w:rsidRPr="004E4D6D">
                      <w:rPr>
                        <w:sz w:val="16"/>
                        <w:szCs w:val="16"/>
                      </w:rPr>
                      <w:t>.</w:t>
                    </w:r>
                    <w:r w:rsidRPr="004E4D6D">
                      <w:rPr>
                        <w:sz w:val="16"/>
                        <w:szCs w:val="16"/>
                        <w:lang w:val="en-US"/>
                      </w:rPr>
                      <w:t>LL</w:t>
                    </w:r>
                    <w:r w:rsidRPr="004E4D6D">
                      <w:rPr>
                        <w:sz w:val="16"/>
                        <w:szCs w:val="16"/>
                      </w:rPr>
                      <w:t>.</w:t>
                    </w:r>
                    <w:r w:rsidRPr="004E4D6D">
                      <w:rPr>
                        <w:sz w:val="16"/>
                        <w:szCs w:val="16"/>
                        <w:lang w:val="en-US"/>
                      </w:rPr>
                      <w:t>TRN</w:t>
                    </w:r>
                    <w:r w:rsidRPr="004E4D6D">
                      <w:rPr>
                        <w:sz w:val="16"/>
                        <w:szCs w:val="16"/>
                      </w:rPr>
                      <w:t>.004)</w:t>
                    </w:r>
                  </w:p>
                </w:txbxContent>
              </v:textbox>
            </v:shape>
          </v:group>
        </w:pict>
      </w:r>
      <w:r w:rsidR="00D61343" w:rsidRPr="00252E24">
        <w:fldChar w:fldCharType="begin"/>
      </w:r>
      <w:r w:rsidR="00D25EF4" w:rsidRPr="00252E24">
        <w:instrText xml:space="preserve"> INCLUDEPICTURE  "D:\\Private\\RABOTA-VERANAYUM\\22 ИЮНЯ ДЕДЛАЙН\\Решение КЕЭК_216_2019\\media\\image9.jpeg" \* MERGEFORMATINET </w:instrText>
      </w:r>
      <w:r w:rsidR="00D61343" w:rsidRPr="00252E24">
        <w:fldChar w:fldCharType="separate"/>
      </w:r>
      <w:r w:rsidR="00D61343" w:rsidRPr="00252E24">
        <w:fldChar w:fldCharType="begin"/>
      </w:r>
      <w:r w:rsidR="006C0FD9" w:rsidRPr="00252E24">
        <w:instrText xml:space="preserve"> INCLUDEPICTURE  "D:\\Private\\RABOTA-VERANAYUM\\22 ИЮНЯ ДЕДЛАЙН\\Решение КЕЭК_216_2019\\media\\image9.jpeg" \* MERGEFORMATINET </w:instrText>
      </w:r>
      <w:r w:rsidR="00D61343" w:rsidRPr="00252E24">
        <w:fldChar w:fldCharType="separate"/>
      </w:r>
      <w:r w:rsidR="00D61343" w:rsidRPr="00252E24">
        <w:fldChar w:fldCharType="begin"/>
      </w:r>
      <w:r w:rsidR="00696D9F" w:rsidRPr="00252E24">
        <w:instrText xml:space="preserve"> INCLUDEPICTURE  "D:\\Private\\RABOTA-VERANAYUM\\22 ИЮНЯ ДЕДЛАЙН\\Решение КЕЭК_216_2019\\media\\image9.jpeg" \* MERGEFORMATINET </w:instrText>
      </w:r>
      <w:r w:rsidR="00D61343" w:rsidRPr="00252E24">
        <w:fldChar w:fldCharType="separate"/>
      </w:r>
      <w:r w:rsidR="00D61343" w:rsidRPr="00252E24">
        <w:fldChar w:fldCharType="begin"/>
      </w:r>
      <w:r w:rsidR="00D35738" w:rsidRPr="00252E24">
        <w:instrText xml:space="preserve"> INCLUDEPICTURE  "D:\\Private\\RABOTA-VERANAYUM\\22 ИЮНЯ ДЕДЛАЙН\\Решение КЕЭК_216_2019\\media\\image9.jpeg" \* MERGEFORMATINET </w:instrText>
      </w:r>
      <w:r w:rsidR="00D61343" w:rsidRPr="00252E24">
        <w:fldChar w:fldCharType="separate"/>
      </w:r>
      <w:r w:rsidR="00D61343" w:rsidRPr="00252E24">
        <w:fldChar w:fldCharType="begin"/>
      </w:r>
      <w:r w:rsidR="00417233" w:rsidRPr="00252E24">
        <w:instrText xml:space="preserve"> INCLUDEPICTURE  "D:\\Private\\RABOTA-VERANAYUM\\22 ИЮНЯ ДЕДЛАЙН\\Решение КЕЭК_216_2019\\media\\image9.jpeg" \* MERGEFORMATINET </w:instrText>
      </w:r>
      <w:r w:rsidR="00D61343" w:rsidRPr="00252E24">
        <w:fldChar w:fldCharType="separate"/>
      </w:r>
      <w:r w:rsidR="00D61343" w:rsidRPr="00252E24">
        <w:fldChar w:fldCharType="begin"/>
      </w:r>
      <w:r w:rsidR="0023670E" w:rsidRPr="00252E24">
        <w:instrText xml:space="preserve"> INCLUDEPICTURE  "D:\\Private\\RABOTA-VERANAYUM\\22 ИЮНЯ ДЕДЛАЙН\\Решение КЕЭК_216_2019\\media\\image9.jpeg" \* MERGEFORMATINET </w:instrText>
      </w:r>
      <w:r w:rsidR="00D61343" w:rsidRPr="00252E24">
        <w:fldChar w:fldCharType="separate"/>
      </w:r>
      <w:r w:rsidR="00D61343" w:rsidRPr="00252E24">
        <w:fldChar w:fldCharType="begin"/>
      </w:r>
      <w:r w:rsidR="00983DDF" w:rsidRPr="00252E24">
        <w:instrText xml:space="preserve"> INCLUDEPICTURE  "D:\\Private\\RABOTA-VERANAYUM\\22 ИЮНЯ ДЕДЛАЙН\\Решение КЕЭК_216_2019\\media\\image9.jpeg" \* MERGEFORMATINET </w:instrText>
      </w:r>
      <w:r w:rsidR="00D61343" w:rsidRPr="00252E24">
        <w:fldChar w:fldCharType="separate"/>
      </w:r>
      <w:r w:rsidR="00D61343" w:rsidRPr="00252E24">
        <w:fldChar w:fldCharType="begin"/>
      </w:r>
      <w:r w:rsidR="00F8253F" w:rsidRPr="00252E24">
        <w:instrText xml:space="preserve"> INCLUDEPICTURE  "D:\\Private\\RABOTA-VERANAYUM\\22 ИЮНЯ ДЕДЛАЙН\\Решение КЕЭК_216_2019\\media\\image9.jpeg" \* MERGEFORMATINET </w:instrText>
      </w:r>
      <w:r w:rsidR="00D61343" w:rsidRPr="00252E24">
        <w:fldChar w:fldCharType="separate"/>
      </w:r>
      <w:r w:rsidR="00D61343" w:rsidRPr="00252E24">
        <w:fldChar w:fldCharType="begin"/>
      </w:r>
      <w:r w:rsidR="005D338C" w:rsidRPr="00252E24">
        <w:instrText xml:space="preserve"> INCLUDEPICTURE  "D:\\Private\\RABOTA-VERANAYUM\\22 ИЮНЯ ДЕДЛАЙН\\Решение КЕЭК_216_2019\\media\\image9.jpeg" \* MERGEFORMATINET </w:instrText>
      </w:r>
      <w:r w:rsidR="00D61343" w:rsidRPr="00252E24">
        <w:fldChar w:fldCharType="separate"/>
      </w:r>
      <w:r w:rsidR="00D61343" w:rsidRPr="00252E24">
        <w:fldChar w:fldCharType="begin"/>
      </w:r>
      <w:r w:rsidR="001115CA" w:rsidRPr="00252E24">
        <w:instrText xml:space="preserve"> INCLUDEPICTURE  "D:\\Private\\RABOTA-VERANAYUM\\22 ИЮНЯ ДЕДЛАЙН\\Решение КЕЭК_216_2019\\media\\image9.jpeg" \* MERGEFORMATINET </w:instrText>
      </w:r>
      <w:r w:rsidR="00D61343" w:rsidRPr="00252E24">
        <w:fldChar w:fldCharType="separate"/>
      </w:r>
      <w:r w:rsidR="00D61343" w:rsidRPr="00252E24">
        <w:fldChar w:fldCharType="begin"/>
      </w:r>
      <w:r w:rsidR="00AB6048" w:rsidRPr="00252E24">
        <w:instrText xml:space="preserve"> INCLUDEPICTURE  "D:\\Private\\RABOTA-VERANAYUM\\22 ИЮНЯ ДЕДЛАЙН\\Решение КЕЭК_216_2019\\media\\image9.jpeg" \* MERGEFORMATINET </w:instrText>
      </w:r>
      <w:r w:rsidR="00D61343" w:rsidRPr="00252E24">
        <w:fldChar w:fldCharType="separate"/>
      </w:r>
      <w:r w:rsidR="00D61343" w:rsidRPr="00252E24">
        <w:fldChar w:fldCharType="begin"/>
      </w:r>
      <w:r w:rsidR="00AD4063" w:rsidRPr="00252E24">
        <w:instrText xml:space="preserve"> INCLUDEPICTURE  "D:\\Private\\RABOTA-VERANAYUM\\22 ИЮНЯ ДЕДЛАЙН\\Решение КЕЭК_216_2019\\media\\image9.jpeg" \* MERGEFORMATINET </w:instrText>
      </w:r>
      <w:r w:rsidR="00D61343" w:rsidRPr="00252E24">
        <w:fldChar w:fldCharType="separate"/>
      </w:r>
      <w:r w:rsidR="00D61343" w:rsidRPr="00252E24">
        <w:fldChar w:fldCharType="begin"/>
      </w:r>
      <w:r w:rsidR="009E1441" w:rsidRPr="00252E24">
        <w:instrText xml:space="preserve"> INCLUDEPICTURE  "D:\\Private\\RABOTA-VERANAYUM\\22 ИЮНЯ ДЕДЛАЙН\\Решение КЕЭК_216_2019\\media\\image9.jpeg" \* MERGEFORMATINET </w:instrText>
      </w:r>
      <w:r w:rsidR="00D61343" w:rsidRPr="00252E24">
        <w:fldChar w:fldCharType="separate"/>
      </w:r>
      <w:r w:rsidR="00D61343" w:rsidRPr="00252E24">
        <w:fldChar w:fldCharType="begin"/>
      </w:r>
      <w:r w:rsidR="002268BF" w:rsidRPr="00252E24">
        <w:instrText xml:space="preserve"> INCLUDEPICTURE  "C:\\Users\\User\\Desktop\\Հուլիս\\23.07\\Решение КЕЭК_216_2019\\media\\image9.jpeg" \* MERGEFORMATINET </w:instrText>
      </w:r>
      <w:r w:rsidR="00D61343" w:rsidRPr="00252E24">
        <w:fldChar w:fldCharType="separate"/>
      </w:r>
      <w:r w:rsidR="00D61343" w:rsidRPr="00252E24">
        <w:fldChar w:fldCharType="begin"/>
      </w:r>
      <w:r w:rsidR="00445535" w:rsidRPr="00252E24">
        <w:instrText xml:space="preserve"> INCLUDEPICTURE  "C:\\Users\\User\\Desktop\\Հուլիս\\23.07\\Решение КЕЭК_216_2019\\media\\image9.jpeg" \* MERGEFORMATINET </w:instrText>
      </w:r>
      <w:r w:rsidR="00D61343" w:rsidRPr="00252E24">
        <w:fldChar w:fldCharType="separate"/>
      </w:r>
      <w:r w:rsidR="00D61343" w:rsidRPr="00252E24">
        <w:fldChar w:fldCharType="begin"/>
      </w:r>
      <w:r w:rsidR="00A9322A" w:rsidRPr="00252E24">
        <w:instrText xml:space="preserve"> INCLUDEPICTURE  "C:\\Users\\User\\Desktop\\Հուլիս\\23.07\\Решение КЕЭК_216_2019\\media\\image9.jpeg" \* MERGEFORMATINET </w:instrText>
      </w:r>
      <w:r w:rsidR="00D61343" w:rsidRPr="00252E24">
        <w:fldChar w:fldCharType="separate"/>
      </w:r>
      <w:r w:rsidR="00D61343" w:rsidRPr="00252E24">
        <w:fldChar w:fldCharType="begin"/>
      </w:r>
      <w:r w:rsidR="00A46169" w:rsidRPr="00252E24">
        <w:instrText xml:space="preserve"> INCLUDEPICTURE  "C:\\Users\\User\\Desktop\\Հուլիս\\23.07\\Решение КЕЭК_216_2019\\media\\image9.jpeg" \* MERGEFORMATINET </w:instrText>
      </w:r>
      <w:r w:rsidR="00D61343" w:rsidRPr="00252E24">
        <w:fldChar w:fldCharType="separate"/>
      </w:r>
      <w:r w:rsidR="00D61343" w:rsidRPr="00252E24">
        <w:fldChar w:fldCharType="begin"/>
      </w:r>
      <w:r w:rsidR="00E40A43" w:rsidRPr="00252E24">
        <w:instrText xml:space="preserve"> INCLUDEPICTURE  "C:\\Users\\User\\Desktop\\Հուլիս\\23.07\\Решение КЕЭК_216_2019\\media\\image9.jpeg" \* MERGEFORMATINET </w:instrText>
      </w:r>
      <w:r w:rsidR="00D61343" w:rsidRPr="00252E24">
        <w:fldChar w:fldCharType="separate"/>
      </w:r>
      <w:r w:rsidR="00D61343" w:rsidRPr="00252E24">
        <w:fldChar w:fldCharType="begin"/>
      </w:r>
      <w:r w:rsidR="00FE75EC" w:rsidRPr="00252E24">
        <w:instrText xml:space="preserve"> INCLUDEPICTURE  "C:\\Users\\User\\Desktop\\Հուլիս\\23.07\\Решение КЕЭК_216_2019\\media\\image9.jpeg" \* MERGEFORMATINET </w:instrText>
      </w:r>
      <w:r w:rsidR="00D61343" w:rsidRPr="00252E24">
        <w:fldChar w:fldCharType="separate"/>
      </w:r>
      <w:r>
        <w:fldChar w:fldCharType="begin"/>
      </w:r>
      <w:r>
        <w:instrText xml:space="preserve"> </w:instrText>
      </w:r>
      <w:r>
        <w:instrText>INCLUDEPICTURE  "C:\\Users\\Inga\\Desktop\\115-0002-2020-B-54_for final formatting;\\Решение КЕЭК_216_2019\\media\\image9.jpeg" \* MERGEFORMATINET</w:instrText>
      </w:r>
      <w:r>
        <w:instrText xml:space="preserve"> </w:instrText>
      </w:r>
      <w:r>
        <w:fldChar w:fldCharType="separate"/>
      </w:r>
      <w:r w:rsidR="00E54C31">
        <w:pict>
          <v:shape id="_x0000_i1032" type="#_x0000_t75" style="width:456.4pt;height:179.4pt">
            <v:imagedata r:id="rId25" r:href="rId26"/>
          </v:shape>
        </w:pict>
      </w:r>
      <w:r>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p>
    <w:p w:rsidR="00D518AC" w:rsidRPr="003F0824" w:rsidRDefault="000E5312" w:rsidP="00252E24">
      <w:pPr>
        <w:pStyle w:val="Picturecaption0"/>
        <w:shd w:val="clear" w:color="auto" w:fill="auto"/>
        <w:spacing w:before="0" w:after="160" w:line="360" w:lineRule="auto"/>
        <w:rPr>
          <w:rFonts w:ascii="Sylfaen" w:hAnsi="Sylfaen"/>
          <w:sz w:val="20"/>
          <w:szCs w:val="20"/>
        </w:rPr>
      </w:pPr>
      <w:r w:rsidRPr="003F0824">
        <w:rPr>
          <w:rFonts w:ascii="Sylfaen" w:hAnsi="Sylfaen"/>
          <w:sz w:val="20"/>
          <w:szCs w:val="20"/>
        </w:rPr>
        <w:t xml:space="preserve">Նկ. 3. </w:t>
      </w:r>
      <w:r w:rsidR="0057560C" w:rsidRPr="003F0824">
        <w:rPr>
          <w:rFonts w:ascii="Sylfaen" w:hAnsi="Sylfaen"/>
          <w:sz w:val="20"/>
          <w:szCs w:val="20"/>
        </w:rPr>
        <w:t>Տ</w:t>
      </w:r>
      <w:r w:rsidR="0057560C" w:rsidRPr="003F0824">
        <w:rPr>
          <w:rStyle w:val="Bodytext2Sylfaen"/>
          <w:sz w:val="20"/>
          <w:szCs w:val="20"/>
        </w:rPr>
        <w:t>րված թույլատրագրերի մասին տեղեկությունները հարցման հիման վրա ներկայացնելիս ընդհանուր գործընթացի տրանզակցիաների կատարման սխեման</w:t>
      </w:r>
    </w:p>
    <w:p w:rsidR="00D518AC" w:rsidRPr="00252E24" w:rsidRDefault="00D518AC" w:rsidP="00252E24">
      <w:pPr>
        <w:spacing w:after="160" w:line="360" w:lineRule="auto"/>
      </w:pPr>
    </w:p>
    <w:p w:rsidR="00D518AC" w:rsidRPr="00252E24" w:rsidRDefault="00D518AC" w:rsidP="00252E24">
      <w:pPr>
        <w:spacing w:after="160" w:line="360" w:lineRule="auto"/>
        <w:sectPr w:rsidR="00D518AC" w:rsidRPr="00252E24" w:rsidSect="004100C5">
          <w:type w:val="nextColumn"/>
          <w:pgSz w:w="11900" w:h="16840"/>
          <w:pgMar w:top="1418" w:right="1418" w:bottom="1418" w:left="1418" w:header="0" w:footer="658" w:gutter="0"/>
          <w:cols w:space="720"/>
          <w:noEndnote/>
          <w:docGrid w:linePitch="360"/>
        </w:sectPr>
      </w:pPr>
    </w:p>
    <w:p w:rsidR="00D518AC" w:rsidRPr="00252E24" w:rsidRDefault="000E5312" w:rsidP="00252E24">
      <w:pPr>
        <w:pStyle w:val="Bodytext21"/>
        <w:shd w:val="clear" w:color="auto" w:fill="auto"/>
        <w:spacing w:before="0" w:after="160" w:line="360" w:lineRule="auto"/>
        <w:jc w:val="right"/>
        <w:rPr>
          <w:rStyle w:val="Bodytext2Sylfaen"/>
          <w:sz w:val="24"/>
          <w:szCs w:val="24"/>
        </w:rPr>
      </w:pPr>
      <w:r w:rsidRPr="00252E24">
        <w:rPr>
          <w:rStyle w:val="Bodytext2Sylfaen"/>
          <w:sz w:val="24"/>
          <w:szCs w:val="24"/>
        </w:rPr>
        <w:t>Աղյուսակ 3</w:t>
      </w:r>
    </w:p>
    <w:p w:rsidR="00BF4CC0" w:rsidRPr="00252E24" w:rsidRDefault="00BE5031" w:rsidP="003F0824">
      <w:pPr>
        <w:pStyle w:val="Bodytext21"/>
        <w:shd w:val="clear" w:color="auto" w:fill="auto"/>
        <w:spacing w:before="0" w:after="160" w:line="360" w:lineRule="auto"/>
        <w:ind w:left="567" w:right="537"/>
        <w:jc w:val="center"/>
        <w:rPr>
          <w:rFonts w:ascii="Sylfaen" w:hAnsi="Sylfaen"/>
          <w:sz w:val="24"/>
          <w:szCs w:val="24"/>
        </w:rPr>
      </w:pPr>
      <w:r w:rsidRPr="00252E24">
        <w:rPr>
          <w:rFonts w:ascii="Sylfaen" w:hAnsi="Sylfaen"/>
          <w:sz w:val="24"/>
          <w:szCs w:val="24"/>
        </w:rPr>
        <w:t>Տ</w:t>
      </w:r>
      <w:r w:rsidRPr="00252E24">
        <w:rPr>
          <w:rStyle w:val="Bodytext2Sylfaen"/>
          <w:sz w:val="24"/>
          <w:szCs w:val="24"/>
        </w:rPr>
        <w:t xml:space="preserve">րված թույլատրագրերի մասին տեղեկությունները հարցման հիման վրա ներկայացնելիս </w:t>
      </w:r>
      <w:r w:rsidR="003F0824" w:rsidRPr="003F0824">
        <w:rPr>
          <w:rStyle w:val="Bodytext2Sylfaen"/>
          <w:sz w:val="24"/>
          <w:szCs w:val="24"/>
        </w:rPr>
        <w:br/>
      </w:r>
      <w:r w:rsidRPr="00252E24">
        <w:rPr>
          <w:rStyle w:val="Bodytext2Sylfaen"/>
          <w:sz w:val="24"/>
          <w:szCs w:val="24"/>
        </w:rPr>
        <w:t>ընդհանուր գործընթացի տրանզակցիաների ցանկը</w:t>
      </w:r>
    </w:p>
    <w:tbl>
      <w:tblPr>
        <w:tblOverlap w:val="never"/>
        <w:tblW w:w="14732" w:type="dxa"/>
        <w:jc w:val="center"/>
        <w:tblLayout w:type="fixed"/>
        <w:tblCellMar>
          <w:left w:w="10" w:type="dxa"/>
          <w:right w:w="10" w:type="dxa"/>
        </w:tblCellMar>
        <w:tblLook w:val="04A0" w:firstRow="1" w:lastRow="0" w:firstColumn="1" w:lastColumn="0" w:noHBand="0" w:noVBand="1"/>
      </w:tblPr>
      <w:tblGrid>
        <w:gridCol w:w="931"/>
        <w:gridCol w:w="2964"/>
        <w:gridCol w:w="2782"/>
        <w:gridCol w:w="2996"/>
        <w:gridCol w:w="2679"/>
        <w:gridCol w:w="2380"/>
      </w:tblGrid>
      <w:tr w:rsidR="00D518AC" w:rsidRPr="003F0824" w:rsidTr="00B33F89">
        <w:trPr>
          <w:tblHeader/>
          <w:jc w:val="center"/>
        </w:trPr>
        <w:tc>
          <w:tcPr>
            <w:tcW w:w="931" w:type="dxa"/>
            <w:tcBorders>
              <w:top w:val="single" w:sz="4" w:space="0" w:color="auto"/>
              <w:left w:val="single" w:sz="4" w:space="0" w:color="auto"/>
            </w:tcBorders>
            <w:shd w:val="clear" w:color="auto" w:fill="FFFFFF"/>
          </w:tcPr>
          <w:p w:rsidR="00D518AC" w:rsidRPr="003F0824" w:rsidRDefault="000E5312" w:rsidP="003F0824">
            <w:pPr>
              <w:pStyle w:val="Bodytext21"/>
              <w:shd w:val="clear" w:color="auto" w:fill="auto"/>
              <w:spacing w:before="0" w:after="120" w:line="240" w:lineRule="auto"/>
              <w:jc w:val="center"/>
              <w:rPr>
                <w:rFonts w:ascii="Sylfaen" w:hAnsi="Sylfaen"/>
                <w:sz w:val="20"/>
                <w:szCs w:val="20"/>
              </w:rPr>
            </w:pPr>
            <w:r w:rsidRPr="003F0824">
              <w:rPr>
                <w:rStyle w:val="Bodytext212pt"/>
                <w:rFonts w:ascii="Sylfaen" w:hAnsi="Sylfaen"/>
                <w:sz w:val="20"/>
                <w:szCs w:val="20"/>
              </w:rPr>
              <w:t>Համարը՝</w:t>
            </w:r>
            <w:r w:rsidR="003F0824">
              <w:rPr>
                <w:rStyle w:val="Bodytext212pt"/>
                <w:rFonts w:ascii="Sylfaen" w:hAnsi="Sylfaen"/>
                <w:sz w:val="20"/>
                <w:szCs w:val="20"/>
                <w:lang w:val="ru-RU"/>
              </w:rPr>
              <w:t xml:space="preserve"> </w:t>
            </w:r>
            <w:r w:rsidRPr="003F0824">
              <w:rPr>
                <w:rStyle w:val="Bodytext212pt"/>
                <w:rFonts w:ascii="Sylfaen" w:hAnsi="Sylfaen"/>
                <w:sz w:val="20"/>
                <w:szCs w:val="20"/>
              </w:rPr>
              <w:t>ը/կ</w:t>
            </w:r>
          </w:p>
        </w:tc>
        <w:tc>
          <w:tcPr>
            <w:tcW w:w="2964" w:type="dxa"/>
            <w:tcBorders>
              <w:top w:val="single" w:sz="4" w:space="0" w:color="auto"/>
              <w:left w:val="single" w:sz="4" w:space="0" w:color="auto"/>
            </w:tcBorders>
            <w:shd w:val="clear" w:color="auto" w:fill="FFFFFF"/>
          </w:tcPr>
          <w:p w:rsidR="00D518AC" w:rsidRPr="003F0824" w:rsidRDefault="000E5312" w:rsidP="003F0824">
            <w:pPr>
              <w:pStyle w:val="Bodytext21"/>
              <w:shd w:val="clear" w:color="auto" w:fill="auto"/>
              <w:spacing w:before="0" w:after="120" w:line="240" w:lineRule="auto"/>
              <w:jc w:val="center"/>
              <w:rPr>
                <w:rFonts w:ascii="Sylfaen" w:hAnsi="Sylfaen"/>
                <w:sz w:val="20"/>
                <w:szCs w:val="20"/>
              </w:rPr>
            </w:pPr>
            <w:r w:rsidRPr="003F0824">
              <w:rPr>
                <w:rStyle w:val="Bodytext212pt"/>
                <w:rFonts w:ascii="Sylfaen" w:hAnsi="Sylfaen"/>
                <w:sz w:val="20"/>
                <w:szCs w:val="20"/>
              </w:rPr>
              <w:t>Նախաձեռնողի կողմից կատարվող գործառնությունը</w:t>
            </w:r>
          </w:p>
        </w:tc>
        <w:tc>
          <w:tcPr>
            <w:tcW w:w="2782" w:type="dxa"/>
            <w:tcBorders>
              <w:top w:val="single" w:sz="4" w:space="0" w:color="auto"/>
              <w:left w:val="single" w:sz="4" w:space="0" w:color="auto"/>
            </w:tcBorders>
            <w:shd w:val="clear" w:color="auto" w:fill="FFFFFF"/>
          </w:tcPr>
          <w:p w:rsidR="00D518AC" w:rsidRPr="003F0824" w:rsidRDefault="000E5312" w:rsidP="003F0824">
            <w:pPr>
              <w:pStyle w:val="Bodytext21"/>
              <w:shd w:val="clear" w:color="auto" w:fill="auto"/>
              <w:spacing w:before="0" w:after="120" w:line="240" w:lineRule="auto"/>
              <w:jc w:val="center"/>
              <w:rPr>
                <w:rFonts w:ascii="Sylfaen" w:hAnsi="Sylfaen"/>
                <w:sz w:val="20"/>
                <w:szCs w:val="20"/>
              </w:rPr>
            </w:pPr>
            <w:r w:rsidRPr="003F0824">
              <w:rPr>
                <w:rStyle w:val="Bodytext212pt"/>
                <w:rFonts w:ascii="Sylfaen" w:hAnsi="Sylfaen"/>
                <w:sz w:val="20"/>
                <w:szCs w:val="20"/>
              </w:rPr>
              <w:t>Ընդհանուր գործընթացի տեղեկատվական օբյեկտի միջանկյալ վիճակը</w:t>
            </w:r>
          </w:p>
        </w:tc>
        <w:tc>
          <w:tcPr>
            <w:tcW w:w="2996" w:type="dxa"/>
            <w:tcBorders>
              <w:top w:val="single" w:sz="4" w:space="0" w:color="auto"/>
              <w:left w:val="single" w:sz="4" w:space="0" w:color="auto"/>
            </w:tcBorders>
            <w:shd w:val="clear" w:color="auto" w:fill="FFFFFF"/>
          </w:tcPr>
          <w:p w:rsidR="00D518AC" w:rsidRPr="003F0824" w:rsidRDefault="000E5312" w:rsidP="003F0824">
            <w:pPr>
              <w:pStyle w:val="Bodytext21"/>
              <w:shd w:val="clear" w:color="auto" w:fill="auto"/>
              <w:spacing w:before="0" w:after="120" w:line="240" w:lineRule="auto"/>
              <w:jc w:val="center"/>
              <w:rPr>
                <w:rFonts w:ascii="Sylfaen" w:hAnsi="Sylfaen"/>
                <w:sz w:val="20"/>
                <w:szCs w:val="20"/>
              </w:rPr>
            </w:pPr>
            <w:r w:rsidRPr="003F0824">
              <w:rPr>
                <w:rStyle w:val="Bodytext212pt"/>
                <w:rFonts w:ascii="Sylfaen" w:hAnsi="Sylfaen"/>
                <w:sz w:val="20"/>
                <w:szCs w:val="20"/>
              </w:rPr>
              <w:t>Ռեսպոնդենտի կողմից կատարվող գործառնությունը</w:t>
            </w:r>
          </w:p>
        </w:tc>
        <w:tc>
          <w:tcPr>
            <w:tcW w:w="2679" w:type="dxa"/>
            <w:tcBorders>
              <w:top w:val="single" w:sz="4" w:space="0" w:color="auto"/>
              <w:left w:val="single" w:sz="4" w:space="0" w:color="auto"/>
            </w:tcBorders>
            <w:shd w:val="clear" w:color="auto" w:fill="FFFFFF"/>
            <w:vAlign w:val="center"/>
          </w:tcPr>
          <w:p w:rsidR="00D518AC" w:rsidRPr="003F0824" w:rsidRDefault="000E5312" w:rsidP="003F0824">
            <w:pPr>
              <w:pStyle w:val="Bodytext21"/>
              <w:shd w:val="clear" w:color="auto" w:fill="auto"/>
              <w:spacing w:before="0" w:after="120" w:line="240" w:lineRule="auto"/>
              <w:jc w:val="center"/>
              <w:rPr>
                <w:rFonts w:ascii="Sylfaen" w:hAnsi="Sylfaen"/>
                <w:sz w:val="20"/>
                <w:szCs w:val="20"/>
              </w:rPr>
            </w:pPr>
            <w:r w:rsidRPr="003F0824">
              <w:rPr>
                <w:rStyle w:val="Bodytext212pt"/>
                <w:rFonts w:ascii="Sylfaen" w:hAnsi="Sylfaen"/>
                <w:sz w:val="20"/>
                <w:szCs w:val="20"/>
              </w:rPr>
              <w:t>Ընդհանուր գործընթացի տեղեկատվական օբյեկտի վերջնական վիճակը</w:t>
            </w:r>
          </w:p>
        </w:tc>
        <w:tc>
          <w:tcPr>
            <w:tcW w:w="2380" w:type="dxa"/>
            <w:tcBorders>
              <w:top w:val="single" w:sz="4" w:space="0" w:color="auto"/>
              <w:left w:val="single" w:sz="4" w:space="0" w:color="auto"/>
              <w:right w:val="single" w:sz="4" w:space="0" w:color="auto"/>
            </w:tcBorders>
            <w:shd w:val="clear" w:color="auto" w:fill="FFFFFF"/>
          </w:tcPr>
          <w:p w:rsidR="00D518AC" w:rsidRPr="003F0824" w:rsidRDefault="000E5312" w:rsidP="003F0824">
            <w:pPr>
              <w:pStyle w:val="Bodytext21"/>
              <w:shd w:val="clear" w:color="auto" w:fill="auto"/>
              <w:spacing w:before="0" w:after="120" w:line="240" w:lineRule="auto"/>
              <w:jc w:val="center"/>
              <w:rPr>
                <w:rFonts w:ascii="Sylfaen" w:hAnsi="Sylfaen"/>
                <w:sz w:val="20"/>
                <w:szCs w:val="20"/>
              </w:rPr>
            </w:pPr>
            <w:r w:rsidRPr="003F0824">
              <w:rPr>
                <w:rStyle w:val="Bodytext212pt"/>
                <w:rFonts w:ascii="Sylfaen" w:hAnsi="Sylfaen"/>
                <w:sz w:val="20"/>
                <w:szCs w:val="20"/>
              </w:rPr>
              <w:t>Ընդհանուր գործընթացի տրանզակցիան</w:t>
            </w:r>
          </w:p>
        </w:tc>
      </w:tr>
      <w:tr w:rsidR="00D518AC" w:rsidRPr="003F0824" w:rsidTr="00B33F89">
        <w:trPr>
          <w:tblHeader/>
          <w:jc w:val="center"/>
        </w:trPr>
        <w:tc>
          <w:tcPr>
            <w:tcW w:w="931" w:type="dxa"/>
            <w:tcBorders>
              <w:top w:val="single" w:sz="4" w:space="0" w:color="auto"/>
              <w:left w:val="single" w:sz="4" w:space="0" w:color="auto"/>
            </w:tcBorders>
            <w:shd w:val="clear" w:color="auto" w:fill="FFFFFF"/>
            <w:vAlign w:val="center"/>
          </w:tcPr>
          <w:p w:rsidR="00D518AC" w:rsidRPr="003F0824" w:rsidRDefault="000E5312" w:rsidP="003F0824">
            <w:pPr>
              <w:pStyle w:val="Bodytext21"/>
              <w:shd w:val="clear" w:color="auto" w:fill="auto"/>
              <w:spacing w:before="0" w:after="120" w:line="240" w:lineRule="auto"/>
              <w:jc w:val="center"/>
              <w:rPr>
                <w:rFonts w:ascii="Sylfaen" w:hAnsi="Sylfaen"/>
                <w:sz w:val="20"/>
                <w:szCs w:val="20"/>
              </w:rPr>
            </w:pPr>
            <w:r w:rsidRPr="003F0824">
              <w:rPr>
                <w:rStyle w:val="Bodytext212pt"/>
                <w:rFonts w:ascii="Sylfaen" w:hAnsi="Sylfaen"/>
                <w:sz w:val="20"/>
                <w:szCs w:val="20"/>
              </w:rPr>
              <w:t>1</w:t>
            </w:r>
          </w:p>
        </w:tc>
        <w:tc>
          <w:tcPr>
            <w:tcW w:w="2964" w:type="dxa"/>
            <w:tcBorders>
              <w:top w:val="single" w:sz="4" w:space="0" w:color="auto"/>
              <w:left w:val="single" w:sz="4" w:space="0" w:color="auto"/>
            </w:tcBorders>
            <w:shd w:val="clear" w:color="auto" w:fill="FFFFFF"/>
            <w:vAlign w:val="center"/>
          </w:tcPr>
          <w:p w:rsidR="00D518AC" w:rsidRPr="003F0824" w:rsidRDefault="000E5312" w:rsidP="003F0824">
            <w:pPr>
              <w:pStyle w:val="Bodytext21"/>
              <w:shd w:val="clear" w:color="auto" w:fill="auto"/>
              <w:spacing w:before="0" w:after="120" w:line="240" w:lineRule="auto"/>
              <w:jc w:val="center"/>
              <w:rPr>
                <w:rFonts w:ascii="Sylfaen" w:hAnsi="Sylfaen"/>
                <w:sz w:val="20"/>
                <w:szCs w:val="20"/>
              </w:rPr>
            </w:pPr>
            <w:r w:rsidRPr="003F0824">
              <w:rPr>
                <w:rStyle w:val="Bodytext212pt"/>
                <w:rFonts w:ascii="Sylfaen" w:hAnsi="Sylfaen"/>
                <w:sz w:val="20"/>
                <w:szCs w:val="20"/>
              </w:rPr>
              <w:t>2</w:t>
            </w:r>
          </w:p>
        </w:tc>
        <w:tc>
          <w:tcPr>
            <w:tcW w:w="2782" w:type="dxa"/>
            <w:tcBorders>
              <w:top w:val="single" w:sz="4" w:space="0" w:color="auto"/>
              <w:left w:val="single" w:sz="4" w:space="0" w:color="auto"/>
            </w:tcBorders>
            <w:shd w:val="clear" w:color="auto" w:fill="FFFFFF"/>
            <w:vAlign w:val="center"/>
          </w:tcPr>
          <w:p w:rsidR="00D518AC" w:rsidRPr="003F0824" w:rsidRDefault="000E5312" w:rsidP="003F0824">
            <w:pPr>
              <w:pStyle w:val="Bodytext21"/>
              <w:shd w:val="clear" w:color="auto" w:fill="auto"/>
              <w:spacing w:before="0" w:after="120" w:line="240" w:lineRule="auto"/>
              <w:jc w:val="center"/>
              <w:rPr>
                <w:rFonts w:ascii="Sylfaen" w:hAnsi="Sylfaen"/>
                <w:sz w:val="20"/>
                <w:szCs w:val="20"/>
              </w:rPr>
            </w:pPr>
            <w:r w:rsidRPr="003F0824">
              <w:rPr>
                <w:rStyle w:val="Bodytext212pt"/>
                <w:rFonts w:ascii="Sylfaen" w:hAnsi="Sylfaen"/>
                <w:sz w:val="20"/>
                <w:szCs w:val="20"/>
              </w:rPr>
              <w:t>3</w:t>
            </w:r>
          </w:p>
        </w:tc>
        <w:tc>
          <w:tcPr>
            <w:tcW w:w="2996" w:type="dxa"/>
            <w:tcBorders>
              <w:top w:val="single" w:sz="4" w:space="0" w:color="auto"/>
              <w:left w:val="single" w:sz="4" w:space="0" w:color="auto"/>
            </w:tcBorders>
            <w:shd w:val="clear" w:color="auto" w:fill="FFFFFF"/>
            <w:vAlign w:val="center"/>
          </w:tcPr>
          <w:p w:rsidR="00D518AC" w:rsidRPr="003F0824" w:rsidRDefault="000E5312" w:rsidP="003F0824">
            <w:pPr>
              <w:pStyle w:val="Bodytext21"/>
              <w:shd w:val="clear" w:color="auto" w:fill="auto"/>
              <w:spacing w:before="0" w:after="120" w:line="240" w:lineRule="auto"/>
              <w:jc w:val="center"/>
              <w:rPr>
                <w:rFonts w:ascii="Sylfaen" w:hAnsi="Sylfaen"/>
                <w:sz w:val="20"/>
                <w:szCs w:val="20"/>
              </w:rPr>
            </w:pPr>
            <w:r w:rsidRPr="003F0824">
              <w:rPr>
                <w:rStyle w:val="Bodytext212pt"/>
                <w:rFonts w:ascii="Sylfaen" w:hAnsi="Sylfaen"/>
                <w:sz w:val="20"/>
                <w:szCs w:val="20"/>
              </w:rPr>
              <w:t>4</w:t>
            </w:r>
          </w:p>
        </w:tc>
        <w:tc>
          <w:tcPr>
            <w:tcW w:w="2679" w:type="dxa"/>
            <w:tcBorders>
              <w:top w:val="single" w:sz="4" w:space="0" w:color="auto"/>
              <w:left w:val="single" w:sz="4" w:space="0" w:color="auto"/>
            </w:tcBorders>
            <w:shd w:val="clear" w:color="auto" w:fill="FFFFFF"/>
            <w:vAlign w:val="center"/>
          </w:tcPr>
          <w:p w:rsidR="00D518AC" w:rsidRPr="003F0824" w:rsidRDefault="000E5312" w:rsidP="003F0824">
            <w:pPr>
              <w:pStyle w:val="Bodytext21"/>
              <w:shd w:val="clear" w:color="auto" w:fill="auto"/>
              <w:spacing w:before="0" w:after="120" w:line="240" w:lineRule="auto"/>
              <w:jc w:val="center"/>
              <w:rPr>
                <w:rFonts w:ascii="Sylfaen" w:hAnsi="Sylfaen"/>
                <w:sz w:val="20"/>
                <w:szCs w:val="20"/>
              </w:rPr>
            </w:pPr>
            <w:r w:rsidRPr="003F0824">
              <w:rPr>
                <w:rStyle w:val="Bodytext212pt"/>
                <w:rFonts w:ascii="Sylfaen" w:hAnsi="Sylfaen"/>
                <w:sz w:val="20"/>
                <w:szCs w:val="20"/>
              </w:rPr>
              <w:t>5</w:t>
            </w:r>
          </w:p>
        </w:tc>
        <w:tc>
          <w:tcPr>
            <w:tcW w:w="2380" w:type="dxa"/>
            <w:tcBorders>
              <w:top w:val="single" w:sz="4" w:space="0" w:color="auto"/>
              <w:left w:val="single" w:sz="4" w:space="0" w:color="auto"/>
              <w:right w:val="single" w:sz="4" w:space="0" w:color="auto"/>
            </w:tcBorders>
            <w:shd w:val="clear" w:color="auto" w:fill="FFFFFF"/>
            <w:vAlign w:val="center"/>
          </w:tcPr>
          <w:p w:rsidR="00D518AC" w:rsidRPr="003F0824" w:rsidRDefault="000E5312" w:rsidP="003F0824">
            <w:pPr>
              <w:pStyle w:val="Bodytext21"/>
              <w:shd w:val="clear" w:color="auto" w:fill="auto"/>
              <w:spacing w:before="0" w:after="120" w:line="240" w:lineRule="auto"/>
              <w:jc w:val="center"/>
              <w:rPr>
                <w:rFonts w:ascii="Sylfaen" w:hAnsi="Sylfaen"/>
                <w:sz w:val="20"/>
                <w:szCs w:val="20"/>
              </w:rPr>
            </w:pPr>
            <w:r w:rsidRPr="003F0824">
              <w:rPr>
                <w:rStyle w:val="Bodytext212pt"/>
                <w:rFonts w:ascii="Sylfaen" w:hAnsi="Sylfaen"/>
                <w:sz w:val="20"/>
                <w:szCs w:val="20"/>
              </w:rPr>
              <w:t>6</w:t>
            </w:r>
          </w:p>
        </w:tc>
      </w:tr>
      <w:tr w:rsidR="00D518AC" w:rsidRPr="003F0824" w:rsidTr="003F0824">
        <w:trPr>
          <w:jc w:val="center"/>
        </w:trPr>
        <w:tc>
          <w:tcPr>
            <w:tcW w:w="931" w:type="dxa"/>
            <w:tcBorders>
              <w:top w:val="single" w:sz="4" w:space="0" w:color="auto"/>
              <w:left w:val="single" w:sz="4" w:space="0" w:color="auto"/>
            </w:tcBorders>
            <w:shd w:val="clear" w:color="auto" w:fill="FFFFFF"/>
            <w:vAlign w:val="center"/>
          </w:tcPr>
          <w:p w:rsidR="00D518AC" w:rsidRPr="003F0824" w:rsidRDefault="000E5312" w:rsidP="003F0824">
            <w:pPr>
              <w:pStyle w:val="Bodytext21"/>
              <w:shd w:val="clear" w:color="auto" w:fill="auto"/>
              <w:spacing w:before="0" w:after="120" w:line="240" w:lineRule="auto"/>
              <w:jc w:val="center"/>
              <w:rPr>
                <w:rFonts w:ascii="Sylfaen" w:hAnsi="Sylfaen"/>
                <w:sz w:val="20"/>
                <w:szCs w:val="20"/>
              </w:rPr>
            </w:pPr>
            <w:r w:rsidRPr="003F0824">
              <w:rPr>
                <w:rStyle w:val="Bodytext212pt"/>
                <w:rFonts w:ascii="Sylfaen" w:hAnsi="Sylfaen"/>
                <w:sz w:val="20"/>
                <w:szCs w:val="20"/>
              </w:rPr>
              <w:t>1</w:t>
            </w:r>
          </w:p>
        </w:tc>
        <w:tc>
          <w:tcPr>
            <w:tcW w:w="13801" w:type="dxa"/>
            <w:gridSpan w:val="5"/>
            <w:tcBorders>
              <w:top w:val="single" w:sz="4" w:space="0" w:color="auto"/>
              <w:left w:val="single" w:sz="4" w:space="0" w:color="auto"/>
              <w:right w:val="single" w:sz="4" w:space="0" w:color="auto"/>
            </w:tcBorders>
            <w:shd w:val="clear" w:color="auto" w:fill="FFFFFF"/>
            <w:vAlign w:val="center"/>
          </w:tcPr>
          <w:p w:rsidR="00D518AC" w:rsidRPr="003F0824" w:rsidRDefault="00BE5031" w:rsidP="003F0824">
            <w:pPr>
              <w:pStyle w:val="Bodytext21"/>
              <w:shd w:val="clear" w:color="auto" w:fill="auto"/>
              <w:spacing w:before="0" w:after="120" w:line="240" w:lineRule="auto"/>
              <w:jc w:val="center"/>
              <w:rPr>
                <w:rFonts w:ascii="Sylfaen" w:hAnsi="Sylfaen"/>
                <w:sz w:val="20"/>
                <w:szCs w:val="20"/>
              </w:rPr>
            </w:pPr>
            <w:r w:rsidRPr="003F0824">
              <w:rPr>
                <w:rStyle w:val="Bodytext212pt"/>
                <w:rFonts w:ascii="Sylfaen" w:hAnsi="Sylfaen"/>
                <w:sz w:val="20"/>
                <w:szCs w:val="20"/>
              </w:rPr>
              <w:t>Տրված թույլատրագրերի մասին տեղեկությունների ներկայացում՝ հարցման հիման վրա</w:t>
            </w:r>
            <w:r w:rsidR="000E5312" w:rsidRPr="003F0824">
              <w:rPr>
                <w:rStyle w:val="Bodytext212pt"/>
                <w:rFonts w:ascii="Sylfaen" w:hAnsi="Sylfaen"/>
                <w:sz w:val="20"/>
                <w:szCs w:val="20"/>
              </w:rPr>
              <w:t xml:space="preserve"> (P.LL.01.PRC.004)</w:t>
            </w:r>
          </w:p>
        </w:tc>
      </w:tr>
      <w:tr w:rsidR="00D518AC" w:rsidRPr="003F0824" w:rsidTr="00B33F89">
        <w:trPr>
          <w:jc w:val="center"/>
        </w:trPr>
        <w:tc>
          <w:tcPr>
            <w:tcW w:w="931" w:type="dxa"/>
            <w:tcBorders>
              <w:top w:val="single" w:sz="4" w:space="0" w:color="auto"/>
              <w:left w:val="single" w:sz="4" w:space="0" w:color="auto"/>
              <w:bottom w:val="single" w:sz="4" w:space="0" w:color="auto"/>
            </w:tcBorders>
            <w:shd w:val="clear" w:color="auto" w:fill="FFFFFF"/>
          </w:tcPr>
          <w:p w:rsidR="00D518AC" w:rsidRPr="003F0824" w:rsidRDefault="003E6BDB" w:rsidP="003F0824">
            <w:pPr>
              <w:pStyle w:val="Bodytext21"/>
              <w:shd w:val="clear" w:color="auto" w:fill="auto"/>
              <w:spacing w:before="0" w:after="120" w:line="240" w:lineRule="auto"/>
              <w:jc w:val="center"/>
              <w:rPr>
                <w:rFonts w:ascii="Sylfaen" w:hAnsi="Sylfaen"/>
                <w:sz w:val="20"/>
                <w:szCs w:val="20"/>
              </w:rPr>
            </w:pPr>
            <w:r w:rsidRPr="003F0824">
              <w:rPr>
                <w:rStyle w:val="Bodytext212pt"/>
                <w:rFonts w:ascii="Sylfaen" w:hAnsi="Sylfaen"/>
                <w:sz w:val="20"/>
                <w:szCs w:val="20"/>
              </w:rPr>
              <w:t>1.1</w:t>
            </w:r>
          </w:p>
        </w:tc>
        <w:tc>
          <w:tcPr>
            <w:tcW w:w="2964" w:type="dxa"/>
            <w:tcBorders>
              <w:top w:val="single" w:sz="4" w:space="0" w:color="auto"/>
              <w:left w:val="single" w:sz="4" w:space="0" w:color="auto"/>
              <w:bottom w:val="single" w:sz="4" w:space="0" w:color="auto"/>
            </w:tcBorders>
            <w:shd w:val="clear" w:color="auto" w:fill="FFFFFF"/>
          </w:tcPr>
          <w:p w:rsidR="00D518AC" w:rsidRPr="003F0824" w:rsidRDefault="00BE5031" w:rsidP="00B33F89">
            <w:pPr>
              <w:pStyle w:val="Bodytext21"/>
              <w:shd w:val="clear" w:color="auto" w:fill="auto"/>
              <w:spacing w:before="0" w:after="120" w:line="240" w:lineRule="auto"/>
              <w:ind w:right="119"/>
              <w:jc w:val="left"/>
              <w:rPr>
                <w:rFonts w:ascii="Sylfaen" w:hAnsi="Sylfaen"/>
                <w:sz w:val="20"/>
                <w:szCs w:val="20"/>
              </w:rPr>
            </w:pPr>
            <w:r w:rsidRPr="003F0824">
              <w:rPr>
                <w:rStyle w:val="Bodytext212pt"/>
                <w:rFonts w:ascii="Sylfaen" w:hAnsi="Sylfaen"/>
                <w:sz w:val="20"/>
                <w:szCs w:val="20"/>
              </w:rPr>
              <w:t>Տրված թույլատրագրերի մասին տեղեկությունների հարցում (P.LL.01.OPR.010):</w:t>
            </w:r>
            <w:r w:rsidR="000E5312" w:rsidRPr="003F0824">
              <w:rPr>
                <w:rStyle w:val="Bodytext212pt"/>
                <w:rFonts w:ascii="Sylfaen" w:hAnsi="Sylfaen"/>
                <w:sz w:val="20"/>
                <w:szCs w:val="20"/>
              </w:rPr>
              <w:t xml:space="preserve"> </w:t>
            </w:r>
            <w:r w:rsidRPr="003F0824">
              <w:rPr>
                <w:rStyle w:val="Bodytext212pt"/>
                <w:rFonts w:ascii="Sylfaen" w:hAnsi="Sylfaen"/>
                <w:sz w:val="20"/>
                <w:szCs w:val="20"/>
              </w:rPr>
              <w:t xml:space="preserve">Տրված թույլատրագրերի մասին տեղեկությունների ընդունում եւ մշակում </w:t>
            </w:r>
            <w:r w:rsidR="000E5312" w:rsidRPr="003F0824">
              <w:rPr>
                <w:rStyle w:val="Bodytext212pt"/>
                <w:rFonts w:ascii="Sylfaen" w:hAnsi="Sylfaen"/>
                <w:sz w:val="20"/>
                <w:szCs w:val="20"/>
              </w:rPr>
              <w:t>(P.LL.01.OPR.012)</w:t>
            </w:r>
          </w:p>
        </w:tc>
        <w:tc>
          <w:tcPr>
            <w:tcW w:w="2782" w:type="dxa"/>
            <w:tcBorders>
              <w:top w:val="single" w:sz="4" w:space="0" w:color="auto"/>
              <w:left w:val="single" w:sz="4" w:space="0" w:color="auto"/>
              <w:bottom w:val="single" w:sz="4" w:space="0" w:color="auto"/>
            </w:tcBorders>
            <w:shd w:val="clear" w:color="auto" w:fill="FFFFFF"/>
          </w:tcPr>
          <w:p w:rsidR="00D518AC" w:rsidRPr="003F0824" w:rsidRDefault="000E5312" w:rsidP="00B33F89">
            <w:pPr>
              <w:pStyle w:val="Bodytext21"/>
              <w:shd w:val="clear" w:color="auto" w:fill="auto"/>
              <w:spacing w:before="0" w:after="120" w:line="240" w:lineRule="auto"/>
              <w:ind w:right="119"/>
              <w:jc w:val="left"/>
              <w:rPr>
                <w:rFonts w:ascii="Sylfaen" w:hAnsi="Sylfaen"/>
                <w:sz w:val="20"/>
                <w:szCs w:val="20"/>
              </w:rPr>
            </w:pPr>
            <w:r w:rsidRPr="003F0824">
              <w:rPr>
                <w:rStyle w:val="Bodytext212pt"/>
                <w:rFonts w:ascii="Sylfaen" w:hAnsi="Sylfaen"/>
                <w:sz w:val="20"/>
                <w:szCs w:val="20"/>
              </w:rPr>
              <w:t xml:space="preserve">թույլատրագրի մասին </w:t>
            </w:r>
            <w:r w:rsidR="00A20DCB" w:rsidRPr="003F0824">
              <w:rPr>
                <w:rStyle w:val="Bodytext212pt"/>
                <w:rFonts w:ascii="Sylfaen" w:hAnsi="Sylfaen"/>
                <w:sz w:val="20"/>
                <w:szCs w:val="20"/>
              </w:rPr>
              <w:t>տեղեկություններ (</w:t>
            </w:r>
            <w:r w:rsidR="002E0C4E" w:rsidRPr="003F0824">
              <w:rPr>
                <w:rStyle w:val="Bodytext212pt"/>
                <w:rFonts w:ascii="Sylfaen" w:hAnsi="Sylfaen"/>
                <w:sz w:val="20"/>
                <w:szCs w:val="20"/>
                <w:lang w:eastAsia="en-US" w:bidi="en-US"/>
              </w:rPr>
              <w:t xml:space="preserve">P.LL.01.BEN.001). </w:t>
            </w:r>
            <w:r w:rsidRPr="003F0824">
              <w:rPr>
                <w:rStyle w:val="Bodytext212pt"/>
                <w:rFonts w:ascii="Sylfaen" w:hAnsi="Sylfaen"/>
                <w:sz w:val="20"/>
                <w:szCs w:val="20"/>
              </w:rPr>
              <w:t>տեղեկությունները հարցվել են</w:t>
            </w:r>
          </w:p>
        </w:tc>
        <w:tc>
          <w:tcPr>
            <w:tcW w:w="2996" w:type="dxa"/>
            <w:tcBorders>
              <w:top w:val="single" w:sz="4" w:space="0" w:color="auto"/>
              <w:left w:val="single" w:sz="4" w:space="0" w:color="auto"/>
              <w:bottom w:val="single" w:sz="4" w:space="0" w:color="auto"/>
            </w:tcBorders>
            <w:shd w:val="clear" w:color="auto" w:fill="FFFFFF"/>
          </w:tcPr>
          <w:p w:rsidR="00D518AC" w:rsidRPr="003F0824" w:rsidRDefault="002E0C4E" w:rsidP="00B33F89">
            <w:pPr>
              <w:pStyle w:val="Bodytext21"/>
              <w:shd w:val="clear" w:color="auto" w:fill="auto"/>
              <w:spacing w:before="0" w:after="120" w:line="240" w:lineRule="auto"/>
              <w:ind w:right="119"/>
              <w:jc w:val="left"/>
              <w:rPr>
                <w:rFonts w:ascii="Sylfaen" w:hAnsi="Sylfaen"/>
                <w:sz w:val="20"/>
                <w:szCs w:val="20"/>
              </w:rPr>
            </w:pPr>
            <w:r w:rsidRPr="003F0824">
              <w:rPr>
                <w:rStyle w:val="Bodytext212pt"/>
                <w:rFonts w:ascii="Sylfaen" w:hAnsi="Sylfaen"/>
                <w:sz w:val="20"/>
                <w:szCs w:val="20"/>
              </w:rPr>
              <w:t>տրված թույլատրագրերի մասին տեղեկությունների ներկայացում</w:t>
            </w:r>
            <w:r w:rsidR="000E5312" w:rsidRPr="003F0824">
              <w:rPr>
                <w:rStyle w:val="Bodytext212pt"/>
                <w:rFonts w:ascii="Sylfaen" w:hAnsi="Sylfaen"/>
                <w:sz w:val="20"/>
                <w:szCs w:val="20"/>
              </w:rPr>
              <w:t xml:space="preserve"> (P.LL.Ol.OPR.Ol 1)</w:t>
            </w:r>
          </w:p>
        </w:tc>
        <w:tc>
          <w:tcPr>
            <w:tcW w:w="2679" w:type="dxa"/>
            <w:tcBorders>
              <w:top w:val="single" w:sz="4" w:space="0" w:color="auto"/>
              <w:left w:val="single" w:sz="4" w:space="0" w:color="auto"/>
              <w:bottom w:val="single" w:sz="4" w:space="0" w:color="auto"/>
            </w:tcBorders>
            <w:shd w:val="clear" w:color="auto" w:fill="FFFFFF"/>
            <w:vAlign w:val="center"/>
          </w:tcPr>
          <w:p w:rsidR="00D518AC" w:rsidRPr="003F0824" w:rsidRDefault="000E5312" w:rsidP="00B33F89">
            <w:pPr>
              <w:pStyle w:val="Bodytext21"/>
              <w:shd w:val="clear" w:color="auto" w:fill="auto"/>
              <w:spacing w:before="0" w:after="120" w:line="240" w:lineRule="auto"/>
              <w:ind w:right="119"/>
              <w:jc w:val="left"/>
              <w:rPr>
                <w:rFonts w:ascii="Sylfaen" w:hAnsi="Sylfaen"/>
                <w:sz w:val="20"/>
                <w:szCs w:val="20"/>
              </w:rPr>
            </w:pPr>
            <w:r w:rsidRPr="003F0824">
              <w:rPr>
                <w:rStyle w:val="Bodytext212pt"/>
                <w:rFonts w:ascii="Sylfaen" w:hAnsi="Sylfaen"/>
                <w:sz w:val="20"/>
                <w:szCs w:val="20"/>
              </w:rPr>
              <w:t>թույլատրագրի մասին</w:t>
            </w:r>
            <w:r w:rsidR="002E0C4E" w:rsidRPr="003F0824">
              <w:rPr>
                <w:rStyle w:val="Bodytext212pt"/>
                <w:rFonts w:ascii="Sylfaen" w:hAnsi="Sylfaen"/>
                <w:sz w:val="20"/>
                <w:szCs w:val="20"/>
              </w:rPr>
              <w:t xml:space="preserve"> </w:t>
            </w:r>
            <w:r w:rsidR="00A20DCB" w:rsidRPr="003F0824">
              <w:rPr>
                <w:rStyle w:val="Bodytext212pt"/>
                <w:rFonts w:ascii="Sylfaen" w:hAnsi="Sylfaen"/>
                <w:sz w:val="20"/>
                <w:szCs w:val="20"/>
              </w:rPr>
              <w:t xml:space="preserve">տեղեկություններ </w:t>
            </w:r>
            <w:r w:rsidR="002E0C4E" w:rsidRPr="003F0824">
              <w:rPr>
                <w:rStyle w:val="Bodytext212pt"/>
                <w:rFonts w:ascii="Sylfaen" w:hAnsi="Sylfaen"/>
                <w:sz w:val="20"/>
                <w:szCs w:val="20"/>
                <w:lang w:eastAsia="en-US" w:bidi="en-US"/>
              </w:rPr>
              <w:t>(P.LL.01.BEN.001).</w:t>
            </w:r>
          </w:p>
          <w:p w:rsidR="00D518AC" w:rsidRPr="003F0824" w:rsidRDefault="000E5312" w:rsidP="00B33F89">
            <w:pPr>
              <w:pStyle w:val="Bodytext21"/>
              <w:shd w:val="clear" w:color="auto" w:fill="auto"/>
              <w:spacing w:before="0" w:after="120" w:line="240" w:lineRule="auto"/>
              <w:ind w:right="119"/>
              <w:jc w:val="left"/>
              <w:rPr>
                <w:rFonts w:ascii="Sylfaen" w:hAnsi="Sylfaen"/>
                <w:sz w:val="20"/>
                <w:szCs w:val="20"/>
              </w:rPr>
            </w:pPr>
            <w:r w:rsidRPr="003F0824">
              <w:rPr>
                <w:rStyle w:val="Bodytext212pt"/>
                <w:rFonts w:ascii="Sylfaen" w:hAnsi="Sylfaen"/>
                <w:sz w:val="20"/>
                <w:szCs w:val="20"/>
              </w:rPr>
              <w:t xml:space="preserve">տեղեկությունները բացակայում են: </w:t>
            </w:r>
            <w:r w:rsidR="00A20DCB" w:rsidRPr="003F0824">
              <w:rPr>
                <w:rStyle w:val="Bodytext212pt"/>
                <w:rFonts w:ascii="Sylfaen" w:hAnsi="Sylfaen"/>
                <w:sz w:val="20"/>
                <w:szCs w:val="20"/>
              </w:rPr>
              <w:t>Թ</w:t>
            </w:r>
            <w:r w:rsidRPr="003F0824">
              <w:rPr>
                <w:rStyle w:val="Bodytext212pt"/>
                <w:rFonts w:ascii="Sylfaen" w:hAnsi="Sylfaen"/>
                <w:sz w:val="20"/>
                <w:szCs w:val="20"/>
              </w:rPr>
              <w:t>ույլատրագրի մասին</w:t>
            </w:r>
            <w:r w:rsidR="002E0C4E" w:rsidRPr="003F0824">
              <w:rPr>
                <w:rStyle w:val="Bodytext212pt"/>
                <w:rFonts w:ascii="Sylfaen" w:hAnsi="Sylfaen"/>
                <w:sz w:val="20"/>
                <w:szCs w:val="20"/>
              </w:rPr>
              <w:t xml:space="preserve"> </w:t>
            </w:r>
            <w:r w:rsidR="00A20DCB" w:rsidRPr="003F0824">
              <w:rPr>
                <w:rStyle w:val="Bodytext212pt"/>
                <w:rFonts w:ascii="Sylfaen" w:hAnsi="Sylfaen"/>
                <w:sz w:val="20"/>
                <w:szCs w:val="20"/>
              </w:rPr>
              <w:t xml:space="preserve">տեղեկություններ </w:t>
            </w:r>
            <w:r w:rsidR="002E0C4E" w:rsidRPr="003F0824">
              <w:rPr>
                <w:rStyle w:val="Bodytext212pt"/>
                <w:rFonts w:ascii="Sylfaen" w:hAnsi="Sylfaen"/>
                <w:sz w:val="20"/>
                <w:szCs w:val="20"/>
                <w:lang w:eastAsia="en-US" w:bidi="en-US"/>
              </w:rPr>
              <w:t>(P.LL.01.BEN.001).</w:t>
            </w:r>
          </w:p>
          <w:p w:rsidR="00D518AC" w:rsidRPr="003F0824" w:rsidRDefault="000E5312" w:rsidP="00B33F89">
            <w:pPr>
              <w:pStyle w:val="Bodytext21"/>
              <w:shd w:val="clear" w:color="auto" w:fill="auto"/>
              <w:spacing w:before="0" w:after="120" w:line="240" w:lineRule="auto"/>
              <w:ind w:right="119"/>
              <w:jc w:val="left"/>
              <w:rPr>
                <w:rFonts w:ascii="Sylfaen" w:hAnsi="Sylfaen"/>
                <w:sz w:val="20"/>
                <w:szCs w:val="20"/>
              </w:rPr>
            </w:pPr>
            <w:r w:rsidRPr="003F0824">
              <w:rPr>
                <w:rStyle w:val="Bodytext212pt"/>
                <w:rFonts w:ascii="Sylfaen" w:hAnsi="Sylfaen"/>
                <w:sz w:val="20"/>
                <w:szCs w:val="20"/>
              </w:rPr>
              <w:t>տեղեկությունները ներկայացվ</w:t>
            </w:r>
            <w:r w:rsidR="002E0C4E" w:rsidRPr="003F0824">
              <w:rPr>
                <w:rStyle w:val="Bodytext212pt"/>
                <w:rFonts w:ascii="Sylfaen" w:hAnsi="Sylfaen"/>
                <w:sz w:val="20"/>
                <w:szCs w:val="20"/>
              </w:rPr>
              <w:t>ել</w:t>
            </w:r>
            <w:r w:rsidRPr="003F0824">
              <w:rPr>
                <w:rStyle w:val="Bodytext212pt"/>
                <w:rFonts w:ascii="Sylfaen" w:hAnsi="Sylfaen"/>
                <w:sz w:val="20"/>
                <w:szCs w:val="20"/>
              </w:rPr>
              <w:t xml:space="preserve"> են</w:t>
            </w:r>
          </w:p>
        </w:tc>
        <w:tc>
          <w:tcPr>
            <w:tcW w:w="2380" w:type="dxa"/>
            <w:tcBorders>
              <w:top w:val="single" w:sz="4" w:space="0" w:color="auto"/>
              <w:left w:val="single" w:sz="4" w:space="0" w:color="auto"/>
              <w:bottom w:val="single" w:sz="4" w:space="0" w:color="auto"/>
              <w:right w:val="single" w:sz="4" w:space="0" w:color="auto"/>
            </w:tcBorders>
            <w:shd w:val="clear" w:color="auto" w:fill="FFFFFF"/>
          </w:tcPr>
          <w:p w:rsidR="00D518AC" w:rsidRPr="003F0824" w:rsidRDefault="002E0C4E" w:rsidP="00B33F89">
            <w:pPr>
              <w:pStyle w:val="Bodytext21"/>
              <w:shd w:val="clear" w:color="auto" w:fill="auto"/>
              <w:spacing w:before="0" w:after="120" w:line="240" w:lineRule="auto"/>
              <w:ind w:right="119"/>
              <w:jc w:val="left"/>
              <w:rPr>
                <w:rFonts w:ascii="Sylfaen" w:hAnsi="Sylfaen"/>
                <w:sz w:val="20"/>
                <w:szCs w:val="20"/>
              </w:rPr>
            </w:pPr>
            <w:r w:rsidRPr="003F0824">
              <w:rPr>
                <w:rStyle w:val="Bodytext212pt"/>
                <w:rFonts w:ascii="Sylfaen" w:hAnsi="Sylfaen"/>
                <w:sz w:val="20"/>
                <w:szCs w:val="20"/>
              </w:rPr>
              <w:t>տրված թույլատրագրերի մասին տեղեկությունների ներկայացում՝ հարցման հիման վրա</w:t>
            </w:r>
          </w:p>
          <w:p w:rsidR="00D518AC" w:rsidRPr="003F0824" w:rsidRDefault="000E5312" w:rsidP="00B33F89">
            <w:pPr>
              <w:pStyle w:val="Bodytext21"/>
              <w:shd w:val="clear" w:color="auto" w:fill="auto"/>
              <w:spacing w:before="0" w:after="120" w:line="240" w:lineRule="auto"/>
              <w:ind w:right="119"/>
              <w:jc w:val="left"/>
              <w:rPr>
                <w:rFonts w:ascii="Sylfaen" w:hAnsi="Sylfaen"/>
                <w:sz w:val="20"/>
                <w:szCs w:val="20"/>
              </w:rPr>
            </w:pPr>
            <w:r w:rsidRPr="003F0824">
              <w:rPr>
                <w:rStyle w:val="Bodytext212pt"/>
                <w:rFonts w:ascii="Sylfaen" w:hAnsi="Sylfaen"/>
                <w:sz w:val="20"/>
                <w:szCs w:val="20"/>
              </w:rPr>
              <w:t>(P.LL.01.TRN.004)</w:t>
            </w:r>
          </w:p>
        </w:tc>
      </w:tr>
    </w:tbl>
    <w:p w:rsidR="00D518AC" w:rsidRPr="00252E24" w:rsidRDefault="00D518AC" w:rsidP="00252E24">
      <w:pPr>
        <w:spacing w:after="160" w:line="360" w:lineRule="auto"/>
      </w:pPr>
    </w:p>
    <w:p w:rsidR="00D518AC" w:rsidRPr="00252E24" w:rsidRDefault="00D518AC" w:rsidP="00252E24">
      <w:pPr>
        <w:spacing w:after="160" w:line="360" w:lineRule="auto"/>
        <w:sectPr w:rsidR="00D518AC" w:rsidRPr="00252E24" w:rsidSect="004100C5">
          <w:type w:val="nextColumn"/>
          <w:pgSz w:w="16840" w:h="11900" w:orient="landscape"/>
          <w:pgMar w:top="1418" w:right="1418" w:bottom="1418" w:left="1418" w:header="0" w:footer="675" w:gutter="0"/>
          <w:cols w:space="720"/>
          <w:noEndnote/>
          <w:docGrid w:linePitch="360"/>
        </w:sectPr>
      </w:pPr>
    </w:p>
    <w:p w:rsidR="00D518AC" w:rsidRPr="00252E24" w:rsidRDefault="000E5312" w:rsidP="00252E24">
      <w:pPr>
        <w:pStyle w:val="Bodytext21"/>
        <w:shd w:val="clear" w:color="auto" w:fill="auto"/>
        <w:spacing w:before="0" w:after="160" w:line="360" w:lineRule="auto"/>
        <w:jc w:val="center"/>
        <w:rPr>
          <w:rFonts w:ascii="Sylfaen" w:hAnsi="Sylfaen"/>
          <w:sz w:val="24"/>
          <w:szCs w:val="24"/>
        </w:rPr>
      </w:pPr>
      <w:r w:rsidRPr="00252E24">
        <w:rPr>
          <w:rStyle w:val="Headerorfooter"/>
          <w:rFonts w:ascii="Sylfaen" w:hAnsi="Sylfaen"/>
          <w:sz w:val="24"/>
          <w:szCs w:val="24"/>
        </w:rPr>
        <w:t>VI. Ընդհանուր գործընթացի հաղորդագրությունների նկարագրությունը</w:t>
      </w:r>
    </w:p>
    <w:p w:rsidR="00D518AC" w:rsidRPr="00252E24" w:rsidRDefault="000E5312" w:rsidP="00B33F89">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14.</w:t>
      </w:r>
      <w:r w:rsidR="00B33F89" w:rsidRPr="00B33F89">
        <w:rPr>
          <w:rFonts w:ascii="Sylfaen" w:hAnsi="Sylfaen"/>
          <w:sz w:val="24"/>
          <w:szCs w:val="24"/>
        </w:rPr>
        <w:tab/>
      </w:r>
      <w:r w:rsidRPr="00252E24">
        <w:rPr>
          <w:rStyle w:val="Bodytext2Sylfaen"/>
          <w:sz w:val="24"/>
          <w:szCs w:val="24"/>
        </w:rPr>
        <w:t xml:space="preserve">Ընդհանուր գործընթացն իրագործելիս տեղեկատվական փոխգործակցության շրջանակներում փոխանցվող՝ ընդհանուր գործընթացի հաղորդագրությունների ցանկը բերված է 4-րդ աղյուսակում։ Հաղորդագրության կազմում տվյալների կառուցվածքը պետք է համապատասխանի Էլեկտրոնային փաստաթղթերի </w:t>
      </w:r>
      <w:r w:rsidR="00252E24">
        <w:rPr>
          <w:rStyle w:val="Bodytext2Sylfaen"/>
          <w:sz w:val="24"/>
          <w:szCs w:val="24"/>
        </w:rPr>
        <w:t>եւ</w:t>
      </w:r>
      <w:r w:rsidRPr="00252E24">
        <w:rPr>
          <w:rStyle w:val="Bodytext2Sylfaen"/>
          <w:sz w:val="24"/>
          <w:szCs w:val="24"/>
        </w:rPr>
        <w:t xml:space="preserve"> տեղեկությունների ձ</w:t>
      </w:r>
      <w:r w:rsidR="00252E24">
        <w:rPr>
          <w:rStyle w:val="Bodytext2Sylfaen"/>
          <w:sz w:val="24"/>
          <w:szCs w:val="24"/>
        </w:rPr>
        <w:t>եւ</w:t>
      </w:r>
      <w:r w:rsidRPr="00252E24">
        <w:rPr>
          <w:rStyle w:val="Bodytext2Sylfaen"/>
          <w:sz w:val="24"/>
          <w:szCs w:val="24"/>
        </w:rPr>
        <w:t xml:space="preserve">աչափերի ու կառուցվածքների նկարագրությանը։ Էլեկտրոնային փաստաթղթերի </w:t>
      </w:r>
      <w:r w:rsidR="00252E24">
        <w:rPr>
          <w:rStyle w:val="Bodytext2Sylfaen"/>
          <w:sz w:val="24"/>
          <w:szCs w:val="24"/>
        </w:rPr>
        <w:t>եւ</w:t>
      </w:r>
      <w:r w:rsidRPr="00252E24">
        <w:rPr>
          <w:rStyle w:val="Bodytext2Sylfaen"/>
          <w:sz w:val="24"/>
          <w:szCs w:val="24"/>
        </w:rPr>
        <w:t xml:space="preserve"> տեղեկությունների ձ</w:t>
      </w:r>
      <w:r w:rsidR="00252E24">
        <w:rPr>
          <w:rStyle w:val="Bodytext2Sylfaen"/>
          <w:sz w:val="24"/>
          <w:szCs w:val="24"/>
        </w:rPr>
        <w:t>եւ</w:t>
      </w:r>
      <w:r w:rsidRPr="00252E24">
        <w:rPr>
          <w:rStyle w:val="Bodytext2Sylfaen"/>
          <w:sz w:val="24"/>
          <w:szCs w:val="24"/>
        </w:rPr>
        <w:t>աչափերի ու կառուցվածքների նկարագրության մեջ համապատասխան կառուցվածքին կատարվող հղումը սահմանվում է ըստ 4-րդ աղյուսակի 3-րդ սյունակի արժեքի:</w:t>
      </w:r>
    </w:p>
    <w:p w:rsidR="00BF4CC0" w:rsidRPr="00252E24" w:rsidRDefault="00BF4CC0" w:rsidP="00252E24">
      <w:pPr>
        <w:pStyle w:val="Tablecaption0"/>
        <w:shd w:val="clear" w:color="auto" w:fill="auto"/>
        <w:spacing w:after="160" w:line="360" w:lineRule="auto"/>
        <w:jc w:val="right"/>
        <w:rPr>
          <w:rStyle w:val="TablecaptionSylfaen"/>
          <w:sz w:val="24"/>
          <w:szCs w:val="24"/>
        </w:rPr>
      </w:pPr>
    </w:p>
    <w:p w:rsidR="00D518AC" w:rsidRPr="00252E24" w:rsidRDefault="000E5312" w:rsidP="00252E24">
      <w:pPr>
        <w:pStyle w:val="Tablecaption0"/>
        <w:shd w:val="clear" w:color="auto" w:fill="auto"/>
        <w:spacing w:after="160" w:line="360" w:lineRule="auto"/>
        <w:jc w:val="right"/>
        <w:rPr>
          <w:rStyle w:val="TablecaptionSylfaen"/>
          <w:sz w:val="24"/>
          <w:szCs w:val="24"/>
        </w:rPr>
      </w:pPr>
      <w:r w:rsidRPr="00252E24">
        <w:rPr>
          <w:rStyle w:val="TablecaptionSylfaen"/>
          <w:sz w:val="24"/>
          <w:szCs w:val="24"/>
        </w:rPr>
        <w:t>Աղյուսակ 4</w:t>
      </w:r>
    </w:p>
    <w:p w:rsidR="00D518AC" w:rsidRPr="00252E24" w:rsidRDefault="000E5312" w:rsidP="00252E24">
      <w:pPr>
        <w:pStyle w:val="Bodytext21"/>
        <w:shd w:val="clear" w:color="auto" w:fill="auto"/>
        <w:spacing w:before="0" w:after="160" w:line="360" w:lineRule="auto"/>
        <w:jc w:val="center"/>
        <w:rPr>
          <w:rFonts w:ascii="Sylfaen" w:hAnsi="Sylfaen"/>
          <w:sz w:val="24"/>
          <w:szCs w:val="24"/>
        </w:rPr>
      </w:pPr>
      <w:r w:rsidRPr="00252E24">
        <w:rPr>
          <w:rStyle w:val="Bodytext2Sylfaen"/>
          <w:sz w:val="24"/>
          <w:szCs w:val="24"/>
        </w:rPr>
        <w:t>Ընդհանուր գործընթացի հաղորդագրությունների ցանկը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06"/>
        <w:gridCol w:w="3521"/>
        <w:gridCol w:w="3384"/>
      </w:tblGrid>
      <w:tr w:rsidR="00D518AC" w:rsidRPr="00B33F89" w:rsidTr="000E5312">
        <w:trPr>
          <w:jc w:val="center"/>
        </w:trPr>
        <w:tc>
          <w:tcPr>
            <w:tcW w:w="2506"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Ծածկագրային նշագիրը</w:t>
            </w:r>
          </w:p>
        </w:tc>
        <w:tc>
          <w:tcPr>
            <w:tcW w:w="3521"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Անվանումը</w:t>
            </w:r>
          </w:p>
        </w:tc>
        <w:tc>
          <w:tcPr>
            <w:tcW w:w="3384" w:type="dxa"/>
            <w:tcBorders>
              <w:top w:val="single" w:sz="4" w:space="0" w:color="auto"/>
              <w:left w:val="single" w:sz="4" w:space="0" w:color="auto"/>
              <w:righ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Էլեկտրոնային փաստաթղթի (տեղեկությունների) կառուցվածքը</w:t>
            </w:r>
          </w:p>
        </w:tc>
      </w:tr>
      <w:tr w:rsidR="00D518AC" w:rsidRPr="00B33F89" w:rsidTr="000E5312">
        <w:trPr>
          <w:jc w:val="center"/>
        </w:trPr>
        <w:tc>
          <w:tcPr>
            <w:tcW w:w="2506"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1</w:t>
            </w:r>
          </w:p>
        </w:tc>
        <w:tc>
          <w:tcPr>
            <w:tcW w:w="3521"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2</w:t>
            </w:r>
          </w:p>
        </w:tc>
        <w:tc>
          <w:tcPr>
            <w:tcW w:w="3384" w:type="dxa"/>
            <w:tcBorders>
              <w:top w:val="single" w:sz="4" w:space="0" w:color="auto"/>
              <w:left w:val="single" w:sz="4" w:space="0" w:color="auto"/>
              <w:righ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3</w:t>
            </w:r>
          </w:p>
        </w:tc>
      </w:tr>
      <w:tr w:rsidR="00D518AC" w:rsidRPr="00B33F89" w:rsidTr="000E5312">
        <w:trPr>
          <w:jc w:val="center"/>
        </w:trPr>
        <w:tc>
          <w:tcPr>
            <w:tcW w:w="2506"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P.LL.01.MSG.001</w:t>
            </w:r>
          </w:p>
        </w:tc>
        <w:tc>
          <w:tcPr>
            <w:tcW w:w="3521" w:type="dxa"/>
            <w:tcBorders>
              <w:top w:val="single" w:sz="4" w:space="0" w:color="auto"/>
              <w:left w:val="single" w:sz="4" w:space="0" w:color="auto"/>
            </w:tcBorders>
            <w:shd w:val="clear" w:color="auto" w:fill="FFFFFF"/>
          </w:tcPr>
          <w:p w:rsidR="00D518AC" w:rsidRPr="00B33F89" w:rsidRDefault="00006497"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 xml:space="preserve">տրված </w:t>
            </w:r>
            <w:r w:rsidR="000E5312" w:rsidRPr="00B33F89">
              <w:rPr>
                <w:rStyle w:val="Bodytext212pt"/>
                <w:rFonts w:ascii="Sylfaen" w:hAnsi="Sylfaen"/>
                <w:sz w:val="20"/>
                <w:szCs w:val="20"/>
              </w:rPr>
              <w:t>թույլատրագրի մասին</w:t>
            </w:r>
            <w:r w:rsidRPr="00B33F89">
              <w:rPr>
                <w:rStyle w:val="Bodytext212pt"/>
                <w:rFonts w:ascii="Sylfaen" w:hAnsi="Sylfaen"/>
                <w:sz w:val="20"/>
                <w:szCs w:val="20"/>
              </w:rPr>
              <w:t xml:space="preserve"> տեղեկություններ</w:t>
            </w:r>
          </w:p>
        </w:tc>
        <w:tc>
          <w:tcPr>
            <w:tcW w:w="3384" w:type="dxa"/>
            <w:tcBorders>
              <w:top w:val="single" w:sz="4" w:space="0" w:color="auto"/>
              <w:left w:val="single" w:sz="4" w:space="0" w:color="auto"/>
              <w:right w:val="single" w:sz="4" w:space="0" w:color="auto"/>
            </w:tcBorders>
            <w:shd w:val="clear" w:color="auto" w:fill="FFFFFF"/>
          </w:tcPr>
          <w:p w:rsidR="00D518AC" w:rsidRPr="00B33F89" w:rsidRDefault="00006497"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եզրակացություն</w:t>
            </w:r>
            <w:r w:rsidR="000E5312" w:rsidRPr="00B33F89">
              <w:rPr>
                <w:rStyle w:val="Bodytext212pt"/>
                <w:rFonts w:ascii="Sylfaen" w:hAnsi="Sylfaen"/>
                <w:sz w:val="20"/>
                <w:szCs w:val="20"/>
              </w:rPr>
              <w:t xml:space="preserve"> </w:t>
            </w:r>
            <w:r w:rsidRPr="00B33F89">
              <w:rPr>
                <w:rStyle w:val="Bodytext212pt"/>
                <w:rFonts w:ascii="Sylfaen" w:hAnsi="Sylfaen"/>
                <w:sz w:val="20"/>
                <w:szCs w:val="20"/>
              </w:rPr>
              <w:t xml:space="preserve">(թույլատրագիր) </w:t>
            </w:r>
            <w:r w:rsidRPr="00B33F89">
              <w:rPr>
                <w:rStyle w:val="Bodytext212pt"/>
                <w:rFonts w:ascii="Sylfaen" w:hAnsi="Sylfaen"/>
                <w:sz w:val="20"/>
                <w:szCs w:val="20"/>
                <w:lang w:eastAsia="en-US" w:bidi="en-US"/>
              </w:rPr>
              <w:t>(R.CT.LL.06.001)</w:t>
            </w:r>
          </w:p>
        </w:tc>
      </w:tr>
      <w:tr w:rsidR="00D518AC" w:rsidRPr="00B33F89" w:rsidTr="000E5312">
        <w:trPr>
          <w:jc w:val="center"/>
        </w:trPr>
        <w:tc>
          <w:tcPr>
            <w:tcW w:w="2506"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P.LL.01.MSG.002</w:t>
            </w:r>
          </w:p>
        </w:tc>
        <w:tc>
          <w:tcPr>
            <w:tcW w:w="3521"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տեղեկություններ</w:t>
            </w:r>
            <w:r w:rsidR="008E0AB3" w:rsidRPr="00B33F89">
              <w:rPr>
                <w:rStyle w:val="Bodytext212pt"/>
                <w:rFonts w:ascii="Sylfaen" w:hAnsi="Sylfaen"/>
                <w:sz w:val="20"/>
                <w:szCs w:val="20"/>
              </w:rPr>
              <w:t>ի</w:t>
            </w:r>
            <w:r w:rsidRPr="00B33F89">
              <w:rPr>
                <w:rStyle w:val="Bodytext212pt"/>
                <w:rFonts w:ascii="Sylfaen" w:hAnsi="Sylfaen"/>
                <w:sz w:val="20"/>
                <w:szCs w:val="20"/>
              </w:rPr>
              <w:t xml:space="preserve"> մշակ</w:t>
            </w:r>
            <w:r w:rsidR="008E0AB3" w:rsidRPr="00B33F89">
              <w:rPr>
                <w:rStyle w:val="Bodytext212pt"/>
                <w:rFonts w:ascii="Sylfaen" w:hAnsi="Sylfaen"/>
                <w:sz w:val="20"/>
                <w:szCs w:val="20"/>
              </w:rPr>
              <w:t>ման</w:t>
            </w:r>
            <w:r w:rsidRPr="00B33F89">
              <w:rPr>
                <w:rStyle w:val="Bodytext212pt"/>
                <w:rFonts w:ascii="Sylfaen" w:hAnsi="Sylfaen"/>
                <w:sz w:val="20"/>
                <w:szCs w:val="20"/>
              </w:rPr>
              <w:t xml:space="preserve"> վերաբերյալ ծանուցում</w:t>
            </w:r>
          </w:p>
        </w:tc>
        <w:tc>
          <w:tcPr>
            <w:tcW w:w="3384" w:type="dxa"/>
            <w:tcBorders>
              <w:top w:val="single" w:sz="4" w:space="0" w:color="auto"/>
              <w:left w:val="single" w:sz="4" w:space="0" w:color="auto"/>
              <w:righ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մշակման արդյունքի վերաբերյալ ծանուցում (R.006)</w:t>
            </w:r>
          </w:p>
        </w:tc>
      </w:tr>
      <w:tr w:rsidR="00D518AC" w:rsidRPr="00B33F89" w:rsidTr="000E5312">
        <w:trPr>
          <w:jc w:val="center"/>
        </w:trPr>
        <w:tc>
          <w:tcPr>
            <w:tcW w:w="2506"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P.LL.01.MSG.003</w:t>
            </w:r>
          </w:p>
        </w:tc>
        <w:tc>
          <w:tcPr>
            <w:tcW w:w="3521" w:type="dxa"/>
            <w:tcBorders>
              <w:top w:val="single" w:sz="4" w:space="0" w:color="auto"/>
              <w:left w:val="single" w:sz="4" w:space="0" w:color="auto"/>
            </w:tcBorders>
            <w:shd w:val="clear" w:color="auto" w:fill="FFFFFF"/>
          </w:tcPr>
          <w:p w:rsidR="00D518AC" w:rsidRPr="00B33F89" w:rsidRDefault="00006497"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չեղյալ հայտարարված թույլատրագրի մասին տեղեկություններ</w:t>
            </w:r>
          </w:p>
        </w:tc>
        <w:tc>
          <w:tcPr>
            <w:tcW w:w="3384" w:type="dxa"/>
            <w:tcBorders>
              <w:top w:val="single" w:sz="4" w:space="0" w:color="auto"/>
              <w:left w:val="single" w:sz="4" w:space="0" w:color="auto"/>
              <w:right w:val="single" w:sz="4" w:space="0" w:color="auto"/>
            </w:tcBorders>
            <w:shd w:val="clear" w:color="auto" w:fill="FFFFFF"/>
          </w:tcPr>
          <w:p w:rsidR="00D518AC" w:rsidRPr="00B33F89" w:rsidRDefault="00006497"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 xml:space="preserve">եզրակացություն (թույլատրագիր) </w:t>
            </w:r>
            <w:r w:rsidRPr="00B33F89">
              <w:rPr>
                <w:rStyle w:val="Bodytext212pt"/>
                <w:rFonts w:ascii="Sylfaen" w:hAnsi="Sylfaen"/>
                <w:sz w:val="20"/>
                <w:szCs w:val="20"/>
                <w:lang w:eastAsia="en-US" w:bidi="en-US"/>
              </w:rPr>
              <w:t>(R.CT.LL.06.001)</w:t>
            </w:r>
          </w:p>
        </w:tc>
      </w:tr>
      <w:tr w:rsidR="00D518AC" w:rsidRPr="00B33F89" w:rsidTr="000E5312">
        <w:trPr>
          <w:jc w:val="center"/>
        </w:trPr>
        <w:tc>
          <w:tcPr>
            <w:tcW w:w="2506"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P.LL.01.MSG.004</w:t>
            </w:r>
          </w:p>
        </w:tc>
        <w:tc>
          <w:tcPr>
            <w:tcW w:w="3521" w:type="dxa"/>
            <w:tcBorders>
              <w:top w:val="single" w:sz="4" w:space="0" w:color="auto"/>
              <w:left w:val="single" w:sz="4" w:space="0" w:color="auto"/>
            </w:tcBorders>
            <w:shd w:val="clear" w:color="auto" w:fill="FFFFFF"/>
          </w:tcPr>
          <w:p w:rsidR="00D518AC" w:rsidRPr="00B33F89" w:rsidRDefault="00006497"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հաշվետու ժամանակահատվածի ընթացքում տրված թույլատրագրերի մասին տեղեկություններ</w:t>
            </w:r>
          </w:p>
        </w:tc>
        <w:tc>
          <w:tcPr>
            <w:tcW w:w="3384" w:type="dxa"/>
            <w:tcBorders>
              <w:top w:val="single" w:sz="4" w:space="0" w:color="auto"/>
              <w:left w:val="single" w:sz="4" w:space="0" w:color="auto"/>
              <w:right w:val="single" w:sz="4" w:space="0" w:color="auto"/>
            </w:tcBorders>
            <w:shd w:val="clear" w:color="auto" w:fill="FFFFFF"/>
          </w:tcPr>
          <w:p w:rsidR="00D518AC" w:rsidRPr="00B33F89" w:rsidRDefault="00006497"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 xml:space="preserve">եզրակացություն (թույլատրագիր) </w:t>
            </w:r>
            <w:r w:rsidRPr="00B33F89">
              <w:rPr>
                <w:rStyle w:val="Bodytext212pt"/>
                <w:rFonts w:ascii="Sylfaen" w:hAnsi="Sylfaen"/>
                <w:sz w:val="20"/>
                <w:szCs w:val="20"/>
                <w:lang w:eastAsia="en-US" w:bidi="en-US"/>
              </w:rPr>
              <w:t>(R.CT.LL.06.001)</w:t>
            </w:r>
          </w:p>
        </w:tc>
      </w:tr>
      <w:tr w:rsidR="00D518AC" w:rsidRPr="00B33F89" w:rsidTr="000E5312">
        <w:trPr>
          <w:jc w:val="center"/>
        </w:trPr>
        <w:tc>
          <w:tcPr>
            <w:tcW w:w="2506"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P.LL.01.MSG.005</w:t>
            </w:r>
          </w:p>
        </w:tc>
        <w:tc>
          <w:tcPr>
            <w:tcW w:w="3521" w:type="dxa"/>
            <w:tcBorders>
              <w:top w:val="single" w:sz="4" w:space="0" w:color="auto"/>
              <w:left w:val="single" w:sz="4" w:space="0" w:color="auto"/>
            </w:tcBorders>
            <w:shd w:val="clear" w:color="auto" w:fill="FFFFFF"/>
          </w:tcPr>
          <w:p w:rsidR="00D518AC" w:rsidRPr="00B33F89" w:rsidRDefault="005464E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տրված թույլատրագրերի մասին տեղեկությունների հարցում</w:t>
            </w:r>
          </w:p>
        </w:tc>
        <w:tc>
          <w:tcPr>
            <w:tcW w:w="3384" w:type="dxa"/>
            <w:tcBorders>
              <w:top w:val="single" w:sz="4" w:space="0" w:color="auto"/>
              <w:left w:val="single" w:sz="4" w:space="0" w:color="auto"/>
              <w:right w:val="single" w:sz="4" w:space="0" w:color="auto"/>
            </w:tcBorders>
            <w:shd w:val="clear" w:color="auto" w:fill="FFFFFF"/>
          </w:tcPr>
          <w:p w:rsidR="00D518AC" w:rsidRPr="00B33F89" w:rsidRDefault="005464E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եզրակացությունների (թույլատրագրերի) մասին տեղեկությունների</w:t>
            </w:r>
            <w:r w:rsidR="009A1092" w:rsidRPr="00B33F89">
              <w:rPr>
                <w:rStyle w:val="Bodytext212pt"/>
                <w:rFonts w:ascii="Sylfaen" w:hAnsi="Sylfaen"/>
                <w:sz w:val="20"/>
                <w:szCs w:val="20"/>
              </w:rPr>
              <w:t xml:space="preserve"> հարցում</w:t>
            </w:r>
            <w:r w:rsidRPr="00B33F89">
              <w:rPr>
                <w:rStyle w:val="Bodytext212pt"/>
                <w:rFonts w:ascii="Sylfaen" w:hAnsi="Sylfaen"/>
                <w:sz w:val="20"/>
                <w:szCs w:val="20"/>
              </w:rPr>
              <w:t xml:space="preserve"> </w:t>
            </w:r>
            <w:r w:rsidRPr="00B33F89">
              <w:rPr>
                <w:rStyle w:val="Bodytext212pt"/>
                <w:rFonts w:ascii="Sylfaen" w:hAnsi="Sylfaen"/>
                <w:sz w:val="20"/>
                <w:szCs w:val="20"/>
                <w:lang w:eastAsia="en-US" w:bidi="en-US"/>
              </w:rPr>
              <w:t>(R.CT.LL.06.003)</w:t>
            </w:r>
          </w:p>
        </w:tc>
      </w:tr>
      <w:tr w:rsidR="00D518AC" w:rsidRPr="00B33F89" w:rsidTr="000E5312">
        <w:trPr>
          <w:jc w:val="center"/>
        </w:trPr>
        <w:tc>
          <w:tcPr>
            <w:tcW w:w="2506"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P.LL.01.MSG.006</w:t>
            </w:r>
          </w:p>
        </w:tc>
        <w:tc>
          <w:tcPr>
            <w:tcW w:w="3521" w:type="dxa"/>
            <w:tcBorders>
              <w:top w:val="single" w:sz="4" w:space="0" w:color="auto"/>
              <w:left w:val="single" w:sz="4" w:space="0" w:color="auto"/>
            </w:tcBorders>
            <w:shd w:val="clear" w:color="auto" w:fill="FFFFFF"/>
          </w:tcPr>
          <w:p w:rsidR="00D518AC" w:rsidRPr="00B33F89" w:rsidRDefault="005464E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տրված թույլատրագրերի մասին տեղեկություններ</w:t>
            </w:r>
          </w:p>
        </w:tc>
        <w:tc>
          <w:tcPr>
            <w:tcW w:w="3384" w:type="dxa"/>
            <w:tcBorders>
              <w:top w:val="single" w:sz="4" w:space="0" w:color="auto"/>
              <w:left w:val="single" w:sz="4" w:space="0" w:color="auto"/>
              <w:right w:val="single" w:sz="4" w:space="0" w:color="auto"/>
            </w:tcBorders>
            <w:shd w:val="clear" w:color="auto" w:fill="FFFFFF"/>
          </w:tcPr>
          <w:p w:rsidR="00D518AC" w:rsidRPr="00B33F89" w:rsidRDefault="005464E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 xml:space="preserve">եզրակացություն (թույլատրագիր) </w:t>
            </w:r>
            <w:r w:rsidRPr="00B33F89">
              <w:rPr>
                <w:rStyle w:val="Bodytext212pt"/>
                <w:rFonts w:ascii="Sylfaen" w:hAnsi="Sylfaen"/>
                <w:sz w:val="20"/>
                <w:szCs w:val="20"/>
                <w:lang w:eastAsia="en-US" w:bidi="en-US"/>
              </w:rPr>
              <w:t>(R.CT.LL.06.001)</w:t>
            </w:r>
          </w:p>
        </w:tc>
      </w:tr>
      <w:tr w:rsidR="00D518AC" w:rsidRPr="00B33F89" w:rsidTr="000E5312">
        <w:trPr>
          <w:jc w:val="center"/>
        </w:trPr>
        <w:tc>
          <w:tcPr>
            <w:tcW w:w="2506" w:type="dxa"/>
            <w:tcBorders>
              <w:top w:val="single" w:sz="4" w:space="0" w:color="auto"/>
              <w:left w:val="single" w:sz="4" w:space="0" w:color="auto"/>
              <w:bottom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P.LL.01.MSG.007</w:t>
            </w:r>
          </w:p>
        </w:tc>
        <w:tc>
          <w:tcPr>
            <w:tcW w:w="3521" w:type="dxa"/>
            <w:tcBorders>
              <w:top w:val="single" w:sz="4" w:space="0" w:color="auto"/>
              <w:left w:val="single" w:sz="4" w:space="0" w:color="auto"/>
              <w:bottom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տեղեկությունների բացակայության վերաբերյալ ծանուցում</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 xml:space="preserve">մշակման արդյունքի </w:t>
            </w:r>
            <w:r w:rsidR="005464E9" w:rsidRPr="00B33F89">
              <w:rPr>
                <w:rStyle w:val="Bodytext212pt"/>
                <w:rFonts w:ascii="Sylfaen" w:hAnsi="Sylfaen"/>
                <w:sz w:val="20"/>
                <w:szCs w:val="20"/>
              </w:rPr>
              <w:t>վերաբերյալ</w:t>
            </w:r>
            <w:r w:rsidRPr="00B33F89">
              <w:rPr>
                <w:rStyle w:val="Bodytext212pt"/>
                <w:rFonts w:ascii="Sylfaen" w:hAnsi="Sylfaen"/>
                <w:sz w:val="20"/>
                <w:szCs w:val="20"/>
              </w:rPr>
              <w:t xml:space="preserve"> ծանուցում (R.006)</w:t>
            </w:r>
          </w:p>
        </w:tc>
      </w:tr>
    </w:tbl>
    <w:p w:rsidR="00BF4CC0" w:rsidRPr="00252E24" w:rsidRDefault="00BF4CC0" w:rsidP="00252E24">
      <w:pPr>
        <w:spacing w:after="160" w:line="360" w:lineRule="auto"/>
      </w:pPr>
      <w:r w:rsidRPr="00252E24">
        <w:br w:type="page"/>
      </w:r>
    </w:p>
    <w:p w:rsidR="00D518AC" w:rsidRPr="00252E24" w:rsidRDefault="000E5312" w:rsidP="00252E24">
      <w:pPr>
        <w:pStyle w:val="Bodytext21"/>
        <w:shd w:val="clear" w:color="auto" w:fill="auto"/>
        <w:spacing w:before="0" w:after="160" w:line="360" w:lineRule="auto"/>
        <w:jc w:val="center"/>
        <w:rPr>
          <w:rFonts w:ascii="Sylfaen" w:hAnsi="Sylfaen"/>
          <w:sz w:val="24"/>
          <w:szCs w:val="24"/>
        </w:rPr>
      </w:pPr>
      <w:r w:rsidRPr="00252E24">
        <w:rPr>
          <w:rStyle w:val="Headerorfooter"/>
          <w:rFonts w:ascii="Sylfaen" w:hAnsi="Sylfaen"/>
          <w:sz w:val="24"/>
          <w:szCs w:val="24"/>
        </w:rPr>
        <w:t>VII. Ընդհանուր գործընթացի տրանզակցիաների նկարագրությունը</w:t>
      </w:r>
    </w:p>
    <w:p w:rsidR="00D518AC" w:rsidRPr="00252E24" w:rsidRDefault="00D518AC" w:rsidP="0040087B">
      <w:pPr>
        <w:spacing w:after="160" w:line="360" w:lineRule="auto"/>
        <w:jc w:val="center"/>
      </w:pPr>
    </w:p>
    <w:p w:rsidR="00D518AC" w:rsidRPr="00252E24" w:rsidRDefault="000E5312" w:rsidP="00252E24">
      <w:pPr>
        <w:pStyle w:val="Bodytext21"/>
        <w:shd w:val="clear" w:color="auto" w:fill="auto"/>
        <w:spacing w:before="0" w:after="160" w:line="360" w:lineRule="auto"/>
        <w:jc w:val="center"/>
        <w:rPr>
          <w:rStyle w:val="Bodytext2Sylfaen"/>
          <w:sz w:val="24"/>
          <w:szCs w:val="24"/>
        </w:rPr>
      </w:pPr>
      <w:r w:rsidRPr="00252E24">
        <w:rPr>
          <w:rFonts w:ascii="Sylfaen" w:hAnsi="Sylfaen"/>
          <w:sz w:val="24"/>
          <w:szCs w:val="24"/>
        </w:rPr>
        <w:t xml:space="preserve">1. </w:t>
      </w:r>
      <w:r w:rsidRPr="00252E24">
        <w:rPr>
          <w:rStyle w:val="Bodytext2Sylfaen"/>
          <w:sz w:val="24"/>
          <w:szCs w:val="24"/>
        </w:rPr>
        <w:t xml:space="preserve">Ընդհանուր գործընթացի «Տրված </w:t>
      </w:r>
      <w:r w:rsidR="008213A8" w:rsidRPr="00252E24">
        <w:rPr>
          <w:rStyle w:val="Bodytext2Sylfaen"/>
          <w:sz w:val="24"/>
          <w:szCs w:val="24"/>
        </w:rPr>
        <w:t>թույլատր</w:t>
      </w:r>
      <w:r w:rsidRPr="00252E24">
        <w:rPr>
          <w:rStyle w:val="Bodytext2Sylfaen"/>
          <w:sz w:val="24"/>
          <w:szCs w:val="24"/>
        </w:rPr>
        <w:t>ագրի մասին տեղեկությունների ներկայացում» տրանզակցիան</w:t>
      </w:r>
      <w:r w:rsidR="008213A8" w:rsidRPr="00252E24">
        <w:rPr>
          <w:rStyle w:val="Bodytext2Sylfaen"/>
          <w:sz w:val="24"/>
          <w:szCs w:val="24"/>
        </w:rPr>
        <w:t xml:space="preserve"> </w:t>
      </w:r>
      <w:r w:rsidR="008213A8" w:rsidRPr="00252E24">
        <w:rPr>
          <w:rStyle w:val="Bodytext2Sylfaen"/>
          <w:sz w:val="24"/>
          <w:szCs w:val="24"/>
          <w:lang w:eastAsia="en-US" w:bidi="en-US"/>
        </w:rPr>
        <w:t>(P.LL.01.TRN.001)</w:t>
      </w:r>
    </w:p>
    <w:p w:rsidR="00D518AC" w:rsidRPr="00252E24" w:rsidRDefault="000E5312" w:rsidP="00B33F89">
      <w:pPr>
        <w:pStyle w:val="Bodytext21"/>
        <w:shd w:val="clear" w:color="auto" w:fill="auto"/>
        <w:tabs>
          <w:tab w:val="left" w:pos="1134"/>
        </w:tabs>
        <w:spacing w:before="0" w:after="160" w:line="360" w:lineRule="auto"/>
        <w:ind w:firstLine="567"/>
        <w:rPr>
          <w:rFonts w:ascii="Sylfaen" w:eastAsia="Sylfaen" w:hAnsi="Sylfaen" w:cs="Sylfaen"/>
          <w:sz w:val="24"/>
          <w:szCs w:val="24"/>
        </w:rPr>
      </w:pPr>
      <w:r w:rsidRPr="00252E24">
        <w:rPr>
          <w:rFonts w:ascii="Sylfaen" w:hAnsi="Sylfaen"/>
          <w:sz w:val="24"/>
          <w:szCs w:val="24"/>
        </w:rPr>
        <w:t>15.</w:t>
      </w:r>
      <w:r w:rsidR="00B33F89" w:rsidRPr="00B33F89">
        <w:rPr>
          <w:rFonts w:ascii="Sylfaen" w:hAnsi="Sylfaen"/>
          <w:sz w:val="24"/>
          <w:szCs w:val="24"/>
        </w:rPr>
        <w:tab/>
      </w:r>
      <w:r w:rsidR="00E7281B" w:rsidRPr="00252E24">
        <w:rPr>
          <w:rStyle w:val="Bodytext2Sylfaen"/>
          <w:sz w:val="24"/>
          <w:szCs w:val="24"/>
        </w:rPr>
        <w:t xml:space="preserve">Ընդհանուր գործընթացի «Տրված թույլատրագրի մասին տեղեկությունների ներկայացում» տրանզակցիան </w:t>
      </w:r>
      <w:r w:rsidR="00E7281B" w:rsidRPr="00252E24">
        <w:rPr>
          <w:rStyle w:val="Bodytext2Sylfaen"/>
          <w:sz w:val="24"/>
          <w:szCs w:val="24"/>
          <w:lang w:eastAsia="en-US" w:bidi="en-US"/>
        </w:rPr>
        <w:t>(P.LL.01.TRN.001)</w:t>
      </w:r>
      <w:r w:rsidRPr="00252E24">
        <w:rPr>
          <w:rStyle w:val="Bodytext2Sylfaen"/>
          <w:sz w:val="24"/>
          <w:szCs w:val="24"/>
        </w:rPr>
        <w:t xml:space="preserve"> կատարվում է նախաձեռնողի կողմից</w:t>
      </w:r>
      <w:r w:rsidR="000E2756" w:rsidRPr="00252E24">
        <w:rPr>
          <w:rStyle w:val="Bodytext2Sylfaen"/>
          <w:sz w:val="24"/>
          <w:szCs w:val="24"/>
        </w:rPr>
        <w:t>՝</w:t>
      </w:r>
      <w:r w:rsidRPr="00252E24">
        <w:rPr>
          <w:rStyle w:val="Bodytext2Sylfaen"/>
          <w:sz w:val="24"/>
          <w:szCs w:val="24"/>
        </w:rPr>
        <w:t xml:space="preserve"> ռեսպոնդենտին համապատասխան տեղեկություններ </w:t>
      </w:r>
      <w:r w:rsidR="00E7281B" w:rsidRPr="00252E24">
        <w:rPr>
          <w:rStyle w:val="Bodytext2Sylfaen"/>
          <w:sz w:val="24"/>
          <w:szCs w:val="24"/>
        </w:rPr>
        <w:t>փոխա</w:t>
      </w:r>
      <w:r w:rsidRPr="00252E24">
        <w:rPr>
          <w:rStyle w:val="Bodytext2Sylfaen"/>
          <w:sz w:val="24"/>
          <w:szCs w:val="24"/>
        </w:rPr>
        <w:t>ն</w:t>
      </w:r>
      <w:r w:rsidR="00E7281B" w:rsidRPr="00252E24">
        <w:rPr>
          <w:rStyle w:val="Bodytext2Sylfaen"/>
          <w:sz w:val="24"/>
          <w:szCs w:val="24"/>
        </w:rPr>
        <w:t>ց</w:t>
      </w:r>
      <w:r w:rsidRPr="00252E24">
        <w:rPr>
          <w:rStyle w:val="Bodytext2Sylfaen"/>
          <w:sz w:val="24"/>
          <w:szCs w:val="24"/>
        </w:rPr>
        <w:t>ելու համար։ Ընդհանուր գործընթացի նշված տրանզակցիայի կատարման սխեման ներկայացված է 4-րդ նկարում։ Ընդհանուր գործընթացի տրանզակցիայի պարամետրերը բերված են 5-րդ աղյուսակում։</w:t>
      </w:r>
    </w:p>
    <w:p w:rsidR="00D518AC" w:rsidRPr="00252E24" w:rsidRDefault="00227A31" w:rsidP="00252E24">
      <w:pPr>
        <w:spacing w:after="160" w:line="360" w:lineRule="auto"/>
        <w:jc w:val="center"/>
      </w:pPr>
      <w:r>
        <w:rPr>
          <w:noProof/>
          <w:lang w:val="en-US" w:eastAsia="en-US" w:bidi="ar-SA"/>
        </w:rPr>
        <w:pict>
          <v:group id="_x0000_s1244" style="position:absolute;left:0;text-align:left;margin-left:12.95pt;margin-top:17.8pt;width:415.15pt;height:197.8pt;z-index:251933696" coordorigin="1677,7155" coordsize="8303,3956">
            <v:shape id="_x0000_s1135" type="#_x0000_t202" style="position:absolute;left:3207;top:7155;width:1682;height:162;mso-width-relative:margin;mso-height-relative:margin" fillcolor="white [3212]" strokecolor="white [3212]">
              <v:textbox style="mso-next-textbox:#_x0000_s1135" inset="0,0,0,0">
                <w:txbxContent>
                  <w:p w:rsidR="002266DF" w:rsidRPr="004E4D6D" w:rsidRDefault="002266DF" w:rsidP="003948F4">
                    <w:pPr>
                      <w:jc w:val="center"/>
                      <w:rPr>
                        <w:sz w:val="14"/>
                        <w:szCs w:val="14"/>
                      </w:rPr>
                    </w:pPr>
                    <w:r w:rsidRPr="004E4D6D">
                      <w:rPr>
                        <w:sz w:val="14"/>
                        <w:szCs w:val="14"/>
                      </w:rPr>
                      <w:t>: Նախաձեռնող</w:t>
                    </w:r>
                  </w:p>
                </w:txbxContent>
              </v:textbox>
            </v:shape>
            <v:shape id="_x0000_s1136" type="#_x0000_t202" style="position:absolute;left:2693;top:8244;width:2608;height:814;mso-width-relative:margin;mso-height-relative:margin" fillcolor="white [3212]" strokecolor="white [3212]">
              <v:textbox style="mso-next-textbox:#_x0000_s1136" inset="0,0,0,0">
                <w:txbxContent>
                  <w:p w:rsidR="002266DF" w:rsidRPr="001002FF" w:rsidRDefault="002266DF" w:rsidP="003948F4">
                    <w:pPr>
                      <w:jc w:val="center"/>
                      <w:rPr>
                        <w:sz w:val="16"/>
                      </w:rPr>
                    </w:pPr>
                    <w:r>
                      <w:rPr>
                        <w:sz w:val="16"/>
                      </w:rPr>
                      <w:t xml:space="preserve">Տրված թույլատրագրի մասին տեղեկությունների ներկայացում </w:t>
                    </w:r>
                  </w:p>
                </w:txbxContent>
              </v:textbox>
            </v:shape>
            <v:shape id="_x0000_s1137" type="#_x0000_t202" style="position:absolute;left:7753;top:7155;width:1601;height:162;mso-width-relative:margin;mso-height-relative:margin" fillcolor="white [3212]" strokecolor="white [3212]">
              <v:textbox style="mso-next-textbox:#_x0000_s1137" inset="0,0,0,0">
                <w:txbxContent>
                  <w:p w:rsidR="002266DF" w:rsidRPr="004E4D6D" w:rsidRDefault="002266DF" w:rsidP="003948F4">
                    <w:pPr>
                      <w:jc w:val="center"/>
                      <w:rPr>
                        <w:sz w:val="14"/>
                        <w:szCs w:val="14"/>
                      </w:rPr>
                    </w:pPr>
                    <w:r w:rsidRPr="004E4D6D">
                      <w:rPr>
                        <w:sz w:val="14"/>
                        <w:szCs w:val="14"/>
                      </w:rPr>
                      <w:t>: Ռեսպոնդենտ</w:t>
                    </w:r>
                  </w:p>
                </w:txbxContent>
              </v:textbox>
            </v:shape>
            <v:shape id="_x0000_s1138" type="#_x0000_t202" style="position:absolute;left:1677;top:7931;width:838;height:526;mso-width-relative:margin;mso-height-relative:margin" fillcolor="white [3212]" strokecolor="white [3212]">
              <v:textbox style="mso-next-textbox:#_x0000_s1138" inset="0,0,0,0">
                <w:txbxContent>
                  <w:p w:rsidR="002266DF" w:rsidRPr="004E4D6D" w:rsidRDefault="002266DF" w:rsidP="003948F4">
                    <w:pPr>
                      <w:jc w:val="center"/>
                      <w:rPr>
                        <w:sz w:val="12"/>
                        <w:szCs w:val="12"/>
                      </w:rPr>
                    </w:pPr>
                    <w:r w:rsidRPr="004E4D6D">
                      <w:rPr>
                        <w:sz w:val="12"/>
                        <w:szCs w:val="12"/>
                      </w:rPr>
                      <w:t>Հսկողության սխալ</w:t>
                    </w:r>
                  </w:p>
                </w:txbxContent>
              </v:textbox>
            </v:shape>
            <v:shape id="_x0000_s1139" type="#_x0000_t202" style="position:absolute;left:3207;top:10683;width:1548;height:428;mso-width-relative:margin;mso-height-relative:margin" fillcolor="white [3212]" strokecolor="white [3212]">
              <v:textbox style="mso-next-textbox:#_x0000_s1139" inset="0,0,0,0">
                <w:txbxContent>
                  <w:p w:rsidR="002266DF" w:rsidRPr="001002FF" w:rsidRDefault="002266DF" w:rsidP="003948F4">
                    <w:pPr>
                      <w:jc w:val="center"/>
                      <w:rPr>
                        <w:sz w:val="16"/>
                      </w:rPr>
                    </w:pPr>
                    <w:r>
                      <w:rPr>
                        <w:sz w:val="16"/>
                      </w:rPr>
                      <w:t>Հաջողված է</w:t>
                    </w:r>
                  </w:p>
                </w:txbxContent>
              </v:textbox>
            </v:shape>
            <v:shape id="_x0000_s1140" type="#_x0000_t202" style="position:absolute;left:7284;top:8104;width:2696;height:931;mso-width-relative:margin;mso-height-relative:margin" fillcolor="white [3212]" strokecolor="white [3212]">
              <v:textbox style="mso-next-textbox:#_x0000_s1140" inset="0,0,0,0">
                <w:txbxContent>
                  <w:p w:rsidR="002266DF" w:rsidRPr="004E4D6D" w:rsidRDefault="002266DF" w:rsidP="004A1CC6">
                    <w:pPr>
                      <w:jc w:val="center"/>
                      <w:rPr>
                        <w:sz w:val="16"/>
                        <w:szCs w:val="16"/>
                      </w:rPr>
                    </w:pPr>
                    <w:r w:rsidRPr="004E4D6D">
                      <w:rPr>
                        <w:sz w:val="16"/>
                        <w:szCs w:val="16"/>
                      </w:rPr>
                      <w:t>Տրված թույլատրագրի մասին տեղեկությունների ընդունում եւ մշակում</w:t>
                    </w:r>
                  </w:p>
                </w:txbxContent>
              </v:textbox>
            </v:shape>
            <v:shape id="_x0000_s1141" type="#_x0000_t202" style="position:absolute;left:2161;top:9677;width:3649;height:495;mso-width-relative:margin;mso-height-relative:margin" fillcolor="white [3212]" strokecolor="white [3212]">
              <v:textbox style="mso-next-textbox:#_x0000_s1141" inset="0,0,0,0">
                <w:txbxContent>
                  <w:p w:rsidR="002266DF" w:rsidRPr="004E4D6D" w:rsidRDefault="002266DF" w:rsidP="00520B70">
                    <w:pPr>
                      <w:jc w:val="center"/>
                      <w:rPr>
                        <w:sz w:val="16"/>
                        <w:szCs w:val="16"/>
                      </w:rPr>
                    </w:pPr>
                    <w:r w:rsidRPr="004E4D6D">
                      <w:rPr>
                        <w:sz w:val="16"/>
                        <w:szCs w:val="16"/>
                      </w:rPr>
                      <w:t>: Թույլատրագրի մասին տեղեկություններ</w:t>
                    </w:r>
                  </w:p>
                  <w:p w:rsidR="002266DF" w:rsidRPr="004E4D6D" w:rsidRDefault="002266DF" w:rsidP="00520B70">
                    <w:pPr>
                      <w:jc w:val="center"/>
                      <w:rPr>
                        <w:sz w:val="16"/>
                        <w:szCs w:val="16"/>
                      </w:rPr>
                    </w:pPr>
                    <w:r w:rsidRPr="004E4D6D">
                      <w:rPr>
                        <w:sz w:val="16"/>
                        <w:szCs w:val="16"/>
                      </w:rPr>
                      <w:t>[տեղեկությունները մշակվել են]</w:t>
                    </w:r>
                  </w:p>
                </w:txbxContent>
              </v:textbox>
            </v:shape>
            <v:shape id="_x0000_s1143" type="#_x0000_t202" style="position:absolute;left:5090;top:7493;width:2495;height:527;mso-width-relative:margin;mso-height-relative:margin" fillcolor="white [3212]" strokecolor="white [3212]">
              <v:textbox style="mso-next-textbox:#_x0000_s1143" inset="0,0,0,0">
                <w:txbxContent>
                  <w:p w:rsidR="002266DF" w:rsidRPr="004E4D6D" w:rsidRDefault="002266DF" w:rsidP="003948F4">
                    <w:pPr>
                      <w:jc w:val="center"/>
                      <w:rPr>
                        <w:sz w:val="14"/>
                        <w:szCs w:val="14"/>
                      </w:rPr>
                    </w:pPr>
                    <w:r w:rsidRPr="004E4D6D">
                      <w:rPr>
                        <w:sz w:val="14"/>
                        <w:szCs w:val="14"/>
                      </w:rPr>
                      <w:t>Տրված թույլատրագրի մասին տեղեկություններ</w:t>
                    </w:r>
                    <w:r>
                      <w:rPr>
                        <w:sz w:val="14"/>
                        <w:szCs w:val="14"/>
                        <w:lang w:val="ru-RU"/>
                      </w:rPr>
                      <w:t xml:space="preserve"> </w:t>
                    </w:r>
                    <w:r w:rsidRPr="004E4D6D">
                      <w:rPr>
                        <w:sz w:val="14"/>
                        <w:szCs w:val="14"/>
                      </w:rPr>
                      <w:t>(P.LL.01.MSG.001)</w:t>
                    </w:r>
                  </w:p>
                </w:txbxContent>
              </v:textbox>
            </v:shape>
            <v:shape id="_x0000_s1144" type="#_x0000_t202" style="position:absolute;left:4889;top:9159;width:3332;height:418;mso-width-relative:margin;mso-height-relative:margin" fillcolor="white [3212]" strokecolor="white [3212]">
              <v:textbox style="mso-next-textbox:#_x0000_s1144" inset="0,0,0,0">
                <w:txbxContent>
                  <w:p w:rsidR="002266DF" w:rsidRPr="004E4D6D" w:rsidRDefault="002266DF" w:rsidP="003948F4">
                    <w:pPr>
                      <w:jc w:val="center"/>
                      <w:rPr>
                        <w:sz w:val="12"/>
                        <w:szCs w:val="12"/>
                      </w:rPr>
                    </w:pPr>
                    <w:r w:rsidRPr="004E4D6D">
                      <w:rPr>
                        <w:sz w:val="12"/>
                        <w:szCs w:val="12"/>
                      </w:rPr>
                      <w:t>Տեղեկությունների մշակման վերաբերյալ ծանուցում</w:t>
                    </w:r>
                    <w:r>
                      <w:rPr>
                        <w:sz w:val="12"/>
                        <w:szCs w:val="12"/>
                        <w:lang w:val="ru-RU"/>
                      </w:rPr>
                      <w:t xml:space="preserve"> </w:t>
                    </w:r>
                    <w:r w:rsidRPr="004E4D6D">
                      <w:rPr>
                        <w:sz w:val="12"/>
                        <w:szCs w:val="12"/>
                      </w:rPr>
                      <w:t>(P.LL.01.MSG.002)</w:t>
                    </w:r>
                  </w:p>
                </w:txbxContent>
              </v:textbox>
            </v:shape>
            <v:rect id="_x0000_s1223" style="position:absolute;left:5425;top:7931;width:1775;height:313" strokecolor="white [3212]"/>
          </v:group>
        </w:pict>
      </w:r>
      <w:r w:rsidR="00D61343" w:rsidRPr="00252E24">
        <w:fldChar w:fldCharType="begin"/>
      </w:r>
      <w:r w:rsidR="00D25EF4" w:rsidRPr="00252E24">
        <w:instrText xml:space="preserve"> INCLUDEPICTURE  "D:\\Private\\RABOTA-VERANAYUM\\22 ИЮНЯ ДЕДЛАЙН\\Решение КЕЭК_216_2019\\media\\image10.jpeg" \* MERGEFORMATINET </w:instrText>
      </w:r>
      <w:r w:rsidR="00D61343" w:rsidRPr="00252E24">
        <w:fldChar w:fldCharType="separate"/>
      </w:r>
      <w:r w:rsidR="00D61343" w:rsidRPr="00252E24">
        <w:fldChar w:fldCharType="begin"/>
      </w:r>
      <w:r w:rsidR="006C0FD9" w:rsidRPr="00252E24">
        <w:instrText xml:space="preserve"> INCLUDEPICTURE  "D:\\Private\\RABOTA-VERANAYUM\\22 ИЮНЯ ДЕДЛАЙН\\Решение КЕЭК_216_2019\\media\\image10.jpeg" \* MERGEFORMATINET </w:instrText>
      </w:r>
      <w:r w:rsidR="00D61343" w:rsidRPr="00252E24">
        <w:fldChar w:fldCharType="separate"/>
      </w:r>
      <w:r w:rsidR="00D61343" w:rsidRPr="00252E24">
        <w:fldChar w:fldCharType="begin"/>
      </w:r>
      <w:r w:rsidR="00696D9F" w:rsidRPr="00252E24">
        <w:instrText xml:space="preserve"> INCLUDEPICTURE  "D:\\Private\\RABOTA-VERANAYUM\\22 ИЮНЯ ДЕДЛАЙН\\Решение КЕЭК_216_2019\\media\\image10.jpeg" \* MERGEFORMATINET </w:instrText>
      </w:r>
      <w:r w:rsidR="00D61343" w:rsidRPr="00252E24">
        <w:fldChar w:fldCharType="separate"/>
      </w:r>
      <w:r w:rsidR="00D61343" w:rsidRPr="00252E24">
        <w:fldChar w:fldCharType="begin"/>
      </w:r>
      <w:r w:rsidR="00D35738" w:rsidRPr="00252E24">
        <w:instrText xml:space="preserve"> INCLUDEPICTURE  "D:\\Private\\RABOTA-VERANAYUM\\22 ИЮНЯ ДЕДЛАЙН\\Решение КЕЭК_216_2019\\media\\image10.jpeg" \* MERGEFORMATINET </w:instrText>
      </w:r>
      <w:r w:rsidR="00D61343" w:rsidRPr="00252E24">
        <w:fldChar w:fldCharType="separate"/>
      </w:r>
      <w:r w:rsidR="00D61343" w:rsidRPr="00252E24">
        <w:fldChar w:fldCharType="begin"/>
      </w:r>
      <w:r w:rsidR="00417233" w:rsidRPr="00252E24">
        <w:instrText xml:space="preserve"> INCLUDEPICTURE  "D:\\Private\\RABOTA-VERANAYUM\\22 ИЮНЯ ДЕДЛАЙН\\Решение КЕЭК_216_2019\\media\\image10.jpeg" \* MERGEFORMATINET </w:instrText>
      </w:r>
      <w:r w:rsidR="00D61343" w:rsidRPr="00252E24">
        <w:fldChar w:fldCharType="separate"/>
      </w:r>
      <w:r w:rsidR="00D61343" w:rsidRPr="00252E24">
        <w:fldChar w:fldCharType="begin"/>
      </w:r>
      <w:r w:rsidR="0023670E" w:rsidRPr="00252E24">
        <w:instrText xml:space="preserve"> INCLUDEPICTURE  "D:\\Private\\RABOTA-VERANAYUM\\22 ИЮНЯ ДЕДЛАЙН\\Решение КЕЭК_216_2019\\media\\image10.jpeg" \* MERGEFORMATINET </w:instrText>
      </w:r>
      <w:r w:rsidR="00D61343" w:rsidRPr="00252E24">
        <w:fldChar w:fldCharType="separate"/>
      </w:r>
      <w:r w:rsidR="00D61343" w:rsidRPr="00252E24">
        <w:fldChar w:fldCharType="begin"/>
      </w:r>
      <w:r w:rsidR="00983DDF" w:rsidRPr="00252E24">
        <w:instrText xml:space="preserve"> INCLUDEPICTURE  "D:\\Private\\RABOTA-VERANAYUM\\22 ИЮНЯ ДЕДЛАЙН\\Решение КЕЭК_216_2019\\media\\image10.jpeg" \* MERGEFORMATINET </w:instrText>
      </w:r>
      <w:r w:rsidR="00D61343" w:rsidRPr="00252E24">
        <w:fldChar w:fldCharType="separate"/>
      </w:r>
      <w:r w:rsidR="00D61343" w:rsidRPr="00252E24">
        <w:fldChar w:fldCharType="begin"/>
      </w:r>
      <w:r w:rsidR="00F8253F" w:rsidRPr="00252E24">
        <w:instrText xml:space="preserve"> INCLUDEPICTURE  "D:\\Private\\RABOTA-VERANAYUM\\22 ИЮНЯ ДЕДЛАЙН\\Решение КЕЭК_216_2019\\media\\image10.jpeg" \* MERGEFORMATINET </w:instrText>
      </w:r>
      <w:r w:rsidR="00D61343" w:rsidRPr="00252E24">
        <w:fldChar w:fldCharType="separate"/>
      </w:r>
      <w:r w:rsidR="00D61343" w:rsidRPr="00252E24">
        <w:fldChar w:fldCharType="begin"/>
      </w:r>
      <w:r w:rsidR="005D338C" w:rsidRPr="00252E24">
        <w:instrText xml:space="preserve"> INCLUDEPICTURE  "D:\\Private\\RABOTA-VERANAYUM\\22 ИЮНЯ ДЕДЛАЙН\\Решение КЕЭК_216_2019\\media\\image10.jpeg" \* MERGEFORMATINET </w:instrText>
      </w:r>
      <w:r w:rsidR="00D61343" w:rsidRPr="00252E24">
        <w:fldChar w:fldCharType="separate"/>
      </w:r>
      <w:r w:rsidR="00D61343" w:rsidRPr="00252E24">
        <w:fldChar w:fldCharType="begin"/>
      </w:r>
      <w:r w:rsidR="001115CA" w:rsidRPr="00252E24">
        <w:instrText xml:space="preserve"> INCLUDEPICTURE  "D:\\Private\\RABOTA-VERANAYUM\\22 ИЮНЯ ДЕДЛАЙН\\Решение КЕЭК_216_2019\\media\\image10.jpeg" \* MERGEFORMATINET </w:instrText>
      </w:r>
      <w:r w:rsidR="00D61343" w:rsidRPr="00252E24">
        <w:fldChar w:fldCharType="separate"/>
      </w:r>
      <w:r w:rsidR="00D61343" w:rsidRPr="00252E24">
        <w:fldChar w:fldCharType="begin"/>
      </w:r>
      <w:r w:rsidR="00AB6048" w:rsidRPr="00252E24">
        <w:instrText xml:space="preserve"> INCLUDEPICTURE  "D:\\Private\\RABOTA-VERANAYUM\\22 ИЮНЯ ДЕДЛАЙН\\Решение КЕЭК_216_2019\\media\\image10.jpeg" \* MERGEFORMATINET </w:instrText>
      </w:r>
      <w:r w:rsidR="00D61343" w:rsidRPr="00252E24">
        <w:fldChar w:fldCharType="separate"/>
      </w:r>
      <w:r w:rsidR="00D61343" w:rsidRPr="00252E24">
        <w:fldChar w:fldCharType="begin"/>
      </w:r>
      <w:r w:rsidR="00AD4063" w:rsidRPr="00252E24">
        <w:instrText xml:space="preserve"> INCLUDEPICTURE  "D:\\Private\\RABOTA-VERANAYUM\\22 ИЮНЯ ДЕДЛАЙН\\Решение КЕЭК_216_2019\\media\\image10.jpeg" \* MERGEFORMATINET </w:instrText>
      </w:r>
      <w:r w:rsidR="00D61343" w:rsidRPr="00252E24">
        <w:fldChar w:fldCharType="separate"/>
      </w:r>
      <w:r w:rsidR="00D61343" w:rsidRPr="00252E24">
        <w:fldChar w:fldCharType="begin"/>
      </w:r>
      <w:r w:rsidR="009E1441" w:rsidRPr="00252E24">
        <w:instrText xml:space="preserve"> INCLUDEPICTURE  "D:\\Private\\RABOTA-VERANAYUM\\22 ИЮНЯ ДЕДЛАЙН\\Решение КЕЭК_216_2019\\media\\image10.jpeg" \* MERGEFORMATINET </w:instrText>
      </w:r>
      <w:r w:rsidR="00D61343" w:rsidRPr="00252E24">
        <w:fldChar w:fldCharType="separate"/>
      </w:r>
      <w:r w:rsidR="00D61343" w:rsidRPr="00252E24">
        <w:fldChar w:fldCharType="begin"/>
      </w:r>
      <w:r w:rsidR="002268BF" w:rsidRPr="00252E24">
        <w:instrText xml:space="preserve"> INCLUDEPICTURE  "C:\\Users\\User\\Desktop\\Հուլիս\\23.07\\Решение КЕЭК_216_2019\\media\\image10.jpeg" \* MERGEFORMATINET </w:instrText>
      </w:r>
      <w:r w:rsidR="00D61343" w:rsidRPr="00252E24">
        <w:fldChar w:fldCharType="separate"/>
      </w:r>
      <w:r w:rsidR="00D61343" w:rsidRPr="00252E24">
        <w:fldChar w:fldCharType="begin"/>
      </w:r>
      <w:r w:rsidR="00445535" w:rsidRPr="00252E24">
        <w:instrText xml:space="preserve"> INCLUDEPICTURE  "C:\\Users\\User\\Desktop\\Հուլիս\\23.07\\Решение КЕЭК_216_2019\\media\\image10.jpeg" \* MERGEFORMATINET </w:instrText>
      </w:r>
      <w:r w:rsidR="00D61343" w:rsidRPr="00252E24">
        <w:fldChar w:fldCharType="separate"/>
      </w:r>
      <w:r w:rsidR="00D61343" w:rsidRPr="00252E24">
        <w:fldChar w:fldCharType="begin"/>
      </w:r>
      <w:r w:rsidR="00A9322A" w:rsidRPr="00252E24">
        <w:instrText xml:space="preserve"> INCLUDEPICTURE  "C:\\Users\\User\\Desktop\\Հուլիս\\23.07\\Решение КЕЭК_216_2019\\media\\image10.jpeg" \* MERGEFORMATINET </w:instrText>
      </w:r>
      <w:r w:rsidR="00D61343" w:rsidRPr="00252E24">
        <w:fldChar w:fldCharType="separate"/>
      </w:r>
      <w:r w:rsidR="00D61343" w:rsidRPr="00252E24">
        <w:fldChar w:fldCharType="begin"/>
      </w:r>
      <w:r w:rsidR="00A46169" w:rsidRPr="00252E24">
        <w:instrText xml:space="preserve"> INCLUDEPICTURE  "C:\\Users\\User\\Desktop\\Հուլիս\\23.07\\Решение КЕЭК_216_2019\\media\\image10.jpeg" \* MERGEFORMATINET </w:instrText>
      </w:r>
      <w:r w:rsidR="00D61343" w:rsidRPr="00252E24">
        <w:fldChar w:fldCharType="separate"/>
      </w:r>
      <w:r w:rsidR="00D61343" w:rsidRPr="00252E24">
        <w:fldChar w:fldCharType="begin"/>
      </w:r>
      <w:r w:rsidR="00E40A43" w:rsidRPr="00252E24">
        <w:instrText xml:space="preserve"> INCLUDEPICTURE  "C:\\Users\\User\\Desktop\\Հուլիս\\23.07\\Решение КЕЭК_216_2019\\media\\image10.jpeg" \* MERGEFORMATINET </w:instrText>
      </w:r>
      <w:r w:rsidR="00D61343" w:rsidRPr="00252E24">
        <w:fldChar w:fldCharType="separate"/>
      </w:r>
      <w:r w:rsidR="00D61343" w:rsidRPr="00252E24">
        <w:fldChar w:fldCharType="begin"/>
      </w:r>
      <w:r w:rsidR="00FE75EC" w:rsidRPr="00252E24">
        <w:instrText xml:space="preserve"> INCLUDEPICTURE  "C:\\Users\\User\\Desktop\\Հուլիս\\23.07\\Решение КЕЭК_216_2019\\media\\image10.jpeg" \* MERGEFORMATINET </w:instrText>
      </w:r>
      <w:r w:rsidR="00D61343" w:rsidRPr="00252E24">
        <w:fldChar w:fldCharType="separate"/>
      </w:r>
      <w:r>
        <w:fldChar w:fldCharType="begin"/>
      </w:r>
      <w:r>
        <w:instrText xml:space="preserve"> </w:instrText>
      </w:r>
      <w:r>
        <w:instrText>INCLUDEPICTURE  "C:\\Users\\Inga\\Desktop\\115-0002-2020-B-54_for final formatting;\\Решение КЕЭК_216_2019\\media\\image10.jpeg" \* MERGEFORMATINET</w:instrText>
      </w:r>
      <w:r>
        <w:instrText xml:space="preserve"> </w:instrText>
      </w:r>
      <w:r>
        <w:fldChar w:fldCharType="separate"/>
      </w:r>
      <w:r w:rsidR="00E54C31">
        <w:pict>
          <v:shape id="_x0000_i1033" type="#_x0000_t75" style="width:485.7pt;height:240.4pt">
            <v:imagedata r:id="rId27" r:href="rId28"/>
          </v:shape>
        </w:pict>
      </w:r>
      <w:r>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p>
    <w:p w:rsidR="00D518AC" w:rsidRPr="00B33F89" w:rsidRDefault="000E5312" w:rsidP="00252E24">
      <w:pPr>
        <w:pStyle w:val="Picturecaption0"/>
        <w:shd w:val="clear" w:color="auto" w:fill="auto"/>
        <w:spacing w:before="0" w:after="160" w:line="360" w:lineRule="auto"/>
        <w:rPr>
          <w:rFonts w:ascii="Sylfaen" w:hAnsi="Sylfaen"/>
          <w:sz w:val="20"/>
          <w:szCs w:val="20"/>
        </w:rPr>
      </w:pPr>
      <w:r w:rsidRPr="00B33F89">
        <w:rPr>
          <w:rFonts w:ascii="Sylfaen" w:hAnsi="Sylfaen"/>
          <w:sz w:val="20"/>
          <w:szCs w:val="20"/>
        </w:rPr>
        <w:t xml:space="preserve">Նկ. 4. Ընդհանուր գործընթացի «Տրված </w:t>
      </w:r>
      <w:r w:rsidR="007B4B44" w:rsidRPr="00B33F89">
        <w:rPr>
          <w:rFonts w:ascii="Sylfaen" w:hAnsi="Sylfaen"/>
          <w:sz w:val="20"/>
          <w:szCs w:val="20"/>
        </w:rPr>
        <w:t>թույլատր</w:t>
      </w:r>
      <w:r w:rsidRPr="00B33F89">
        <w:rPr>
          <w:rFonts w:ascii="Sylfaen" w:hAnsi="Sylfaen"/>
          <w:sz w:val="20"/>
          <w:szCs w:val="20"/>
        </w:rPr>
        <w:t>ագրի մասին տեղեկությունների ներկայացում» տրանզակցիայի</w:t>
      </w:r>
      <w:r w:rsidR="007B4B44" w:rsidRPr="00B33F89">
        <w:rPr>
          <w:rFonts w:ascii="Sylfaen" w:hAnsi="Sylfaen"/>
          <w:sz w:val="20"/>
          <w:szCs w:val="20"/>
        </w:rPr>
        <w:t xml:space="preserve"> </w:t>
      </w:r>
      <w:r w:rsidR="007B4B44" w:rsidRPr="00B33F89">
        <w:rPr>
          <w:rFonts w:ascii="Sylfaen" w:hAnsi="Sylfaen"/>
          <w:sz w:val="20"/>
          <w:szCs w:val="20"/>
          <w:lang w:eastAsia="en-US" w:bidi="en-US"/>
        </w:rPr>
        <w:t>(P.LL.01.TRN.001)</w:t>
      </w:r>
      <w:r w:rsidRPr="00B33F89">
        <w:rPr>
          <w:rFonts w:ascii="Sylfaen" w:hAnsi="Sylfaen"/>
          <w:sz w:val="20"/>
          <w:szCs w:val="20"/>
        </w:rPr>
        <w:t xml:space="preserve"> կատարման սխեման</w:t>
      </w:r>
    </w:p>
    <w:p w:rsidR="00D518AC" w:rsidRPr="00252E24" w:rsidRDefault="00D518AC" w:rsidP="00252E24">
      <w:pPr>
        <w:spacing w:after="160" w:line="360" w:lineRule="auto"/>
      </w:pPr>
    </w:p>
    <w:p w:rsidR="00785DCD" w:rsidRPr="00252E24" w:rsidRDefault="00785DCD" w:rsidP="00252E24">
      <w:pPr>
        <w:spacing w:after="160" w:line="360" w:lineRule="auto"/>
      </w:pPr>
      <w:r w:rsidRPr="00252E24">
        <w:br w:type="page"/>
      </w:r>
    </w:p>
    <w:p w:rsidR="00D518AC" w:rsidRPr="00252E24" w:rsidRDefault="000E5312" w:rsidP="00252E24">
      <w:pPr>
        <w:pStyle w:val="Bodytext21"/>
        <w:shd w:val="clear" w:color="auto" w:fill="auto"/>
        <w:spacing w:before="0" w:after="160" w:line="360" w:lineRule="auto"/>
        <w:jc w:val="right"/>
        <w:rPr>
          <w:rStyle w:val="Bodytext2Sylfaen"/>
          <w:sz w:val="24"/>
          <w:szCs w:val="24"/>
        </w:rPr>
      </w:pPr>
      <w:r w:rsidRPr="00252E24">
        <w:rPr>
          <w:rStyle w:val="Bodytext2Sylfaen"/>
          <w:sz w:val="24"/>
          <w:szCs w:val="24"/>
        </w:rPr>
        <w:t>Աղյուսակ 5</w:t>
      </w:r>
    </w:p>
    <w:p w:rsidR="00D518AC" w:rsidRPr="00252E24" w:rsidRDefault="00C414D1" w:rsidP="00252E24">
      <w:pPr>
        <w:pStyle w:val="Bodytext21"/>
        <w:shd w:val="clear" w:color="auto" w:fill="auto"/>
        <w:spacing w:before="0" w:after="160" w:line="360" w:lineRule="auto"/>
        <w:jc w:val="center"/>
        <w:rPr>
          <w:rFonts w:ascii="Sylfaen" w:hAnsi="Sylfaen"/>
          <w:sz w:val="24"/>
          <w:szCs w:val="24"/>
        </w:rPr>
      </w:pPr>
      <w:r w:rsidRPr="00252E24">
        <w:rPr>
          <w:rFonts w:ascii="Sylfaen" w:hAnsi="Sylfaen"/>
          <w:sz w:val="24"/>
          <w:szCs w:val="24"/>
        </w:rPr>
        <w:t xml:space="preserve">Ընդհանուր գործընթացի «Տրված թույլատրագրի մասին տեղեկությունների ներկայացում» տրանզակցիայի </w:t>
      </w:r>
      <w:r w:rsidRPr="00252E24">
        <w:rPr>
          <w:rFonts w:ascii="Sylfaen" w:hAnsi="Sylfaen"/>
          <w:sz w:val="24"/>
          <w:szCs w:val="24"/>
          <w:lang w:eastAsia="en-US" w:bidi="en-US"/>
        </w:rPr>
        <w:t>(P.LL.01.TRN.001)</w:t>
      </w:r>
      <w:r w:rsidRPr="00252E24">
        <w:rPr>
          <w:rFonts w:ascii="Sylfaen" w:hAnsi="Sylfaen"/>
          <w:sz w:val="24"/>
          <w:szCs w:val="24"/>
        </w:rPr>
        <w:t xml:space="preserve"> </w:t>
      </w:r>
      <w:r w:rsidR="000E5312" w:rsidRPr="00252E24">
        <w:rPr>
          <w:rStyle w:val="Bodytext2Sylfaen"/>
          <w:sz w:val="24"/>
          <w:szCs w:val="24"/>
        </w:rPr>
        <w:t>նկարագրությունը</w:t>
      </w:r>
    </w:p>
    <w:tbl>
      <w:tblPr>
        <w:tblOverlap w:val="never"/>
        <w:tblW w:w="9474" w:type="dxa"/>
        <w:jc w:val="center"/>
        <w:tblLayout w:type="fixed"/>
        <w:tblCellMar>
          <w:left w:w="10" w:type="dxa"/>
          <w:right w:w="10" w:type="dxa"/>
        </w:tblCellMar>
        <w:tblLook w:val="04A0" w:firstRow="1" w:lastRow="0" w:firstColumn="1" w:lastColumn="0" w:noHBand="0" w:noVBand="1"/>
      </w:tblPr>
      <w:tblGrid>
        <w:gridCol w:w="993"/>
        <w:gridCol w:w="3039"/>
        <w:gridCol w:w="5442"/>
      </w:tblGrid>
      <w:tr w:rsidR="00D518AC" w:rsidRPr="00B33F89" w:rsidTr="00B33F89">
        <w:trPr>
          <w:tblHeader/>
          <w:jc w:val="center"/>
        </w:trPr>
        <w:tc>
          <w:tcPr>
            <w:tcW w:w="993"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Համարը՝</w:t>
            </w:r>
            <w:r w:rsidR="00B33F89">
              <w:rPr>
                <w:rStyle w:val="Bodytext212pt"/>
                <w:rFonts w:ascii="Sylfaen" w:hAnsi="Sylfaen"/>
                <w:sz w:val="20"/>
                <w:szCs w:val="20"/>
                <w:lang w:val="ru-RU"/>
              </w:rPr>
              <w:t xml:space="preserve"> </w:t>
            </w:r>
            <w:r w:rsidRPr="00B33F89">
              <w:rPr>
                <w:rStyle w:val="Bodytext212pt"/>
                <w:rFonts w:ascii="Sylfaen" w:hAnsi="Sylfaen"/>
                <w:sz w:val="20"/>
                <w:szCs w:val="20"/>
              </w:rPr>
              <w:t>ը/կ</w:t>
            </w:r>
          </w:p>
        </w:tc>
        <w:tc>
          <w:tcPr>
            <w:tcW w:w="3039"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Պարտադիր տարրը</w:t>
            </w:r>
          </w:p>
        </w:tc>
        <w:tc>
          <w:tcPr>
            <w:tcW w:w="5442" w:type="dxa"/>
            <w:tcBorders>
              <w:top w:val="single" w:sz="4" w:space="0" w:color="auto"/>
              <w:left w:val="single" w:sz="4" w:space="0" w:color="auto"/>
              <w:righ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Նկարագրությունը</w:t>
            </w:r>
          </w:p>
        </w:tc>
      </w:tr>
      <w:tr w:rsidR="00D518AC" w:rsidRPr="00B33F89" w:rsidTr="00B33F89">
        <w:trPr>
          <w:tblHeader/>
          <w:jc w:val="center"/>
        </w:trPr>
        <w:tc>
          <w:tcPr>
            <w:tcW w:w="993"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1</w:t>
            </w:r>
          </w:p>
        </w:tc>
        <w:tc>
          <w:tcPr>
            <w:tcW w:w="3039"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2</w:t>
            </w:r>
          </w:p>
        </w:tc>
        <w:tc>
          <w:tcPr>
            <w:tcW w:w="5442" w:type="dxa"/>
            <w:tcBorders>
              <w:top w:val="single" w:sz="4" w:space="0" w:color="auto"/>
              <w:left w:val="single" w:sz="4" w:space="0" w:color="auto"/>
              <w:righ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3</w:t>
            </w:r>
          </w:p>
        </w:tc>
      </w:tr>
      <w:tr w:rsidR="00D518AC" w:rsidRPr="00B33F89" w:rsidTr="00B33F89">
        <w:trPr>
          <w:jc w:val="center"/>
        </w:trPr>
        <w:tc>
          <w:tcPr>
            <w:tcW w:w="993"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1</w:t>
            </w:r>
          </w:p>
        </w:tc>
        <w:tc>
          <w:tcPr>
            <w:tcW w:w="3039"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Ծածկագրային նշագիրը</w:t>
            </w:r>
          </w:p>
        </w:tc>
        <w:tc>
          <w:tcPr>
            <w:tcW w:w="5442" w:type="dxa"/>
            <w:tcBorders>
              <w:top w:val="single" w:sz="4" w:space="0" w:color="auto"/>
              <w:left w:val="single" w:sz="4" w:space="0" w:color="auto"/>
              <w:righ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P.LL.01.TRN.001</w:t>
            </w:r>
          </w:p>
        </w:tc>
      </w:tr>
      <w:tr w:rsidR="00D518AC" w:rsidRPr="00B33F89" w:rsidTr="00B33F89">
        <w:trPr>
          <w:jc w:val="center"/>
        </w:trPr>
        <w:tc>
          <w:tcPr>
            <w:tcW w:w="993"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2</w:t>
            </w:r>
          </w:p>
        </w:tc>
        <w:tc>
          <w:tcPr>
            <w:tcW w:w="3039"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Ընդհանուր գործընթացի տրանզակցիայի անվանումը</w:t>
            </w:r>
          </w:p>
        </w:tc>
        <w:tc>
          <w:tcPr>
            <w:tcW w:w="5442" w:type="dxa"/>
            <w:tcBorders>
              <w:top w:val="single" w:sz="4" w:space="0" w:color="auto"/>
              <w:left w:val="single" w:sz="4" w:space="0" w:color="auto"/>
              <w:right w:val="single" w:sz="4" w:space="0" w:color="auto"/>
            </w:tcBorders>
            <w:shd w:val="clear" w:color="auto" w:fill="FFFFFF"/>
          </w:tcPr>
          <w:p w:rsidR="00D518AC" w:rsidRPr="00B33F89" w:rsidRDefault="00D215AF"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տ</w:t>
            </w:r>
            <w:r w:rsidR="00C414D1" w:rsidRPr="00B33F89">
              <w:rPr>
                <w:rStyle w:val="Bodytext212pt"/>
                <w:rFonts w:ascii="Sylfaen" w:hAnsi="Sylfaen"/>
                <w:sz w:val="20"/>
                <w:szCs w:val="20"/>
              </w:rPr>
              <w:t>րված թույլատրագրի մասին տեղեկությունների ներկայացում</w:t>
            </w:r>
          </w:p>
        </w:tc>
      </w:tr>
      <w:tr w:rsidR="00D518AC" w:rsidRPr="00B33F89" w:rsidTr="00B33F89">
        <w:trPr>
          <w:jc w:val="center"/>
        </w:trPr>
        <w:tc>
          <w:tcPr>
            <w:tcW w:w="993"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3</w:t>
            </w:r>
          </w:p>
        </w:tc>
        <w:tc>
          <w:tcPr>
            <w:tcW w:w="3039"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Ընդհանուր գործընթացի տրանզակցիայի ձ</w:t>
            </w:r>
            <w:r w:rsidR="00252E24" w:rsidRPr="00B33F89">
              <w:rPr>
                <w:rStyle w:val="Bodytext212pt"/>
                <w:rFonts w:ascii="Sylfaen" w:hAnsi="Sylfaen"/>
                <w:sz w:val="20"/>
                <w:szCs w:val="20"/>
              </w:rPr>
              <w:t>եւ</w:t>
            </w:r>
            <w:r w:rsidRPr="00B33F89">
              <w:rPr>
                <w:rStyle w:val="Bodytext212pt"/>
                <w:rFonts w:ascii="Sylfaen" w:hAnsi="Sylfaen"/>
                <w:sz w:val="20"/>
                <w:szCs w:val="20"/>
              </w:rPr>
              <w:t>անմուշը</w:t>
            </w:r>
          </w:p>
        </w:tc>
        <w:tc>
          <w:tcPr>
            <w:tcW w:w="5442" w:type="dxa"/>
            <w:tcBorders>
              <w:top w:val="single" w:sz="4" w:space="0" w:color="auto"/>
              <w:left w:val="single" w:sz="4" w:space="0" w:color="auto"/>
              <w:righ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հարցում/պատասխան</w:t>
            </w:r>
          </w:p>
        </w:tc>
      </w:tr>
      <w:tr w:rsidR="00D518AC" w:rsidRPr="00B33F89" w:rsidTr="00B33F89">
        <w:trPr>
          <w:jc w:val="center"/>
        </w:trPr>
        <w:tc>
          <w:tcPr>
            <w:tcW w:w="993"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4</w:t>
            </w:r>
          </w:p>
        </w:tc>
        <w:tc>
          <w:tcPr>
            <w:tcW w:w="3039"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Սկզբնավորող դերը</w:t>
            </w:r>
          </w:p>
        </w:tc>
        <w:tc>
          <w:tcPr>
            <w:tcW w:w="5442" w:type="dxa"/>
            <w:tcBorders>
              <w:top w:val="single" w:sz="4" w:space="0" w:color="auto"/>
              <w:left w:val="single" w:sz="4" w:space="0" w:color="auto"/>
              <w:righ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նախաձեռնող</w:t>
            </w:r>
          </w:p>
        </w:tc>
      </w:tr>
      <w:tr w:rsidR="00D518AC" w:rsidRPr="00B33F89" w:rsidTr="00B33F89">
        <w:trPr>
          <w:jc w:val="center"/>
        </w:trPr>
        <w:tc>
          <w:tcPr>
            <w:tcW w:w="993"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5</w:t>
            </w:r>
          </w:p>
        </w:tc>
        <w:tc>
          <w:tcPr>
            <w:tcW w:w="3039"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Սկզբնավորող գործառնությունը</w:t>
            </w:r>
          </w:p>
        </w:tc>
        <w:tc>
          <w:tcPr>
            <w:tcW w:w="5442" w:type="dxa"/>
            <w:tcBorders>
              <w:top w:val="single" w:sz="4" w:space="0" w:color="auto"/>
              <w:left w:val="single" w:sz="4" w:space="0" w:color="auto"/>
              <w:right w:val="single" w:sz="4" w:space="0" w:color="auto"/>
            </w:tcBorders>
            <w:shd w:val="clear" w:color="auto" w:fill="FFFFFF"/>
          </w:tcPr>
          <w:p w:rsidR="00D518AC" w:rsidRPr="00B33F89" w:rsidRDefault="005B58BB"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տրված թույլատրագրի մասին տեղեկությունների ներկայացում</w:t>
            </w:r>
          </w:p>
        </w:tc>
      </w:tr>
      <w:tr w:rsidR="00D518AC" w:rsidRPr="00B33F89" w:rsidTr="00B33F89">
        <w:trPr>
          <w:jc w:val="center"/>
        </w:trPr>
        <w:tc>
          <w:tcPr>
            <w:tcW w:w="993"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6</w:t>
            </w:r>
          </w:p>
        </w:tc>
        <w:tc>
          <w:tcPr>
            <w:tcW w:w="3039"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Արձագանքող դերը</w:t>
            </w:r>
          </w:p>
        </w:tc>
        <w:tc>
          <w:tcPr>
            <w:tcW w:w="5442" w:type="dxa"/>
            <w:tcBorders>
              <w:top w:val="single" w:sz="4" w:space="0" w:color="auto"/>
              <w:left w:val="single" w:sz="4" w:space="0" w:color="auto"/>
              <w:righ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ռեսպոնդենտ</w:t>
            </w:r>
          </w:p>
        </w:tc>
      </w:tr>
      <w:tr w:rsidR="00D518AC" w:rsidRPr="00B33F89" w:rsidTr="00B33F89">
        <w:trPr>
          <w:jc w:val="center"/>
        </w:trPr>
        <w:tc>
          <w:tcPr>
            <w:tcW w:w="993"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7</w:t>
            </w:r>
          </w:p>
        </w:tc>
        <w:tc>
          <w:tcPr>
            <w:tcW w:w="3039"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Ընդունող գործառնությունը</w:t>
            </w:r>
          </w:p>
        </w:tc>
        <w:tc>
          <w:tcPr>
            <w:tcW w:w="5442" w:type="dxa"/>
            <w:tcBorders>
              <w:top w:val="single" w:sz="4" w:space="0" w:color="auto"/>
              <w:left w:val="single" w:sz="4" w:space="0" w:color="auto"/>
              <w:righ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 xml:space="preserve">տրված </w:t>
            </w:r>
            <w:r w:rsidR="005B58BB" w:rsidRPr="00B33F89">
              <w:rPr>
                <w:rStyle w:val="Bodytext212pt"/>
                <w:rFonts w:ascii="Sylfaen" w:hAnsi="Sylfaen"/>
                <w:sz w:val="20"/>
                <w:szCs w:val="20"/>
              </w:rPr>
              <w:t>թույլատր</w:t>
            </w:r>
            <w:r w:rsidRPr="00B33F89">
              <w:rPr>
                <w:rStyle w:val="Bodytext212pt"/>
                <w:rFonts w:ascii="Sylfaen" w:hAnsi="Sylfaen"/>
                <w:sz w:val="20"/>
                <w:szCs w:val="20"/>
              </w:rPr>
              <w:t>ագրի մասին տեղեկությունների ընդունում եւ մշակում</w:t>
            </w:r>
          </w:p>
        </w:tc>
      </w:tr>
      <w:tr w:rsidR="00D518AC" w:rsidRPr="00B33F89" w:rsidTr="00B33F89">
        <w:trPr>
          <w:jc w:val="center"/>
        </w:trPr>
        <w:tc>
          <w:tcPr>
            <w:tcW w:w="993"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8</w:t>
            </w:r>
          </w:p>
        </w:tc>
        <w:tc>
          <w:tcPr>
            <w:tcW w:w="3039"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Ընդհանուր գործընթացի տրանզակցիայի կատարման արդյունքը</w:t>
            </w:r>
          </w:p>
        </w:tc>
        <w:tc>
          <w:tcPr>
            <w:tcW w:w="5442" w:type="dxa"/>
            <w:tcBorders>
              <w:top w:val="single" w:sz="4" w:space="0" w:color="auto"/>
              <w:left w:val="single" w:sz="4" w:space="0" w:color="auto"/>
              <w:righ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 xml:space="preserve">թույլատրագրի մասին </w:t>
            </w:r>
            <w:r w:rsidR="005B58BB" w:rsidRPr="00B33F89">
              <w:rPr>
                <w:rStyle w:val="Bodytext212pt"/>
                <w:rFonts w:ascii="Sylfaen" w:hAnsi="Sylfaen"/>
                <w:sz w:val="20"/>
                <w:szCs w:val="20"/>
              </w:rPr>
              <w:t>տեղեկություններ</w:t>
            </w:r>
            <w:r w:rsidR="00EC0ECA" w:rsidRPr="00B33F89">
              <w:rPr>
                <w:rStyle w:val="Bodytext212pt"/>
                <w:rFonts w:ascii="Sylfaen" w:hAnsi="Sylfaen"/>
                <w:sz w:val="20"/>
                <w:szCs w:val="20"/>
              </w:rPr>
              <w:t xml:space="preserve"> </w:t>
            </w:r>
            <w:r w:rsidR="005B58BB" w:rsidRPr="00B33F89">
              <w:rPr>
                <w:rStyle w:val="Bodytext212pt"/>
                <w:rFonts w:ascii="Sylfaen" w:hAnsi="Sylfaen"/>
                <w:sz w:val="20"/>
                <w:szCs w:val="20"/>
                <w:lang w:eastAsia="en-US" w:bidi="en-US"/>
              </w:rPr>
              <w:t xml:space="preserve">(P.LL.01.BEN.001). </w:t>
            </w:r>
            <w:r w:rsidRPr="00B33F89">
              <w:rPr>
                <w:rStyle w:val="Bodytext212pt"/>
                <w:rFonts w:ascii="Sylfaen" w:hAnsi="Sylfaen"/>
                <w:sz w:val="20"/>
                <w:szCs w:val="20"/>
              </w:rPr>
              <w:t>տեղեկությունները մշակվել են</w:t>
            </w:r>
          </w:p>
        </w:tc>
      </w:tr>
      <w:tr w:rsidR="00B33F89" w:rsidRPr="00B33F89" w:rsidTr="00B33F89">
        <w:trPr>
          <w:jc w:val="center"/>
        </w:trPr>
        <w:tc>
          <w:tcPr>
            <w:tcW w:w="993" w:type="dxa"/>
            <w:vMerge w:val="restart"/>
            <w:tcBorders>
              <w:top w:val="single" w:sz="4" w:space="0" w:color="auto"/>
              <w:left w:val="single" w:sz="4" w:space="0" w:color="auto"/>
            </w:tcBorders>
            <w:shd w:val="clear" w:color="auto" w:fill="FFFFFF"/>
          </w:tcPr>
          <w:p w:rsidR="00B33F89" w:rsidRPr="00B33F89" w:rsidRDefault="00B33F89"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9</w:t>
            </w:r>
          </w:p>
        </w:tc>
        <w:tc>
          <w:tcPr>
            <w:tcW w:w="3039" w:type="dxa"/>
            <w:tcBorders>
              <w:top w:val="single" w:sz="4" w:space="0" w:color="auto"/>
              <w:left w:val="single" w:sz="4" w:space="0" w:color="auto"/>
            </w:tcBorders>
            <w:shd w:val="clear" w:color="auto" w:fill="FFFFFF"/>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Ընդհանուր գործընթացի տրանզակցիայի պարամետրերը՝</w:t>
            </w:r>
          </w:p>
        </w:tc>
        <w:tc>
          <w:tcPr>
            <w:tcW w:w="5442" w:type="dxa"/>
            <w:tcBorders>
              <w:top w:val="single" w:sz="4" w:space="0" w:color="auto"/>
              <w:left w:val="single" w:sz="4" w:space="0" w:color="auto"/>
              <w:right w:val="single" w:sz="4" w:space="0" w:color="auto"/>
            </w:tcBorders>
            <w:shd w:val="clear" w:color="auto" w:fill="FFFFFF"/>
          </w:tcPr>
          <w:p w:rsidR="00B33F89" w:rsidRPr="00B33F89" w:rsidRDefault="00B33F89" w:rsidP="00B33F89">
            <w:pPr>
              <w:spacing w:after="120"/>
              <w:rPr>
                <w:sz w:val="20"/>
                <w:szCs w:val="20"/>
              </w:rPr>
            </w:pPr>
          </w:p>
        </w:tc>
      </w:tr>
      <w:tr w:rsidR="00B33F89" w:rsidRPr="00B33F89" w:rsidTr="00B33F89">
        <w:trPr>
          <w:jc w:val="center"/>
        </w:trPr>
        <w:tc>
          <w:tcPr>
            <w:tcW w:w="993" w:type="dxa"/>
            <w:vMerge/>
            <w:tcBorders>
              <w:left w:val="single" w:sz="4" w:space="0" w:color="auto"/>
            </w:tcBorders>
            <w:shd w:val="clear" w:color="auto" w:fill="FFFFFF"/>
          </w:tcPr>
          <w:p w:rsidR="00B33F89" w:rsidRPr="00B33F89" w:rsidRDefault="00B33F89" w:rsidP="00B33F89">
            <w:pPr>
              <w:spacing w:after="120"/>
              <w:jc w:val="center"/>
              <w:rPr>
                <w:sz w:val="20"/>
                <w:szCs w:val="20"/>
              </w:rPr>
            </w:pPr>
          </w:p>
        </w:tc>
        <w:tc>
          <w:tcPr>
            <w:tcW w:w="3039" w:type="dxa"/>
            <w:tcBorders>
              <w:left w:val="single" w:sz="4" w:space="0" w:color="auto"/>
            </w:tcBorders>
            <w:shd w:val="clear" w:color="auto" w:fill="FFFFFF"/>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ստացումը հաստատելու համար ժամանակը</w:t>
            </w:r>
          </w:p>
        </w:tc>
        <w:tc>
          <w:tcPr>
            <w:tcW w:w="5442" w:type="dxa"/>
            <w:tcBorders>
              <w:left w:val="single" w:sz="4" w:space="0" w:color="auto"/>
              <w:right w:val="single" w:sz="4" w:space="0" w:color="auto"/>
            </w:tcBorders>
            <w:shd w:val="clear" w:color="auto" w:fill="FFFFFF"/>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5 րոպե</w:t>
            </w:r>
          </w:p>
        </w:tc>
      </w:tr>
      <w:tr w:rsidR="00B33F89" w:rsidRPr="00B33F89" w:rsidTr="00B33F89">
        <w:trPr>
          <w:jc w:val="center"/>
        </w:trPr>
        <w:tc>
          <w:tcPr>
            <w:tcW w:w="993" w:type="dxa"/>
            <w:vMerge/>
            <w:tcBorders>
              <w:left w:val="single" w:sz="4" w:space="0" w:color="auto"/>
            </w:tcBorders>
            <w:shd w:val="clear" w:color="auto" w:fill="FFFFFF"/>
          </w:tcPr>
          <w:p w:rsidR="00B33F89" w:rsidRPr="00B33F89" w:rsidRDefault="00B33F89" w:rsidP="00B33F89">
            <w:pPr>
              <w:spacing w:after="120"/>
              <w:jc w:val="center"/>
              <w:rPr>
                <w:sz w:val="20"/>
                <w:szCs w:val="20"/>
              </w:rPr>
            </w:pPr>
          </w:p>
        </w:tc>
        <w:tc>
          <w:tcPr>
            <w:tcW w:w="3039" w:type="dxa"/>
            <w:tcBorders>
              <w:left w:val="single" w:sz="4" w:space="0" w:color="auto"/>
            </w:tcBorders>
            <w:shd w:val="clear" w:color="auto" w:fill="FFFFFF"/>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մշակման համար ընդունումը հաստատելու ժամանակը</w:t>
            </w:r>
          </w:p>
        </w:tc>
        <w:tc>
          <w:tcPr>
            <w:tcW w:w="5442" w:type="dxa"/>
            <w:tcBorders>
              <w:left w:val="single" w:sz="4" w:space="0" w:color="auto"/>
              <w:right w:val="single" w:sz="4" w:space="0" w:color="auto"/>
            </w:tcBorders>
            <w:shd w:val="clear" w:color="auto" w:fill="FFFFFF"/>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10 րոպե</w:t>
            </w:r>
          </w:p>
        </w:tc>
      </w:tr>
      <w:tr w:rsidR="00B33F89" w:rsidRPr="00B33F89" w:rsidTr="00B33F89">
        <w:trPr>
          <w:jc w:val="center"/>
        </w:trPr>
        <w:tc>
          <w:tcPr>
            <w:tcW w:w="993" w:type="dxa"/>
            <w:vMerge/>
            <w:tcBorders>
              <w:left w:val="single" w:sz="4" w:space="0" w:color="auto"/>
            </w:tcBorders>
            <w:shd w:val="clear" w:color="auto" w:fill="FFFFFF"/>
          </w:tcPr>
          <w:p w:rsidR="00B33F89" w:rsidRPr="00B33F89" w:rsidRDefault="00B33F89" w:rsidP="00B33F89">
            <w:pPr>
              <w:spacing w:after="120"/>
              <w:jc w:val="center"/>
              <w:rPr>
                <w:sz w:val="20"/>
                <w:szCs w:val="20"/>
              </w:rPr>
            </w:pPr>
          </w:p>
        </w:tc>
        <w:tc>
          <w:tcPr>
            <w:tcW w:w="3039" w:type="dxa"/>
            <w:tcBorders>
              <w:left w:val="single" w:sz="4" w:space="0" w:color="auto"/>
            </w:tcBorders>
            <w:shd w:val="clear" w:color="auto" w:fill="FFFFFF"/>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պատասխանին սպասելու ժամանակը</w:t>
            </w:r>
          </w:p>
        </w:tc>
        <w:tc>
          <w:tcPr>
            <w:tcW w:w="5442" w:type="dxa"/>
            <w:tcBorders>
              <w:left w:val="single" w:sz="4" w:space="0" w:color="auto"/>
              <w:right w:val="single" w:sz="4" w:space="0" w:color="auto"/>
            </w:tcBorders>
            <w:shd w:val="clear" w:color="auto" w:fill="FFFFFF"/>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20 րոպե</w:t>
            </w:r>
          </w:p>
        </w:tc>
      </w:tr>
      <w:tr w:rsidR="00B33F89" w:rsidRPr="00B33F89" w:rsidTr="00B33F89">
        <w:trPr>
          <w:jc w:val="center"/>
        </w:trPr>
        <w:tc>
          <w:tcPr>
            <w:tcW w:w="993" w:type="dxa"/>
            <w:vMerge/>
            <w:tcBorders>
              <w:left w:val="single" w:sz="4" w:space="0" w:color="auto"/>
            </w:tcBorders>
            <w:shd w:val="clear" w:color="auto" w:fill="FFFFFF"/>
          </w:tcPr>
          <w:p w:rsidR="00B33F89" w:rsidRPr="00B33F89" w:rsidRDefault="00B33F89" w:rsidP="00B33F89">
            <w:pPr>
              <w:spacing w:after="120"/>
              <w:jc w:val="center"/>
              <w:rPr>
                <w:sz w:val="20"/>
                <w:szCs w:val="20"/>
              </w:rPr>
            </w:pPr>
          </w:p>
        </w:tc>
        <w:tc>
          <w:tcPr>
            <w:tcW w:w="3039" w:type="dxa"/>
            <w:tcBorders>
              <w:left w:val="single" w:sz="4" w:space="0" w:color="auto"/>
            </w:tcBorders>
            <w:shd w:val="clear" w:color="auto" w:fill="FFFFFF"/>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ավտորիզացման հատկանիշը</w:t>
            </w:r>
          </w:p>
        </w:tc>
        <w:tc>
          <w:tcPr>
            <w:tcW w:w="5442" w:type="dxa"/>
            <w:tcBorders>
              <w:left w:val="single" w:sz="4" w:space="0" w:color="auto"/>
              <w:right w:val="single" w:sz="4" w:space="0" w:color="auto"/>
            </w:tcBorders>
            <w:shd w:val="clear" w:color="auto" w:fill="FFFFFF"/>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այո</w:t>
            </w:r>
          </w:p>
        </w:tc>
      </w:tr>
      <w:tr w:rsidR="00B33F89" w:rsidRPr="00B33F89" w:rsidTr="00B33F89">
        <w:trPr>
          <w:jc w:val="center"/>
        </w:trPr>
        <w:tc>
          <w:tcPr>
            <w:tcW w:w="993" w:type="dxa"/>
            <w:vMerge/>
            <w:tcBorders>
              <w:left w:val="single" w:sz="4" w:space="0" w:color="auto"/>
            </w:tcBorders>
            <w:shd w:val="clear" w:color="auto" w:fill="FFFFFF"/>
          </w:tcPr>
          <w:p w:rsidR="00B33F89" w:rsidRPr="00B33F89" w:rsidRDefault="00B33F89" w:rsidP="00B33F89">
            <w:pPr>
              <w:spacing w:after="120"/>
              <w:jc w:val="center"/>
              <w:rPr>
                <w:sz w:val="20"/>
                <w:szCs w:val="20"/>
              </w:rPr>
            </w:pPr>
          </w:p>
        </w:tc>
        <w:tc>
          <w:tcPr>
            <w:tcW w:w="3039" w:type="dxa"/>
            <w:tcBorders>
              <w:left w:val="single" w:sz="4" w:space="0" w:color="auto"/>
            </w:tcBorders>
            <w:shd w:val="clear" w:color="auto" w:fill="FFFFFF"/>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կրկնությունների քանակը</w:t>
            </w:r>
          </w:p>
        </w:tc>
        <w:tc>
          <w:tcPr>
            <w:tcW w:w="5442" w:type="dxa"/>
            <w:tcBorders>
              <w:left w:val="single" w:sz="4" w:space="0" w:color="auto"/>
              <w:right w:val="single" w:sz="4" w:space="0" w:color="auto"/>
            </w:tcBorders>
            <w:shd w:val="clear" w:color="auto" w:fill="FFFFFF"/>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3</w:t>
            </w:r>
          </w:p>
        </w:tc>
      </w:tr>
      <w:tr w:rsidR="00B33F89" w:rsidRPr="00B33F89" w:rsidTr="00B33F89">
        <w:trPr>
          <w:jc w:val="center"/>
        </w:trPr>
        <w:tc>
          <w:tcPr>
            <w:tcW w:w="993" w:type="dxa"/>
            <w:vMerge w:val="restart"/>
            <w:tcBorders>
              <w:top w:val="single" w:sz="4" w:space="0" w:color="auto"/>
              <w:left w:val="single" w:sz="4" w:space="0" w:color="auto"/>
            </w:tcBorders>
            <w:shd w:val="clear" w:color="auto" w:fill="FFFFFF"/>
          </w:tcPr>
          <w:p w:rsidR="00B33F89" w:rsidRPr="00B33F89" w:rsidRDefault="00B33F89"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10</w:t>
            </w:r>
          </w:p>
        </w:tc>
        <w:tc>
          <w:tcPr>
            <w:tcW w:w="3039" w:type="dxa"/>
            <w:tcBorders>
              <w:top w:val="single" w:sz="4" w:space="0" w:color="auto"/>
              <w:left w:val="single" w:sz="4" w:space="0" w:color="auto"/>
            </w:tcBorders>
            <w:shd w:val="clear" w:color="auto" w:fill="FFFFFF"/>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Ընդհանուր գործընթացի տրանզակցիայի հաղորդագրությունները՝</w:t>
            </w:r>
          </w:p>
        </w:tc>
        <w:tc>
          <w:tcPr>
            <w:tcW w:w="5442" w:type="dxa"/>
            <w:tcBorders>
              <w:top w:val="single" w:sz="4" w:space="0" w:color="auto"/>
              <w:left w:val="single" w:sz="4" w:space="0" w:color="auto"/>
              <w:right w:val="single" w:sz="4" w:space="0" w:color="auto"/>
            </w:tcBorders>
            <w:shd w:val="clear" w:color="auto" w:fill="FFFFFF"/>
          </w:tcPr>
          <w:p w:rsidR="00B33F89" w:rsidRPr="00B33F89" w:rsidRDefault="00B33F89" w:rsidP="00B33F89">
            <w:pPr>
              <w:spacing w:after="120"/>
              <w:rPr>
                <w:sz w:val="20"/>
                <w:szCs w:val="20"/>
              </w:rPr>
            </w:pPr>
          </w:p>
        </w:tc>
      </w:tr>
      <w:tr w:rsidR="00B33F89" w:rsidRPr="00B33F89" w:rsidTr="00B33F89">
        <w:trPr>
          <w:jc w:val="center"/>
        </w:trPr>
        <w:tc>
          <w:tcPr>
            <w:tcW w:w="993" w:type="dxa"/>
            <w:vMerge/>
            <w:tcBorders>
              <w:left w:val="single" w:sz="4" w:space="0" w:color="auto"/>
            </w:tcBorders>
            <w:shd w:val="clear" w:color="auto" w:fill="FFFFFF"/>
          </w:tcPr>
          <w:p w:rsidR="00B33F89" w:rsidRPr="00B33F89" w:rsidRDefault="00B33F89" w:rsidP="00B33F89">
            <w:pPr>
              <w:spacing w:after="120"/>
              <w:jc w:val="center"/>
              <w:rPr>
                <w:sz w:val="20"/>
                <w:szCs w:val="20"/>
              </w:rPr>
            </w:pPr>
          </w:p>
        </w:tc>
        <w:tc>
          <w:tcPr>
            <w:tcW w:w="3039" w:type="dxa"/>
            <w:tcBorders>
              <w:left w:val="single" w:sz="4" w:space="0" w:color="auto"/>
            </w:tcBorders>
            <w:shd w:val="clear" w:color="auto" w:fill="FFFFFF"/>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սկզբնավորող</w:t>
            </w:r>
          </w:p>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հաղորդագրությունը</w:t>
            </w:r>
          </w:p>
        </w:tc>
        <w:tc>
          <w:tcPr>
            <w:tcW w:w="5442" w:type="dxa"/>
            <w:tcBorders>
              <w:left w:val="single" w:sz="4" w:space="0" w:color="auto"/>
              <w:right w:val="single" w:sz="4" w:space="0" w:color="auto"/>
            </w:tcBorders>
            <w:shd w:val="clear" w:color="auto" w:fill="FFFFFF"/>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տրված թույլատրագրի մասին տեղեկություններ (P.LL.01.MSG.001)</w:t>
            </w:r>
          </w:p>
        </w:tc>
      </w:tr>
      <w:tr w:rsidR="00B33F89" w:rsidRPr="00B33F89" w:rsidTr="00B33F89">
        <w:trPr>
          <w:jc w:val="center"/>
        </w:trPr>
        <w:tc>
          <w:tcPr>
            <w:tcW w:w="993" w:type="dxa"/>
            <w:vMerge/>
            <w:tcBorders>
              <w:left w:val="single" w:sz="4" w:space="0" w:color="auto"/>
              <w:bottom w:val="single" w:sz="4" w:space="0" w:color="auto"/>
            </w:tcBorders>
            <w:shd w:val="clear" w:color="auto" w:fill="FFFFFF"/>
          </w:tcPr>
          <w:p w:rsidR="00B33F89" w:rsidRPr="00B33F89" w:rsidRDefault="00B33F89" w:rsidP="00B33F89">
            <w:pPr>
              <w:spacing w:after="120"/>
              <w:jc w:val="center"/>
              <w:rPr>
                <w:sz w:val="20"/>
                <w:szCs w:val="20"/>
              </w:rPr>
            </w:pPr>
          </w:p>
        </w:tc>
        <w:tc>
          <w:tcPr>
            <w:tcW w:w="3039" w:type="dxa"/>
            <w:tcBorders>
              <w:left w:val="single" w:sz="4" w:space="0" w:color="auto"/>
              <w:bottom w:val="single" w:sz="4" w:space="0" w:color="auto"/>
            </w:tcBorders>
            <w:shd w:val="clear" w:color="auto" w:fill="FFFFFF"/>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պատասխան հաղորդագրությունը</w:t>
            </w:r>
          </w:p>
        </w:tc>
        <w:tc>
          <w:tcPr>
            <w:tcW w:w="5442" w:type="dxa"/>
            <w:tcBorders>
              <w:left w:val="single" w:sz="4" w:space="0" w:color="auto"/>
              <w:bottom w:val="single" w:sz="4" w:space="0" w:color="auto"/>
              <w:right w:val="single" w:sz="4" w:space="0" w:color="auto"/>
            </w:tcBorders>
            <w:shd w:val="clear" w:color="auto" w:fill="FFFFFF"/>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 xml:space="preserve">տեղեկությունների մշակման վերաբերյալ ծանուցում </w:t>
            </w:r>
            <w:r w:rsidRPr="00B33F89">
              <w:rPr>
                <w:rStyle w:val="Bodytext212pt"/>
                <w:rFonts w:ascii="Sylfaen" w:hAnsi="Sylfaen"/>
                <w:sz w:val="20"/>
                <w:szCs w:val="20"/>
                <w:lang w:eastAsia="en-US" w:bidi="en-US"/>
              </w:rPr>
              <w:t>(P.LL.01.MSG.002)</w:t>
            </w:r>
          </w:p>
        </w:tc>
      </w:tr>
      <w:tr w:rsidR="00B33F89" w:rsidRPr="00B33F89" w:rsidTr="00B33F89">
        <w:trPr>
          <w:jc w:val="center"/>
        </w:trPr>
        <w:tc>
          <w:tcPr>
            <w:tcW w:w="993" w:type="dxa"/>
            <w:vMerge w:val="restart"/>
            <w:tcBorders>
              <w:top w:val="single" w:sz="4" w:space="0" w:color="auto"/>
              <w:left w:val="single" w:sz="4" w:space="0" w:color="auto"/>
            </w:tcBorders>
            <w:shd w:val="clear" w:color="auto" w:fill="FFFFFF"/>
            <w:vAlign w:val="center"/>
          </w:tcPr>
          <w:p w:rsidR="00B33F89" w:rsidRPr="00B33F89" w:rsidRDefault="00B33F89"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11</w:t>
            </w:r>
          </w:p>
        </w:tc>
        <w:tc>
          <w:tcPr>
            <w:tcW w:w="3039" w:type="dxa"/>
            <w:tcBorders>
              <w:top w:val="single" w:sz="4" w:space="0" w:color="auto"/>
              <w:left w:val="single" w:sz="4" w:space="0" w:color="auto"/>
            </w:tcBorders>
            <w:shd w:val="clear" w:color="auto" w:fill="FFFFFF"/>
            <w:vAlign w:val="center"/>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Ընդհանուր գործընթացի տրանզակցիայի հաղորդագրությունների պարամետրերը՝</w:t>
            </w:r>
          </w:p>
        </w:tc>
        <w:tc>
          <w:tcPr>
            <w:tcW w:w="5442" w:type="dxa"/>
            <w:tcBorders>
              <w:top w:val="single" w:sz="4" w:space="0" w:color="auto"/>
              <w:left w:val="single" w:sz="4" w:space="0" w:color="auto"/>
              <w:right w:val="single" w:sz="4" w:space="0" w:color="auto"/>
            </w:tcBorders>
            <w:shd w:val="clear" w:color="auto" w:fill="FFFFFF"/>
          </w:tcPr>
          <w:p w:rsidR="00B33F89" w:rsidRPr="00B33F89" w:rsidRDefault="00B33F89" w:rsidP="00B33F89">
            <w:pPr>
              <w:spacing w:after="120"/>
              <w:rPr>
                <w:sz w:val="20"/>
                <w:szCs w:val="20"/>
              </w:rPr>
            </w:pPr>
          </w:p>
        </w:tc>
      </w:tr>
      <w:tr w:rsidR="00B33F89" w:rsidRPr="00B33F89" w:rsidTr="00B33F89">
        <w:trPr>
          <w:jc w:val="center"/>
        </w:trPr>
        <w:tc>
          <w:tcPr>
            <w:tcW w:w="993" w:type="dxa"/>
            <w:vMerge/>
            <w:tcBorders>
              <w:left w:val="single" w:sz="4" w:space="0" w:color="auto"/>
            </w:tcBorders>
            <w:shd w:val="clear" w:color="auto" w:fill="FFFFFF"/>
          </w:tcPr>
          <w:p w:rsidR="00B33F89" w:rsidRPr="00B33F89" w:rsidRDefault="00B33F89" w:rsidP="00B33F89">
            <w:pPr>
              <w:spacing w:after="120"/>
              <w:jc w:val="center"/>
              <w:rPr>
                <w:sz w:val="20"/>
                <w:szCs w:val="20"/>
              </w:rPr>
            </w:pPr>
          </w:p>
        </w:tc>
        <w:tc>
          <w:tcPr>
            <w:tcW w:w="3039" w:type="dxa"/>
            <w:tcBorders>
              <w:left w:val="single" w:sz="4" w:space="0" w:color="auto"/>
            </w:tcBorders>
            <w:shd w:val="clear" w:color="auto" w:fill="FFFFFF"/>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ԷԹՍ-ի հատկանիշը</w:t>
            </w:r>
          </w:p>
        </w:tc>
        <w:tc>
          <w:tcPr>
            <w:tcW w:w="5442" w:type="dxa"/>
            <w:tcBorders>
              <w:left w:val="single" w:sz="4" w:space="0" w:color="auto"/>
              <w:right w:val="single" w:sz="4" w:space="0" w:color="auto"/>
            </w:tcBorders>
            <w:shd w:val="clear" w:color="auto" w:fill="FFFFFF"/>
            <w:vAlign w:val="center"/>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 xml:space="preserve">ոչ (բացառությամբ այն դեպքերի, երբ ընդհանուր գործընթացի շրջանակներում տեղեկատվական փոխգործակցության իրականացման ժամանակ ԷԹՍ-ի կիրառումը նախատեսված է Եվրասիական տնտեսական հանձնաժողովի (այսուհետ՝ Հանձնաժողով) կոլեգիայի համապատասխան որոշմամբ)՝ </w:t>
            </w:r>
            <w:r w:rsidRPr="00B33F89">
              <w:rPr>
                <w:rStyle w:val="Bodytext212pt"/>
                <w:rFonts w:ascii="Sylfaen" w:hAnsi="Sylfaen"/>
                <w:sz w:val="20"/>
                <w:szCs w:val="20"/>
                <w:lang w:eastAsia="en-US" w:bidi="en-US"/>
              </w:rPr>
              <w:t>P.LL.01.MSG.001</w:t>
            </w:r>
            <w:r w:rsidRPr="00B33F89">
              <w:rPr>
                <w:rStyle w:val="Bodytext212pt"/>
                <w:rFonts w:ascii="Sylfaen" w:hAnsi="Sylfaen"/>
                <w:sz w:val="20"/>
                <w:szCs w:val="20"/>
              </w:rPr>
              <w:t>-ի համար</w:t>
            </w:r>
          </w:p>
        </w:tc>
      </w:tr>
      <w:tr w:rsidR="00B33F89" w:rsidRPr="00B33F89" w:rsidTr="00B33F89">
        <w:trPr>
          <w:jc w:val="center"/>
        </w:trPr>
        <w:tc>
          <w:tcPr>
            <w:tcW w:w="993" w:type="dxa"/>
            <w:vMerge/>
            <w:tcBorders>
              <w:left w:val="single" w:sz="4" w:space="0" w:color="auto"/>
            </w:tcBorders>
            <w:shd w:val="clear" w:color="auto" w:fill="FFFFFF"/>
          </w:tcPr>
          <w:p w:rsidR="00B33F89" w:rsidRPr="00B33F89" w:rsidRDefault="00B33F89" w:rsidP="00B33F89">
            <w:pPr>
              <w:spacing w:after="120"/>
              <w:jc w:val="center"/>
              <w:rPr>
                <w:sz w:val="20"/>
                <w:szCs w:val="20"/>
              </w:rPr>
            </w:pPr>
          </w:p>
        </w:tc>
        <w:tc>
          <w:tcPr>
            <w:tcW w:w="3039" w:type="dxa"/>
            <w:tcBorders>
              <w:left w:val="single" w:sz="4" w:space="0" w:color="auto"/>
            </w:tcBorders>
            <w:shd w:val="clear" w:color="auto" w:fill="FFFFFF"/>
          </w:tcPr>
          <w:p w:rsidR="00B33F89" w:rsidRPr="00B33F89" w:rsidRDefault="00B33F89" w:rsidP="00B33F89">
            <w:pPr>
              <w:spacing w:after="120"/>
              <w:rPr>
                <w:sz w:val="20"/>
                <w:szCs w:val="20"/>
              </w:rPr>
            </w:pPr>
          </w:p>
        </w:tc>
        <w:tc>
          <w:tcPr>
            <w:tcW w:w="5442" w:type="dxa"/>
            <w:tcBorders>
              <w:left w:val="single" w:sz="4" w:space="0" w:color="auto"/>
              <w:right w:val="single" w:sz="4" w:space="0" w:color="auto"/>
            </w:tcBorders>
            <w:shd w:val="clear" w:color="auto" w:fill="FFFFFF"/>
            <w:vAlign w:val="center"/>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 xml:space="preserve">ոչ՝ </w:t>
            </w:r>
            <w:r w:rsidRPr="00B33F89">
              <w:rPr>
                <w:rStyle w:val="Bodytext212pt"/>
                <w:rFonts w:ascii="Sylfaen" w:hAnsi="Sylfaen"/>
                <w:sz w:val="20"/>
                <w:szCs w:val="20"/>
                <w:lang w:eastAsia="en-US" w:bidi="en-US"/>
              </w:rPr>
              <w:t>P.LL.01.MSG.002</w:t>
            </w:r>
            <w:r w:rsidRPr="00B33F89">
              <w:rPr>
                <w:rStyle w:val="Bodytext212pt"/>
                <w:rFonts w:ascii="Sylfaen" w:hAnsi="Sylfaen"/>
                <w:sz w:val="20"/>
                <w:szCs w:val="20"/>
              </w:rPr>
              <w:t>-ի համար</w:t>
            </w:r>
          </w:p>
        </w:tc>
      </w:tr>
      <w:tr w:rsidR="00B33F89" w:rsidRPr="00B33F89" w:rsidTr="00B33F89">
        <w:trPr>
          <w:jc w:val="center"/>
        </w:trPr>
        <w:tc>
          <w:tcPr>
            <w:tcW w:w="993" w:type="dxa"/>
            <w:vMerge/>
            <w:tcBorders>
              <w:left w:val="single" w:sz="4" w:space="0" w:color="auto"/>
              <w:bottom w:val="single" w:sz="4" w:space="0" w:color="auto"/>
            </w:tcBorders>
            <w:shd w:val="clear" w:color="auto" w:fill="FFFFFF"/>
          </w:tcPr>
          <w:p w:rsidR="00B33F89" w:rsidRPr="00B33F89" w:rsidRDefault="00B33F89" w:rsidP="00B33F89">
            <w:pPr>
              <w:spacing w:after="120"/>
              <w:jc w:val="center"/>
              <w:rPr>
                <w:sz w:val="20"/>
                <w:szCs w:val="20"/>
              </w:rPr>
            </w:pPr>
          </w:p>
        </w:tc>
        <w:tc>
          <w:tcPr>
            <w:tcW w:w="3039" w:type="dxa"/>
            <w:tcBorders>
              <w:left w:val="single" w:sz="4" w:space="0" w:color="auto"/>
              <w:bottom w:val="single" w:sz="4" w:space="0" w:color="auto"/>
            </w:tcBorders>
            <w:shd w:val="clear" w:color="auto" w:fill="FFFFFF"/>
            <w:vAlign w:val="center"/>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ոչ ճշգրիտ ԷԹՍ-ով էլեկտրոնային փաստաթղթի փոխանցումը</w:t>
            </w:r>
          </w:p>
        </w:tc>
        <w:tc>
          <w:tcPr>
            <w:tcW w:w="5442" w:type="dxa"/>
            <w:tcBorders>
              <w:left w:val="single" w:sz="4" w:space="0" w:color="auto"/>
              <w:bottom w:val="single" w:sz="4" w:space="0" w:color="auto"/>
              <w:right w:val="single" w:sz="4" w:space="0" w:color="auto"/>
            </w:tcBorders>
            <w:shd w:val="clear" w:color="auto" w:fill="FFFFFF"/>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ոչ</w:t>
            </w:r>
          </w:p>
        </w:tc>
      </w:tr>
    </w:tbl>
    <w:p w:rsidR="00D518AC" w:rsidRPr="00252E24" w:rsidRDefault="00D518AC" w:rsidP="00252E24">
      <w:pPr>
        <w:spacing w:after="160" w:line="360" w:lineRule="auto"/>
      </w:pPr>
    </w:p>
    <w:p w:rsidR="00D518AC" w:rsidRPr="00252E24" w:rsidRDefault="009E1317" w:rsidP="00B33F89">
      <w:pPr>
        <w:pStyle w:val="Bodytext21"/>
        <w:shd w:val="clear" w:color="auto" w:fill="auto"/>
        <w:spacing w:before="0" w:after="160" w:line="360" w:lineRule="auto"/>
        <w:ind w:left="567" w:right="559"/>
        <w:jc w:val="center"/>
        <w:rPr>
          <w:rStyle w:val="Bodytext2Sylfaen"/>
          <w:rFonts w:eastAsia="Times New Roman" w:cs="Times New Roman"/>
          <w:sz w:val="24"/>
          <w:szCs w:val="24"/>
        </w:rPr>
      </w:pPr>
      <w:r w:rsidRPr="00252E24">
        <w:rPr>
          <w:rFonts w:ascii="Sylfaen" w:hAnsi="Sylfaen"/>
          <w:sz w:val="24"/>
          <w:szCs w:val="24"/>
        </w:rPr>
        <w:t xml:space="preserve">2. </w:t>
      </w:r>
      <w:r w:rsidR="00A37F92" w:rsidRPr="00252E24">
        <w:rPr>
          <w:rStyle w:val="Bodytext2Sylfaen"/>
          <w:sz w:val="24"/>
          <w:szCs w:val="24"/>
        </w:rPr>
        <w:t xml:space="preserve">Ընդհանուր գործընթացի «Չեղյալ հայտարարված թույլատրագրի մասին տեղեկությունների ներկայացում» </w:t>
      </w:r>
      <w:r w:rsidR="00B33F89" w:rsidRPr="00B33F89">
        <w:rPr>
          <w:rStyle w:val="Bodytext2Sylfaen"/>
          <w:sz w:val="24"/>
          <w:szCs w:val="24"/>
        </w:rPr>
        <w:br/>
      </w:r>
      <w:r w:rsidR="00A37F92" w:rsidRPr="00252E24">
        <w:rPr>
          <w:rStyle w:val="Bodytext2Sylfaen"/>
          <w:sz w:val="24"/>
          <w:szCs w:val="24"/>
        </w:rPr>
        <w:t>տրանզակցիան</w:t>
      </w:r>
      <w:r w:rsidR="00A37F92" w:rsidRPr="00252E24">
        <w:rPr>
          <w:rFonts w:ascii="Sylfaen" w:hAnsi="Sylfaen"/>
          <w:sz w:val="24"/>
          <w:szCs w:val="24"/>
        </w:rPr>
        <w:t xml:space="preserve"> </w:t>
      </w:r>
      <w:r w:rsidR="000E5312" w:rsidRPr="00252E24">
        <w:rPr>
          <w:rStyle w:val="Bodytext2Sylfaen"/>
          <w:sz w:val="24"/>
          <w:szCs w:val="24"/>
        </w:rPr>
        <w:t>(P.LL.01.TRN.002)</w:t>
      </w:r>
    </w:p>
    <w:p w:rsidR="009E1317" w:rsidRPr="00252E24" w:rsidRDefault="000E5312" w:rsidP="00B33F89">
      <w:pPr>
        <w:pStyle w:val="Bodytext21"/>
        <w:shd w:val="clear" w:color="auto" w:fill="auto"/>
        <w:tabs>
          <w:tab w:val="left" w:pos="1134"/>
        </w:tabs>
        <w:spacing w:before="0" w:after="160" w:line="360" w:lineRule="auto"/>
        <w:ind w:firstLine="567"/>
        <w:rPr>
          <w:rStyle w:val="Bodytext2Sylfaen"/>
          <w:sz w:val="24"/>
          <w:szCs w:val="24"/>
        </w:rPr>
      </w:pPr>
      <w:r w:rsidRPr="00252E24">
        <w:rPr>
          <w:rFonts w:ascii="Sylfaen" w:hAnsi="Sylfaen"/>
          <w:sz w:val="24"/>
          <w:szCs w:val="24"/>
        </w:rPr>
        <w:t>16.</w:t>
      </w:r>
      <w:r w:rsidR="00B33F89" w:rsidRPr="00B33F89">
        <w:rPr>
          <w:rFonts w:ascii="Sylfaen" w:hAnsi="Sylfaen"/>
          <w:sz w:val="24"/>
          <w:szCs w:val="24"/>
        </w:rPr>
        <w:tab/>
      </w:r>
      <w:r w:rsidR="00810D8D" w:rsidRPr="00252E24">
        <w:rPr>
          <w:rStyle w:val="Bodytext2Sylfaen"/>
          <w:sz w:val="24"/>
          <w:szCs w:val="24"/>
        </w:rPr>
        <w:t>Ընդհանուր գործընթացի «Չեղյալ հայտարարված թույլատրագրի մասին տեղեկությունների ներկայացում» տրանզակցիան</w:t>
      </w:r>
      <w:r w:rsidR="00810D8D" w:rsidRPr="00252E24">
        <w:rPr>
          <w:rFonts w:ascii="Sylfaen" w:hAnsi="Sylfaen"/>
          <w:sz w:val="24"/>
          <w:szCs w:val="24"/>
        </w:rPr>
        <w:t xml:space="preserve"> </w:t>
      </w:r>
      <w:r w:rsidR="00810D8D" w:rsidRPr="00252E24">
        <w:rPr>
          <w:rStyle w:val="Bodytext2Sylfaen"/>
          <w:sz w:val="24"/>
          <w:szCs w:val="24"/>
        </w:rPr>
        <w:t xml:space="preserve">(P.LL.01.TRN.002) կատարվում է նախաձեռնողի կողմից ռեսպոնդենտին համապատասխան տեղեկություններ փոխանցելու համար: </w:t>
      </w:r>
      <w:r w:rsidRPr="00252E24">
        <w:rPr>
          <w:rStyle w:val="Bodytext2Sylfaen"/>
          <w:sz w:val="24"/>
          <w:szCs w:val="24"/>
        </w:rPr>
        <w:t>Ընդհանուր գործընթացի նշված տրանզակցիայի կատարման սխեման ներկայացված է 5-րդ նկարում։ Ընդհանուր գործընթացի տրանզակցիայի պարամետրերը բերված են 6-րդ աղյուսակում։</w:t>
      </w:r>
    </w:p>
    <w:p w:rsidR="009E1317" w:rsidRPr="00252E24" w:rsidRDefault="009E1317" w:rsidP="00252E24">
      <w:pPr>
        <w:spacing w:after="160" w:line="360" w:lineRule="auto"/>
        <w:rPr>
          <w:rStyle w:val="Bodytext2Sylfaen"/>
          <w:sz w:val="24"/>
          <w:szCs w:val="24"/>
        </w:rPr>
      </w:pPr>
      <w:r w:rsidRPr="00252E24">
        <w:br w:type="page"/>
      </w:r>
    </w:p>
    <w:p w:rsidR="00D518AC" w:rsidRPr="00252E24" w:rsidRDefault="00227A31" w:rsidP="00252E24">
      <w:pPr>
        <w:spacing w:after="160" w:line="360" w:lineRule="auto"/>
        <w:jc w:val="center"/>
      </w:pPr>
      <w:r>
        <w:rPr>
          <w:noProof/>
          <w:lang w:val="en-US" w:eastAsia="en-US" w:bidi="ar-SA"/>
        </w:rPr>
        <w:pict>
          <v:group id="_x0000_s1226" style="position:absolute;left:0;text-align:left;margin-left:6.75pt;margin-top:9.45pt;width:413pt;height:215.2pt;z-index:251891712" coordorigin="1553,1607" coordsize="8260,4304">
            <v:shape id="_x0000_s1146" type="#_x0000_t202" style="position:absolute;left:2913;top:1607;width:1670;height:296;mso-width-relative:margin;mso-height-relative:margin" fillcolor="white [3212]" strokecolor="white [3212]">
              <v:textbox style="mso-next-textbox:#_x0000_s1146" inset="0,0,0,0">
                <w:txbxContent>
                  <w:p w:rsidR="002266DF" w:rsidRPr="005E57C6" w:rsidRDefault="002266DF" w:rsidP="0080676D">
                    <w:pPr>
                      <w:jc w:val="center"/>
                      <w:rPr>
                        <w:sz w:val="14"/>
                        <w:szCs w:val="14"/>
                      </w:rPr>
                    </w:pPr>
                    <w:r w:rsidRPr="005E57C6">
                      <w:rPr>
                        <w:sz w:val="14"/>
                        <w:szCs w:val="14"/>
                      </w:rPr>
                      <w:t>: Նախաձեռնող</w:t>
                    </w:r>
                  </w:p>
                </w:txbxContent>
              </v:textbox>
            </v:shape>
            <v:shape id="_x0000_s1147" type="#_x0000_t202" style="position:absolute;left:7404;top:1607;width:1846;height:296;mso-width-relative:margin;mso-height-relative:margin" fillcolor="white [3212]" strokecolor="white [3212]">
              <v:textbox style="mso-next-textbox:#_x0000_s1147" inset="0,0,0,0">
                <w:txbxContent>
                  <w:p w:rsidR="002266DF" w:rsidRPr="005E57C6" w:rsidRDefault="002266DF" w:rsidP="0080676D">
                    <w:pPr>
                      <w:jc w:val="center"/>
                      <w:rPr>
                        <w:sz w:val="14"/>
                        <w:szCs w:val="14"/>
                      </w:rPr>
                    </w:pPr>
                    <w:r w:rsidRPr="005E57C6">
                      <w:rPr>
                        <w:sz w:val="14"/>
                        <w:szCs w:val="14"/>
                      </w:rPr>
                      <w:t>: Ռեսպոնդենտ</w:t>
                    </w:r>
                  </w:p>
                </w:txbxContent>
              </v:textbox>
            </v:shape>
            <v:shape id="_x0000_s1148" type="#_x0000_t202" style="position:absolute;left:2060;top:4464;width:3600;height:495;mso-width-relative:margin;mso-height-relative:margin" fillcolor="white [3212]" strokecolor="white [3212]">
              <v:textbox style="mso-next-textbox:#_x0000_s1148" inset="0,0,0,0">
                <w:txbxContent>
                  <w:p w:rsidR="002266DF" w:rsidRPr="005E57C6" w:rsidRDefault="002266DF" w:rsidP="00CF23F5">
                    <w:pPr>
                      <w:rPr>
                        <w:sz w:val="16"/>
                        <w:szCs w:val="16"/>
                      </w:rPr>
                    </w:pPr>
                    <w:r>
                      <w:rPr>
                        <w:sz w:val="18"/>
                      </w:rPr>
                      <w:t xml:space="preserve"> </w:t>
                    </w:r>
                    <w:r w:rsidRPr="005E57C6">
                      <w:rPr>
                        <w:sz w:val="16"/>
                        <w:szCs w:val="16"/>
                      </w:rPr>
                      <w:t>Թույլատրագրի մասին տեղեկություններ</w:t>
                    </w:r>
                  </w:p>
                  <w:p w:rsidR="002266DF" w:rsidRPr="005E57C6" w:rsidRDefault="002266DF" w:rsidP="007A29FB">
                    <w:pPr>
                      <w:jc w:val="center"/>
                      <w:rPr>
                        <w:sz w:val="16"/>
                        <w:szCs w:val="16"/>
                      </w:rPr>
                    </w:pPr>
                    <w:r w:rsidRPr="005E57C6">
                      <w:rPr>
                        <w:sz w:val="16"/>
                        <w:szCs w:val="16"/>
                      </w:rPr>
                      <w:t>[տեղեկությունները մշակվել են]</w:t>
                    </w:r>
                  </w:p>
                  <w:p w:rsidR="002266DF" w:rsidRDefault="002266DF"/>
                </w:txbxContent>
              </v:textbox>
            </v:shape>
            <v:shape id="_x0000_s1149" type="#_x0000_t202" style="position:absolute;left:2617;top:2817;width:2540;height:814;mso-width-relative:margin;mso-height-relative:margin" fillcolor="white [3212]" strokecolor="white [3212]">
              <v:textbox style="mso-next-textbox:#_x0000_s1149" inset="0,0,0,0">
                <w:txbxContent>
                  <w:p w:rsidR="002266DF" w:rsidRPr="0099316F" w:rsidRDefault="002266DF" w:rsidP="007A29FB">
                    <w:pPr>
                      <w:jc w:val="center"/>
                      <w:rPr>
                        <w:sz w:val="16"/>
                      </w:rPr>
                    </w:pPr>
                    <w:r w:rsidRPr="00CF23F5">
                      <w:rPr>
                        <w:sz w:val="14"/>
                      </w:rPr>
                      <w:t>Չ</w:t>
                    </w:r>
                    <w:r>
                      <w:rPr>
                        <w:sz w:val="14"/>
                      </w:rPr>
                      <w:t>եղյ</w:t>
                    </w:r>
                    <w:r w:rsidRPr="00CF23F5">
                      <w:rPr>
                        <w:sz w:val="14"/>
                      </w:rPr>
                      <w:t>ալ հայտարարված թույլատրագրի մասին տեղեկությունների ներկայացում</w:t>
                    </w:r>
                  </w:p>
                </w:txbxContent>
              </v:textbox>
            </v:shape>
            <v:shape id="_x0000_s1150" type="#_x0000_t202" style="position:absolute;left:3468;top:5609;width:1115;height:302;mso-width-relative:margin;mso-height-relative:margin" fillcolor="white [3212]" strokecolor="white [3212]">
              <v:textbox style="mso-next-textbox:#_x0000_s1150" inset="0,0,0,0">
                <w:txbxContent>
                  <w:p w:rsidR="002266DF" w:rsidRPr="0099316F" w:rsidRDefault="002266DF" w:rsidP="007A29FB">
                    <w:pPr>
                      <w:jc w:val="center"/>
                      <w:rPr>
                        <w:sz w:val="16"/>
                      </w:rPr>
                    </w:pPr>
                    <w:r>
                      <w:rPr>
                        <w:sz w:val="16"/>
                      </w:rPr>
                      <w:t>Հաջողված է</w:t>
                    </w:r>
                  </w:p>
                </w:txbxContent>
              </v:textbox>
            </v:shape>
            <v:shape id="_x0000_s1151" type="#_x0000_t202" style="position:absolute;left:1553;top:2591;width:827;height:502;mso-width-relative:margin;mso-height-relative:margin" fillcolor="white [3212]" strokecolor="white [3212]">
              <v:textbox style="mso-next-textbox:#_x0000_s1151" inset="0,0,0,0">
                <w:txbxContent>
                  <w:p w:rsidR="002266DF" w:rsidRPr="005E57C6" w:rsidRDefault="002266DF" w:rsidP="007A29FB">
                    <w:pPr>
                      <w:jc w:val="center"/>
                      <w:rPr>
                        <w:sz w:val="12"/>
                        <w:szCs w:val="12"/>
                      </w:rPr>
                    </w:pPr>
                    <w:r w:rsidRPr="005E57C6">
                      <w:rPr>
                        <w:sz w:val="12"/>
                        <w:szCs w:val="12"/>
                      </w:rPr>
                      <w:t>Հսկողության սխալ</w:t>
                    </w:r>
                  </w:p>
                </w:txbxContent>
              </v:textbox>
            </v:shape>
            <v:shape id="_x0000_s1152" type="#_x0000_t202" style="position:absolute;left:7208;top:2591;width:2605;height:1193;mso-width-relative:margin;mso-height-relative:margin" fillcolor="white [3212]" strokecolor="white [3212]">
              <v:textbox style="mso-next-textbox:#_x0000_s1152" inset="0,0,0,0">
                <w:txbxContent>
                  <w:p w:rsidR="002266DF" w:rsidRPr="00CF23F5" w:rsidRDefault="002266DF" w:rsidP="005E57C6">
                    <w:pPr>
                      <w:jc w:val="center"/>
                      <w:rPr>
                        <w:sz w:val="28"/>
                      </w:rPr>
                    </w:pPr>
                    <w:r w:rsidRPr="00CF23F5">
                      <w:rPr>
                        <w:sz w:val="16"/>
                      </w:rPr>
                      <w:t>Չեղյալ հայտարարված թույլատրագրի մասին տեղեկությունների ընդունում եւ մշակում</w:t>
                    </w:r>
                  </w:p>
                </w:txbxContent>
              </v:textbox>
            </v:shape>
            <v:shape id="_x0000_s1153" type="#_x0000_t202" style="position:absolute;left:4583;top:3918;width:3370;height:430;mso-width-relative:margin;mso-height-relative:margin" fillcolor="white [3212]" strokecolor="white [3212]">
              <v:textbox style="mso-next-textbox:#_x0000_s1153" inset="0,0,0,0">
                <w:txbxContent>
                  <w:p w:rsidR="002266DF" w:rsidRPr="005E57C6" w:rsidRDefault="002266DF" w:rsidP="00251A6E">
                    <w:pPr>
                      <w:jc w:val="center"/>
                      <w:rPr>
                        <w:sz w:val="14"/>
                        <w:szCs w:val="14"/>
                        <w:lang w:val="ru-RU"/>
                      </w:rPr>
                    </w:pPr>
                    <w:r w:rsidRPr="005E57C6">
                      <w:rPr>
                        <w:sz w:val="14"/>
                        <w:szCs w:val="14"/>
                      </w:rPr>
                      <w:t>Տեղեկությունների մշակման վերաբերյալ ծանուցում</w:t>
                    </w:r>
                    <w:r w:rsidRPr="005E57C6">
                      <w:rPr>
                        <w:sz w:val="14"/>
                        <w:szCs w:val="14"/>
                        <w:lang w:val="ru-RU"/>
                      </w:rPr>
                      <w:t xml:space="preserve"> </w:t>
                    </w:r>
                    <w:r w:rsidRPr="005E57C6">
                      <w:rPr>
                        <w:sz w:val="14"/>
                        <w:szCs w:val="14"/>
                      </w:rPr>
                      <w:t>(P.LL.01.MSG.002)</w:t>
                    </w:r>
                  </w:p>
                </w:txbxContent>
              </v:textbox>
            </v:shape>
            <v:shape id="_x0000_s1154" type="#_x0000_t202" style="position:absolute;left:4706;top:2000;width:3076;height:428;mso-width-relative:margin;mso-height-relative:margin" fillcolor="white [3212]" strokecolor="white [3212]">
              <v:textbox style="mso-next-textbox:#_x0000_s1154" inset="0,0,0,0">
                <w:txbxContent>
                  <w:p w:rsidR="002266DF" w:rsidRPr="00421699" w:rsidRDefault="002266DF" w:rsidP="00421699">
                    <w:pPr>
                      <w:jc w:val="center"/>
                      <w:rPr>
                        <w:sz w:val="20"/>
                      </w:rPr>
                    </w:pPr>
                    <w:r w:rsidRPr="00CB5FFD">
                      <w:rPr>
                        <w:sz w:val="12"/>
                      </w:rPr>
                      <w:t>Չեղյալ հայտարարված թույլատրագրի մասին տեղեկություններ</w:t>
                    </w:r>
                    <w:r>
                      <w:rPr>
                        <w:sz w:val="12"/>
                        <w:lang w:val="ru-RU"/>
                      </w:rPr>
                      <w:t xml:space="preserve"> </w:t>
                    </w:r>
                    <w:r>
                      <w:rPr>
                        <w:sz w:val="16"/>
                      </w:rPr>
                      <w:t>(P.LL.01.MSG.003)</w:t>
                    </w:r>
                  </w:p>
                </w:txbxContent>
              </v:textbox>
            </v:shape>
            <v:rect id="_x0000_s1225" style="position:absolute;left:5392;top:2428;width:1674;height:226" strokecolor="white [3212]"/>
          </v:group>
        </w:pict>
      </w:r>
      <w:r w:rsidR="00D61343" w:rsidRPr="00252E24">
        <w:fldChar w:fldCharType="begin"/>
      </w:r>
      <w:r w:rsidR="00D25EF4" w:rsidRPr="00252E24">
        <w:instrText xml:space="preserve"> INCLUDEPICTURE  "D:\\Private\\RABOTA-VERANAYUM\\22 ИЮНЯ ДЕДЛАЙН\\Решение КЕЭК_216_2019\\media\\image11.jpeg" \* MERGEFORMATINET </w:instrText>
      </w:r>
      <w:r w:rsidR="00D61343" w:rsidRPr="00252E24">
        <w:fldChar w:fldCharType="separate"/>
      </w:r>
      <w:r w:rsidR="00D61343" w:rsidRPr="00252E24">
        <w:fldChar w:fldCharType="begin"/>
      </w:r>
      <w:r w:rsidR="006C0FD9" w:rsidRPr="00252E24">
        <w:instrText xml:space="preserve"> INCLUDEPICTURE  "D:\\Private\\RABOTA-VERANAYUM\\22 ИЮНЯ ДЕДЛАЙН\\Решение КЕЭК_216_2019\\media\\image11.jpeg" \* MERGEFORMATINET </w:instrText>
      </w:r>
      <w:r w:rsidR="00D61343" w:rsidRPr="00252E24">
        <w:fldChar w:fldCharType="separate"/>
      </w:r>
      <w:r w:rsidR="00D61343" w:rsidRPr="00252E24">
        <w:fldChar w:fldCharType="begin"/>
      </w:r>
      <w:r w:rsidR="00696D9F" w:rsidRPr="00252E24">
        <w:instrText xml:space="preserve"> INCLUDEPICTURE  "D:\\Private\\RABOTA-VERANAYUM\\22 ИЮНЯ ДЕДЛАЙН\\Решение КЕЭК_216_2019\\media\\image11.jpeg" \* MERGEFORMATINET </w:instrText>
      </w:r>
      <w:r w:rsidR="00D61343" w:rsidRPr="00252E24">
        <w:fldChar w:fldCharType="separate"/>
      </w:r>
      <w:r w:rsidR="00D61343" w:rsidRPr="00252E24">
        <w:fldChar w:fldCharType="begin"/>
      </w:r>
      <w:r w:rsidR="00D35738" w:rsidRPr="00252E24">
        <w:instrText xml:space="preserve"> INCLUDEPICTURE  "D:\\Private\\RABOTA-VERANAYUM\\22 ИЮНЯ ДЕДЛАЙН\\Решение КЕЭК_216_2019\\media\\image11.jpeg" \* MERGEFORMATINET </w:instrText>
      </w:r>
      <w:r w:rsidR="00D61343" w:rsidRPr="00252E24">
        <w:fldChar w:fldCharType="separate"/>
      </w:r>
      <w:r w:rsidR="00D61343" w:rsidRPr="00252E24">
        <w:fldChar w:fldCharType="begin"/>
      </w:r>
      <w:r w:rsidR="00417233" w:rsidRPr="00252E24">
        <w:instrText xml:space="preserve"> INCLUDEPICTURE  "D:\\Private\\RABOTA-VERANAYUM\\22 ИЮНЯ ДЕДЛАЙН\\Решение КЕЭК_216_2019\\media\\image11.jpeg" \* MERGEFORMATINET </w:instrText>
      </w:r>
      <w:r w:rsidR="00D61343" w:rsidRPr="00252E24">
        <w:fldChar w:fldCharType="separate"/>
      </w:r>
      <w:r w:rsidR="00D61343" w:rsidRPr="00252E24">
        <w:fldChar w:fldCharType="begin"/>
      </w:r>
      <w:r w:rsidR="0023670E" w:rsidRPr="00252E24">
        <w:instrText xml:space="preserve"> INCLUDEPICTURE  "D:\\Private\\RABOTA-VERANAYUM\\22 ИЮНЯ ДЕДЛАЙН\\Решение КЕЭК_216_2019\\media\\image11.jpeg" \* MERGEFORMATINET </w:instrText>
      </w:r>
      <w:r w:rsidR="00D61343" w:rsidRPr="00252E24">
        <w:fldChar w:fldCharType="separate"/>
      </w:r>
      <w:r w:rsidR="00D61343" w:rsidRPr="00252E24">
        <w:fldChar w:fldCharType="begin"/>
      </w:r>
      <w:r w:rsidR="00983DDF" w:rsidRPr="00252E24">
        <w:instrText xml:space="preserve"> INCLUDEPICTURE  "D:\\Private\\RABOTA-VERANAYUM\\22 ИЮНЯ ДЕДЛАЙН\\Решение КЕЭК_216_2019\\media\\image11.jpeg" \* MERGEFORMATINET </w:instrText>
      </w:r>
      <w:r w:rsidR="00D61343" w:rsidRPr="00252E24">
        <w:fldChar w:fldCharType="separate"/>
      </w:r>
      <w:r w:rsidR="00D61343" w:rsidRPr="00252E24">
        <w:fldChar w:fldCharType="begin"/>
      </w:r>
      <w:r w:rsidR="00F8253F" w:rsidRPr="00252E24">
        <w:instrText xml:space="preserve"> INCLUDEPICTURE  "D:\\Private\\RABOTA-VERANAYUM\\22 ИЮНЯ ДЕДЛАЙН\\Решение КЕЭК_216_2019\\media\\image11.jpeg" \* MERGEFORMATINET </w:instrText>
      </w:r>
      <w:r w:rsidR="00D61343" w:rsidRPr="00252E24">
        <w:fldChar w:fldCharType="separate"/>
      </w:r>
      <w:r w:rsidR="00D61343" w:rsidRPr="00252E24">
        <w:fldChar w:fldCharType="begin"/>
      </w:r>
      <w:r w:rsidR="005D338C" w:rsidRPr="00252E24">
        <w:instrText xml:space="preserve"> INCLUDEPICTURE  "D:\\Private\\RABOTA-VERANAYUM\\22 ИЮНЯ ДЕДЛАЙН\\Решение КЕЭК_216_2019\\media\\image11.jpeg" \* MERGEFORMATINET </w:instrText>
      </w:r>
      <w:r w:rsidR="00D61343" w:rsidRPr="00252E24">
        <w:fldChar w:fldCharType="separate"/>
      </w:r>
      <w:r w:rsidR="00D61343" w:rsidRPr="00252E24">
        <w:fldChar w:fldCharType="begin"/>
      </w:r>
      <w:r w:rsidR="001115CA" w:rsidRPr="00252E24">
        <w:instrText xml:space="preserve"> INCLUDEPICTURE  "D:\\Private\\RABOTA-VERANAYUM\\22 ИЮНЯ ДЕДЛАЙН\\Решение КЕЭК_216_2019\\media\\image11.jpeg" \* MERGEFORMATINET </w:instrText>
      </w:r>
      <w:r w:rsidR="00D61343" w:rsidRPr="00252E24">
        <w:fldChar w:fldCharType="separate"/>
      </w:r>
      <w:r w:rsidR="00D61343" w:rsidRPr="00252E24">
        <w:fldChar w:fldCharType="begin"/>
      </w:r>
      <w:r w:rsidR="00AB6048" w:rsidRPr="00252E24">
        <w:instrText xml:space="preserve"> INCLUDEPICTURE  "D:\\Private\\RABOTA-VERANAYUM\\22 ИЮНЯ ДЕДЛАЙН\\Решение КЕЭК_216_2019\\media\\image11.jpeg" \* MERGEFORMATINET </w:instrText>
      </w:r>
      <w:r w:rsidR="00D61343" w:rsidRPr="00252E24">
        <w:fldChar w:fldCharType="separate"/>
      </w:r>
      <w:r w:rsidR="00D61343" w:rsidRPr="00252E24">
        <w:fldChar w:fldCharType="begin"/>
      </w:r>
      <w:r w:rsidR="00AD4063" w:rsidRPr="00252E24">
        <w:instrText xml:space="preserve"> INCLUDEPICTURE  "D:\\Private\\RABOTA-VERANAYUM\\22 ИЮНЯ ДЕДЛАЙН\\Решение КЕЭК_216_2019\\media\\image11.jpeg" \* MERGEFORMATINET </w:instrText>
      </w:r>
      <w:r w:rsidR="00D61343" w:rsidRPr="00252E24">
        <w:fldChar w:fldCharType="separate"/>
      </w:r>
      <w:r w:rsidR="00D61343" w:rsidRPr="00252E24">
        <w:fldChar w:fldCharType="begin"/>
      </w:r>
      <w:r w:rsidR="009E1441" w:rsidRPr="00252E24">
        <w:instrText xml:space="preserve"> INCLUDEPICTURE  "D:\\Private\\RABOTA-VERANAYUM\\22 ИЮНЯ ДЕДЛАЙН\\Решение КЕЭК_216_2019\\media\\image11.jpeg" \* MERGEFORMATINET </w:instrText>
      </w:r>
      <w:r w:rsidR="00D61343" w:rsidRPr="00252E24">
        <w:fldChar w:fldCharType="separate"/>
      </w:r>
      <w:r w:rsidR="00D61343" w:rsidRPr="00252E24">
        <w:fldChar w:fldCharType="begin"/>
      </w:r>
      <w:r w:rsidR="002268BF" w:rsidRPr="00252E24">
        <w:instrText xml:space="preserve"> INCLUDEPICTURE  "C:\\Users\\User\\Desktop\\Հուլիս\\23.07\\Решение КЕЭК_216_2019\\media\\image11.jpeg" \* MERGEFORMATINET </w:instrText>
      </w:r>
      <w:r w:rsidR="00D61343" w:rsidRPr="00252E24">
        <w:fldChar w:fldCharType="separate"/>
      </w:r>
      <w:r w:rsidR="00D61343" w:rsidRPr="00252E24">
        <w:fldChar w:fldCharType="begin"/>
      </w:r>
      <w:r w:rsidR="00445535" w:rsidRPr="00252E24">
        <w:instrText xml:space="preserve"> INCLUDEPICTURE  "C:\\Users\\User\\Desktop\\Հուլիս\\23.07\\Решение КЕЭК_216_2019\\media\\image11.jpeg" \* MERGEFORMATINET </w:instrText>
      </w:r>
      <w:r w:rsidR="00D61343" w:rsidRPr="00252E24">
        <w:fldChar w:fldCharType="separate"/>
      </w:r>
      <w:r w:rsidR="00D61343" w:rsidRPr="00252E24">
        <w:fldChar w:fldCharType="begin"/>
      </w:r>
      <w:r w:rsidR="00A9322A" w:rsidRPr="00252E24">
        <w:instrText xml:space="preserve"> INCLUDEPICTURE  "C:\\Users\\User\\Desktop\\Հուլիս\\23.07\\Решение КЕЭК_216_2019\\media\\image11.jpeg" \* MERGEFORMATINET </w:instrText>
      </w:r>
      <w:r w:rsidR="00D61343" w:rsidRPr="00252E24">
        <w:fldChar w:fldCharType="separate"/>
      </w:r>
      <w:r w:rsidR="00D61343" w:rsidRPr="00252E24">
        <w:fldChar w:fldCharType="begin"/>
      </w:r>
      <w:r w:rsidR="00A46169" w:rsidRPr="00252E24">
        <w:instrText xml:space="preserve"> INCLUDEPICTURE  "C:\\Users\\User\\Desktop\\Հուլիս\\23.07\\Решение КЕЭК_216_2019\\media\\image11.jpeg" \* MERGEFORMATINET </w:instrText>
      </w:r>
      <w:r w:rsidR="00D61343" w:rsidRPr="00252E24">
        <w:fldChar w:fldCharType="separate"/>
      </w:r>
      <w:r w:rsidR="00D61343" w:rsidRPr="00252E24">
        <w:fldChar w:fldCharType="begin"/>
      </w:r>
      <w:r w:rsidR="00E40A43" w:rsidRPr="00252E24">
        <w:instrText xml:space="preserve"> INCLUDEPICTURE  "C:\\Users\\User\\Desktop\\Հուլիս\\23.07\\Решение КЕЭК_216_2019\\media\\image11.jpeg" \* MERGEFORMATINET </w:instrText>
      </w:r>
      <w:r w:rsidR="00D61343" w:rsidRPr="00252E24">
        <w:fldChar w:fldCharType="separate"/>
      </w:r>
      <w:r w:rsidR="00D61343" w:rsidRPr="00252E24">
        <w:fldChar w:fldCharType="begin"/>
      </w:r>
      <w:r w:rsidR="00FE75EC" w:rsidRPr="00252E24">
        <w:instrText xml:space="preserve"> INCLUDEPICTURE  "C:\\Users\\User\\Desktop\\Հուլիս\\23.07\\Решение КЕЭК_216_2019\\media\\image11.jpeg" \* MERGEFORMATINET </w:instrText>
      </w:r>
      <w:r w:rsidR="00D61343" w:rsidRPr="00252E24">
        <w:fldChar w:fldCharType="separate"/>
      </w:r>
      <w:r>
        <w:fldChar w:fldCharType="begin"/>
      </w:r>
      <w:r>
        <w:instrText xml:space="preserve"> </w:instrText>
      </w:r>
      <w:r>
        <w:instrText>INCLUDEPICTURE  "C:\\Users\\Inga\\D</w:instrText>
      </w:r>
      <w:r>
        <w:instrText>esktop\\115-0002-2020-B-54_for final formatting;\\Решение КЕЭК_216_2019\\media\\image11.jpeg" \* MERGEFORMATINET</w:instrText>
      </w:r>
      <w:r>
        <w:instrText xml:space="preserve"> </w:instrText>
      </w:r>
      <w:r>
        <w:fldChar w:fldCharType="separate"/>
      </w:r>
      <w:r w:rsidR="00E54C31">
        <w:pict>
          <v:shape id="_x0000_i1034" type="#_x0000_t75" style="width:473.5pt;height:240.4pt">
            <v:imagedata r:id="rId29" r:href="rId30"/>
          </v:shape>
        </w:pict>
      </w:r>
      <w:r>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p>
    <w:p w:rsidR="00D518AC" w:rsidRPr="00B33F89" w:rsidRDefault="000E5312" w:rsidP="00252E24">
      <w:pPr>
        <w:pStyle w:val="Picturecaption0"/>
        <w:shd w:val="clear" w:color="auto" w:fill="auto"/>
        <w:spacing w:before="0" w:after="160" w:line="360" w:lineRule="auto"/>
        <w:rPr>
          <w:rFonts w:ascii="Sylfaen" w:hAnsi="Sylfaen"/>
          <w:sz w:val="20"/>
          <w:szCs w:val="20"/>
        </w:rPr>
      </w:pPr>
      <w:r w:rsidRPr="00B33F89">
        <w:rPr>
          <w:rFonts w:ascii="Sylfaen" w:hAnsi="Sylfaen"/>
          <w:sz w:val="20"/>
          <w:szCs w:val="20"/>
        </w:rPr>
        <w:t xml:space="preserve">Նկ. 5. </w:t>
      </w:r>
      <w:r w:rsidR="007D3217" w:rsidRPr="00B33F89">
        <w:rPr>
          <w:rStyle w:val="Bodytext2Sylfaen"/>
          <w:sz w:val="20"/>
          <w:szCs w:val="20"/>
        </w:rPr>
        <w:t>Ընդհանուր գործընթացի «Չեղյալ հայտարարված թույլատրագրի մասին տեղեկությունների ներկայացում» տրանզակցիայի</w:t>
      </w:r>
      <w:r w:rsidR="007D3217" w:rsidRPr="00B33F89">
        <w:rPr>
          <w:rFonts w:ascii="Sylfaen" w:hAnsi="Sylfaen"/>
          <w:sz w:val="20"/>
          <w:szCs w:val="20"/>
        </w:rPr>
        <w:t xml:space="preserve"> </w:t>
      </w:r>
      <w:r w:rsidR="007D3217" w:rsidRPr="00B33F89">
        <w:rPr>
          <w:rStyle w:val="Bodytext2Sylfaen"/>
          <w:sz w:val="20"/>
          <w:szCs w:val="20"/>
        </w:rPr>
        <w:t xml:space="preserve">(P.LL.01.TRN.002) </w:t>
      </w:r>
      <w:r w:rsidRPr="00B33F89">
        <w:rPr>
          <w:rFonts w:ascii="Sylfaen" w:hAnsi="Sylfaen"/>
          <w:sz w:val="20"/>
          <w:szCs w:val="20"/>
        </w:rPr>
        <w:t>կատարման սխեման</w:t>
      </w:r>
    </w:p>
    <w:p w:rsidR="00D518AC" w:rsidRPr="00252E24" w:rsidRDefault="00D518AC" w:rsidP="00252E24">
      <w:pPr>
        <w:spacing w:after="160" w:line="360" w:lineRule="auto"/>
      </w:pPr>
    </w:p>
    <w:p w:rsidR="00D518AC" w:rsidRPr="00252E24" w:rsidRDefault="000E5312" w:rsidP="00252E24">
      <w:pPr>
        <w:pStyle w:val="Bodytext21"/>
        <w:shd w:val="clear" w:color="auto" w:fill="auto"/>
        <w:spacing w:before="0" w:after="160" w:line="360" w:lineRule="auto"/>
        <w:jc w:val="right"/>
        <w:rPr>
          <w:rStyle w:val="Bodytext2Sylfaen"/>
          <w:sz w:val="24"/>
          <w:szCs w:val="24"/>
        </w:rPr>
      </w:pPr>
      <w:r w:rsidRPr="00252E24">
        <w:rPr>
          <w:rStyle w:val="Bodytext2Sylfaen"/>
          <w:sz w:val="24"/>
          <w:szCs w:val="24"/>
        </w:rPr>
        <w:t>Աղյուսակ 6</w:t>
      </w:r>
    </w:p>
    <w:p w:rsidR="00D518AC" w:rsidRPr="00252E24" w:rsidRDefault="00057F01" w:rsidP="00252E24">
      <w:pPr>
        <w:pStyle w:val="Bodytext21"/>
        <w:shd w:val="clear" w:color="auto" w:fill="auto"/>
        <w:spacing w:before="0" w:after="160" w:line="360" w:lineRule="auto"/>
        <w:jc w:val="center"/>
        <w:rPr>
          <w:rFonts w:ascii="Sylfaen" w:hAnsi="Sylfaen"/>
          <w:sz w:val="24"/>
          <w:szCs w:val="24"/>
        </w:rPr>
      </w:pPr>
      <w:r w:rsidRPr="00252E24">
        <w:rPr>
          <w:rStyle w:val="Bodytext2Sylfaen"/>
          <w:sz w:val="24"/>
          <w:szCs w:val="24"/>
        </w:rPr>
        <w:t>Ընդհանուր գործընթացի «Չեղյալ հայտարարված թույլատրագրի մասին տեղեկությունների ներկայացում» տրանզակցիայի</w:t>
      </w:r>
      <w:r w:rsidRPr="00252E24">
        <w:rPr>
          <w:rFonts w:ascii="Sylfaen" w:hAnsi="Sylfaen"/>
          <w:sz w:val="24"/>
          <w:szCs w:val="24"/>
        </w:rPr>
        <w:t xml:space="preserve"> </w:t>
      </w:r>
      <w:r w:rsidR="00B33F89" w:rsidRPr="00B33F89">
        <w:rPr>
          <w:rFonts w:ascii="Sylfaen" w:hAnsi="Sylfaen"/>
          <w:sz w:val="24"/>
          <w:szCs w:val="24"/>
        </w:rPr>
        <w:br/>
      </w:r>
      <w:r w:rsidRPr="00252E24">
        <w:rPr>
          <w:rStyle w:val="Bodytext2Sylfaen"/>
          <w:sz w:val="24"/>
          <w:szCs w:val="24"/>
        </w:rPr>
        <w:t>(P.LL.01.TRN.002) նկարագրությունը</w:t>
      </w:r>
    </w:p>
    <w:tbl>
      <w:tblPr>
        <w:tblOverlap w:val="never"/>
        <w:tblW w:w="9658" w:type="dxa"/>
        <w:jc w:val="center"/>
        <w:tblLayout w:type="fixed"/>
        <w:tblCellMar>
          <w:left w:w="10" w:type="dxa"/>
          <w:right w:w="10" w:type="dxa"/>
        </w:tblCellMar>
        <w:tblLook w:val="04A0" w:firstRow="1" w:lastRow="0" w:firstColumn="1" w:lastColumn="0" w:noHBand="0" w:noVBand="1"/>
      </w:tblPr>
      <w:tblGrid>
        <w:gridCol w:w="1053"/>
        <w:gridCol w:w="3219"/>
        <w:gridCol w:w="5386"/>
      </w:tblGrid>
      <w:tr w:rsidR="00D518AC" w:rsidRPr="00B33F89" w:rsidTr="00B33F89">
        <w:trPr>
          <w:tblHeader/>
          <w:jc w:val="center"/>
        </w:trPr>
        <w:tc>
          <w:tcPr>
            <w:tcW w:w="1053"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Համարը՝</w:t>
            </w:r>
            <w:r w:rsidR="00B33F89">
              <w:rPr>
                <w:rStyle w:val="Bodytext212pt"/>
                <w:rFonts w:ascii="Sylfaen" w:hAnsi="Sylfaen"/>
                <w:sz w:val="20"/>
                <w:szCs w:val="20"/>
                <w:lang w:val="ru-RU"/>
              </w:rPr>
              <w:t xml:space="preserve"> </w:t>
            </w:r>
            <w:r w:rsidRPr="00B33F89">
              <w:rPr>
                <w:rStyle w:val="Bodytext212pt"/>
                <w:rFonts w:ascii="Sylfaen" w:hAnsi="Sylfaen"/>
                <w:sz w:val="20"/>
                <w:szCs w:val="20"/>
              </w:rPr>
              <w:t>ը/կ</w:t>
            </w:r>
          </w:p>
        </w:tc>
        <w:tc>
          <w:tcPr>
            <w:tcW w:w="3219"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Պարտադիր տարրը</w:t>
            </w:r>
          </w:p>
        </w:tc>
        <w:tc>
          <w:tcPr>
            <w:tcW w:w="5386" w:type="dxa"/>
            <w:tcBorders>
              <w:top w:val="single" w:sz="4" w:space="0" w:color="auto"/>
              <w:left w:val="single" w:sz="4" w:space="0" w:color="auto"/>
              <w:righ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Նկարագրությունը</w:t>
            </w:r>
          </w:p>
        </w:tc>
      </w:tr>
      <w:tr w:rsidR="00D518AC" w:rsidRPr="00B33F89" w:rsidTr="00B33F89">
        <w:trPr>
          <w:tblHeader/>
          <w:jc w:val="center"/>
        </w:trPr>
        <w:tc>
          <w:tcPr>
            <w:tcW w:w="1053"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1</w:t>
            </w:r>
          </w:p>
        </w:tc>
        <w:tc>
          <w:tcPr>
            <w:tcW w:w="3219"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2</w:t>
            </w:r>
          </w:p>
        </w:tc>
        <w:tc>
          <w:tcPr>
            <w:tcW w:w="5386" w:type="dxa"/>
            <w:tcBorders>
              <w:top w:val="single" w:sz="4" w:space="0" w:color="auto"/>
              <w:left w:val="single" w:sz="4" w:space="0" w:color="auto"/>
              <w:righ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3</w:t>
            </w:r>
          </w:p>
        </w:tc>
      </w:tr>
      <w:tr w:rsidR="00D518AC" w:rsidRPr="00B33F89" w:rsidTr="00B33F89">
        <w:trPr>
          <w:jc w:val="center"/>
        </w:trPr>
        <w:tc>
          <w:tcPr>
            <w:tcW w:w="1053"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1</w:t>
            </w:r>
          </w:p>
        </w:tc>
        <w:tc>
          <w:tcPr>
            <w:tcW w:w="3219"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Ծածկագրային նշագիրը</w:t>
            </w:r>
          </w:p>
        </w:tc>
        <w:tc>
          <w:tcPr>
            <w:tcW w:w="5386" w:type="dxa"/>
            <w:tcBorders>
              <w:top w:val="single" w:sz="4" w:space="0" w:color="auto"/>
              <w:left w:val="single" w:sz="4" w:space="0" w:color="auto"/>
              <w:righ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P.LL.01.TRN.002</w:t>
            </w:r>
          </w:p>
        </w:tc>
      </w:tr>
      <w:tr w:rsidR="00D518AC" w:rsidRPr="00B33F89" w:rsidTr="00B33F89">
        <w:trPr>
          <w:jc w:val="center"/>
        </w:trPr>
        <w:tc>
          <w:tcPr>
            <w:tcW w:w="1053"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2</w:t>
            </w:r>
          </w:p>
        </w:tc>
        <w:tc>
          <w:tcPr>
            <w:tcW w:w="3219"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Ընդհանուր գործընթացի տրանզակցիայի անվանումը</w:t>
            </w:r>
          </w:p>
        </w:tc>
        <w:tc>
          <w:tcPr>
            <w:tcW w:w="5386" w:type="dxa"/>
            <w:tcBorders>
              <w:top w:val="single" w:sz="4" w:space="0" w:color="auto"/>
              <w:left w:val="single" w:sz="4" w:space="0" w:color="auto"/>
              <w:right w:val="single" w:sz="4" w:space="0" w:color="auto"/>
            </w:tcBorders>
            <w:shd w:val="clear" w:color="auto" w:fill="FFFFFF"/>
          </w:tcPr>
          <w:p w:rsidR="00D518AC" w:rsidRPr="00B33F89" w:rsidRDefault="00057F01" w:rsidP="00B33F89">
            <w:pPr>
              <w:pStyle w:val="Bodytext21"/>
              <w:shd w:val="clear" w:color="auto" w:fill="auto"/>
              <w:spacing w:before="0" w:after="120" w:line="240" w:lineRule="auto"/>
              <w:jc w:val="left"/>
              <w:rPr>
                <w:rFonts w:ascii="Sylfaen" w:hAnsi="Sylfaen"/>
                <w:sz w:val="20"/>
                <w:szCs w:val="20"/>
              </w:rPr>
            </w:pPr>
            <w:r w:rsidRPr="00B33F89">
              <w:rPr>
                <w:rStyle w:val="Bodytext2Sylfaen"/>
                <w:sz w:val="20"/>
                <w:szCs w:val="20"/>
              </w:rPr>
              <w:t>չեղյալ հայտարարված թույլատրագրի մասին տեղեկությունների ներկայացում</w:t>
            </w:r>
          </w:p>
        </w:tc>
      </w:tr>
      <w:tr w:rsidR="00D518AC" w:rsidRPr="00B33F89" w:rsidTr="00B33F89">
        <w:trPr>
          <w:jc w:val="center"/>
        </w:trPr>
        <w:tc>
          <w:tcPr>
            <w:tcW w:w="1053"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3</w:t>
            </w:r>
          </w:p>
        </w:tc>
        <w:tc>
          <w:tcPr>
            <w:tcW w:w="3219"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Ընդհանուր գործընթացի տրանզակցիայի ձ</w:t>
            </w:r>
            <w:r w:rsidR="00252E24" w:rsidRPr="00B33F89">
              <w:rPr>
                <w:rStyle w:val="Bodytext212pt"/>
                <w:rFonts w:ascii="Sylfaen" w:hAnsi="Sylfaen"/>
                <w:sz w:val="20"/>
                <w:szCs w:val="20"/>
              </w:rPr>
              <w:t>եւ</w:t>
            </w:r>
            <w:r w:rsidRPr="00B33F89">
              <w:rPr>
                <w:rStyle w:val="Bodytext212pt"/>
                <w:rFonts w:ascii="Sylfaen" w:hAnsi="Sylfaen"/>
                <w:sz w:val="20"/>
                <w:szCs w:val="20"/>
              </w:rPr>
              <w:t>անմուշը</w:t>
            </w:r>
          </w:p>
        </w:tc>
        <w:tc>
          <w:tcPr>
            <w:tcW w:w="5386" w:type="dxa"/>
            <w:tcBorders>
              <w:top w:val="single" w:sz="4" w:space="0" w:color="auto"/>
              <w:left w:val="single" w:sz="4" w:space="0" w:color="auto"/>
              <w:righ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հարցում/պատասխան</w:t>
            </w:r>
          </w:p>
        </w:tc>
      </w:tr>
      <w:tr w:rsidR="00D518AC" w:rsidRPr="00B33F89" w:rsidTr="00B33F89">
        <w:trPr>
          <w:jc w:val="center"/>
        </w:trPr>
        <w:tc>
          <w:tcPr>
            <w:tcW w:w="1053"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4</w:t>
            </w:r>
          </w:p>
        </w:tc>
        <w:tc>
          <w:tcPr>
            <w:tcW w:w="3219"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Սկզբնավորող դերը</w:t>
            </w:r>
          </w:p>
        </w:tc>
        <w:tc>
          <w:tcPr>
            <w:tcW w:w="5386" w:type="dxa"/>
            <w:tcBorders>
              <w:top w:val="single" w:sz="4" w:space="0" w:color="auto"/>
              <w:left w:val="single" w:sz="4" w:space="0" w:color="auto"/>
              <w:righ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նախաձեռնող</w:t>
            </w:r>
          </w:p>
        </w:tc>
      </w:tr>
      <w:tr w:rsidR="00D518AC" w:rsidRPr="00B33F89" w:rsidTr="00B33F89">
        <w:trPr>
          <w:jc w:val="center"/>
        </w:trPr>
        <w:tc>
          <w:tcPr>
            <w:tcW w:w="1053"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5</w:t>
            </w:r>
          </w:p>
        </w:tc>
        <w:tc>
          <w:tcPr>
            <w:tcW w:w="3219"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Սկզբնավորող գործառնությունը</w:t>
            </w:r>
          </w:p>
        </w:tc>
        <w:tc>
          <w:tcPr>
            <w:tcW w:w="5386" w:type="dxa"/>
            <w:tcBorders>
              <w:top w:val="single" w:sz="4" w:space="0" w:color="auto"/>
              <w:left w:val="single" w:sz="4" w:space="0" w:color="auto"/>
              <w:right w:val="single" w:sz="4" w:space="0" w:color="auto"/>
            </w:tcBorders>
            <w:shd w:val="clear" w:color="auto" w:fill="FFFFFF"/>
          </w:tcPr>
          <w:p w:rsidR="00D518AC" w:rsidRPr="00B33F89" w:rsidRDefault="00057F01" w:rsidP="00B33F89">
            <w:pPr>
              <w:pStyle w:val="Bodytext21"/>
              <w:shd w:val="clear" w:color="auto" w:fill="auto"/>
              <w:spacing w:before="0" w:after="120" w:line="240" w:lineRule="auto"/>
              <w:jc w:val="left"/>
              <w:rPr>
                <w:rFonts w:ascii="Sylfaen" w:hAnsi="Sylfaen"/>
                <w:sz w:val="20"/>
                <w:szCs w:val="20"/>
              </w:rPr>
            </w:pPr>
            <w:r w:rsidRPr="00B33F89">
              <w:rPr>
                <w:rStyle w:val="Bodytext2Sylfaen"/>
                <w:sz w:val="20"/>
                <w:szCs w:val="20"/>
              </w:rPr>
              <w:t>չեղյալ հայտարարված թույլատրագրի մասին տեղեկությունների ներկայացում</w:t>
            </w:r>
          </w:p>
        </w:tc>
      </w:tr>
      <w:tr w:rsidR="00D518AC" w:rsidRPr="00B33F89" w:rsidTr="00B33F89">
        <w:trPr>
          <w:jc w:val="center"/>
        </w:trPr>
        <w:tc>
          <w:tcPr>
            <w:tcW w:w="1053"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6</w:t>
            </w:r>
          </w:p>
        </w:tc>
        <w:tc>
          <w:tcPr>
            <w:tcW w:w="3219"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Արձագանքող դերը</w:t>
            </w:r>
          </w:p>
        </w:tc>
        <w:tc>
          <w:tcPr>
            <w:tcW w:w="5386" w:type="dxa"/>
            <w:tcBorders>
              <w:top w:val="single" w:sz="4" w:space="0" w:color="auto"/>
              <w:left w:val="single" w:sz="4" w:space="0" w:color="auto"/>
              <w:righ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ռեսպոնդենտ</w:t>
            </w:r>
          </w:p>
        </w:tc>
      </w:tr>
      <w:tr w:rsidR="00D518AC" w:rsidRPr="00B33F89" w:rsidTr="00B33F89">
        <w:trPr>
          <w:jc w:val="center"/>
        </w:trPr>
        <w:tc>
          <w:tcPr>
            <w:tcW w:w="1053"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7</w:t>
            </w:r>
          </w:p>
        </w:tc>
        <w:tc>
          <w:tcPr>
            <w:tcW w:w="3219"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Ընդունող գործառնությունը</w:t>
            </w:r>
          </w:p>
        </w:tc>
        <w:tc>
          <w:tcPr>
            <w:tcW w:w="5386" w:type="dxa"/>
            <w:tcBorders>
              <w:top w:val="single" w:sz="4" w:space="0" w:color="auto"/>
              <w:left w:val="single" w:sz="4" w:space="0" w:color="auto"/>
              <w:right w:val="single" w:sz="4" w:space="0" w:color="auto"/>
            </w:tcBorders>
            <w:shd w:val="clear" w:color="auto" w:fill="FFFFFF"/>
          </w:tcPr>
          <w:p w:rsidR="00D518AC" w:rsidRPr="00B33F89" w:rsidRDefault="00057F01" w:rsidP="00B33F89">
            <w:pPr>
              <w:pStyle w:val="Bodytext21"/>
              <w:shd w:val="clear" w:color="auto" w:fill="auto"/>
              <w:spacing w:before="0" w:after="120" w:line="240" w:lineRule="auto"/>
              <w:jc w:val="left"/>
              <w:rPr>
                <w:rFonts w:ascii="Sylfaen" w:hAnsi="Sylfaen"/>
                <w:sz w:val="20"/>
                <w:szCs w:val="20"/>
              </w:rPr>
            </w:pPr>
            <w:r w:rsidRPr="00B33F89">
              <w:rPr>
                <w:rStyle w:val="Bodytext2Sylfaen"/>
                <w:sz w:val="20"/>
                <w:szCs w:val="20"/>
              </w:rPr>
              <w:t>չեղյալ հայտարարված թույլատրագրի մասին տեղեկությունների ընդունում եւ մշակում</w:t>
            </w:r>
          </w:p>
        </w:tc>
      </w:tr>
      <w:tr w:rsidR="00D518AC" w:rsidRPr="00B33F89" w:rsidTr="00B33F89">
        <w:trPr>
          <w:jc w:val="center"/>
        </w:trPr>
        <w:tc>
          <w:tcPr>
            <w:tcW w:w="1053" w:type="dxa"/>
            <w:tcBorders>
              <w:top w:val="single" w:sz="4" w:space="0" w:color="auto"/>
              <w:left w:val="single" w:sz="4" w:space="0" w:color="auto"/>
              <w:bottom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8</w:t>
            </w:r>
          </w:p>
        </w:tc>
        <w:tc>
          <w:tcPr>
            <w:tcW w:w="3219" w:type="dxa"/>
            <w:tcBorders>
              <w:top w:val="single" w:sz="4" w:space="0" w:color="auto"/>
              <w:left w:val="single" w:sz="4" w:space="0" w:color="auto"/>
              <w:bottom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Ընդհանուր գործընթացի տրանզակցիայի կատարման արդյունքը</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թույլատրագրի մասին</w:t>
            </w:r>
            <w:r w:rsidR="005B58BB" w:rsidRPr="00B33F89">
              <w:rPr>
                <w:rStyle w:val="Bodytext212pt"/>
                <w:rFonts w:ascii="Sylfaen" w:hAnsi="Sylfaen"/>
                <w:sz w:val="20"/>
                <w:szCs w:val="20"/>
              </w:rPr>
              <w:t xml:space="preserve"> տեղեկություններ</w:t>
            </w:r>
            <w:r w:rsidR="00057F01" w:rsidRPr="00B33F89">
              <w:rPr>
                <w:rStyle w:val="Bodytext212pt"/>
                <w:rFonts w:ascii="Sylfaen" w:hAnsi="Sylfaen"/>
                <w:sz w:val="20"/>
                <w:szCs w:val="20"/>
                <w:lang w:eastAsia="en-US" w:bidi="en-US"/>
              </w:rPr>
              <w:t>(P.LL.01.BEN.001).</w:t>
            </w:r>
            <w:r w:rsidR="00252E24" w:rsidRPr="00B33F89">
              <w:rPr>
                <w:rStyle w:val="Bodytext212pt"/>
                <w:rFonts w:ascii="Sylfaen" w:hAnsi="Sylfaen"/>
                <w:sz w:val="20"/>
                <w:szCs w:val="20"/>
              </w:rPr>
              <w:t xml:space="preserve"> </w:t>
            </w:r>
            <w:r w:rsidRPr="00B33F89">
              <w:rPr>
                <w:rStyle w:val="Bodytext212pt"/>
                <w:rFonts w:ascii="Sylfaen" w:hAnsi="Sylfaen"/>
                <w:sz w:val="20"/>
                <w:szCs w:val="20"/>
              </w:rPr>
              <w:t>տեղեկությունները մշակվել են</w:t>
            </w:r>
          </w:p>
        </w:tc>
      </w:tr>
      <w:tr w:rsidR="00B33F89" w:rsidRPr="00B33F89" w:rsidTr="00B33F89">
        <w:trPr>
          <w:jc w:val="center"/>
        </w:trPr>
        <w:tc>
          <w:tcPr>
            <w:tcW w:w="1053" w:type="dxa"/>
            <w:vMerge w:val="restart"/>
            <w:tcBorders>
              <w:top w:val="single" w:sz="4" w:space="0" w:color="auto"/>
              <w:left w:val="single" w:sz="4" w:space="0" w:color="auto"/>
            </w:tcBorders>
            <w:shd w:val="clear" w:color="auto" w:fill="FFFFFF"/>
          </w:tcPr>
          <w:p w:rsidR="00B33F89" w:rsidRPr="00B33F89" w:rsidRDefault="00B33F89"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9</w:t>
            </w:r>
          </w:p>
        </w:tc>
        <w:tc>
          <w:tcPr>
            <w:tcW w:w="3219" w:type="dxa"/>
            <w:tcBorders>
              <w:top w:val="single" w:sz="4" w:space="0" w:color="auto"/>
              <w:left w:val="single" w:sz="4" w:space="0" w:color="auto"/>
            </w:tcBorders>
            <w:shd w:val="clear" w:color="auto" w:fill="FFFFFF"/>
            <w:vAlign w:val="center"/>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Ընդհանուր գործընթացի տրանզակցիայի պարամետրերը՝</w:t>
            </w:r>
          </w:p>
        </w:tc>
        <w:tc>
          <w:tcPr>
            <w:tcW w:w="5386" w:type="dxa"/>
            <w:tcBorders>
              <w:top w:val="single" w:sz="4" w:space="0" w:color="auto"/>
              <w:left w:val="single" w:sz="4" w:space="0" w:color="auto"/>
              <w:right w:val="single" w:sz="4" w:space="0" w:color="auto"/>
            </w:tcBorders>
            <w:shd w:val="clear" w:color="auto" w:fill="FFFFFF"/>
          </w:tcPr>
          <w:p w:rsidR="00B33F89" w:rsidRPr="00B33F89" w:rsidRDefault="00B33F89" w:rsidP="00B33F89">
            <w:pPr>
              <w:spacing w:after="120"/>
              <w:rPr>
                <w:sz w:val="20"/>
                <w:szCs w:val="20"/>
              </w:rPr>
            </w:pPr>
          </w:p>
        </w:tc>
      </w:tr>
      <w:tr w:rsidR="00B33F89" w:rsidRPr="00B33F89" w:rsidTr="00B33F89">
        <w:trPr>
          <w:jc w:val="center"/>
        </w:trPr>
        <w:tc>
          <w:tcPr>
            <w:tcW w:w="1053" w:type="dxa"/>
            <w:vMerge/>
            <w:tcBorders>
              <w:left w:val="single" w:sz="4" w:space="0" w:color="auto"/>
            </w:tcBorders>
            <w:shd w:val="clear" w:color="auto" w:fill="FFFFFF"/>
          </w:tcPr>
          <w:p w:rsidR="00B33F89" w:rsidRPr="00B33F89" w:rsidRDefault="00B33F89" w:rsidP="00B33F89">
            <w:pPr>
              <w:spacing w:after="120"/>
              <w:jc w:val="center"/>
              <w:rPr>
                <w:sz w:val="20"/>
                <w:szCs w:val="20"/>
              </w:rPr>
            </w:pPr>
          </w:p>
        </w:tc>
        <w:tc>
          <w:tcPr>
            <w:tcW w:w="3219" w:type="dxa"/>
            <w:tcBorders>
              <w:left w:val="single" w:sz="4" w:space="0" w:color="auto"/>
            </w:tcBorders>
            <w:shd w:val="clear" w:color="auto" w:fill="FFFFFF"/>
            <w:vAlign w:val="center"/>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ստացումը հաստատելու համար ժամանակը</w:t>
            </w:r>
          </w:p>
        </w:tc>
        <w:tc>
          <w:tcPr>
            <w:tcW w:w="5386" w:type="dxa"/>
            <w:tcBorders>
              <w:left w:val="single" w:sz="4" w:space="0" w:color="auto"/>
              <w:right w:val="single" w:sz="4" w:space="0" w:color="auto"/>
            </w:tcBorders>
            <w:shd w:val="clear" w:color="auto" w:fill="FFFFFF"/>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5 րոպե</w:t>
            </w:r>
          </w:p>
        </w:tc>
      </w:tr>
      <w:tr w:rsidR="00B33F89" w:rsidRPr="00B33F89" w:rsidTr="00B33F89">
        <w:trPr>
          <w:jc w:val="center"/>
        </w:trPr>
        <w:tc>
          <w:tcPr>
            <w:tcW w:w="1053" w:type="dxa"/>
            <w:vMerge/>
            <w:tcBorders>
              <w:left w:val="single" w:sz="4" w:space="0" w:color="auto"/>
            </w:tcBorders>
            <w:shd w:val="clear" w:color="auto" w:fill="FFFFFF"/>
          </w:tcPr>
          <w:p w:rsidR="00B33F89" w:rsidRPr="00B33F89" w:rsidRDefault="00B33F89" w:rsidP="00B33F89">
            <w:pPr>
              <w:spacing w:after="120"/>
              <w:jc w:val="center"/>
              <w:rPr>
                <w:sz w:val="20"/>
                <w:szCs w:val="20"/>
              </w:rPr>
            </w:pPr>
          </w:p>
        </w:tc>
        <w:tc>
          <w:tcPr>
            <w:tcW w:w="3219" w:type="dxa"/>
            <w:tcBorders>
              <w:left w:val="single" w:sz="4" w:space="0" w:color="auto"/>
            </w:tcBorders>
            <w:shd w:val="clear" w:color="auto" w:fill="FFFFFF"/>
            <w:vAlign w:val="center"/>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մշակման համար ընդունումը հաստատելու ժամանակը</w:t>
            </w:r>
          </w:p>
        </w:tc>
        <w:tc>
          <w:tcPr>
            <w:tcW w:w="5386" w:type="dxa"/>
            <w:tcBorders>
              <w:left w:val="single" w:sz="4" w:space="0" w:color="auto"/>
              <w:right w:val="single" w:sz="4" w:space="0" w:color="auto"/>
            </w:tcBorders>
            <w:shd w:val="clear" w:color="auto" w:fill="FFFFFF"/>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10 րոպե</w:t>
            </w:r>
          </w:p>
        </w:tc>
      </w:tr>
      <w:tr w:rsidR="00B33F89" w:rsidRPr="00B33F89" w:rsidTr="00B33F89">
        <w:trPr>
          <w:jc w:val="center"/>
        </w:trPr>
        <w:tc>
          <w:tcPr>
            <w:tcW w:w="1053" w:type="dxa"/>
            <w:vMerge/>
            <w:tcBorders>
              <w:left w:val="single" w:sz="4" w:space="0" w:color="auto"/>
            </w:tcBorders>
            <w:shd w:val="clear" w:color="auto" w:fill="FFFFFF"/>
          </w:tcPr>
          <w:p w:rsidR="00B33F89" w:rsidRPr="00B33F89" w:rsidRDefault="00B33F89" w:rsidP="00B33F89">
            <w:pPr>
              <w:spacing w:after="120"/>
              <w:jc w:val="center"/>
              <w:rPr>
                <w:sz w:val="20"/>
                <w:szCs w:val="20"/>
              </w:rPr>
            </w:pPr>
          </w:p>
        </w:tc>
        <w:tc>
          <w:tcPr>
            <w:tcW w:w="3219" w:type="dxa"/>
            <w:tcBorders>
              <w:left w:val="single" w:sz="4" w:space="0" w:color="auto"/>
            </w:tcBorders>
            <w:shd w:val="clear" w:color="auto" w:fill="FFFFFF"/>
            <w:vAlign w:val="center"/>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պատասխանին սպասելու ժամանակը</w:t>
            </w:r>
          </w:p>
        </w:tc>
        <w:tc>
          <w:tcPr>
            <w:tcW w:w="5386" w:type="dxa"/>
            <w:tcBorders>
              <w:left w:val="single" w:sz="4" w:space="0" w:color="auto"/>
              <w:right w:val="single" w:sz="4" w:space="0" w:color="auto"/>
            </w:tcBorders>
            <w:shd w:val="clear" w:color="auto" w:fill="FFFFFF"/>
            <w:vAlign w:val="center"/>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20 րոպե</w:t>
            </w:r>
          </w:p>
        </w:tc>
      </w:tr>
      <w:tr w:rsidR="00B33F89" w:rsidRPr="00B33F89" w:rsidTr="00B33F89">
        <w:trPr>
          <w:jc w:val="center"/>
        </w:trPr>
        <w:tc>
          <w:tcPr>
            <w:tcW w:w="1053" w:type="dxa"/>
            <w:vMerge/>
            <w:tcBorders>
              <w:left w:val="single" w:sz="4" w:space="0" w:color="auto"/>
            </w:tcBorders>
            <w:shd w:val="clear" w:color="auto" w:fill="FFFFFF"/>
          </w:tcPr>
          <w:p w:rsidR="00B33F89" w:rsidRPr="00B33F89" w:rsidRDefault="00B33F89" w:rsidP="00B33F89">
            <w:pPr>
              <w:spacing w:after="120"/>
              <w:jc w:val="center"/>
              <w:rPr>
                <w:sz w:val="20"/>
                <w:szCs w:val="20"/>
              </w:rPr>
            </w:pPr>
          </w:p>
        </w:tc>
        <w:tc>
          <w:tcPr>
            <w:tcW w:w="3219" w:type="dxa"/>
            <w:tcBorders>
              <w:left w:val="single" w:sz="4" w:space="0" w:color="auto"/>
            </w:tcBorders>
            <w:shd w:val="clear" w:color="auto" w:fill="FFFFFF"/>
            <w:vAlign w:val="center"/>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ավտորիզացման հատկանիշը</w:t>
            </w:r>
          </w:p>
        </w:tc>
        <w:tc>
          <w:tcPr>
            <w:tcW w:w="5386" w:type="dxa"/>
            <w:tcBorders>
              <w:left w:val="single" w:sz="4" w:space="0" w:color="auto"/>
              <w:right w:val="single" w:sz="4" w:space="0" w:color="auto"/>
            </w:tcBorders>
            <w:shd w:val="clear" w:color="auto" w:fill="FFFFFF"/>
            <w:vAlign w:val="center"/>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այո</w:t>
            </w:r>
          </w:p>
        </w:tc>
      </w:tr>
      <w:tr w:rsidR="00B33F89" w:rsidRPr="00B33F89" w:rsidTr="00B33F89">
        <w:trPr>
          <w:jc w:val="center"/>
        </w:trPr>
        <w:tc>
          <w:tcPr>
            <w:tcW w:w="1053" w:type="dxa"/>
            <w:vMerge/>
            <w:tcBorders>
              <w:left w:val="single" w:sz="4" w:space="0" w:color="auto"/>
            </w:tcBorders>
            <w:shd w:val="clear" w:color="auto" w:fill="FFFFFF"/>
          </w:tcPr>
          <w:p w:rsidR="00B33F89" w:rsidRPr="00B33F89" w:rsidRDefault="00B33F89" w:rsidP="00B33F89">
            <w:pPr>
              <w:spacing w:after="120"/>
              <w:jc w:val="center"/>
              <w:rPr>
                <w:sz w:val="20"/>
                <w:szCs w:val="20"/>
              </w:rPr>
            </w:pPr>
          </w:p>
        </w:tc>
        <w:tc>
          <w:tcPr>
            <w:tcW w:w="3219" w:type="dxa"/>
            <w:tcBorders>
              <w:left w:val="single" w:sz="4" w:space="0" w:color="auto"/>
            </w:tcBorders>
            <w:shd w:val="clear" w:color="auto" w:fill="FFFFFF"/>
            <w:vAlign w:val="center"/>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կրկնությունների քանակը</w:t>
            </w:r>
          </w:p>
        </w:tc>
        <w:tc>
          <w:tcPr>
            <w:tcW w:w="5386" w:type="dxa"/>
            <w:tcBorders>
              <w:left w:val="single" w:sz="4" w:space="0" w:color="auto"/>
              <w:right w:val="single" w:sz="4" w:space="0" w:color="auto"/>
            </w:tcBorders>
            <w:shd w:val="clear" w:color="auto" w:fill="FFFFFF"/>
            <w:vAlign w:val="center"/>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3</w:t>
            </w:r>
          </w:p>
        </w:tc>
      </w:tr>
      <w:tr w:rsidR="00B33F89" w:rsidRPr="00B33F89" w:rsidTr="00B33F89">
        <w:trPr>
          <w:jc w:val="center"/>
        </w:trPr>
        <w:tc>
          <w:tcPr>
            <w:tcW w:w="1053" w:type="dxa"/>
            <w:vMerge w:val="restart"/>
            <w:tcBorders>
              <w:top w:val="single" w:sz="4" w:space="0" w:color="auto"/>
              <w:left w:val="single" w:sz="4" w:space="0" w:color="auto"/>
            </w:tcBorders>
            <w:shd w:val="clear" w:color="auto" w:fill="FFFFFF"/>
          </w:tcPr>
          <w:p w:rsidR="00B33F89" w:rsidRPr="00B33F89" w:rsidRDefault="00B33F89"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10</w:t>
            </w:r>
          </w:p>
        </w:tc>
        <w:tc>
          <w:tcPr>
            <w:tcW w:w="3219" w:type="dxa"/>
            <w:tcBorders>
              <w:top w:val="single" w:sz="4" w:space="0" w:color="auto"/>
              <w:left w:val="single" w:sz="4" w:space="0" w:color="auto"/>
            </w:tcBorders>
            <w:shd w:val="clear" w:color="auto" w:fill="FFFFFF"/>
            <w:vAlign w:val="center"/>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Ընդհանուր գործընթացի տրանզակցիայի հաղորդագրությունները՝</w:t>
            </w:r>
          </w:p>
        </w:tc>
        <w:tc>
          <w:tcPr>
            <w:tcW w:w="5386" w:type="dxa"/>
            <w:tcBorders>
              <w:top w:val="single" w:sz="4" w:space="0" w:color="auto"/>
              <w:left w:val="single" w:sz="4" w:space="0" w:color="auto"/>
              <w:right w:val="single" w:sz="4" w:space="0" w:color="auto"/>
            </w:tcBorders>
            <w:shd w:val="clear" w:color="auto" w:fill="FFFFFF"/>
          </w:tcPr>
          <w:p w:rsidR="00B33F89" w:rsidRPr="00B33F89" w:rsidRDefault="00B33F89" w:rsidP="00B33F89">
            <w:pPr>
              <w:spacing w:after="120"/>
              <w:rPr>
                <w:sz w:val="20"/>
                <w:szCs w:val="20"/>
              </w:rPr>
            </w:pPr>
          </w:p>
        </w:tc>
      </w:tr>
      <w:tr w:rsidR="00B33F89" w:rsidRPr="00B33F89" w:rsidTr="00B33F89">
        <w:trPr>
          <w:jc w:val="center"/>
        </w:trPr>
        <w:tc>
          <w:tcPr>
            <w:tcW w:w="1053" w:type="dxa"/>
            <w:vMerge/>
            <w:tcBorders>
              <w:left w:val="single" w:sz="4" w:space="0" w:color="auto"/>
            </w:tcBorders>
            <w:shd w:val="clear" w:color="auto" w:fill="FFFFFF"/>
          </w:tcPr>
          <w:p w:rsidR="00B33F89" w:rsidRPr="00B33F89" w:rsidRDefault="00B33F89" w:rsidP="00B33F89">
            <w:pPr>
              <w:spacing w:after="120"/>
              <w:jc w:val="center"/>
              <w:rPr>
                <w:sz w:val="20"/>
                <w:szCs w:val="20"/>
              </w:rPr>
            </w:pPr>
          </w:p>
        </w:tc>
        <w:tc>
          <w:tcPr>
            <w:tcW w:w="3219" w:type="dxa"/>
            <w:tcBorders>
              <w:left w:val="single" w:sz="4" w:space="0" w:color="auto"/>
            </w:tcBorders>
            <w:shd w:val="clear" w:color="auto" w:fill="FFFFFF"/>
            <w:vAlign w:val="center"/>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սկզբնավորող հաղորդագրությունը</w:t>
            </w:r>
          </w:p>
        </w:tc>
        <w:tc>
          <w:tcPr>
            <w:tcW w:w="5386" w:type="dxa"/>
            <w:tcBorders>
              <w:left w:val="single" w:sz="4" w:space="0" w:color="auto"/>
              <w:right w:val="single" w:sz="4" w:space="0" w:color="auto"/>
            </w:tcBorders>
            <w:shd w:val="clear" w:color="auto" w:fill="FFFFFF"/>
            <w:vAlign w:val="center"/>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չեղյալ հայտարարված թույլատրագրի մասին տեղեկություններ (P.LL.01.MSG.003)</w:t>
            </w:r>
          </w:p>
        </w:tc>
      </w:tr>
      <w:tr w:rsidR="00B33F89" w:rsidRPr="00B33F89" w:rsidTr="00B33F89">
        <w:trPr>
          <w:jc w:val="center"/>
        </w:trPr>
        <w:tc>
          <w:tcPr>
            <w:tcW w:w="1053" w:type="dxa"/>
            <w:vMerge/>
            <w:tcBorders>
              <w:left w:val="single" w:sz="4" w:space="0" w:color="auto"/>
            </w:tcBorders>
            <w:shd w:val="clear" w:color="auto" w:fill="FFFFFF"/>
          </w:tcPr>
          <w:p w:rsidR="00B33F89" w:rsidRPr="00B33F89" w:rsidRDefault="00B33F89" w:rsidP="00B33F89">
            <w:pPr>
              <w:spacing w:after="120"/>
              <w:jc w:val="center"/>
              <w:rPr>
                <w:sz w:val="20"/>
                <w:szCs w:val="20"/>
              </w:rPr>
            </w:pPr>
          </w:p>
        </w:tc>
        <w:tc>
          <w:tcPr>
            <w:tcW w:w="3219" w:type="dxa"/>
            <w:tcBorders>
              <w:left w:val="single" w:sz="4" w:space="0" w:color="auto"/>
            </w:tcBorders>
            <w:shd w:val="clear" w:color="auto" w:fill="FFFFFF"/>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պատասխան հաղորդագրությունը</w:t>
            </w:r>
          </w:p>
        </w:tc>
        <w:tc>
          <w:tcPr>
            <w:tcW w:w="5386" w:type="dxa"/>
            <w:tcBorders>
              <w:left w:val="single" w:sz="4" w:space="0" w:color="auto"/>
              <w:right w:val="single" w:sz="4" w:space="0" w:color="auto"/>
            </w:tcBorders>
            <w:shd w:val="clear" w:color="auto" w:fill="FFFFFF"/>
            <w:vAlign w:val="center"/>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 xml:space="preserve">տեղեկությունների մշակման վերաբերյալ ծանուցում </w:t>
            </w:r>
            <w:r w:rsidRPr="00B33F89">
              <w:rPr>
                <w:rStyle w:val="Bodytext212pt"/>
                <w:rFonts w:ascii="Sylfaen" w:hAnsi="Sylfaen"/>
                <w:sz w:val="20"/>
                <w:szCs w:val="20"/>
                <w:lang w:eastAsia="en-US" w:bidi="en-US"/>
              </w:rPr>
              <w:t>(P.LL.01.MSG.002)</w:t>
            </w:r>
          </w:p>
        </w:tc>
      </w:tr>
      <w:tr w:rsidR="00B33F89" w:rsidRPr="00B33F89" w:rsidTr="00B33F89">
        <w:trPr>
          <w:jc w:val="center"/>
        </w:trPr>
        <w:tc>
          <w:tcPr>
            <w:tcW w:w="1053" w:type="dxa"/>
            <w:vMerge w:val="restart"/>
            <w:tcBorders>
              <w:top w:val="single" w:sz="4" w:space="0" w:color="auto"/>
              <w:left w:val="single" w:sz="4" w:space="0" w:color="auto"/>
            </w:tcBorders>
            <w:shd w:val="clear" w:color="auto" w:fill="FFFFFF"/>
          </w:tcPr>
          <w:p w:rsidR="00B33F89" w:rsidRPr="00B33F89" w:rsidRDefault="00B33F89"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11</w:t>
            </w:r>
          </w:p>
        </w:tc>
        <w:tc>
          <w:tcPr>
            <w:tcW w:w="3219" w:type="dxa"/>
            <w:tcBorders>
              <w:top w:val="single" w:sz="4" w:space="0" w:color="auto"/>
              <w:left w:val="single" w:sz="4" w:space="0" w:color="auto"/>
            </w:tcBorders>
            <w:shd w:val="clear" w:color="auto" w:fill="FFFFFF"/>
            <w:vAlign w:val="center"/>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Ընդհանուր գործընթացի տրանզակցիայի հաղորդագրությունների պարամետրերը՝</w:t>
            </w:r>
          </w:p>
        </w:tc>
        <w:tc>
          <w:tcPr>
            <w:tcW w:w="5386" w:type="dxa"/>
            <w:tcBorders>
              <w:top w:val="single" w:sz="4" w:space="0" w:color="auto"/>
              <w:left w:val="single" w:sz="4" w:space="0" w:color="auto"/>
              <w:right w:val="single" w:sz="4" w:space="0" w:color="auto"/>
            </w:tcBorders>
            <w:shd w:val="clear" w:color="auto" w:fill="FFFFFF"/>
          </w:tcPr>
          <w:p w:rsidR="00B33F89" w:rsidRPr="00B33F89" w:rsidRDefault="00B33F89" w:rsidP="00B33F89">
            <w:pPr>
              <w:spacing w:after="120"/>
              <w:rPr>
                <w:sz w:val="20"/>
                <w:szCs w:val="20"/>
              </w:rPr>
            </w:pPr>
          </w:p>
        </w:tc>
      </w:tr>
      <w:tr w:rsidR="00B33F89" w:rsidRPr="00B33F89" w:rsidTr="00B33F89">
        <w:trPr>
          <w:jc w:val="center"/>
        </w:trPr>
        <w:tc>
          <w:tcPr>
            <w:tcW w:w="1053" w:type="dxa"/>
            <w:vMerge/>
            <w:tcBorders>
              <w:left w:val="single" w:sz="4" w:space="0" w:color="auto"/>
            </w:tcBorders>
            <w:shd w:val="clear" w:color="auto" w:fill="FFFFFF"/>
          </w:tcPr>
          <w:p w:rsidR="00B33F89" w:rsidRPr="00B33F89" w:rsidRDefault="00B33F89" w:rsidP="00B33F89">
            <w:pPr>
              <w:spacing w:after="120"/>
              <w:jc w:val="center"/>
              <w:rPr>
                <w:sz w:val="20"/>
                <w:szCs w:val="20"/>
              </w:rPr>
            </w:pPr>
          </w:p>
        </w:tc>
        <w:tc>
          <w:tcPr>
            <w:tcW w:w="3219" w:type="dxa"/>
            <w:tcBorders>
              <w:left w:val="single" w:sz="4" w:space="0" w:color="auto"/>
            </w:tcBorders>
            <w:shd w:val="clear" w:color="auto" w:fill="FFFFFF"/>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ԷԹՍ-ի հատկանիշը</w:t>
            </w:r>
          </w:p>
        </w:tc>
        <w:tc>
          <w:tcPr>
            <w:tcW w:w="5386" w:type="dxa"/>
            <w:tcBorders>
              <w:left w:val="single" w:sz="4" w:space="0" w:color="auto"/>
              <w:right w:val="single" w:sz="4" w:space="0" w:color="auto"/>
            </w:tcBorders>
            <w:shd w:val="clear" w:color="auto" w:fill="FFFFFF"/>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 xml:space="preserve">ոչ (բացառությամբ այն դեպքերի, երբ ընդհանուր 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 </w:t>
            </w:r>
            <w:r w:rsidRPr="00B33F89">
              <w:rPr>
                <w:rStyle w:val="Bodytext212pt"/>
                <w:rFonts w:ascii="Sylfaen" w:hAnsi="Sylfaen"/>
                <w:sz w:val="20"/>
                <w:szCs w:val="20"/>
                <w:lang w:eastAsia="en-US" w:bidi="en-US"/>
              </w:rPr>
              <w:t>P.LL.01.MSG.003</w:t>
            </w:r>
            <w:r w:rsidRPr="00B33F89">
              <w:rPr>
                <w:rStyle w:val="Bodytext212pt"/>
                <w:rFonts w:ascii="Sylfaen" w:hAnsi="Sylfaen"/>
                <w:sz w:val="20"/>
                <w:szCs w:val="20"/>
              </w:rPr>
              <w:t>–ի համար</w:t>
            </w:r>
          </w:p>
        </w:tc>
      </w:tr>
      <w:tr w:rsidR="00B33F89" w:rsidRPr="00B33F89" w:rsidTr="00B33F89">
        <w:trPr>
          <w:jc w:val="center"/>
        </w:trPr>
        <w:tc>
          <w:tcPr>
            <w:tcW w:w="1053" w:type="dxa"/>
            <w:vMerge/>
            <w:tcBorders>
              <w:left w:val="single" w:sz="4" w:space="0" w:color="auto"/>
            </w:tcBorders>
            <w:shd w:val="clear" w:color="auto" w:fill="FFFFFF"/>
          </w:tcPr>
          <w:p w:rsidR="00B33F89" w:rsidRPr="00B33F89" w:rsidRDefault="00B33F89" w:rsidP="00B33F89">
            <w:pPr>
              <w:spacing w:after="120"/>
              <w:jc w:val="center"/>
              <w:rPr>
                <w:sz w:val="20"/>
                <w:szCs w:val="20"/>
              </w:rPr>
            </w:pPr>
          </w:p>
        </w:tc>
        <w:tc>
          <w:tcPr>
            <w:tcW w:w="3219" w:type="dxa"/>
            <w:tcBorders>
              <w:left w:val="single" w:sz="4" w:space="0" w:color="auto"/>
            </w:tcBorders>
            <w:shd w:val="clear" w:color="auto" w:fill="FFFFFF"/>
          </w:tcPr>
          <w:p w:rsidR="00B33F89" w:rsidRPr="00B33F89" w:rsidRDefault="00B33F89" w:rsidP="00B33F89">
            <w:pPr>
              <w:spacing w:after="120"/>
              <w:rPr>
                <w:sz w:val="20"/>
                <w:szCs w:val="20"/>
              </w:rPr>
            </w:pPr>
          </w:p>
        </w:tc>
        <w:tc>
          <w:tcPr>
            <w:tcW w:w="5386" w:type="dxa"/>
            <w:tcBorders>
              <w:left w:val="single" w:sz="4" w:space="0" w:color="auto"/>
              <w:right w:val="single" w:sz="4" w:space="0" w:color="auto"/>
            </w:tcBorders>
            <w:shd w:val="clear" w:color="auto" w:fill="FFFFFF"/>
            <w:vAlign w:val="center"/>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 xml:space="preserve">ոչ՝ </w:t>
            </w:r>
            <w:r w:rsidRPr="00B33F89">
              <w:rPr>
                <w:rStyle w:val="Bodytext212pt"/>
                <w:rFonts w:ascii="Sylfaen" w:hAnsi="Sylfaen"/>
                <w:sz w:val="20"/>
                <w:szCs w:val="20"/>
                <w:lang w:eastAsia="en-US" w:bidi="en-US"/>
              </w:rPr>
              <w:t xml:space="preserve">P.LL.01.MSG.002-ի </w:t>
            </w:r>
            <w:r w:rsidRPr="00B33F89">
              <w:rPr>
                <w:rStyle w:val="Bodytext212pt"/>
                <w:rFonts w:ascii="Sylfaen" w:hAnsi="Sylfaen"/>
                <w:sz w:val="20"/>
                <w:szCs w:val="20"/>
              </w:rPr>
              <w:t>համար</w:t>
            </w:r>
          </w:p>
        </w:tc>
      </w:tr>
      <w:tr w:rsidR="00B33F89" w:rsidRPr="00B33F89" w:rsidTr="00B33F89">
        <w:trPr>
          <w:jc w:val="center"/>
        </w:trPr>
        <w:tc>
          <w:tcPr>
            <w:tcW w:w="1053" w:type="dxa"/>
            <w:vMerge/>
            <w:tcBorders>
              <w:left w:val="single" w:sz="4" w:space="0" w:color="auto"/>
              <w:bottom w:val="single" w:sz="4" w:space="0" w:color="auto"/>
            </w:tcBorders>
            <w:shd w:val="clear" w:color="auto" w:fill="FFFFFF"/>
          </w:tcPr>
          <w:p w:rsidR="00B33F89" w:rsidRPr="00B33F89" w:rsidRDefault="00B33F89" w:rsidP="00B33F89">
            <w:pPr>
              <w:spacing w:after="120"/>
              <w:jc w:val="center"/>
              <w:rPr>
                <w:sz w:val="20"/>
                <w:szCs w:val="20"/>
              </w:rPr>
            </w:pPr>
          </w:p>
        </w:tc>
        <w:tc>
          <w:tcPr>
            <w:tcW w:w="3219" w:type="dxa"/>
            <w:tcBorders>
              <w:left w:val="single" w:sz="4" w:space="0" w:color="auto"/>
              <w:bottom w:val="single" w:sz="4" w:space="0" w:color="auto"/>
            </w:tcBorders>
            <w:shd w:val="clear" w:color="auto" w:fill="FFFFFF"/>
            <w:vAlign w:val="center"/>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ոչ ճշգրիտ ԷԹՍ-ով էլեկտրոնային փաստաթղթի փոխանցումը</w:t>
            </w:r>
          </w:p>
        </w:tc>
        <w:tc>
          <w:tcPr>
            <w:tcW w:w="5386" w:type="dxa"/>
            <w:tcBorders>
              <w:left w:val="single" w:sz="4" w:space="0" w:color="auto"/>
              <w:bottom w:val="single" w:sz="4" w:space="0" w:color="auto"/>
              <w:right w:val="single" w:sz="4" w:space="0" w:color="auto"/>
            </w:tcBorders>
            <w:shd w:val="clear" w:color="auto" w:fill="FFFFFF"/>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ոչ</w:t>
            </w:r>
          </w:p>
        </w:tc>
      </w:tr>
    </w:tbl>
    <w:p w:rsidR="00D518AC" w:rsidRPr="00252E24" w:rsidRDefault="00D518AC" w:rsidP="00252E24">
      <w:pPr>
        <w:spacing w:after="160" w:line="360" w:lineRule="auto"/>
      </w:pPr>
    </w:p>
    <w:p w:rsidR="00B33F89" w:rsidRDefault="00B33F89">
      <w:pPr>
        <w:rPr>
          <w:rFonts w:eastAsia="Times New Roman" w:cs="Times New Roman"/>
        </w:rPr>
      </w:pPr>
      <w:r>
        <w:br w:type="page"/>
      </w:r>
    </w:p>
    <w:p w:rsidR="00D518AC" w:rsidRPr="00252E24" w:rsidRDefault="00CE440D" w:rsidP="00B33F89">
      <w:pPr>
        <w:pStyle w:val="Bodytext21"/>
        <w:shd w:val="clear" w:color="auto" w:fill="auto"/>
        <w:spacing w:before="0" w:after="160" w:line="360" w:lineRule="auto"/>
        <w:ind w:left="567" w:right="559"/>
        <w:jc w:val="center"/>
        <w:rPr>
          <w:rFonts w:ascii="Sylfaen" w:hAnsi="Sylfaen"/>
          <w:sz w:val="24"/>
          <w:szCs w:val="24"/>
        </w:rPr>
      </w:pPr>
      <w:r w:rsidRPr="00252E24">
        <w:rPr>
          <w:rFonts w:ascii="Sylfaen" w:hAnsi="Sylfaen"/>
          <w:sz w:val="24"/>
          <w:szCs w:val="24"/>
        </w:rPr>
        <w:t xml:space="preserve">3. </w:t>
      </w:r>
      <w:r w:rsidR="00EF773A" w:rsidRPr="00252E24">
        <w:rPr>
          <w:rStyle w:val="Bodytext2Sylfaen"/>
          <w:sz w:val="24"/>
          <w:szCs w:val="24"/>
        </w:rPr>
        <w:t>Ընդհանուր գործընթացի «Հաշվետու ժամանակահատվածի ընթացքում տրված թույլատրագրերի մասին տեղեկությունների ներկայացում» տրանզակցիան</w:t>
      </w:r>
      <w:r w:rsidRPr="00252E24">
        <w:rPr>
          <w:rStyle w:val="Bodytext2Sylfaen"/>
          <w:sz w:val="24"/>
          <w:szCs w:val="24"/>
        </w:rPr>
        <w:t xml:space="preserve"> (P.LL.01.TRN.003)</w:t>
      </w:r>
    </w:p>
    <w:p w:rsidR="00D518AC" w:rsidRPr="00B33F89" w:rsidRDefault="00CE440D" w:rsidP="00B33F89">
      <w:pPr>
        <w:pStyle w:val="Bodytext21"/>
        <w:shd w:val="clear" w:color="auto" w:fill="auto"/>
        <w:tabs>
          <w:tab w:val="left" w:pos="1134"/>
        </w:tabs>
        <w:spacing w:before="0" w:after="160" w:line="360" w:lineRule="auto"/>
        <w:ind w:firstLine="567"/>
        <w:rPr>
          <w:rStyle w:val="Bodytext2Sylfaen"/>
          <w:spacing w:val="6"/>
          <w:sz w:val="24"/>
          <w:szCs w:val="24"/>
        </w:rPr>
      </w:pPr>
      <w:r w:rsidRPr="00252E24">
        <w:rPr>
          <w:rFonts w:ascii="Sylfaen" w:hAnsi="Sylfaen"/>
          <w:sz w:val="24"/>
          <w:szCs w:val="24"/>
        </w:rPr>
        <w:t>17.</w:t>
      </w:r>
      <w:r w:rsidR="00B33F89" w:rsidRPr="00B33F89">
        <w:rPr>
          <w:rFonts w:ascii="Sylfaen" w:hAnsi="Sylfaen"/>
          <w:sz w:val="24"/>
          <w:szCs w:val="24"/>
        </w:rPr>
        <w:tab/>
      </w:r>
      <w:r w:rsidR="00EF773A" w:rsidRPr="00252E24">
        <w:rPr>
          <w:rStyle w:val="Bodytext2Sylfaen"/>
          <w:sz w:val="24"/>
          <w:szCs w:val="24"/>
        </w:rPr>
        <w:t>Ընդհանուր գործընթացի «Հաշվետու ժամանակահատվածի ընթացքում տրված թույլատրագրերի մասին տեղեկությունների ներկայացում» տրանզակցիան (P.LL.01.TRN.003)</w:t>
      </w:r>
      <w:r w:rsidRPr="00252E24">
        <w:rPr>
          <w:rStyle w:val="Bodytext2Sylfaen"/>
          <w:sz w:val="24"/>
          <w:szCs w:val="24"/>
        </w:rPr>
        <w:t xml:space="preserve"> </w:t>
      </w:r>
      <w:r w:rsidR="00EF773A" w:rsidRPr="00252E24">
        <w:rPr>
          <w:rStyle w:val="Bodytext2Sylfaen"/>
          <w:sz w:val="24"/>
          <w:szCs w:val="24"/>
        </w:rPr>
        <w:t xml:space="preserve">կատարվում է նախաձեռնողի կողմից ռեսպոնդենտին համապատասխան տեղեկություններ փոխանցելու համար: </w:t>
      </w:r>
      <w:r w:rsidRPr="00252E24">
        <w:rPr>
          <w:rStyle w:val="Bodytext2Sylfaen"/>
          <w:sz w:val="24"/>
          <w:szCs w:val="24"/>
        </w:rPr>
        <w:t xml:space="preserve">Ընդհանուր գործընթացի նշված տրանզակցիայի կատարման սխեման ներկայացված է 6-րդ </w:t>
      </w:r>
      <w:r w:rsidRPr="00B33F89">
        <w:rPr>
          <w:rStyle w:val="Bodytext2Sylfaen"/>
          <w:spacing w:val="6"/>
          <w:sz w:val="24"/>
          <w:szCs w:val="24"/>
        </w:rPr>
        <w:t>նկարում։ Ընդհանուր գործընթացի տրանզակցիայի պարամետրերը բերված են 7-րդ աղյուսակում։</w:t>
      </w:r>
    </w:p>
    <w:p w:rsidR="00D518AC" w:rsidRPr="00252E24" w:rsidRDefault="00227A31" w:rsidP="00252E24">
      <w:pPr>
        <w:spacing w:after="160" w:line="360" w:lineRule="auto"/>
        <w:jc w:val="center"/>
      </w:pPr>
      <w:r>
        <w:rPr>
          <w:noProof/>
          <w:lang w:val="en-US" w:eastAsia="en-US" w:bidi="ar-SA"/>
        </w:rPr>
        <w:pict>
          <v:group id="_x0000_s1246" style="position:absolute;left:0;text-align:left;margin-left:9.45pt;margin-top:5.9pt;width:403.55pt;height:215.35pt;z-index:251952128" coordorigin="1607,6597" coordsize="8071,4307">
            <v:shape id="_x0000_s1156" type="#_x0000_t202" style="position:absolute;left:2540;top:6597;width:2504;height:218;mso-width-relative:margin;mso-height-relative:margin" fillcolor="white [3212]" strokecolor="white [3212]">
              <v:textbox style="mso-next-textbox:#_x0000_s1156" inset="0,0,0,0">
                <w:txbxContent>
                  <w:p w:rsidR="002266DF" w:rsidRPr="0099316F" w:rsidRDefault="002266DF" w:rsidP="00B82F45">
                    <w:pPr>
                      <w:jc w:val="center"/>
                      <w:rPr>
                        <w:sz w:val="16"/>
                      </w:rPr>
                    </w:pPr>
                    <w:r>
                      <w:rPr>
                        <w:sz w:val="16"/>
                      </w:rPr>
                      <w:t>: Նախաձեռնող</w:t>
                    </w:r>
                  </w:p>
                </w:txbxContent>
              </v:textbox>
            </v:shape>
            <v:shape id="_x0000_s1157" type="#_x0000_t202" style="position:absolute;left:7154;top:6622;width:2327;height:193;mso-width-relative:margin;mso-height-relative:margin" fillcolor="white [3212]" strokecolor="white [3212]">
              <v:textbox style="mso-next-textbox:#_x0000_s1157" inset="0,0,0,0">
                <w:txbxContent>
                  <w:p w:rsidR="002266DF" w:rsidRPr="00204A9D" w:rsidRDefault="002266DF" w:rsidP="00B82F45">
                    <w:pPr>
                      <w:jc w:val="center"/>
                      <w:rPr>
                        <w:sz w:val="14"/>
                        <w:szCs w:val="14"/>
                      </w:rPr>
                    </w:pPr>
                    <w:r>
                      <w:rPr>
                        <w:sz w:val="16"/>
                      </w:rPr>
                      <w:t xml:space="preserve">: </w:t>
                    </w:r>
                    <w:r w:rsidRPr="00204A9D">
                      <w:rPr>
                        <w:sz w:val="14"/>
                        <w:szCs w:val="14"/>
                      </w:rPr>
                      <w:t>Ռեսպոնդենտ</w:t>
                    </w:r>
                  </w:p>
                </w:txbxContent>
              </v:textbox>
            </v:shape>
            <v:shape id="_x0000_s1158" type="#_x0000_t202" style="position:absolute;left:1607;top:7623;width:772;height:514;mso-width-relative:margin;mso-height-relative:margin" fillcolor="white [3212]" strokecolor="white [3212]">
              <v:textbox style="mso-next-textbox:#_x0000_s1158" inset="0,0,0,0">
                <w:txbxContent>
                  <w:p w:rsidR="002266DF" w:rsidRPr="006B6330" w:rsidRDefault="002266DF" w:rsidP="00B82F45">
                    <w:pPr>
                      <w:jc w:val="center"/>
                      <w:rPr>
                        <w:sz w:val="12"/>
                        <w:szCs w:val="12"/>
                      </w:rPr>
                    </w:pPr>
                    <w:r w:rsidRPr="006B6330">
                      <w:rPr>
                        <w:sz w:val="12"/>
                        <w:szCs w:val="12"/>
                      </w:rPr>
                      <w:t>Հսկողության սխալ</w:t>
                    </w:r>
                  </w:p>
                </w:txbxContent>
              </v:textbox>
            </v:shape>
            <v:shape id="_x0000_s1159" type="#_x0000_t202" style="position:absolute;left:3356;top:10628;width:877;height:276;mso-width-relative:margin;mso-height-relative:margin" fillcolor="white [3212]" strokecolor="white [3212]">
              <v:textbox style="mso-next-textbox:#_x0000_s1159" inset="0,0,0,0">
                <w:txbxContent>
                  <w:p w:rsidR="002266DF" w:rsidRPr="00B82F45" w:rsidRDefault="002266DF" w:rsidP="00B82F45">
                    <w:pPr>
                      <w:jc w:val="center"/>
                      <w:rPr>
                        <w:sz w:val="16"/>
                      </w:rPr>
                    </w:pPr>
                    <w:r>
                      <w:rPr>
                        <w:sz w:val="16"/>
                      </w:rPr>
                      <w:t>Հաջողված է</w:t>
                    </w:r>
                  </w:p>
                </w:txbxContent>
              </v:textbox>
            </v:shape>
            <v:shape id="_x0000_s1160" type="#_x0000_t202" style="position:absolute;left:2011;top:9570;width:3513;height:495;mso-width-relative:margin;mso-height-relative:margin" fillcolor="white [3212]" strokecolor="white [3212]">
              <v:textbox style="mso-next-textbox:#_x0000_s1160" inset="0,0,0,0">
                <w:txbxContent>
                  <w:p w:rsidR="002266DF" w:rsidRPr="006B6330" w:rsidRDefault="002266DF" w:rsidP="006E46B7">
                    <w:pPr>
                      <w:jc w:val="center"/>
                      <w:rPr>
                        <w:sz w:val="16"/>
                        <w:szCs w:val="16"/>
                      </w:rPr>
                    </w:pPr>
                    <w:r w:rsidRPr="006B6330">
                      <w:rPr>
                        <w:sz w:val="16"/>
                        <w:szCs w:val="16"/>
                      </w:rPr>
                      <w:t>Թույլատրագրի մասին տեղեկություններ</w:t>
                    </w:r>
                  </w:p>
                  <w:p w:rsidR="002266DF" w:rsidRPr="006B6330" w:rsidRDefault="002266DF" w:rsidP="006E46B7">
                    <w:pPr>
                      <w:jc w:val="center"/>
                      <w:rPr>
                        <w:sz w:val="16"/>
                        <w:szCs w:val="16"/>
                      </w:rPr>
                    </w:pPr>
                    <w:r w:rsidRPr="006B6330">
                      <w:rPr>
                        <w:sz w:val="16"/>
                        <w:szCs w:val="16"/>
                      </w:rPr>
                      <w:t>[տեղեկությունները մշակվել են]</w:t>
                    </w:r>
                  </w:p>
                  <w:p w:rsidR="002266DF" w:rsidRDefault="002266DF"/>
                </w:txbxContent>
              </v:textbox>
            </v:shape>
            <v:shape id="_x0000_s1161" type="#_x0000_t202" style="position:absolute;left:2540;top:7753;width:2504;height:1123;mso-width-relative:margin;mso-height-relative:margin" fillcolor="white [3212]" strokecolor="white [3212]">
              <v:textbox style="mso-next-textbox:#_x0000_s1161" inset="0,0,0,0">
                <w:txbxContent>
                  <w:p w:rsidR="002266DF" w:rsidRPr="00EF773A" w:rsidRDefault="002266DF" w:rsidP="006B6330">
                    <w:pPr>
                      <w:jc w:val="center"/>
                    </w:pPr>
                    <w:r w:rsidRPr="00EF773A">
                      <w:rPr>
                        <w:sz w:val="14"/>
                      </w:rPr>
                      <w:t>Հաշվետու ժամանակահատվածի ընթացքում տրված թույլատրագրերի մասին տեղեկություններ</w:t>
                    </w:r>
                    <w:r>
                      <w:rPr>
                        <w:sz w:val="14"/>
                      </w:rPr>
                      <w:t>ի ներկայացում</w:t>
                    </w:r>
                  </w:p>
                </w:txbxContent>
              </v:textbox>
            </v:shape>
            <v:shape id="_x0000_s1162" type="#_x0000_t202" style="position:absolute;left:7154;top:7753;width:2524;height:1123;mso-width-relative:margin;mso-height-relative:margin" fillcolor="white [3212]" strokecolor="white [3212]">
              <v:textbox style="mso-next-textbox:#_x0000_s1162" inset="0,0,0,0">
                <w:txbxContent>
                  <w:p w:rsidR="002266DF" w:rsidRPr="00EF773A" w:rsidRDefault="002266DF" w:rsidP="006B6330">
                    <w:pPr>
                      <w:jc w:val="center"/>
                    </w:pPr>
                    <w:r w:rsidRPr="00EF773A">
                      <w:rPr>
                        <w:sz w:val="14"/>
                      </w:rPr>
                      <w:t>Հաշվետու ժամանակահատվածի ընթացքում տրված թույլատրագրերի մասին տեղեկություններ</w:t>
                    </w:r>
                    <w:r>
                      <w:rPr>
                        <w:sz w:val="14"/>
                      </w:rPr>
                      <w:t>ի ընդունում եւ մշակում</w:t>
                    </w:r>
                  </w:p>
                </w:txbxContent>
              </v:textbox>
            </v:shape>
            <v:shape id="_x0000_s1163" type="#_x0000_t202" style="position:absolute;left:4420;top:6982;width:3450;height:527;mso-width-relative:margin;mso-height-relative:margin" fillcolor="white [3212]" strokecolor="white [3212]">
              <v:textbox style="mso-next-textbox:#_x0000_s1163" inset="0,0,0,0">
                <w:txbxContent>
                  <w:p w:rsidR="002266DF" w:rsidRPr="006B6330" w:rsidRDefault="002266DF" w:rsidP="003056D5">
                    <w:pPr>
                      <w:jc w:val="center"/>
                      <w:rPr>
                        <w:sz w:val="10"/>
                        <w:szCs w:val="10"/>
                      </w:rPr>
                    </w:pPr>
                    <w:r w:rsidRPr="006B6330">
                      <w:rPr>
                        <w:sz w:val="10"/>
                        <w:szCs w:val="10"/>
                      </w:rPr>
                      <w:t>Հաշվետու ժամանակահատվածի ընթացքում տրված թույլատրագրերի մասին տեղեկություններ</w:t>
                    </w:r>
                    <w:r w:rsidRPr="006B6330">
                      <w:rPr>
                        <w:sz w:val="10"/>
                        <w:szCs w:val="10"/>
                        <w:lang w:val="ru-RU"/>
                      </w:rPr>
                      <w:t xml:space="preserve"> </w:t>
                    </w:r>
                    <w:r w:rsidRPr="006B6330">
                      <w:rPr>
                        <w:sz w:val="10"/>
                        <w:szCs w:val="10"/>
                      </w:rPr>
                      <w:t>(P.LL.01.MSG.004)</w:t>
                    </w:r>
                  </w:p>
                </w:txbxContent>
              </v:textbox>
            </v:shape>
            <v:shape id="_x0000_s1164" type="#_x0000_t202" style="position:absolute;left:4605;top:8975;width:3169;height:400;mso-width-relative:margin;mso-height-relative:margin" fillcolor="white [3212]" strokecolor="white [3212]">
              <v:textbox style="mso-next-textbox:#_x0000_s1164" inset="0,0,0,0">
                <w:txbxContent>
                  <w:p w:rsidR="002266DF" w:rsidRPr="006B6330" w:rsidRDefault="002266DF" w:rsidP="003056D5">
                    <w:pPr>
                      <w:jc w:val="center"/>
                      <w:rPr>
                        <w:sz w:val="12"/>
                        <w:szCs w:val="12"/>
                      </w:rPr>
                    </w:pPr>
                    <w:r w:rsidRPr="006B6330">
                      <w:rPr>
                        <w:sz w:val="12"/>
                        <w:szCs w:val="12"/>
                      </w:rPr>
                      <w:t>Տեղեկությունների մշակման վերաբերյալ ծանուցում</w:t>
                    </w:r>
                    <w:r w:rsidRPr="006B6330">
                      <w:rPr>
                        <w:sz w:val="12"/>
                        <w:szCs w:val="12"/>
                        <w:lang w:val="ru-RU"/>
                      </w:rPr>
                      <w:t xml:space="preserve"> </w:t>
                    </w:r>
                    <w:r w:rsidRPr="006B6330">
                      <w:rPr>
                        <w:sz w:val="12"/>
                        <w:szCs w:val="12"/>
                      </w:rPr>
                      <w:t>(P.LL.01.MSG.002)</w:t>
                    </w:r>
                  </w:p>
                </w:txbxContent>
              </v:textbox>
            </v:shape>
            <v:rect id="_x0000_s1227" style="position:absolute;left:5308;top:7509;width:1674;height:244" strokecolor="white [3212]"/>
          </v:group>
        </w:pict>
      </w:r>
      <w:r w:rsidR="00D61343" w:rsidRPr="00252E24">
        <w:fldChar w:fldCharType="begin"/>
      </w:r>
      <w:r w:rsidR="00D25EF4" w:rsidRPr="00252E24">
        <w:instrText xml:space="preserve"> INCLUDEPICTURE  "D:\\Private\\RABOTA-VERANAYUM\\22 ИЮНЯ ДЕДЛАЙН\\Решение КЕЭК_216_2019\\media\\image12.jpeg" \* MERGEFORMATINET </w:instrText>
      </w:r>
      <w:r w:rsidR="00D61343" w:rsidRPr="00252E24">
        <w:fldChar w:fldCharType="separate"/>
      </w:r>
      <w:r w:rsidR="00D61343" w:rsidRPr="00252E24">
        <w:fldChar w:fldCharType="begin"/>
      </w:r>
      <w:r w:rsidR="006C0FD9" w:rsidRPr="00252E24">
        <w:instrText xml:space="preserve"> INCLUDEPICTURE  "D:\\Private\\RABOTA-VERANAYUM\\22 ИЮНЯ ДЕДЛАЙН\\Решение КЕЭК_216_2019\\media\\image12.jpeg" \* MERGEFORMATINET </w:instrText>
      </w:r>
      <w:r w:rsidR="00D61343" w:rsidRPr="00252E24">
        <w:fldChar w:fldCharType="separate"/>
      </w:r>
      <w:r w:rsidR="00D61343" w:rsidRPr="00252E24">
        <w:fldChar w:fldCharType="begin"/>
      </w:r>
      <w:r w:rsidR="00696D9F" w:rsidRPr="00252E24">
        <w:instrText xml:space="preserve"> INCLUDEPICTURE  "D:\\Private\\RABOTA-VERANAYUM\\22 ИЮНЯ ДЕДЛАЙН\\Решение КЕЭК_216_2019\\media\\image12.jpeg" \* MERGEFORMATINET </w:instrText>
      </w:r>
      <w:r w:rsidR="00D61343" w:rsidRPr="00252E24">
        <w:fldChar w:fldCharType="separate"/>
      </w:r>
      <w:r w:rsidR="00D61343" w:rsidRPr="00252E24">
        <w:fldChar w:fldCharType="begin"/>
      </w:r>
      <w:r w:rsidR="00D35738" w:rsidRPr="00252E24">
        <w:instrText xml:space="preserve"> INCLUDEPICTURE  "D:\\Private\\RABOTA-VERANAYUM\\22 ИЮНЯ ДЕДЛАЙН\\Решение КЕЭК_216_2019\\media\\image12.jpeg" \* MERGEFORMATINET </w:instrText>
      </w:r>
      <w:r w:rsidR="00D61343" w:rsidRPr="00252E24">
        <w:fldChar w:fldCharType="separate"/>
      </w:r>
      <w:r w:rsidR="00D61343" w:rsidRPr="00252E24">
        <w:fldChar w:fldCharType="begin"/>
      </w:r>
      <w:r w:rsidR="00417233" w:rsidRPr="00252E24">
        <w:instrText xml:space="preserve"> INCLUDEPICTURE  "D:\\Private\\RABOTA-VERANAYUM\\22 ИЮНЯ ДЕДЛАЙН\\Решение КЕЭК_216_2019\\media\\image12.jpeg" \* MERGEFORMATINET </w:instrText>
      </w:r>
      <w:r w:rsidR="00D61343" w:rsidRPr="00252E24">
        <w:fldChar w:fldCharType="separate"/>
      </w:r>
      <w:r w:rsidR="00D61343" w:rsidRPr="00252E24">
        <w:fldChar w:fldCharType="begin"/>
      </w:r>
      <w:r w:rsidR="0023670E" w:rsidRPr="00252E24">
        <w:instrText xml:space="preserve"> INCLUDEPICTURE  "D:\\Private\\RABOTA-VERANAYUM\\22 ИЮНЯ ДЕДЛАЙН\\Решение КЕЭК_216_2019\\media\\image12.jpeg" \* MERGEFORMATINET </w:instrText>
      </w:r>
      <w:r w:rsidR="00D61343" w:rsidRPr="00252E24">
        <w:fldChar w:fldCharType="separate"/>
      </w:r>
      <w:r w:rsidR="00D61343" w:rsidRPr="00252E24">
        <w:fldChar w:fldCharType="begin"/>
      </w:r>
      <w:r w:rsidR="00983DDF" w:rsidRPr="00252E24">
        <w:instrText xml:space="preserve"> INCLUDEPICTURE  "D:\\Private\\RABOTA-VERANAYUM\\22 ИЮНЯ ДЕДЛАЙН\\Решение КЕЭК_216_2019\\media\\image12.jpeg" \* MERGEFORMATINET </w:instrText>
      </w:r>
      <w:r w:rsidR="00D61343" w:rsidRPr="00252E24">
        <w:fldChar w:fldCharType="separate"/>
      </w:r>
      <w:r w:rsidR="00D61343" w:rsidRPr="00252E24">
        <w:fldChar w:fldCharType="begin"/>
      </w:r>
      <w:r w:rsidR="00F8253F" w:rsidRPr="00252E24">
        <w:instrText xml:space="preserve"> INCLUDEPICTURE  "D:\\Private\\RABOTA-VERANAYUM\\22 ИЮНЯ ДЕДЛАЙН\\Решение КЕЭК_216_2019\\media\\image12.jpeg" \* MERGEFORMATINET </w:instrText>
      </w:r>
      <w:r w:rsidR="00D61343" w:rsidRPr="00252E24">
        <w:fldChar w:fldCharType="separate"/>
      </w:r>
      <w:r w:rsidR="00D61343" w:rsidRPr="00252E24">
        <w:fldChar w:fldCharType="begin"/>
      </w:r>
      <w:r w:rsidR="005D338C" w:rsidRPr="00252E24">
        <w:instrText xml:space="preserve"> INCLUDEPICTURE  "D:\\Private\\RABOTA-VERANAYUM\\22 ИЮНЯ ДЕДЛАЙН\\Решение КЕЭК_216_2019\\media\\image12.jpeg" \* MERGEFORMATINET </w:instrText>
      </w:r>
      <w:r w:rsidR="00D61343" w:rsidRPr="00252E24">
        <w:fldChar w:fldCharType="separate"/>
      </w:r>
      <w:r w:rsidR="00D61343" w:rsidRPr="00252E24">
        <w:fldChar w:fldCharType="begin"/>
      </w:r>
      <w:r w:rsidR="001115CA" w:rsidRPr="00252E24">
        <w:instrText xml:space="preserve"> INCLUDEPICTURE  "D:\\Private\\RABOTA-VERANAYUM\\22 ИЮНЯ ДЕДЛАЙН\\Решение КЕЭК_216_2019\\media\\image12.jpeg" \* MERGEFORMATINET </w:instrText>
      </w:r>
      <w:r w:rsidR="00D61343" w:rsidRPr="00252E24">
        <w:fldChar w:fldCharType="separate"/>
      </w:r>
      <w:r w:rsidR="00D61343" w:rsidRPr="00252E24">
        <w:fldChar w:fldCharType="begin"/>
      </w:r>
      <w:r w:rsidR="00AB6048" w:rsidRPr="00252E24">
        <w:instrText xml:space="preserve"> INCLUDEPICTURE  "D:\\Private\\RABOTA-VERANAYUM\\22 ИЮНЯ ДЕДЛАЙН\\Решение КЕЭК_216_2019\\media\\image12.jpeg" \* MERGEFORMATINET </w:instrText>
      </w:r>
      <w:r w:rsidR="00D61343" w:rsidRPr="00252E24">
        <w:fldChar w:fldCharType="separate"/>
      </w:r>
      <w:r w:rsidR="00D61343" w:rsidRPr="00252E24">
        <w:fldChar w:fldCharType="begin"/>
      </w:r>
      <w:r w:rsidR="00AD4063" w:rsidRPr="00252E24">
        <w:instrText xml:space="preserve"> INCLUDEPICTURE  "D:\\Private\\RABOTA-VERANAYUM\\22 ИЮНЯ ДЕДЛАЙН\\Решение КЕЭК_216_2019\\media\\image12.jpeg" \* MERGEFORMATINET </w:instrText>
      </w:r>
      <w:r w:rsidR="00D61343" w:rsidRPr="00252E24">
        <w:fldChar w:fldCharType="separate"/>
      </w:r>
      <w:r w:rsidR="00D61343" w:rsidRPr="00252E24">
        <w:fldChar w:fldCharType="begin"/>
      </w:r>
      <w:r w:rsidR="009E1441" w:rsidRPr="00252E24">
        <w:instrText xml:space="preserve"> INCLUDEPICTURE  "D:\\Private\\RABOTA-VERANAYUM\\22 ИЮНЯ ДЕДЛАЙН\\Решение КЕЭК_216_2019\\media\\image12.jpeg" \* MERGEFORMATINET </w:instrText>
      </w:r>
      <w:r w:rsidR="00D61343" w:rsidRPr="00252E24">
        <w:fldChar w:fldCharType="separate"/>
      </w:r>
      <w:r w:rsidR="00D61343" w:rsidRPr="00252E24">
        <w:fldChar w:fldCharType="begin"/>
      </w:r>
      <w:r w:rsidR="002268BF" w:rsidRPr="00252E24">
        <w:instrText xml:space="preserve"> INCLUDEPICTURE  "C:\\Users\\User\\Desktop\\Հուլիս\\23.07\\Решение КЕЭК_216_2019\\media\\image12.jpeg" \* MERGEFORMATINET </w:instrText>
      </w:r>
      <w:r w:rsidR="00D61343" w:rsidRPr="00252E24">
        <w:fldChar w:fldCharType="separate"/>
      </w:r>
      <w:r w:rsidR="00D61343" w:rsidRPr="00252E24">
        <w:fldChar w:fldCharType="begin"/>
      </w:r>
      <w:r w:rsidR="00445535" w:rsidRPr="00252E24">
        <w:instrText xml:space="preserve"> INCLUDEPICTURE  "C:\\Users\\User\\Desktop\\Հուլիս\\23.07\\Решение КЕЭК_216_2019\\media\\image12.jpeg" \* MERGEFORMATINET </w:instrText>
      </w:r>
      <w:r w:rsidR="00D61343" w:rsidRPr="00252E24">
        <w:fldChar w:fldCharType="separate"/>
      </w:r>
      <w:r w:rsidR="00D61343" w:rsidRPr="00252E24">
        <w:fldChar w:fldCharType="begin"/>
      </w:r>
      <w:r w:rsidR="00A9322A" w:rsidRPr="00252E24">
        <w:instrText xml:space="preserve"> INCLUDEPICTURE  "C:\\Users\\User\\Desktop\\Հուլիս\\23.07\\Решение КЕЭК_216_2019\\media\\image12.jpeg" \* MERGEFORMATINET </w:instrText>
      </w:r>
      <w:r w:rsidR="00D61343" w:rsidRPr="00252E24">
        <w:fldChar w:fldCharType="separate"/>
      </w:r>
      <w:r w:rsidR="00D61343" w:rsidRPr="00252E24">
        <w:fldChar w:fldCharType="begin"/>
      </w:r>
      <w:r w:rsidR="00A46169" w:rsidRPr="00252E24">
        <w:instrText xml:space="preserve"> INCLUDEPICTURE  "C:\\Users\\User\\Desktop\\Հուլիս\\23.07\\Решение КЕЭК_216_2019\\media\\image12.jpeg" \* MERGEFORMATINET </w:instrText>
      </w:r>
      <w:r w:rsidR="00D61343" w:rsidRPr="00252E24">
        <w:fldChar w:fldCharType="separate"/>
      </w:r>
      <w:r w:rsidR="00D61343" w:rsidRPr="00252E24">
        <w:fldChar w:fldCharType="begin"/>
      </w:r>
      <w:r w:rsidR="00E40A43" w:rsidRPr="00252E24">
        <w:instrText xml:space="preserve"> INCLUDEPICTURE  "C:\\Users\\User\\Desktop\\Հուլիս\\23.07\\Решение КЕЭК_216_2019\\media\\image12.jpeg" \* MERGEFORMATINET </w:instrText>
      </w:r>
      <w:r w:rsidR="00D61343" w:rsidRPr="00252E24">
        <w:fldChar w:fldCharType="separate"/>
      </w:r>
      <w:r w:rsidR="00D61343" w:rsidRPr="00252E24">
        <w:fldChar w:fldCharType="begin"/>
      </w:r>
      <w:r w:rsidR="00FE75EC" w:rsidRPr="00252E24">
        <w:instrText xml:space="preserve"> INCLUDEPICTURE  "C:\\Users\\User\\Desktop\\Հուլիս\\23.07\\Решение КЕЭК_216_2019\\media\\image12.jpeg" \* MERGEFORMATINET </w:instrText>
      </w:r>
      <w:r w:rsidR="00D61343" w:rsidRPr="00252E24">
        <w:fldChar w:fldCharType="separate"/>
      </w:r>
      <w:r>
        <w:fldChar w:fldCharType="begin"/>
      </w:r>
      <w:r>
        <w:instrText xml:space="preserve"> </w:instrText>
      </w:r>
      <w:r>
        <w:instrText>INCLUDEPICTURE  "C:\\Users\\Ing</w:instrText>
      </w:r>
      <w:r>
        <w:instrText>a\\Desktop\\115-0002-2020-B-54_for final formatting;\\Решение КЕЭК_216_2019\\media\\image12.jpeg" \* MERGEFORMATINET</w:instrText>
      </w:r>
      <w:r>
        <w:instrText xml:space="preserve"> </w:instrText>
      </w:r>
      <w:r>
        <w:fldChar w:fldCharType="separate"/>
      </w:r>
      <w:r w:rsidR="00E54C31">
        <w:pict>
          <v:shape id="_x0000_i1035" type="#_x0000_t75" style="width:473.5pt;height:234.3pt">
            <v:imagedata r:id="rId31" r:href="rId32"/>
          </v:shape>
        </w:pict>
      </w:r>
      <w:r>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p>
    <w:p w:rsidR="00D518AC" w:rsidRPr="00B33F89" w:rsidRDefault="00B71AC3" w:rsidP="00252E24">
      <w:pPr>
        <w:pStyle w:val="Picturecaption0"/>
        <w:shd w:val="clear" w:color="auto" w:fill="auto"/>
        <w:spacing w:before="0" w:after="160" w:line="360" w:lineRule="auto"/>
        <w:rPr>
          <w:rFonts w:ascii="Sylfaen" w:hAnsi="Sylfaen"/>
          <w:sz w:val="20"/>
          <w:szCs w:val="20"/>
        </w:rPr>
      </w:pPr>
      <w:r w:rsidRPr="00B33F89">
        <w:rPr>
          <w:rFonts w:ascii="Sylfaen" w:hAnsi="Sylfaen"/>
          <w:sz w:val="20"/>
          <w:szCs w:val="20"/>
        </w:rPr>
        <w:t xml:space="preserve">Նկ. 6. </w:t>
      </w:r>
      <w:r w:rsidRPr="00B33F89">
        <w:rPr>
          <w:rStyle w:val="Bodytext2Sylfaen"/>
          <w:sz w:val="20"/>
          <w:szCs w:val="20"/>
        </w:rPr>
        <w:t xml:space="preserve">Ընդհանուր գործընթացի «Հաշվետու ժամանակահատվածի ընթացքում տրված թույլատրագրերի մասին տեղեկությունների ներկայացում» տրանզակցիայի </w:t>
      </w:r>
      <w:r w:rsidR="0040087B">
        <w:rPr>
          <w:rStyle w:val="Bodytext2Sylfaen"/>
          <w:sz w:val="20"/>
          <w:szCs w:val="20"/>
        </w:rPr>
        <w:br/>
      </w:r>
      <w:r w:rsidRPr="00B33F89">
        <w:rPr>
          <w:rFonts w:ascii="Sylfaen" w:hAnsi="Sylfaen"/>
          <w:sz w:val="20"/>
          <w:szCs w:val="20"/>
          <w:lang w:eastAsia="en-US" w:bidi="en-US"/>
        </w:rPr>
        <w:t>(P.LL.01.TRN.003)</w:t>
      </w:r>
      <w:r w:rsidRPr="00B33F89">
        <w:rPr>
          <w:rStyle w:val="Bodytext2Sylfaen"/>
          <w:sz w:val="20"/>
          <w:szCs w:val="20"/>
        </w:rPr>
        <w:t xml:space="preserve"> </w:t>
      </w:r>
      <w:r w:rsidR="000E5312" w:rsidRPr="00B33F89">
        <w:rPr>
          <w:rFonts w:ascii="Sylfaen" w:hAnsi="Sylfaen"/>
          <w:sz w:val="20"/>
          <w:szCs w:val="20"/>
        </w:rPr>
        <w:t>կատարման սխեման</w:t>
      </w:r>
    </w:p>
    <w:p w:rsidR="00D518AC" w:rsidRPr="00252E24" w:rsidRDefault="00D518AC" w:rsidP="00252E24">
      <w:pPr>
        <w:spacing w:after="160" w:line="360" w:lineRule="auto"/>
      </w:pPr>
    </w:p>
    <w:p w:rsidR="00B33F89" w:rsidRDefault="00B33F89">
      <w:pPr>
        <w:rPr>
          <w:rStyle w:val="Bodytext2Sylfaen"/>
          <w:sz w:val="24"/>
          <w:szCs w:val="24"/>
        </w:rPr>
      </w:pPr>
      <w:r>
        <w:rPr>
          <w:rStyle w:val="Bodytext2Sylfaen"/>
          <w:sz w:val="24"/>
          <w:szCs w:val="24"/>
        </w:rPr>
        <w:br w:type="page"/>
      </w:r>
    </w:p>
    <w:p w:rsidR="00D518AC" w:rsidRPr="00252E24" w:rsidRDefault="000E5312" w:rsidP="00252E24">
      <w:pPr>
        <w:pStyle w:val="Bodytext21"/>
        <w:shd w:val="clear" w:color="auto" w:fill="auto"/>
        <w:spacing w:before="0" w:after="160" w:line="360" w:lineRule="auto"/>
        <w:jc w:val="right"/>
        <w:rPr>
          <w:rStyle w:val="Bodytext2Sylfaen"/>
          <w:sz w:val="24"/>
          <w:szCs w:val="24"/>
        </w:rPr>
      </w:pPr>
      <w:r w:rsidRPr="00252E24">
        <w:rPr>
          <w:rStyle w:val="Bodytext2Sylfaen"/>
          <w:sz w:val="24"/>
          <w:szCs w:val="24"/>
        </w:rPr>
        <w:t>Աղյուսակ 7</w:t>
      </w:r>
    </w:p>
    <w:p w:rsidR="00D518AC" w:rsidRPr="00252E24" w:rsidRDefault="00B71AC3" w:rsidP="00252E24">
      <w:pPr>
        <w:pStyle w:val="Bodytext21"/>
        <w:shd w:val="clear" w:color="auto" w:fill="auto"/>
        <w:spacing w:before="0" w:after="160" w:line="360" w:lineRule="auto"/>
        <w:jc w:val="center"/>
        <w:rPr>
          <w:rFonts w:ascii="Sylfaen" w:hAnsi="Sylfaen"/>
          <w:sz w:val="24"/>
          <w:szCs w:val="24"/>
        </w:rPr>
      </w:pPr>
      <w:r w:rsidRPr="00252E24">
        <w:rPr>
          <w:rStyle w:val="Bodytext2Sylfaen"/>
          <w:sz w:val="24"/>
          <w:szCs w:val="24"/>
        </w:rPr>
        <w:t xml:space="preserve">Ընդհանուր գործընթացի «Հաշվետու ժամանակահատվածի ընթացքում տրված թույլատրագրերի մասին տեղեկությունների ներկայացում» տրանզակցիայի </w:t>
      </w:r>
      <w:r w:rsidRPr="00252E24">
        <w:rPr>
          <w:rFonts w:ascii="Sylfaen" w:hAnsi="Sylfaen"/>
          <w:sz w:val="24"/>
          <w:szCs w:val="24"/>
          <w:lang w:eastAsia="en-US" w:bidi="en-US"/>
        </w:rPr>
        <w:t>(P.LL.01.TRN.003) նկարագրությունը</w:t>
      </w:r>
    </w:p>
    <w:tbl>
      <w:tblPr>
        <w:tblOverlap w:val="never"/>
        <w:tblW w:w="9239" w:type="dxa"/>
        <w:jc w:val="center"/>
        <w:tblLayout w:type="fixed"/>
        <w:tblCellMar>
          <w:left w:w="10" w:type="dxa"/>
          <w:right w:w="10" w:type="dxa"/>
        </w:tblCellMar>
        <w:tblLook w:val="04A0" w:firstRow="1" w:lastRow="0" w:firstColumn="1" w:lastColumn="0" w:noHBand="0" w:noVBand="1"/>
      </w:tblPr>
      <w:tblGrid>
        <w:gridCol w:w="939"/>
        <w:gridCol w:w="2931"/>
        <w:gridCol w:w="5369"/>
      </w:tblGrid>
      <w:tr w:rsidR="00D518AC" w:rsidRPr="00B33F89" w:rsidTr="00B33F89">
        <w:trPr>
          <w:tblHeader/>
          <w:jc w:val="center"/>
        </w:trPr>
        <w:tc>
          <w:tcPr>
            <w:tcW w:w="939" w:type="dxa"/>
            <w:tcBorders>
              <w:top w:val="single" w:sz="4" w:space="0" w:color="auto"/>
              <w:left w:val="single" w:sz="4" w:space="0" w:color="auto"/>
            </w:tcBorders>
            <w:shd w:val="clear" w:color="auto" w:fill="FFFFFF"/>
            <w:vAlign w:val="center"/>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Համարը՝</w:t>
            </w:r>
            <w:r w:rsidR="00B33F89">
              <w:rPr>
                <w:rStyle w:val="Bodytext212pt"/>
                <w:rFonts w:ascii="Sylfaen" w:hAnsi="Sylfaen"/>
                <w:sz w:val="20"/>
                <w:szCs w:val="20"/>
                <w:lang w:val="ru-RU"/>
              </w:rPr>
              <w:t xml:space="preserve"> </w:t>
            </w:r>
            <w:r w:rsidRPr="00B33F89">
              <w:rPr>
                <w:rStyle w:val="Bodytext212pt"/>
                <w:rFonts w:ascii="Sylfaen" w:hAnsi="Sylfaen"/>
                <w:sz w:val="20"/>
                <w:szCs w:val="20"/>
              </w:rPr>
              <w:t>ը/կ</w:t>
            </w:r>
          </w:p>
        </w:tc>
        <w:tc>
          <w:tcPr>
            <w:tcW w:w="2931"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Պարտադիր տարրը</w:t>
            </w:r>
          </w:p>
        </w:tc>
        <w:tc>
          <w:tcPr>
            <w:tcW w:w="5369" w:type="dxa"/>
            <w:tcBorders>
              <w:top w:val="single" w:sz="4" w:space="0" w:color="auto"/>
              <w:left w:val="single" w:sz="4" w:space="0" w:color="auto"/>
              <w:righ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Նկարագրությունը</w:t>
            </w:r>
          </w:p>
        </w:tc>
      </w:tr>
      <w:tr w:rsidR="00D518AC" w:rsidRPr="00B33F89" w:rsidTr="00B33F89">
        <w:trPr>
          <w:tblHeader/>
          <w:jc w:val="center"/>
        </w:trPr>
        <w:tc>
          <w:tcPr>
            <w:tcW w:w="939" w:type="dxa"/>
            <w:tcBorders>
              <w:top w:val="single" w:sz="4" w:space="0" w:color="auto"/>
              <w:left w:val="single" w:sz="4" w:space="0" w:color="auto"/>
            </w:tcBorders>
            <w:shd w:val="clear" w:color="auto" w:fill="FFFFFF"/>
            <w:vAlign w:val="center"/>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1</w:t>
            </w:r>
          </w:p>
        </w:tc>
        <w:tc>
          <w:tcPr>
            <w:tcW w:w="2931" w:type="dxa"/>
            <w:tcBorders>
              <w:top w:val="single" w:sz="4" w:space="0" w:color="auto"/>
              <w:left w:val="single" w:sz="4" w:space="0" w:color="auto"/>
            </w:tcBorders>
            <w:shd w:val="clear" w:color="auto" w:fill="FFFFFF"/>
            <w:vAlign w:val="center"/>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2</w:t>
            </w:r>
          </w:p>
        </w:tc>
        <w:tc>
          <w:tcPr>
            <w:tcW w:w="5369" w:type="dxa"/>
            <w:tcBorders>
              <w:top w:val="single" w:sz="4" w:space="0" w:color="auto"/>
              <w:left w:val="single" w:sz="4" w:space="0" w:color="auto"/>
              <w:right w:val="single" w:sz="4" w:space="0" w:color="auto"/>
            </w:tcBorders>
            <w:shd w:val="clear" w:color="auto" w:fill="FFFFFF"/>
            <w:vAlign w:val="center"/>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3</w:t>
            </w:r>
          </w:p>
        </w:tc>
      </w:tr>
      <w:tr w:rsidR="00D518AC" w:rsidRPr="00B33F89" w:rsidTr="00B33F89">
        <w:trPr>
          <w:jc w:val="center"/>
        </w:trPr>
        <w:tc>
          <w:tcPr>
            <w:tcW w:w="939" w:type="dxa"/>
            <w:tcBorders>
              <w:top w:val="single" w:sz="4" w:space="0" w:color="auto"/>
              <w:left w:val="single" w:sz="4" w:space="0" w:color="auto"/>
            </w:tcBorders>
            <w:shd w:val="clear" w:color="auto" w:fill="FFFFFF"/>
            <w:vAlign w:val="center"/>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1</w:t>
            </w:r>
          </w:p>
        </w:tc>
        <w:tc>
          <w:tcPr>
            <w:tcW w:w="2931" w:type="dxa"/>
            <w:tcBorders>
              <w:top w:val="single" w:sz="4" w:space="0" w:color="auto"/>
              <w:left w:val="single" w:sz="4" w:space="0" w:color="auto"/>
            </w:tcBorders>
            <w:shd w:val="clear" w:color="auto" w:fill="FFFFFF"/>
            <w:vAlign w:val="center"/>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Ծածկագրային նշագիրը</w:t>
            </w:r>
          </w:p>
        </w:tc>
        <w:tc>
          <w:tcPr>
            <w:tcW w:w="5369" w:type="dxa"/>
            <w:tcBorders>
              <w:top w:val="single" w:sz="4" w:space="0" w:color="auto"/>
              <w:left w:val="single" w:sz="4" w:space="0" w:color="auto"/>
              <w:right w:val="single" w:sz="4" w:space="0" w:color="auto"/>
            </w:tcBorders>
            <w:shd w:val="clear" w:color="auto" w:fill="FFFFFF"/>
            <w:vAlign w:val="center"/>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P.LL.01.TRN.003</w:t>
            </w:r>
          </w:p>
        </w:tc>
      </w:tr>
      <w:tr w:rsidR="00D518AC" w:rsidRPr="00B33F89" w:rsidTr="00B33F89">
        <w:trPr>
          <w:jc w:val="center"/>
        </w:trPr>
        <w:tc>
          <w:tcPr>
            <w:tcW w:w="939" w:type="dxa"/>
            <w:tcBorders>
              <w:top w:val="single" w:sz="4" w:space="0" w:color="auto"/>
              <w:left w:val="single" w:sz="4" w:space="0" w:color="auto"/>
            </w:tcBorders>
            <w:shd w:val="clear" w:color="auto" w:fill="FFFFFF"/>
            <w:vAlign w:val="center"/>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2</w:t>
            </w:r>
          </w:p>
        </w:tc>
        <w:tc>
          <w:tcPr>
            <w:tcW w:w="2931" w:type="dxa"/>
            <w:tcBorders>
              <w:top w:val="single" w:sz="4" w:space="0" w:color="auto"/>
              <w:left w:val="single" w:sz="4" w:space="0" w:color="auto"/>
            </w:tcBorders>
            <w:shd w:val="clear" w:color="auto" w:fill="FFFFFF"/>
            <w:vAlign w:val="center"/>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Ընդհանուր գործընթացի տրանզակցիայի անվանումը</w:t>
            </w:r>
          </w:p>
        </w:tc>
        <w:tc>
          <w:tcPr>
            <w:tcW w:w="5369" w:type="dxa"/>
            <w:tcBorders>
              <w:top w:val="single" w:sz="4" w:space="0" w:color="auto"/>
              <w:left w:val="single" w:sz="4" w:space="0" w:color="auto"/>
              <w:right w:val="single" w:sz="4" w:space="0" w:color="auto"/>
            </w:tcBorders>
            <w:shd w:val="clear" w:color="auto" w:fill="FFFFFF"/>
            <w:vAlign w:val="center"/>
          </w:tcPr>
          <w:p w:rsidR="00D518AC" w:rsidRPr="00B33F89" w:rsidRDefault="000C479B" w:rsidP="00B33F89">
            <w:pPr>
              <w:pStyle w:val="Bodytext21"/>
              <w:shd w:val="clear" w:color="auto" w:fill="auto"/>
              <w:spacing w:before="0" w:after="120" w:line="240" w:lineRule="auto"/>
              <w:jc w:val="left"/>
              <w:rPr>
                <w:rFonts w:ascii="Sylfaen" w:hAnsi="Sylfaen"/>
                <w:sz w:val="20"/>
                <w:szCs w:val="20"/>
              </w:rPr>
            </w:pPr>
            <w:r w:rsidRPr="00B33F89">
              <w:rPr>
                <w:rStyle w:val="Bodytext2Sylfaen"/>
                <w:sz w:val="20"/>
                <w:szCs w:val="20"/>
              </w:rPr>
              <w:t>հաշվետու ժամանակահատվածի ընթացքում տրված թույլատրագրերի մասին տեղեկությունների ներկայացում</w:t>
            </w:r>
          </w:p>
        </w:tc>
      </w:tr>
      <w:tr w:rsidR="00D518AC" w:rsidRPr="00B33F89" w:rsidTr="00B33F89">
        <w:trPr>
          <w:jc w:val="center"/>
        </w:trPr>
        <w:tc>
          <w:tcPr>
            <w:tcW w:w="939"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3</w:t>
            </w:r>
          </w:p>
        </w:tc>
        <w:tc>
          <w:tcPr>
            <w:tcW w:w="2931" w:type="dxa"/>
            <w:tcBorders>
              <w:top w:val="single" w:sz="4" w:space="0" w:color="auto"/>
              <w:left w:val="single" w:sz="4" w:space="0" w:color="auto"/>
            </w:tcBorders>
            <w:shd w:val="clear" w:color="auto" w:fill="FFFFFF"/>
            <w:vAlign w:val="center"/>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Ընդհանուր գործընթացի տրանզակցիայի ձ</w:t>
            </w:r>
            <w:r w:rsidR="00252E24" w:rsidRPr="00B33F89">
              <w:rPr>
                <w:rStyle w:val="Bodytext212pt"/>
                <w:rFonts w:ascii="Sylfaen" w:hAnsi="Sylfaen"/>
                <w:sz w:val="20"/>
                <w:szCs w:val="20"/>
              </w:rPr>
              <w:t>եւ</w:t>
            </w:r>
            <w:r w:rsidRPr="00B33F89">
              <w:rPr>
                <w:rStyle w:val="Bodytext212pt"/>
                <w:rFonts w:ascii="Sylfaen" w:hAnsi="Sylfaen"/>
                <w:sz w:val="20"/>
                <w:szCs w:val="20"/>
              </w:rPr>
              <w:t>անմուշը</w:t>
            </w:r>
          </w:p>
        </w:tc>
        <w:tc>
          <w:tcPr>
            <w:tcW w:w="5369" w:type="dxa"/>
            <w:tcBorders>
              <w:top w:val="single" w:sz="4" w:space="0" w:color="auto"/>
              <w:left w:val="single" w:sz="4" w:space="0" w:color="auto"/>
              <w:righ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հարցում/պատասխան</w:t>
            </w:r>
          </w:p>
        </w:tc>
      </w:tr>
      <w:tr w:rsidR="00D518AC" w:rsidRPr="00B33F89" w:rsidTr="00B33F89">
        <w:trPr>
          <w:jc w:val="center"/>
        </w:trPr>
        <w:tc>
          <w:tcPr>
            <w:tcW w:w="939" w:type="dxa"/>
            <w:tcBorders>
              <w:top w:val="single" w:sz="4" w:space="0" w:color="auto"/>
              <w:left w:val="single" w:sz="4" w:space="0" w:color="auto"/>
            </w:tcBorders>
            <w:shd w:val="clear" w:color="auto" w:fill="FFFFFF"/>
            <w:vAlign w:val="center"/>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4</w:t>
            </w:r>
          </w:p>
        </w:tc>
        <w:tc>
          <w:tcPr>
            <w:tcW w:w="2931" w:type="dxa"/>
            <w:tcBorders>
              <w:top w:val="single" w:sz="4" w:space="0" w:color="auto"/>
              <w:left w:val="single" w:sz="4" w:space="0" w:color="auto"/>
            </w:tcBorders>
            <w:shd w:val="clear" w:color="auto" w:fill="FFFFFF"/>
            <w:vAlign w:val="center"/>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Սկզբնավորող դերը</w:t>
            </w:r>
          </w:p>
        </w:tc>
        <w:tc>
          <w:tcPr>
            <w:tcW w:w="5369" w:type="dxa"/>
            <w:tcBorders>
              <w:top w:val="single" w:sz="4" w:space="0" w:color="auto"/>
              <w:left w:val="single" w:sz="4" w:space="0" w:color="auto"/>
              <w:right w:val="single" w:sz="4" w:space="0" w:color="auto"/>
            </w:tcBorders>
            <w:shd w:val="clear" w:color="auto" w:fill="FFFFFF"/>
            <w:vAlign w:val="center"/>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նախաձեռնող</w:t>
            </w:r>
          </w:p>
        </w:tc>
      </w:tr>
      <w:tr w:rsidR="00D518AC" w:rsidRPr="00B33F89" w:rsidTr="00B33F89">
        <w:trPr>
          <w:jc w:val="center"/>
        </w:trPr>
        <w:tc>
          <w:tcPr>
            <w:tcW w:w="939" w:type="dxa"/>
            <w:tcBorders>
              <w:top w:val="single" w:sz="4" w:space="0" w:color="auto"/>
              <w:left w:val="single" w:sz="4" w:space="0" w:color="auto"/>
              <w:bottom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5</w:t>
            </w:r>
          </w:p>
        </w:tc>
        <w:tc>
          <w:tcPr>
            <w:tcW w:w="2931" w:type="dxa"/>
            <w:tcBorders>
              <w:top w:val="single" w:sz="4" w:space="0" w:color="auto"/>
              <w:left w:val="single" w:sz="4" w:space="0" w:color="auto"/>
              <w:bottom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Սկզբնավորող գործառնությունը</w:t>
            </w:r>
          </w:p>
        </w:tc>
        <w:tc>
          <w:tcPr>
            <w:tcW w:w="5369" w:type="dxa"/>
            <w:tcBorders>
              <w:top w:val="single" w:sz="4" w:space="0" w:color="auto"/>
              <w:left w:val="single" w:sz="4" w:space="0" w:color="auto"/>
              <w:bottom w:val="single" w:sz="4" w:space="0" w:color="auto"/>
              <w:right w:val="single" w:sz="4" w:space="0" w:color="auto"/>
            </w:tcBorders>
            <w:shd w:val="clear" w:color="auto" w:fill="FFFFFF"/>
            <w:vAlign w:val="center"/>
          </w:tcPr>
          <w:p w:rsidR="00D518AC" w:rsidRPr="00B33F89" w:rsidRDefault="00332B88" w:rsidP="00B33F89">
            <w:pPr>
              <w:pStyle w:val="Bodytext21"/>
              <w:shd w:val="clear" w:color="auto" w:fill="auto"/>
              <w:spacing w:before="0" w:after="120" w:line="240" w:lineRule="auto"/>
              <w:jc w:val="left"/>
              <w:rPr>
                <w:rFonts w:ascii="Sylfaen" w:hAnsi="Sylfaen"/>
                <w:sz w:val="20"/>
                <w:szCs w:val="20"/>
              </w:rPr>
            </w:pPr>
            <w:r w:rsidRPr="00B33F89">
              <w:rPr>
                <w:rStyle w:val="Bodytext2Sylfaen"/>
                <w:sz w:val="20"/>
                <w:szCs w:val="20"/>
              </w:rPr>
              <w:t>հաշվետու ժամանակահատվածի ընթացքում տրված թույլատրագրերի մասին տեղեկությունների ներկայացում</w:t>
            </w:r>
          </w:p>
        </w:tc>
      </w:tr>
      <w:tr w:rsidR="00D518AC" w:rsidRPr="00B33F89" w:rsidTr="00B33F89">
        <w:trPr>
          <w:jc w:val="center"/>
        </w:trPr>
        <w:tc>
          <w:tcPr>
            <w:tcW w:w="939" w:type="dxa"/>
            <w:tcBorders>
              <w:top w:val="single" w:sz="4" w:space="0" w:color="auto"/>
              <w:left w:val="single" w:sz="4" w:space="0" w:color="auto"/>
            </w:tcBorders>
            <w:shd w:val="clear" w:color="auto" w:fill="FFFFFF"/>
            <w:vAlign w:val="center"/>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6</w:t>
            </w:r>
          </w:p>
        </w:tc>
        <w:tc>
          <w:tcPr>
            <w:tcW w:w="2931" w:type="dxa"/>
            <w:tcBorders>
              <w:top w:val="single" w:sz="4" w:space="0" w:color="auto"/>
              <w:left w:val="single" w:sz="4" w:space="0" w:color="auto"/>
            </w:tcBorders>
            <w:shd w:val="clear" w:color="auto" w:fill="FFFFFF"/>
            <w:vAlign w:val="center"/>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Արձագանքող դերը</w:t>
            </w:r>
          </w:p>
        </w:tc>
        <w:tc>
          <w:tcPr>
            <w:tcW w:w="5369" w:type="dxa"/>
            <w:tcBorders>
              <w:top w:val="single" w:sz="4" w:space="0" w:color="auto"/>
              <w:left w:val="single" w:sz="4" w:space="0" w:color="auto"/>
              <w:right w:val="single" w:sz="4" w:space="0" w:color="auto"/>
            </w:tcBorders>
            <w:shd w:val="clear" w:color="auto" w:fill="FFFFFF"/>
            <w:vAlign w:val="center"/>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ռեսպոնդենտ</w:t>
            </w:r>
          </w:p>
        </w:tc>
      </w:tr>
      <w:tr w:rsidR="00D518AC" w:rsidRPr="00B33F89" w:rsidTr="00B33F89">
        <w:trPr>
          <w:jc w:val="center"/>
        </w:trPr>
        <w:tc>
          <w:tcPr>
            <w:tcW w:w="939"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7</w:t>
            </w:r>
          </w:p>
        </w:tc>
        <w:tc>
          <w:tcPr>
            <w:tcW w:w="2931" w:type="dxa"/>
            <w:tcBorders>
              <w:top w:val="single" w:sz="4" w:space="0" w:color="auto"/>
              <w:left w:val="single" w:sz="4" w:space="0" w:color="auto"/>
            </w:tcBorders>
            <w:shd w:val="clear" w:color="auto" w:fill="FFFFFF"/>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Ընդունող գործառնությունը</w:t>
            </w:r>
          </w:p>
        </w:tc>
        <w:tc>
          <w:tcPr>
            <w:tcW w:w="5369" w:type="dxa"/>
            <w:tcBorders>
              <w:top w:val="single" w:sz="4" w:space="0" w:color="auto"/>
              <w:left w:val="single" w:sz="4" w:space="0" w:color="auto"/>
              <w:right w:val="single" w:sz="4" w:space="0" w:color="auto"/>
            </w:tcBorders>
            <w:shd w:val="clear" w:color="auto" w:fill="FFFFFF"/>
            <w:vAlign w:val="center"/>
          </w:tcPr>
          <w:p w:rsidR="00D518AC" w:rsidRPr="00B33F89" w:rsidRDefault="00332B88" w:rsidP="00B33F89">
            <w:pPr>
              <w:pStyle w:val="Bodytext21"/>
              <w:shd w:val="clear" w:color="auto" w:fill="auto"/>
              <w:spacing w:before="0" w:after="120" w:line="240" w:lineRule="auto"/>
              <w:jc w:val="left"/>
              <w:rPr>
                <w:rFonts w:ascii="Sylfaen" w:hAnsi="Sylfaen"/>
                <w:sz w:val="20"/>
                <w:szCs w:val="20"/>
              </w:rPr>
            </w:pPr>
            <w:r w:rsidRPr="00B33F89">
              <w:rPr>
                <w:rStyle w:val="Bodytext2Sylfaen"/>
                <w:sz w:val="20"/>
                <w:szCs w:val="20"/>
              </w:rPr>
              <w:t>հաշվետու ժամանակահատվածի ընթացքում տրված թույլատրագրերի մասին տեղեկությունների ընդունում եւ մշակում</w:t>
            </w:r>
          </w:p>
        </w:tc>
      </w:tr>
      <w:tr w:rsidR="00D518AC" w:rsidRPr="00B33F89" w:rsidTr="00B33F89">
        <w:trPr>
          <w:jc w:val="center"/>
        </w:trPr>
        <w:tc>
          <w:tcPr>
            <w:tcW w:w="939" w:type="dxa"/>
            <w:tcBorders>
              <w:top w:val="single" w:sz="4" w:space="0" w:color="auto"/>
              <w:left w:val="single" w:sz="4" w:space="0" w:color="auto"/>
            </w:tcBorders>
            <w:shd w:val="clear" w:color="auto" w:fill="FFFFFF"/>
            <w:vAlign w:val="center"/>
          </w:tcPr>
          <w:p w:rsidR="00D518AC" w:rsidRPr="00B33F89" w:rsidRDefault="000E5312"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8</w:t>
            </w:r>
          </w:p>
        </w:tc>
        <w:tc>
          <w:tcPr>
            <w:tcW w:w="2931" w:type="dxa"/>
            <w:tcBorders>
              <w:top w:val="single" w:sz="4" w:space="0" w:color="auto"/>
              <w:left w:val="single" w:sz="4" w:space="0" w:color="auto"/>
            </w:tcBorders>
            <w:shd w:val="clear" w:color="auto" w:fill="FFFFFF"/>
            <w:vAlign w:val="center"/>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Ընդհանուր գործընթացի տրանզակցիայի կատարման արդյունքը</w:t>
            </w:r>
          </w:p>
        </w:tc>
        <w:tc>
          <w:tcPr>
            <w:tcW w:w="5369" w:type="dxa"/>
            <w:tcBorders>
              <w:top w:val="single" w:sz="4" w:space="0" w:color="auto"/>
              <w:left w:val="single" w:sz="4" w:space="0" w:color="auto"/>
              <w:right w:val="single" w:sz="4" w:space="0" w:color="auto"/>
            </w:tcBorders>
            <w:shd w:val="clear" w:color="auto" w:fill="FFFFFF"/>
            <w:vAlign w:val="center"/>
          </w:tcPr>
          <w:p w:rsidR="00D518AC" w:rsidRPr="00B33F89" w:rsidRDefault="000E5312"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 xml:space="preserve">թույլատրագրի մասին </w:t>
            </w:r>
            <w:r w:rsidR="00332B88" w:rsidRPr="00B33F89">
              <w:rPr>
                <w:rStyle w:val="Bodytext212pt"/>
                <w:rFonts w:ascii="Sylfaen" w:hAnsi="Sylfaen"/>
                <w:sz w:val="20"/>
                <w:szCs w:val="20"/>
              </w:rPr>
              <w:t xml:space="preserve">տեղեկություններ </w:t>
            </w:r>
            <w:r w:rsidR="00765D71" w:rsidRPr="00B33F89">
              <w:rPr>
                <w:rStyle w:val="Bodytext212pt"/>
                <w:rFonts w:ascii="Sylfaen" w:hAnsi="Sylfaen"/>
                <w:sz w:val="20"/>
                <w:szCs w:val="20"/>
                <w:lang w:eastAsia="en-US" w:bidi="en-US"/>
              </w:rPr>
              <w:t xml:space="preserve">(P.LL.01.BEN.001). </w:t>
            </w:r>
            <w:r w:rsidRPr="00B33F89">
              <w:rPr>
                <w:rStyle w:val="Bodytext212pt"/>
                <w:rFonts w:ascii="Sylfaen" w:hAnsi="Sylfaen"/>
                <w:sz w:val="20"/>
                <w:szCs w:val="20"/>
              </w:rPr>
              <w:t>տեղեկությունները մշակվել են</w:t>
            </w:r>
          </w:p>
        </w:tc>
      </w:tr>
      <w:tr w:rsidR="00B33F89" w:rsidRPr="00B33F89" w:rsidTr="00B33F89">
        <w:trPr>
          <w:jc w:val="center"/>
        </w:trPr>
        <w:tc>
          <w:tcPr>
            <w:tcW w:w="939" w:type="dxa"/>
            <w:vMerge w:val="restart"/>
            <w:tcBorders>
              <w:top w:val="single" w:sz="4" w:space="0" w:color="auto"/>
              <w:left w:val="single" w:sz="4" w:space="0" w:color="auto"/>
            </w:tcBorders>
            <w:shd w:val="clear" w:color="auto" w:fill="FFFFFF"/>
          </w:tcPr>
          <w:p w:rsidR="00B33F89" w:rsidRPr="00B33F89" w:rsidRDefault="00B33F89" w:rsidP="00B33F89">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9</w:t>
            </w:r>
          </w:p>
        </w:tc>
        <w:tc>
          <w:tcPr>
            <w:tcW w:w="2931" w:type="dxa"/>
            <w:tcBorders>
              <w:top w:val="single" w:sz="4" w:space="0" w:color="auto"/>
              <w:left w:val="single" w:sz="4" w:space="0" w:color="auto"/>
            </w:tcBorders>
            <w:shd w:val="clear" w:color="auto" w:fill="FFFFFF"/>
            <w:vAlign w:val="center"/>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Ընդհանուր գործընթացի տրանզակցիայի պարամետրերը՝</w:t>
            </w:r>
          </w:p>
        </w:tc>
        <w:tc>
          <w:tcPr>
            <w:tcW w:w="5369" w:type="dxa"/>
            <w:tcBorders>
              <w:top w:val="single" w:sz="4" w:space="0" w:color="auto"/>
              <w:left w:val="single" w:sz="4" w:space="0" w:color="auto"/>
              <w:right w:val="single" w:sz="4" w:space="0" w:color="auto"/>
            </w:tcBorders>
            <w:shd w:val="clear" w:color="auto" w:fill="FFFFFF"/>
          </w:tcPr>
          <w:p w:rsidR="00B33F89" w:rsidRPr="00B33F89" w:rsidRDefault="00B33F89" w:rsidP="00B33F89">
            <w:pPr>
              <w:spacing w:after="120"/>
              <w:rPr>
                <w:sz w:val="20"/>
                <w:szCs w:val="20"/>
              </w:rPr>
            </w:pPr>
          </w:p>
        </w:tc>
      </w:tr>
      <w:tr w:rsidR="00B33F89" w:rsidRPr="00B33F89" w:rsidTr="00B33F89">
        <w:trPr>
          <w:jc w:val="center"/>
        </w:trPr>
        <w:tc>
          <w:tcPr>
            <w:tcW w:w="939" w:type="dxa"/>
            <w:vMerge/>
            <w:tcBorders>
              <w:left w:val="single" w:sz="4" w:space="0" w:color="auto"/>
            </w:tcBorders>
            <w:shd w:val="clear" w:color="auto" w:fill="FFFFFF"/>
          </w:tcPr>
          <w:p w:rsidR="00B33F89" w:rsidRPr="00B33F89" w:rsidRDefault="00B33F89" w:rsidP="00B33F89">
            <w:pPr>
              <w:spacing w:after="120"/>
              <w:jc w:val="center"/>
              <w:rPr>
                <w:sz w:val="20"/>
                <w:szCs w:val="20"/>
              </w:rPr>
            </w:pPr>
          </w:p>
        </w:tc>
        <w:tc>
          <w:tcPr>
            <w:tcW w:w="2931" w:type="dxa"/>
            <w:tcBorders>
              <w:left w:val="single" w:sz="4" w:space="0" w:color="auto"/>
            </w:tcBorders>
            <w:shd w:val="clear" w:color="auto" w:fill="FFFFFF"/>
            <w:vAlign w:val="center"/>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ստացումը հաստատելու համար ժամանակը</w:t>
            </w:r>
          </w:p>
        </w:tc>
        <w:tc>
          <w:tcPr>
            <w:tcW w:w="5369" w:type="dxa"/>
            <w:tcBorders>
              <w:left w:val="single" w:sz="4" w:space="0" w:color="auto"/>
              <w:right w:val="single" w:sz="4" w:space="0" w:color="auto"/>
            </w:tcBorders>
            <w:shd w:val="clear" w:color="auto" w:fill="FFFFFF"/>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5 րոպե</w:t>
            </w:r>
          </w:p>
        </w:tc>
      </w:tr>
      <w:tr w:rsidR="00B33F89" w:rsidRPr="00B33F89" w:rsidTr="00B33F89">
        <w:trPr>
          <w:jc w:val="center"/>
        </w:trPr>
        <w:tc>
          <w:tcPr>
            <w:tcW w:w="939" w:type="dxa"/>
            <w:vMerge/>
            <w:tcBorders>
              <w:left w:val="single" w:sz="4" w:space="0" w:color="auto"/>
            </w:tcBorders>
            <w:shd w:val="clear" w:color="auto" w:fill="FFFFFF"/>
          </w:tcPr>
          <w:p w:rsidR="00B33F89" w:rsidRPr="00B33F89" w:rsidRDefault="00B33F89" w:rsidP="00B33F89">
            <w:pPr>
              <w:spacing w:after="120"/>
              <w:jc w:val="center"/>
              <w:rPr>
                <w:sz w:val="20"/>
                <w:szCs w:val="20"/>
              </w:rPr>
            </w:pPr>
          </w:p>
        </w:tc>
        <w:tc>
          <w:tcPr>
            <w:tcW w:w="2931" w:type="dxa"/>
            <w:tcBorders>
              <w:left w:val="single" w:sz="4" w:space="0" w:color="auto"/>
            </w:tcBorders>
            <w:shd w:val="clear" w:color="auto" w:fill="FFFFFF"/>
            <w:vAlign w:val="center"/>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մշակման համար ընդունումը հաստատելու ժամանակը</w:t>
            </w:r>
          </w:p>
        </w:tc>
        <w:tc>
          <w:tcPr>
            <w:tcW w:w="5369" w:type="dxa"/>
            <w:tcBorders>
              <w:left w:val="single" w:sz="4" w:space="0" w:color="auto"/>
              <w:right w:val="single" w:sz="4" w:space="0" w:color="auto"/>
            </w:tcBorders>
            <w:shd w:val="clear" w:color="auto" w:fill="FFFFFF"/>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10 րոպե</w:t>
            </w:r>
          </w:p>
        </w:tc>
      </w:tr>
      <w:tr w:rsidR="00B33F89" w:rsidRPr="00B33F89" w:rsidTr="00B33F89">
        <w:trPr>
          <w:jc w:val="center"/>
        </w:trPr>
        <w:tc>
          <w:tcPr>
            <w:tcW w:w="939" w:type="dxa"/>
            <w:vMerge/>
            <w:tcBorders>
              <w:left w:val="single" w:sz="4" w:space="0" w:color="auto"/>
            </w:tcBorders>
            <w:shd w:val="clear" w:color="auto" w:fill="FFFFFF"/>
          </w:tcPr>
          <w:p w:rsidR="00B33F89" w:rsidRPr="00B33F89" w:rsidRDefault="00B33F89" w:rsidP="00B33F89">
            <w:pPr>
              <w:spacing w:after="120"/>
              <w:jc w:val="center"/>
              <w:rPr>
                <w:sz w:val="20"/>
                <w:szCs w:val="20"/>
              </w:rPr>
            </w:pPr>
          </w:p>
        </w:tc>
        <w:tc>
          <w:tcPr>
            <w:tcW w:w="2931" w:type="dxa"/>
            <w:tcBorders>
              <w:left w:val="single" w:sz="4" w:space="0" w:color="auto"/>
            </w:tcBorders>
            <w:shd w:val="clear" w:color="auto" w:fill="FFFFFF"/>
            <w:vAlign w:val="center"/>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պատասխանին սպասելու ժամանակը</w:t>
            </w:r>
          </w:p>
        </w:tc>
        <w:tc>
          <w:tcPr>
            <w:tcW w:w="5369" w:type="dxa"/>
            <w:tcBorders>
              <w:left w:val="single" w:sz="4" w:space="0" w:color="auto"/>
              <w:right w:val="single" w:sz="4" w:space="0" w:color="auto"/>
            </w:tcBorders>
            <w:shd w:val="clear" w:color="auto" w:fill="FFFFFF"/>
            <w:vAlign w:val="center"/>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20 րոպե</w:t>
            </w:r>
          </w:p>
        </w:tc>
      </w:tr>
      <w:tr w:rsidR="00B33F89" w:rsidRPr="00B33F89" w:rsidTr="00B33F89">
        <w:trPr>
          <w:jc w:val="center"/>
        </w:trPr>
        <w:tc>
          <w:tcPr>
            <w:tcW w:w="939" w:type="dxa"/>
            <w:vMerge/>
            <w:tcBorders>
              <w:left w:val="single" w:sz="4" w:space="0" w:color="auto"/>
            </w:tcBorders>
            <w:shd w:val="clear" w:color="auto" w:fill="FFFFFF"/>
          </w:tcPr>
          <w:p w:rsidR="00B33F89" w:rsidRPr="00B33F89" w:rsidRDefault="00B33F89" w:rsidP="00B33F89">
            <w:pPr>
              <w:spacing w:after="120"/>
              <w:jc w:val="center"/>
              <w:rPr>
                <w:sz w:val="20"/>
                <w:szCs w:val="20"/>
              </w:rPr>
            </w:pPr>
          </w:p>
        </w:tc>
        <w:tc>
          <w:tcPr>
            <w:tcW w:w="2931" w:type="dxa"/>
            <w:tcBorders>
              <w:left w:val="single" w:sz="4" w:space="0" w:color="auto"/>
            </w:tcBorders>
            <w:shd w:val="clear" w:color="auto" w:fill="FFFFFF"/>
            <w:vAlign w:val="center"/>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ավտորիզացման հատկանիշը</w:t>
            </w:r>
          </w:p>
        </w:tc>
        <w:tc>
          <w:tcPr>
            <w:tcW w:w="5369" w:type="dxa"/>
            <w:tcBorders>
              <w:left w:val="single" w:sz="4" w:space="0" w:color="auto"/>
              <w:right w:val="single" w:sz="4" w:space="0" w:color="auto"/>
            </w:tcBorders>
            <w:shd w:val="clear" w:color="auto" w:fill="FFFFFF"/>
            <w:vAlign w:val="center"/>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այո</w:t>
            </w:r>
          </w:p>
        </w:tc>
      </w:tr>
      <w:tr w:rsidR="00B33F89" w:rsidRPr="00B33F89" w:rsidTr="00B33F89">
        <w:trPr>
          <w:jc w:val="center"/>
        </w:trPr>
        <w:tc>
          <w:tcPr>
            <w:tcW w:w="939" w:type="dxa"/>
            <w:vMerge/>
            <w:tcBorders>
              <w:left w:val="single" w:sz="4" w:space="0" w:color="auto"/>
            </w:tcBorders>
            <w:shd w:val="clear" w:color="auto" w:fill="FFFFFF"/>
          </w:tcPr>
          <w:p w:rsidR="00B33F89" w:rsidRPr="00B33F89" w:rsidRDefault="00B33F89" w:rsidP="00B33F89">
            <w:pPr>
              <w:spacing w:after="120"/>
              <w:jc w:val="center"/>
              <w:rPr>
                <w:sz w:val="20"/>
                <w:szCs w:val="20"/>
              </w:rPr>
            </w:pPr>
          </w:p>
        </w:tc>
        <w:tc>
          <w:tcPr>
            <w:tcW w:w="2931" w:type="dxa"/>
            <w:tcBorders>
              <w:left w:val="single" w:sz="4" w:space="0" w:color="auto"/>
            </w:tcBorders>
            <w:shd w:val="clear" w:color="auto" w:fill="FFFFFF"/>
            <w:vAlign w:val="center"/>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կրկնությունների քանակը</w:t>
            </w:r>
          </w:p>
        </w:tc>
        <w:tc>
          <w:tcPr>
            <w:tcW w:w="5369" w:type="dxa"/>
            <w:tcBorders>
              <w:left w:val="single" w:sz="4" w:space="0" w:color="auto"/>
              <w:right w:val="single" w:sz="4" w:space="0" w:color="auto"/>
            </w:tcBorders>
            <w:shd w:val="clear" w:color="auto" w:fill="FFFFFF"/>
            <w:vAlign w:val="center"/>
          </w:tcPr>
          <w:p w:rsidR="00B33F89" w:rsidRPr="00B33F89" w:rsidRDefault="00B33F89"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3</w:t>
            </w:r>
          </w:p>
        </w:tc>
      </w:tr>
      <w:tr w:rsidR="00B424DF" w:rsidRPr="00B33F89" w:rsidTr="00F71E38">
        <w:trPr>
          <w:trHeight w:val="1004"/>
          <w:jc w:val="center"/>
        </w:trPr>
        <w:tc>
          <w:tcPr>
            <w:tcW w:w="939" w:type="dxa"/>
            <w:vMerge w:val="restart"/>
            <w:tcBorders>
              <w:top w:val="single" w:sz="4" w:space="0" w:color="auto"/>
              <w:left w:val="single" w:sz="4" w:space="0" w:color="auto"/>
            </w:tcBorders>
            <w:shd w:val="clear" w:color="auto" w:fill="FFFFFF"/>
          </w:tcPr>
          <w:p w:rsidR="00B424DF" w:rsidRPr="00B33F89" w:rsidRDefault="00B424DF" w:rsidP="00B424DF">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10</w:t>
            </w:r>
          </w:p>
        </w:tc>
        <w:tc>
          <w:tcPr>
            <w:tcW w:w="2931" w:type="dxa"/>
            <w:tcBorders>
              <w:top w:val="single" w:sz="4" w:space="0" w:color="auto"/>
              <w:left w:val="single" w:sz="4" w:space="0" w:color="auto"/>
            </w:tcBorders>
            <w:shd w:val="clear" w:color="auto" w:fill="FFFFFF"/>
            <w:vAlign w:val="center"/>
          </w:tcPr>
          <w:p w:rsidR="00B424DF" w:rsidRPr="00B33F89" w:rsidRDefault="00B424DF"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Ընդհանուր գործընթացի տրանզակցիայի հաղորդագրությունները՝</w:t>
            </w:r>
          </w:p>
        </w:tc>
        <w:tc>
          <w:tcPr>
            <w:tcW w:w="5369" w:type="dxa"/>
            <w:tcBorders>
              <w:top w:val="single" w:sz="4" w:space="0" w:color="auto"/>
              <w:left w:val="single" w:sz="4" w:space="0" w:color="auto"/>
              <w:right w:val="single" w:sz="4" w:space="0" w:color="auto"/>
            </w:tcBorders>
            <w:shd w:val="clear" w:color="auto" w:fill="FFFFFF"/>
          </w:tcPr>
          <w:p w:rsidR="00B424DF" w:rsidRPr="00B33F89" w:rsidRDefault="00B424DF" w:rsidP="00B33F89">
            <w:pPr>
              <w:spacing w:after="120"/>
              <w:rPr>
                <w:sz w:val="20"/>
                <w:szCs w:val="20"/>
              </w:rPr>
            </w:pPr>
          </w:p>
        </w:tc>
      </w:tr>
      <w:tr w:rsidR="00B424DF" w:rsidRPr="00B33F89" w:rsidTr="00B33F89">
        <w:trPr>
          <w:jc w:val="center"/>
        </w:trPr>
        <w:tc>
          <w:tcPr>
            <w:tcW w:w="939" w:type="dxa"/>
            <w:vMerge/>
            <w:tcBorders>
              <w:left w:val="single" w:sz="4" w:space="0" w:color="auto"/>
            </w:tcBorders>
            <w:shd w:val="clear" w:color="auto" w:fill="FFFFFF"/>
          </w:tcPr>
          <w:p w:rsidR="00B424DF" w:rsidRPr="00B33F89" w:rsidRDefault="00B424DF" w:rsidP="00B33F89">
            <w:pPr>
              <w:spacing w:after="120"/>
              <w:jc w:val="center"/>
              <w:rPr>
                <w:sz w:val="20"/>
                <w:szCs w:val="20"/>
              </w:rPr>
            </w:pPr>
          </w:p>
        </w:tc>
        <w:tc>
          <w:tcPr>
            <w:tcW w:w="2931" w:type="dxa"/>
            <w:tcBorders>
              <w:left w:val="single" w:sz="4" w:space="0" w:color="auto"/>
            </w:tcBorders>
            <w:shd w:val="clear" w:color="auto" w:fill="FFFFFF"/>
          </w:tcPr>
          <w:p w:rsidR="00B424DF" w:rsidRPr="00B33F89" w:rsidRDefault="00B424DF"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սկզբնավորող հաղորդագրությունը</w:t>
            </w:r>
          </w:p>
        </w:tc>
        <w:tc>
          <w:tcPr>
            <w:tcW w:w="5369" w:type="dxa"/>
            <w:tcBorders>
              <w:left w:val="single" w:sz="4" w:space="0" w:color="auto"/>
              <w:right w:val="single" w:sz="4" w:space="0" w:color="auto"/>
            </w:tcBorders>
            <w:shd w:val="clear" w:color="auto" w:fill="FFFFFF"/>
            <w:vAlign w:val="center"/>
          </w:tcPr>
          <w:p w:rsidR="00B424DF" w:rsidRPr="00B33F89" w:rsidRDefault="00B424DF"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հաշվետու ժամանակահատվածի ընթացքում տրված թույլատրագրերի մասին տեղեկություններ (P.LL.01.MSG.004)</w:t>
            </w:r>
          </w:p>
        </w:tc>
      </w:tr>
      <w:tr w:rsidR="00B424DF" w:rsidRPr="00B33F89" w:rsidTr="00B33F89">
        <w:trPr>
          <w:jc w:val="center"/>
        </w:trPr>
        <w:tc>
          <w:tcPr>
            <w:tcW w:w="939" w:type="dxa"/>
            <w:vMerge/>
            <w:tcBorders>
              <w:left w:val="single" w:sz="4" w:space="0" w:color="auto"/>
            </w:tcBorders>
            <w:shd w:val="clear" w:color="auto" w:fill="FFFFFF"/>
          </w:tcPr>
          <w:p w:rsidR="00B424DF" w:rsidRPr="00B33F89" w:rsidRDefault="00B424DF" w:rsidP="00B33F89">
            <w:pPr>
              <w:spacing w:after="120"/>
              <w:jc w:val="center"/>
              <w:rPr>
                <w:sz w:val="20"/>
                <w:szCs w:val="20"/>
              </w:rPr>
            </w:pPr>
          </w:p>
        </w:tc>
        <w:tc>
          <w:tcPr>
            <w:tcW w:w="2931" w:type="dxa"/>
            <w:tcBorders>
              <w:left w:val="single" w:sz="4" w:space="0" w:color="auto"/>
            </w:tcBorders>
            <w:shd w:val="clear" w:color="auto" w:fill="FFFFFF"/>
          </w:tcPr>
          <w:p w:rsidR="00B424DF" w:rsidRPr="00B33F89" w:rsidRDefault="00B424DF"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պատասխան հաղորդագրությունը</w:t>
            </w:r>
          </w:p>
        </w:tc>
        <w:tc>
          <w:tcPr>
            <w:tcW w:w="5369" w:type="dxa"/>
            <w:tcBorders>
              <w:left w:val="single" w:sz="4" w:space="0" w:color="auto"/>
              <w:right w:val="single" w:sz="4" w:space="0" w:color="auto"/>
            </w:tcBorders>
            <w:shd w:val="clear" w:color="auto" w:fill="FFFFFF"/>
            <w:vAlign w:val="center"/>
          </w:tcPr>
          <w:p w:rsidR="00B424DF" w:rsidRPr="00B33F89" w:rsidRDefault="00B424DF"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 xml:space="preserve">տեղեկությունների մշակման վերաբերյալ ծանուցում </w:t>
            </w:r>
            <w:r w:rsidRPr="00B33F89">
              <w:rPr>
                <w:rStyle w:val="Bodytext212pt"/>
                <w:rFonts w:ascii="Sylfaen" w:hAnsi="Sylfaen"/>
                <w:sz w:val="20"/>
                <w:szCs w:val="20"/>
                <w:lang w:eastAsia="en-US" w:bidi="en-US"/>
              </w:rPr>
              <w:t>(P.LL.01.MSG.002)</w:t>
            </w:r>
          </w:p>
        </w:tc>
      </w:tr>
      <w:tr w:rsidR="00B424DF" w:rsidRPr="00B33F89" w:rsidTr="00B424DF">
        <w:trPr>
          <w:jc w:val="center"/>
        </w:trPr>
        <w:tc>
          <w:tcPr>
            <w:tcW w:w="939" w:type="dxa"/>
            <w:vMerge w:val="restart"/>
            <w:tcBorders>
              <w:top w:val="single" w:sz="4" w:space="0" w:color="auto"/>
              <w:left w:val="single" w:sz="4" w:space="0" w:color="auto"/>
            </w:tcBorders>
            <w:shd w:val="clear" w:color="auto" w:fill="FFFFFF"/>
          </w:tcPr>
          <w:p w:rsidR="00B424DF" w:rsidRPr="00B33F89" w:rsidRDefault="00B424DF" w:rsidP="00B424DF">
            <w:pPr>
              <w:pStyle w:val="Bodytext21"/>
              <w:shd w:val="clear" w:color="auto" w:fill="auto"/>
              <w:spacing w:before="0" w:after="120" w:line="240" w:lineRule="auto"/>
              <w:jc w:val="center"/>
              <w:rPr>
                <w:rFonts w:ascii="Sylfaen" w:hAnsi="Sylfaen"/>
                <w:sz w:val="20"/>
                <w:szCs w:val="20"/>
              </w:rPr>
            </w:pPr>
            <w:r w:rsidRPr="00B33F89">
              <w:rPr>
                <w:rStyle w:val="Bodytext212pt"/>
                <w:rFonts w:ascii="Sylfaen" w:hAnsi="Sylfaen"/>
                <w:sz w:val="20"/>
                <w:szCs w:val="20"/>
              </w:rPr>
              <w:t>11</w:t>
            </w:r>
          </w:p>
        </w:tc>
        <w:tc>
          <w:tcPr>
            <w:tcW w:w="2931" w:type="dxa"/>
            <w:tcBorders>
              <w:top w:val="single" w:sz="4" w:space="0" w:color="auto"/>
              <w:left w:val="single" w:sz="4" w:space="0" w:color="auto"/>
            </w:tcBorders>
            <w:shd w:val="clear" w:color="auto" w:fill="FFFFFF"/>
            <w:vAlign w:val="center"/>
          </w:tcPr>
          <w:p w:rsidR="00B424DF" w:rsidRPr="00B33F89" w:rsidRDefault="00B424DF"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Ընդհանուր գործընթացի տրանզակցիայի հաղորդագրությունների պարամետրերը՝</w:t>
            </w:r>
          </w:p>
        </w:tc>
        <w:tc>
          <w:tcPr>
            <w:tcW w:w="5369" w:type="dxa"/>
            <w:tcBorders>
              <w:top w:val="single" w:sz="4" w:space="0" w:color="auto"/>
              <w:left w:val="single" w:sz="4" w:space="0" w:color="auto"/>
              <w:right w:val="single" w:sz="4" w:space="0" w:color="auto"/>
            </w:tcBorders>
            <w:shd w:val="clear" w:color="auto" w:fill="FFFFFF"/>
          </w:tcPr>
          <w:p w:rsidR="00B424DF" w:rsidRPr="00B33F89" w:rsidRDefault="00B424DF" w:rsidP="00B33F89">
            <w:pPr>
              <w:spacing w:after="120"/>
              <w:rPr>
                <w:sz w:val="20"/>
                <w:szCs w:val="20"/>
              </w:rPr>
            </w:pPr>
          </w:p>
        </w:tc>
      </w:tr>
      <w:tr w:rsidR="00B424DF" w:rsidRPr="00B33F89" w:rsidTr="00B33F89">
        <w:trPr>
          <w:jc w:val="center"/>
        </w:trPr>
        <w:tc>
          <w:tcPr>
            <w:tcW w:w="939" w:type="dxa"/>
            <w:vMerge/>
            <w:tcBorders>
              <w:left w:val="single" w:sz="4" w:space="0" w:color="auto"/>
            </w:tcBorders>
            <w:shd w:val="clear" w:color="auto" w:fill="FFFFFF"/>
          </w:tcPr>
          <w:p w:rsidR="00B424DF" w:rsidRPr="00B33F89" w:rsidRDefault="00B424DF" w:rsidP="00B33F89">
            <w:pPr>
              <w:spacing w:after="120"/>
              <w:jc w:val="center"/>
              <w:rPr>
                <w:sz w:val="20"/>
                <w:szCs w:val="20"/>
              </w:rPr>
            </w:pPr>
          </w:p>
        </w:tc>
        <w:tc>
          <w:tcPr>
            <w:tcW w:w="2931" w:type="dxa"/>
            <w:tcBorders>
              <w:left w:val="single" w:sz="4" w:space="0" w:color="auto"/>
            </w:tcBorders>
            <w:shd w:val="clear" w:color="auto" w:fill="FFFFFF"/>
          </w:tcPr>
          <w:p w:rsidR="00B424DF" w:rsidRPr="00B33F89" w:rsidRDefault="00B424DF"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ԷԹՍ-ի հատկանիշը</w:t>
            </w:r>
          </w:p>
        </w:tc>
        <w:tc>
          <w:tcPr>
            <w:tcW w:w="5369" w:type="dxa"/>
            <w:tcBorders>
              <w:left w:val="single" w:sz="4" w:space="0" w:color="auto"/>
              <w:right w:val="single" w:sz="4" w:space="0" w:color="auto"/>
            </w:tcBorders>
            <w:shd w:val="clear" w:color="auto" w:fill="FFFFFF"/>
            <w:vAlign w:val="center"/>
          </w:tcPr>
          <w:p w:rsidR="00B424DF" w:rsidRPr="00B33F89" w:rsidRDefault="00B424DF"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 xml:space="preserve">ոչ (բացառությամբ այն դեպքերի, երբ ընդհանուր 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 </w:t>
            </w:r>
            <w:r w:rsidRPr="00B33F89">
              <w:rPr>
                <w:rStyle w:val="Bodytext212pt"/>
                <w:rFonts w:ascii="Sylfaen" w:hAnsi="Sylfaen"/>
                <w:sz w:val="20"/>
                <w:szCs w:val="20"/>
                <w:lang w:eastAsia="en-US" w:bidi="en-US"/>
              </w:rPr>
              <w:t>P.LL.01.MSG.004</w:t>
            </w:r>
            <w:r w:rsidRPr="00B33F89">
              <w:rPr>
                <w:rStyle w:val="Bodytext212pt"/>
                <w:rFonts w:ascii="Sylfaen" w:hAnsi="Sylfaen"/>
                <w:sz w:val="20"/>
                <w:szCs w:val="20"/>
              </w:rPr>
              <w:t>–ի համար</w:t>
            </w:r>
          </w:p>
        </w:tc>
      </w:tr>
      <w:tr w:rsidR="00B424DF" w:rsidRPr="00B33F89" w:rsidTr="00B33F89">
        <w:trPr>
          <w:jc w:val="center"/>
        </w:trPr>
        <w:tc>
          <w:tcPr>
            <w:tcW w:w="939" w:type="dxa"/>
            <w:vMerge/>
            <w:tcBorders>
              <w:left w:val="single" w:sz="4" w:space="0" w:color="auto"/>
            </w:tcBorders>
            <w:shd w:val="clear" w:color="auto" w:fill="FFFFFF"/>
          </w:tcPr>
          <w:p w:rsidR="00B424DF" w:rsidRPr="00B33F89" w:rsidRDefault="00B424DF" w:rsidP="00B33F89">
            <w:pPr>
              <w:spacing w:after="120"/>
              <w:jc w:val="center"/>
              <w:rPr>
                <w:sz w:val="20"/>
                <w:szCs w:val="20"/>
              </w:rPr>
            </w:pPr>
          </w:p>
        </w:tc>
        <w:tc>
          <w:tcPr>
            <w:tcW w:w="2931" w:type="dxa"/>
            <w:tcBorders>
              <w:left w:val="single" w:sz="4" w:space="0" w:color="auto"/>
            </w:tcBorders>
            <w:shd w:val="clear" w:color="auto" w:fill="FFFFFF"/>
          </w:tcPr>
          <w:p w:rsidR="00B424DF" w:rsidRPr="00B33F89" w:rsidRDefault="00B424DF" w:rsidP="00B33F89">
            <w:pPr>
              <w:spacing w:after="120"/>
              <w:rPr>
                <w:sz w:val="20"/>
                <w:szCs w:val="20"/>
              </w:rPr>
            </w:pPr>
          </w:p>
        </w:tc>
        <w:tc>
          <w:tcPr>
            <w:tcW w:w="5369" w:type="dxa"/>
            <w:tcBorders>
              <w:left w:val="single" w:sz="4" w:space="0" w:color="auto"/>
              <w:right w:val="single" w:sz="4" w:space="0" w:color="auto"/>
            </w:tcBorders>
            <w:shd w:val="clear" w:color="auto" w:fill="FFFFFF"/>
            <w:vAlign w:val="center"/>
          </w:tcPr>
          <w:p w:rsidR="00B424DF" w:rsidRPr="00B33F89" w:rsidRDefault="00B424DF"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 xml:space="preserve">ոչ՝ </w:t>
            </w:r>
            <w:r w:rsidRPr="00B33F89">
              <w:rPr>
                <w:rStyle w:val="Bodytext212pt"/>
                <w:rFonts w:ascii="Sylfaen" w:hAnsi="Sylfaen"/>
                <w:sz w:val="20"/>
                <w:szCs w:val="20"/>
                <w:lang w:eastAsia="en-US" w:bidi="en-US"/>
              </w:rPr>
              <w:t>P.LL.01.MSG.002</w:t>
            </w:r>
            <w:r w:rsidRPr="00B33F89">
              <w:rPr>
                <w:rStyle w:val="Bodytext212pt"/>
                <w:rFonts w:ascii="Sylfaen" w:hAnsi="Sylfaen"/>
                <w:sz w:val="20"/>
                <w:szCs w:val="20"/>
              </w:rPr>
              <w:t>-ի համար</w:t>
            </w:r>
          </w:p>
        </w:tc>
      </w:tr>
      <w:tr w:rsidR="00B424DF" w:rsidRPr="00B33F89" w:rsidTr="00B33F89">
        <w:trPr>
          <w:jc w:val="center"/>
        </w:trPr>
        <w:tc>
          <w:tcPr>
            <w:tcW w:w="939" w:type="dxa"/>
            <w:vMerge/>
            <w:tcBorders>
              <w:left w:val="single" w:sz="4" w:space="0" w:color="auto"/>
              <w:bottom w:val="single" w:sz="4" w:space="0" w:color="auto"/>
            </w:tcBorders>
            <w:shd w:val="clear" w:color="auto" w:fill="FFFFFF"/>
          </w:tcPr>
          <w:p w:rsidR="00B424DF" w:rsidRPr="00B33F89" w:rsidRDefault="00B424DF" w:rsidP="00B33F89">
            <w:pPr>
              <w:spacing w:after="120"/>
              <w:jc w:val="center"/>
              <w:rPr>
                <w:sz w:val="20"/>
                <w:szCs w:val="20"/>
              </w:rPr>
            </w:pPr>
          </w:p>
        </w:tc>
        <w:tc>
          <w:tcPr>
            <w:tcW w:w="2931" w:type="dxa"/>
            <w:tcBorders>
              <w:left w:val="single" w:sz="4" w:space="0" w:color="auto"/>
              <w:bottom w:val="single" w:sz="4" w:space="0" w:color="auto"/>
            </w:tcBorders>
            <w:shd w:val="clear" w:color="auto" w:fill="FFFFFF"/>
            <w:vAlign w:val="center"/>
          </w:tcPr>
          <w:p w:rsidR="00B424DF" w:rsidRPr="00B33F89" w:rsidRDefault="00B424DF"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ոչ ճշգրիտ ԷԹՍ-ով էլեկտրոնային փաստաթղթի փոխանցումը</w:t>
            </w:r>
          </w:p>
        </w:tc>
        <w:tc>
          <w:tcPr>
            <w:tcW w:w="5369" w:type="dxa"/>
            <w:tcBorders>
              <w:left w:val="single" w:sz="4" w:space="0" w:color="auto"/>
              <w:bottom w:val="single" w:sz="4" w:space="0" w:color="auto"/>
              <w:right w:val="single" w:sz="4" w:space="0" w:color="auto"/>
            </w:tcBorders>
            <w:shd w:val="clear" w:color="auto" w:fill="FFFFFF"/>
          </w:tcPr>
          <w:p w:rsidR="00B424DF" w:rsidRPr="00B33F89" w:rsidRDefault="00B424DF" w:rsidP="00B33F89">
            <w:pPr>
              <w:pStyle w:val="Bodytext21"/>
              <w:shd w:val="clear" w:color="auto" w:fill="auto"/>
              <w:spacing w:before="0" w:after="120" w:line="240" w:lineRule="auto"/>
              <w:jc w:val="left"/>
              <w:rPr>
                <w:rFonts w:ascii="Sylfaen" w:hAnsi="Sylfaen"/>
                <w:sz w:val="20"/>
                <w:szCs w:val="20"/>
              </w:rPr>
            </w:pPr>
            <w:r w:rsidRPr="00B33F89">
              <w:rPr>
                <w:rStyle w:val="Bodytext212pt"/>
                <w:rFonts w:ascii="Sylfaen" w:hAnsi="Sylfaen"/>
                <w:sz w:val="20"/>
                <w:szCs w:val="20"/>
              </w:rPr>
              <w:t>ոչ</w:t>
            </w:r>
          </w:p>
        </w:tc>
      </w:tr>
    </w:tbl>
    <w:p w:rsidR="00D518AC" w:rsidRPr="00252E24" w:rsidRDefault="00D518AC" w:rsidP="00252E24">
      <w:pPr>
        <w:spacing w:after="160" w:line="360" w:lineRule="auto"/>
      </w:pPr>
    </w:p>
    <w:p w:rsidR="00D518AC" w:rsidRPr="00252E24" w:rsidRDefault="00F07AFF" w:rsidP="00252E24">
      <w:pPr>
        <w:pStyle w:val="Bodytext21"/>
        <w:shd w:val="clear" w:color="auto" w:fill="auto"/>
        <w:spacing w:before="0" w:after="160" w:line="360" w:lineRule="auto"/>
        <w:jc w:val="center"/>
        <w:rPr>
          <w:rFonts w:ascii="Sylfaen" w:hAnsi="Sylfaen"/>
          <w:sz w:val="24"/>
          <w:szCs w:val="24"/>
        </w:rPr>
      </w:pPr>
      <w:r w:rsidRPr="00252E24">
        <w:rPr>
          <w:rFonts w:ascii="Sylfaen" w:hAnsi="Sylfaen"/>
          <w:sz w:val="24"/>
          <w:szCs w:val="24"/>
        </w:rPr>
        <w:t xml:space="preserve">4. </w:t>
      </w:r>
      <w:r w:rsidR="001223DA" w:rsidRPr="00252E24">
        <w:rPr>
          <w:rStyle w:val="Bodytext2Sylfaen"/>
          <w:sz w:val="24"/>
          <w:szCs w:val="24"/>
        </w:rPr>
        <w:t xml:space="preserve">Ընդհանուր գործընթացի «Տրված թույլատրագրերի մասին տեղեկությունների </w:t>
      </w:r>
      <w:r w:rsidR="00C60000" w:rsidRPr="00252E24">
        <w:rPr>
          <w:rStyle w:val="Bodytext2Sylfaen"/>
          <w:sz w:val="24"/>
          <w:szCs w:val="24"/>
        </w:rPr>
        <w:t>ներկայաց</w:t>
      </w:r>
      <w:r w:rsidR="001223DA" w:rsidRPr="00252E24">
        <w:rPr>
          <w:rStyle w:val="Bodytext2Sylfaen"/>
          <w:sz w:val="24"/>
          <w:szCs w:val="24"/>
        </w:rPr>
        <w:t>ում՝ հարցման հիման վրա» տրանզակցիան</w:t>
      </w:r>
      <w:r w:rsidRPr="00252E24">
        <w:rPr>
          <w:rStyle w:val="Bodytext2Sylfaen"/>
          <w:sz w:val="24"/>
          <w:szCs w:val="24"/>
        </w:rPr>
        <w:t xml:space="preserve"> (P.LL.01.TRN.004)</w:t>
      </w:r>
    </w:p>
    <w:p w:rsidR="00D518AC" w:rsidRPr="00252E24" w:rsidRDefault="000E5312" w:rsidP="00B424DF">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18.</w:t>
      </w:r>
      <w:r w:rsidR="00B424DF" w:rsidRPr="00B424DF">
        <w:rPr>
          <w:rFonts w:ascii="Sylfaen" w:hAnsi="Sylfaen"/>
          <w:sz w:val="24"/>
          <w:szCs w:val="24"/>
        </w:rPr>
        <w:tab/>
      </w:r>
      <w:r w:rsidR="00210398" w:rsidRPr="00252E24">
        <w:rPr>
          <w:rStyle w:val="Bodytext2Sylfaen"/>
          <w:sz w:val="24"/>
          <w:szCs w:val="24"/>
        </w:rPr>
        <w:t>Ընդհանուր գործընթացի «Տրված թույլատրագրերի մասին տեղեկությունների ներկայացում՝ հարցման հիման վրա» տրանզակցիան (P.LL.01.TRN.004) կատարվում է ռեսպոնդենտի կողմից հարցման հիման վրա նախաձեռնողին համապատասխան տեղեկություններ փոխանցելու համար</w:t>
      </w:r>
      <w:r w:rsidR="00BA023C" w:rsidRPr="00252E24">
        <w:rPr>
          <w:rStyle w:val="Bodytext2Sylfaen"/>
          <w:sz w:val="24"/>
          <w:szCs w:val="24"/>
        </w:rPr>
        <w:t>:</w:t>
      </w:r>
      <w:r w:rsidRPr="00252E24">
        <w:rPr>
          <w:rStyle w:val="Bodytext2Sylfaen"/>
          <w:sz w:val="24"/>
          <w:szCs w:val="24"/>
        </w:rPr>
        <w:t xml:space="preserve"> Ընդհանուր գործընթացի նշված տրանզակցիայի կատարման սխեման ներկայացված է 7-րդ նկարում։ Ընդհանուր գործընթացի տրանզակցիայի պարամետրերը բերված են 8-րդ աղյուսակում։</w:t>
      </w:r>
    </w:p>
    <w:p w:rsidR="00D518AC" w:rsidRPr="00252E24" w:rsidRDefault="00227A31" w:rsidP="00252E24">
      <w:pPr>
        <w:spacing w:after="160" w:line="360" w:lineRule="auto"/>
        <w:jc w:val="center"/>
      </w:pPr>
      <w:r>
        <w:rPr>
          <w:noProof/>
          <w:lang w:val="en-US" w:eastAsia="en-US" w:bidi="ar-SA"/>
        </w:rPr>
        <w:pict>
          <v:group id="_x0000_s1247" style="position:absolute;left:0;text-align:left;margin-left:4.4pt;margin-top:8.6pt;width:454.65pt;height:242.2pt;z-index:251965440" coordorigin="1506,1590" coordsize="9093,4844">
            <v:shape id="_x0000_s1166" type="#_x0000_t202" style="position:absolute;left:2696;top:1590;width:2099;height:171;mso-width-relative:margin;mso-height-relative:margin" fillcolor="white [3212]" strokecolor="white [3212]">
              <v:textbox style="mso-next-textbox:#_x0000_s1166" inset="0,0,0,0">
                <w:txbxContent>
                  <w:p w:rsidR="002266DF" w:rsidRPr="0099316F" w:rsidRDefault="002266DF" w:rsidP="00DE013C">
                    <w:pPr>
                      <w:jc w:val="center"/>
                      <w:rPr>
                        <w:sz w:val="16"/>
                      </w:rPr>
                    </w:pPr>
                    <w:r>
                      <w:rPr>
                        <w:sz w:val="16"/>
                      </w:rPr>
                      <w:t>: Նախաձեռնող</w:t>
                    </w:r>
                  </w:p>
                </w:txbxContent>
              </v:textbox>
            </v:shape>
            <v:shape id="_x0000_s1167" type="#_x0000_t202" style="position:absolute;left:7589;top:1590;width:1748;height:197;mso-width-relative:margin;mso-height-relative:margin" fillcolor="white [3212]" strokecolor="white [3212]">
              <v:textbox style="mso-next-textbox:#_x0000_s1167" inset="0,0,0,0">
                <w:txbxContent>
                  <w:p w:rsidR="002266DF" w:rsidRPr="0099316F" w:rsidRDefault="002266DF" w:rsidP="00DE013C">
                    <w:pPr>
                      <w:jc w:val="center"/>
                      <w:rPr>
                        <w:sz w:val="16"/>
                      </w:rPr>
                    </w:pPr>
                    <w:r>
                      <w:rPr>
                        <w:sz w:val="16"/>
                      </w:rPr>
                      <w:t>: Ռեսպոնդենտ</w:t>
                    </w:r>
                  </w:p>
                </w:txbxContent>
              </v:textbox>
            </v:shape>
            <v:shape id="_x0000_s1168" type="#_x0000_t202" style="position:absolute;left:8033;top:2540;width:2566;height:1148;mso-width-relative:margin;mso-height-relative:margin" fillcolor="white [3212]" strokecolor="white [3212]">
              <v:textbox style="mso-next-textbox:#_x0000_s1168" inset="0,0,0,0">
                <w:txbxContent>
                  <w:p w:rsidR="002266DF" w:rsidRPr="0099316F" w:rsidRDefault="002266DF" w:rsidP="00DE013C">
                    <w:pPr>
                      <w:jc w:val="center"/>
                      <w:rPr>
                        <w:sz w:val="16"/>
                      </w:rPr>
                    </w:pPr>
                    <w:r>
                      <w:rPr>
                        <w:sz w:val="16"/>
                      </w:rPr>
                      <w:t>Տ</w:t>
                    </w:r>
                    <w:r w:rsidRPr="00036972">
                      <w:rPr>
                        <w:sz w:val="16"/>
                      </w:rPr>
                      <w:t xml:space="preserve">րված թույլատրագրերի մասին տեղեկությունների </w:t>
                    </w:r>
                    <w:r>
                      <w:rPr>
                        <w:sz w:val="16"/>
                      </w:rPr>
                      <w:t>ներկայացում</w:t>
                    </w:r>
                  </w:p>
                </w:txbxContent>
              </v:textbox>
            </v:shape>
            <v:shape id="_x0000_s1169" type="#_x0000_t202" style="position:absolute;left:2696;top:2626;width:2598;height:1190;mso-width-relative:margin;mso-height-relative:margin" fillcolor="white [3212]" strokecolor="white [3212]">
              <v:textbox style="mso-next-textbox:#_x0000_s1169" inset="0,0,0,0">
                <w:txbxContent>
                  <w:p w:rsidR="002266DF" w:rsidRPr="0099316F" w:rsidRDefault="002266DF" w:rsidP="00DE013C">
                    <w:pPr>
                      <w:jc w:val="center"/>
                      <w:rPr>
                        <w:sz w:val="16"/>
                      </w:rPr>
                    </w:pPr>
                    <w:r>
                      <w:rPr>
                        <w:sz w:val="16"/>
                      </w:rPr>
                      <w:t>Տրված թույլատրագրերի մասին տեղեկությունների հարցում եւ ստացում</w:t>
                    </w:r>
                  </w:p>
                </w:txbxContent>
              </v:textbox>
            </v:shape>
            <v:shape id="_x0000_s1170" type="#_x0000_t202" style="position:absolute;left:1942;top:6121;width:925;height:313;mso-width-relative:margin;mso-height-relative:margin" fillcolor="white [3212]" strokecolor="white [3212]">
              <v:textbox style="mso-next-textbox:#_x0000_s1170" inset="0,0,0,0">
                <w:txbxContent>
                  <w:p w:rsidR="002266DF" w:rsidRPr="00961B92" w:rsidRDefault="002266DF" w:rsidP="00DE013C">
                    <w:pPr>
                      <w:jc w:val="center"/>
                      <w:rPr>
                        <w:sz w:val="16"/>
                        <w:szCs w:val="16"/>
                      </w:rPr>
                    </w:pPr>
                    <w:r w:rsidRPr="00961B92">
                      <w:rPr>
                        <w:sz w:val="16"/>
                        <w:szCs w:val="16"/>
                      </w:rPr>
                      <w:t>Հաջողված է</w:t>
                    </w:r>
                  </w:p>
                </w:txbxContent>
              </v:textbox>
            </v:shape>
            <v:shape id="_x0000_s1171" type="#_x0000_t202" style="position:absolute;left:4342;top:6121;width:952;height:313;mso-width-relative:margin;mso-height-relative:margin" fillcolor="white [3212]" strokecolor="white [3212]">
              <v:textbox style="mso-next-textbox:#_x0000_s1171" inset="0,0,0,0">
                <w:txbxContent>
                  <w:p w:rsidR="002266DF" w:rsidRPr="00961B92" w:rsidRDefault="002266DF" w:rsidP="00DE013C">
                    <w:pPr>
                      <w:jc w:val="center"/>
                      <w:rPr>
                        <w:sz w:val="16"/>
                        <w:szCs w:val="16"/>
                      </w:rPr>
                    </w:pPr>
                    <w:r w:rsidRPr="00961B92">
                      <w:rPr>
                        <w:sz w:val="16"/>
                        <w:szCs w:val="16"/>
                      </w:rPr>
                      <w:t>Հաջողված է</w:t>
                    </w:r>
                  </w:p>
                </w:txbxContent>
              </v:textbox>
            </v:shape>
            <v:shape id="_x0000_s1172" type="#_x0000_t202" style="position:absolute;left:1506;top:2540;width:982;height:463;mso-width-relative:margin;mso-height-relative:margin" fillcolor="white [3212]" strokecolor="white [3212]">
              <v:textbox style="mso-next-textbox:#_x0000_s1172" inset="0,0,0,0">
                <w:txbxContent>
                  <w:p w:rsidR="002266DF" w:rsidRPr="00BA023C" w:rsidRDefault="002266DF" w:rsidP="00DE013C">
                    <w:pPr>
                      <w:jc w:val="center"/>
                      <w:rPr>
                        <w:sz w:val="18"/>
                      </w:rPr>
                    </w:pPr>
                    <w:r w:rsidRPr="00BA023C">
                      <w:rPr>
                        <w:sz w:val="14"/>
                      </w:rPr>
                      <w:t>Հսկողության սխալ</w:t>
                    </w:r>
                  </w:p>
                </w:txbxContent>
              </v:textbox>
            </v:shape>
            <v:shape id="_x0000_s1173" type="#_x0000_t202" style="position:absolute;left:3001;top:5062;width:3362;height:495;mso-width-relative:margin;mso-height-relative:margin" fillcolor="white [3212]" strokecolor="white [3212]">
              <v:textbox style="mso-next-textbox:#_x0000_s1173" inset="0,0,0,0">
                <w:txbxContent>
                  <w:p w:rsidR="002266DF" w:rsidRPr="00961B92" w:rsidRDefault="002266DF" w:rsidP="007B5A1A">
                    <w:pPr>
                      <w:jc w:val="center"/>
                      <w:rPr>
                        <w:sz w:val="16"/>
                        <w:szCs w:val="16"/>
                      </w:rPr>
                    </w:pPr>
                    <w:r w:rsidRPr="00961B92">
                      <w:rPr>
                        <w:sz w:val="16"/>
                        <w:szCs w:val="16"/>
                      </w:rPr>
                      <w:t>Թույլատրագրի մասին տեղեկություններ</w:t>
                    </w:r>
                  </w:p>
                  <w:p w:rsidR="002266DF" w:rsidRPr="00961B92" w:rsidRDefault="002266DF" w:rsidP="007B5A1A">
                    <w:pPr>
                      <w:jc w:val="center"/>
                      <w:rPr>
                        <w:sz w:val="16"/>
                        <w:szCs w:val="16"/>
                      </w:rPr>
                    </w:pPr>
                    <w:r w:rsidRPr="00961B92">
                      <w:rPr>
                        <w:sz w:val="16"/>
                        <w:szCs w:val="16"/>
                      </w:rPr>
                      <w:t>[տեղեկությունները բացակայում են]</w:t>
                    </w:r>
                  </w:p>
                </w:txbxContent>
              </v:textbox>
            </v:shape>
            <v:shape id="_x0000_s1174" type="#_x0000_t202" style="position:absolute;left:1664;top:4286;width:3396;height:495;mso-width-relative:margin;mso-height-relative:margin" fillcolor="white [3212]" strokecolor="white [3212]">
              <v:textbox style="mso-next-textbox:#_x0000_s1174" inset="0,0,0,0">
                <w:txbxContent>
                  <w:p w:rsidR="002266DF" w:rsidRPr="00961B92" w:rsidRDefault="002266DF" w:rsidP="007B5A1A">
                    <w:pPr>
                      <w:jc w:val="center"/>
                      <w:rPr>
                        <w:sz w:val="16"/>
                        <w:szCs w:val="16"/>
                      </w:rPr>
                    </w:pPr>
                    <w:r w:rsidRPr="00961B92">
                      <w:rPr>
                        <w:sz w:val="16"/>
                        <w:szCs w:val="16"/>
                      </w:rPr>
                      <w:t>: Թույլատրագրի մասին տեղեկություններ</w:t>
                    </w:r>
                  </w:p>
                  <w:p w:rsidR="002266DF" w:rsidRPr="00961B92" w:rsidRDefault="002266DF" w:rsidP="007B5A1A">
                    <w:pPr>
                      <w:jc w:val="center"/>
                      <w:rPr>
                        <w:sz w:val="16"/>
                        <w:szCs w:val="16"/>
                      </w:rPr>
                    </w:pPr>
                    <w:r w:rsidRPr="00961B92">
                      <w:rPr>
                        <w:sz w:val="16"/>
                        <w:szCs w:val="16"/>
                      </w:rPr>
                      <w:t>[տեղեկությունները ներկայացվել են]</w:t>
                    </w:r>
                  </w:p>
                </w:txbxContent>
              </v:textbox>
            </v:shape>
            <v:shape id="_x0000_s1175" type="#_x0000_t202" style="position:absolute;left:5496;top:1913;width:2390;height:713;mso-width-relative:margin;mso-height-relative:margin" fillcolor="white [3212]" strokecolor="white [3212]">
              <v:textbox style="mso-next-textbox:#_x0000_s1175" inset="0,0,0,0">
                <w:txbxContent>
                  <w:p w:rsidR="002266DF" w:rsidRPr="00EC66D8" w:rsidRDefault="002266DF" w:rsidP="00F2491F">
                    <w:pPr>
                      <w:jc w:val="center"/>
                      <w:rPr>
                        <w:sz w:val="18"/>
                        <w:szCs w:val="20"/>
                      </w:rPr>
                    </w:pPr>
                    <w:r>
                      <w:rPr>
                        <w:sz w:val="16"/>
                      </w:rPr>
                      <w:t>Տրված թույլատրագրերի մասին տեղեկությունների հարցում</w:t>
                    </w:r>
                    <w:r>
                      <w:rPr>
                        <w:sz w:val="16"/>
                        <w:lang w:val="ru-RU"/>
                      </w:rPr>
                      <w:t xml:space="preserve"> </w:t>
                    </w:r>
                    <w:r>
                      <w:rPr>
                        <w:sz w:val="18"/>
                      </w:rPr>
                      <w:t>(P.LL.01.MSG.005)</w:t>
                    </w:r>
                  </w:p>
                </w:txbxContent>
              </v:textbox>
            </v:shape>
            <v:shape id="_x0000_s1176" type="#_x0000_t202" style="position:absolute;left:5496;top:2765;width:2390;height:700;mso-width-relative:margin;mso-height-relative:margin" fillcolor="white [3212]" strokecolor="white [3212]">
              <v:textbox style="mso-next-textbox:#_x0000_s1176" inset="0,0,0,0">
                <w:txbxContent>
                  <w:p w:rsidR="002266DF" w:rsidRPr="00961B92" w:rsidRDefault="002266DF" w:rsidP="00F2491F">
                    <w:pPr>
                      <w:jc w:val="center"/>
                      <w:rPr>
                        <w:sz w:val="16"/>
                        <w:szCs w:val="16"/>
                      </w:rPr>
                    </w:pPr>
                    <w:r w:rsidRPr="00961B92">
                      <w:rPr>
                        <w:sz w:val="16"/>
                        <w:szCs w:val="16"/>
                      </w:rPr>
                      <w:t>Տրված թույլատրագրերի մասին տեղեկություններ</w:t>
                    </w:r>
                  </w:p>
                  <w:p w:rsidR="002266DF" w:rsidRPr="00961B92" w:rsidRDefault="002266DF" w:rsidP="00F2491F">
                    <w:pPr>
                      <w:jc w:val="center"/>
                      <w:rPr>
                        <w:sz w:val="16"/>
                        <w:szCs w:val="16"/>
                      </w:rPr>
                    </w:pPr>
                    <w:r w:rsidRPr="00961B92">
                      <w:rPr>
                        <w:sz w:val="16"/>
                        <w:szCs w:val="16"/>
                      </w:rPr>
                      <w:t>(P.LL.01.MSG.006)</w:t>
                    </w:r>
                  </w:p>
                </w:txbxContent>
              </v:textbox>
            </v:shape>
            <v:shape id="_x0000_s1177" type="#_x0000_t202" style="position:absolute;left:5496;top:3816;width:2390;height:848;mso-width-relative:margin;mso-height-relative:margin" fillcolor="white [3212]" strokecolor="white [3212]">
              <v:textbox style="mso-next-textbox:#_x0000_s1177" inset="0,0,0,0">
                <w:txbxContent>
                  <w:p w:rsidR="002266DF" w:rsidRPr="00961B92" w:rsidRDefault="002266DF" w:rsidP="00961B92">
                    <w:pPr>
                      <w:jc w:val="center"/>
                      <w:rPr>
                        <w:sz w:val="18"/>
                        <w:szCs w:val="20"/>
                        <w:lang w:val="ru-RU"/>
                      </w:rPr>
                    </w:pPr>
                    <w:r w:rsidRPr="00D22ACA">
                      <w:rPr>
                        <w:sz w:val="16"/>
                      </w:rPr>
                      <w:t>Տեղեկությունների բացակայության վերաբերյալ ծանուցում</w:t>
                    </w:r>
                    <w:r>
                      <w:rPr>
                        <w:sz w:val="16"/>
                      </w:rPr>
                      <w:t xml:space="preserve"> </w:t>
                    </w:r>
                    <w:r w:rsidRPr="00D22ACA">
                      <w:rPr>
                        <w:sz w:val="16"/>
                        <w:szCs w:val="20"/>
                      </w:rPr>
                      <w:t>(</w:t>
                    </w:r>
                    <w:r w:rsidRPr="00D22ACA">
                      <w:rPr>
                        <w:sz w:val="16"/>
                        <w:szCs w:val="20"/>
                        <w:lang w:val="en-US"/>
                      </w:rPr>
                      <w:t>P</w:t>
                    </w:r>
                    <w:r w:rsidRPr="00D22ACA">
                      <w:rPr>
                        <w:sz w:val="16"/>
                        <w:szCs w:val="20"/>
                      </w:rPr>
                      <w:t>.</w:t>
                    </w:r>
                    <w:r w:rsidRPr="00D22ACA">
                      <w:rPr>
                        <w:sz w:val="16"/>
                        <w:szCs w:val="20"/>
                        <w:lang w:val="en-US"/>
                      </w:rPr>
                      <w:t>LL</w:t>
                    </w:r>
                    <w:r w:rsidRPr="00D22ACA">
                      <w:rPr>
                        <w:sz w:val="16"/>
                        <w:szCs w:val="20"/>
                      </w:rPr>
                      <w:t>.01.</w:t>
                    </w:r>
                    <w:r w:rsidRPr="00D22ACA">
                      <w:rPr>
                        <w:sz w:val="16"/>
                        <w:szCs w:val="20"/>
                        <w:lang w:val="en-US"/>
                      </w:rPr>
                      <w:t>MSG</w:t>
                    </w:r>
                    <w:r w:rsidRPr="00D22ACA">
                      <w:rPr>
                        <w:sz w:val="16"/>
                        <w:szCs w:val="20"/>
                      </w:rPr>
                      <w:t>.007)</w:t>
                    </w:r>
                  </w:p>
                </w:txbxContent>
              </v:textbox>
            </v:shape>
          </v:group>
        </w:pict>
      </w:r>
      <w:r w:rsidR="00D61343" w:rsidRPr="00252E24">
        <w:fldChar w:fldCharType="begin"/>
      </w:r>
      <w:r w:rsidR="00D25EF4" w:rsidRPr="00252E24">
        <w:instrText xml:space="preserve"> INCLUDEPICTURE  "D:\\Private\\RABOTA-VERANAYUM\\22 ИЮНЯ ДЕДЛАЙН\\Решение КЕЭК_216_2019\\media\\image13.jpeg" \* MERGEFORMATINET </w:instrText>
      </w:r>
      <w:r w:rsidR="00D61343" w:rsidRPr="00252E24">
        <w:fldChar w:fldCharType="separate"/>
      </w:r>
      <w:r w:rsidR="00D61343" w:rsidRPr="00252E24">
        <w:fldChar w:fldCharType="begin"/>
      </w:r>
      <w:r w:rsidR="006C0FD9" w:rsidRPr="00252E24">
        <w:instrText xml:space="preserve"> INCLUDEPICTURE  "D:\\Private\\RABOTA-VERANAYUM\\22 ИЮНЯ ДЕДЛАЙН\\Решение КЕЭК_216_2019\\media\\image13.jpeg" \* MERGEFORMATINET </w:instrText>
      </w:r>
      <w:r w:rsidR="00D61343" w:rsidRPr="00252E24">
        <w:fldChar w:fldCharType="separate"/>
      </w:r>
      <w:r w:rsidR="00D61343" w:rsidRPr="00252E24">
        <w:fldChar w:fldCharType="begin"/>
      </w:r>
      <w:r w:rsidR="00696D9F" w:rsidRPr="00252E24">
        <w:instrText xml:space="preserve"> INCLUDEPICTURE  "D:\\Private\\RABOTA-VERANAYUM\\22 ИЮНЯ ДЕДЛАЙН\\Решение КЕЭК_216_2019\\media\\image13.jpeg" \* MERGEFORMATINET </w:instrText>
      </w:r>
      <w:r w:rsidR="00D61343" w:rsidRPr="00252E24">
        <w:fldChar w:fldCharType="separate"/>
      </w:r>
      <w:r w:rsidR="00D61343" w:rsidRPr="00252E24">
        <w:fldChar w:fldCharType="begin"/>
      </w:r>
      <w:r w:rsidR="00D35738" w:rsidRPr="00252E24">
        <w:instrText xml:space="preserve"> INCLUDEPICTURE  "D:\\Private\\RABOTA-VERANAYUM\\22 ИЮНЯ ДЕДЛАЙН\\Решение КЕЭК_216_2019\\media\\image13.jpeg" \* MERGEFORMATINET </w:instrText>
      </w:r>
      <w:r w:rsidR="00D61343" w:rsidRPr="00252E24">
        <w:fldChar w:fldCharType="separate"/>
      </w:r>
      <w:r w:rsidR="00D61343" w:rsidRPr="00252E24">
        <w:fldChar w:fldCharType="begin"/>
      </w:r>
      <w:r w:rsidR="00417233" w:rsidRPr="00252E24">
        <w:instrText xml:space="preserve"> INCLUDEPICTURE  "D:\\Private\\RABOTA-VERANAYUM\\22 ИЮНЯ ДЕДЛАЙН\\Решение КЕЭК_216_2019\\media\\image13.jpeg" \* MERGEFORMATINET </w:instrText>
      </w:r>
      <w:r w:rsidR="00D61343" w:rsidRPr="00252E24">
        <w:fldChar w:fldCharType="separate"/>
      </w:r>
      <w:r w:rsidR="00D61343" w:rsidRPr="00252E24">
        <w:fldChar w:fldCharType="begin"/>
      </w:r>
      <w:r w:rsidR="0023670E" w:rsidRPr="00252E24">
        <w:instrText xml:space="preserve"> INCLUDEPICTURE  "D:\\Private\\RABOTA-VERANAYUM\\22 ИЮНЯ ДЕДЛАЙН\\Решение КЕЭК_216_2019\\media\\image13.jpeg" \* MERGEFORMATINET </w:instrText>
      </w:r>
      <w:r w:rsidR="00D61343" w:rsidRPr="00252E24">
        <w:fldChar w:fldCharType="separate"/>
      </w:r>
      <w:r w:rsidR="00D61343" w:rsidRPr="00252E24">
        <w:fldChar w:fldCharType="begin"/>
      </w:r>
      <w:r w:rsidR="00983DDF" w:rsidRPr="00252E24">
        <w:instrText xml:space="preserve"> INCLUDEPICTURE  "D:\\Private\\RABOTA-VERANAYUM\\22 ИЮНЯ ДЕДЛАЙН\\Решение КЕЭК_216_2019\\media\\image13.jpeg" \* MERGEFORMATINET </w:instrText>
      </w:r>
      <w:r w:rsidR="00D61343" w:rsidRPr="00252E24">
        <w:fldChar w:fldCharType="separate"/>
      </w:r>
      <w:r w:rsidR="00D61343" w:rsidRPr="00252E24">
        <w:fldChar w:fldCharType="begin"/>
      </w:r>
      <w:r w:rsidR="00F8253F" w:rsidRPr="00252E24">
        <w:instrText xml:space="preserve"> INCLUDEPICTURE  "D:\\Private\\RABOTA-VERANAYUM\\22 ИЮНЯ ДЕДЛАЙН\\Решение КЕЭК_216_2019\\media\\image13.jpeg" \* MERGEFORMATINET </w:instrText>
      </w:r>
      <w:r w:rsidR="00D61343" w:rsidRPr="00252E24">
        <w:fldChar w:fldCharType="separate"/>
      </w:r>
      <w:r w:rsidR="00D61343" w:rsidRPr="00252E24">
        <w:fldChar w:fldCharType="begin"/>
      </w:r>
      <w:r w:rsidR="005D338C" w:rsidRPr="00252E24">
        <w:instrText xml:space="preserve"> INCLUDEPICTURE  "D:\\Private\\RABOTA-VERANAYUM\\22 ИЮНЯ ДЕДЛАЙН\\Решение КЕЭК_216_2019\\media\\image13.jpeg" \* MERGEFORMATINET </w:instrText>
      </w:r>
      <w:r w:rsidR="00D61343" w:rsidRPr="00252E24">
        <w:fldChar w:fldCharType="separate"/>
      </w:r>
      <w:r w:rsidR="00D61343" w:rsidRPr="00252E24">
        <w:fldChar w:fldCharType="begin"/>
      </w:r>
      <w:r w:rsidR="001115CA" w:rsidRPr="00252E24">
        <w:instrText xml:space="preserve"> INCLUDEPICTURE  "D:\\Private\\RABOTA-VERANAYUM\\22 ИЮНЯ ДЕДЛАЙН\\Решение КЕЭК_216_2019\\media\\image13.jpeg" \* MERGEFORMATINET </w:instrText>
      </w:r>
      <w:r w:rsidR="00D61343" w:rsidRPr="00252E24">
        <w:fldChar w:fldCharType="separate"/>
      </w:r>
      <w:r w:rsidR="00D61343" w:rsidRPr="00252E24">
        <w:fldChar w:fldCharType="begin"/>
      </w:r>
      <w:r w:rsidR="00AB6048" w:rsidRPr="00252E24">
        <w:instrText xml:space="preserve"> INCLUDEPICTURE  "D:\\Private\\RABOTA-VERANAYUM\\22 ИЮНЯ ДЕДЛАЙН\\Решение КЕЭК_216_2019\\media\\image13.jpeg" \* MERGEFORMATINET </w:instrText>
      </w:r>
      <w:r w:rsidR="00D61343" w:rsidRPr="00252E24">
        <w:fldChar w:fldCharType="separate"/>
      </w:r>
      <w:r w:rsidR="00D61343" w:rsidRPr="00252E24">
        <w:fldChar w:fldCharType="begin"/>
      </w:r>
      <w:r w:rsidR="00AD4063" w:rsidRPr="00252E24">
        <w:instrText xml:space="preserve"> INCLUDEPICTURE  "D:\\Private\\RABOTA-VERANAYUM\\22 ИЮНЯ ДЕДЛАЙН\\Решение КЕЭК_216_2019\\media\\image13.jpeg" \* MERGEFORMATINET </w:instrText>
      </w:r>
      <w:r w:rsidR="00D61343" w:rsidRPr="00252E24">
        <w:fldChar w:fldCharType="separate"/>
      </w:r>
      <w:r w:rsidR="00D61343" w:rsidRPr="00252E24">
        <w:fldChar w:fldCharType="begin"/>
      </w:r>
      <w:r w:rsidR="009E1441" w:rsidRPr="00252E24">
        <w:instrText xml:space="preserve"> INCLUDEPICTURE  "D:\\Private\\RABOTA-VERANAYUM\\22 ИЮНЯ ДЕДЛАЙН\\Решение КЕЭК_216_2019\\media\\image13.jpeg" \* MERGEFORMATINET </w:instrText>
      </w:r>
      <w:r w:rsidR="00D61343" w:rsidRPr="00252E24">
        <w:fldChar w:fldCharType="separate"/>
      </w:r>
      <w:r w:rsidR="00D61343" w:rsidRPr="00252E24">
        <w:fldChar w:fldCharType="begin"/>
      </w:r>
      <w:r w:rsidR="002268BF" w:rsidRPr="00252E24">
        <w:instrText xml:space="preserve"> INCLUDEPICTURE  "C:\\Users\\User\\Desktop\\Հուլիս\\23.07\\Решение КЕЭК_216_2019\\media\\image13.jpeg" \* MERGEFORMATINET </w:instrText>
      </w:r>
      <w:r w:rsidR="00D61343" w:rsidRPr="00252E24">
        <w:fldChar w:fldCharType="separate"/>
      </w:r>
      <w:r w:rsidR="00D61343" w:rsidRPr="00252E24">
        <w:fldChar w:fldCharType="begin"/>
      </w:r>
      <w:r w:rsidR="00445535" w:rsidRPr="00252E24">
        <w:instrText xml:space="preserve"> INCLUDEPICTURE  "C:\\Users\\User\\Desktop\\Հուլիս\\23.07\\Решение КЕЭК_216_2019\\media\\image13.jpeg" \* MERGEFORMATINET </w:instrText>
      </w:r>
      <w:r w:rsidR="00D61343" w:rsidRPr="00252E24">
        <w:fldChar w:fldCharType="separate"/>
      </w:r>
      <w:r w:rsidR="00D61343" w:rsidRPr="00252E24">
        <w:fldChar w:fldCharType="begin"/>
      </w:r>
      <w:r w:rsidR="00A9322A" w:rsidRPr="00252E24">
        <w:instrText xml:space="preserve"> INCLUDEPICTURE  "C:\\Users\\User\\Desktop\\Հուլիս\\23.07\\Решение КЕЭК_216_2019\\media\\image13.jpeg" \* MERGEFORMATINET </w:instrText>
      </w:r>
      <w:r w:rsidR="00D61343" w:rsidRPr="00252E24">
        <w:fldChar w:fldCharType="separate"/>
      </w:r>
      <w:r w:rsidR="00D61343" w:rsidRPr="00252E24">
        <w:fldChar w:fldCharType="begin"/>
      </w:r>
      <w:r w:rsidR="00A46169" w:rsidRPr="00252E24">
        <w:instrText xml:space="preserve"> INCLUDEPICTURE  "C:\\Users\\User\\Desktop\\Հուլիս\\23.07\\Решение КЕЭК_216_2019\\media\\image13.jpeg" \* MERGEFORMATINET </w:instrText>
      </w:r>
      <w:r w:rsidR="00D61343" w:rsidRPr="00252E24">
        <w:fldChar w:fldCharType="separate"/>
      </w:r>
      <w:r w:rsidR="00D61343" w:rsidRPr="00252E24">
        <w:fldChar w:fldCharType="begin"/>
      </w:r>
      <w:r w:rsidR="00E40A43" w:rsidRPr="00252E24">
        <w:instrText xml:space="preserve"> INCLUDEPICTURE  "C:\\Users\\User\\Desktop\\Հուլիս\\23.07\\Решение КЕЭК_216_2019\\media\\image13.jpeg" \* MERGEFORMATINET </w:instrText>
      </w:r>
      <w:r w:rsidR="00D61343" w:rsidRPr="00252E24">
        <w:fldChar w:fldCharType="separate"/>
      </w:r>
      <w:r w:rsidR="00D61343" w:rsidRPr="00252E24">
        <w:fldChar w:fldCharType="begin"/>
      </w:r>
      <w:r w:rsidR="00FE75EC" w:rsidRPr="00252E24">
        <w:instrText xml:space="preserve"> INCLUDEPICTURE  "C:\\Users\\User\\Desktop\\Հուլիս\\23.07\\Решение КЕЭК_216_2019\\media\\image13.jpeg" \* MERGEFORMATINET </w:instrText>
      </w:r>
      <w:r w:rsidR="00D61343" w:rsidRPr="00252E24">
        <w:fldChar w:fldCharType="separate"/>
      </w:r>
      <w:r>
        <w:fldChar w:fldCharType="begin"/>
      </w:r>
      <w:r>
        <w:instrText xml:space="preserve"> </w:instrText>
      </w:r>
      <w:r>
        <w:instrText>INCLUDEPICTURE  "C:\\Users\\Inga\\Desktop\\115-0002-2020-B-54_for final formatting;\\Решение КЕЭК_216_2019\\media\\image13.jpeg" \* MERGEFORMATINET</w:instrText>
      </w:r>
      <w:r>
        <w:instrText xml:space="preserve"> </w:instrText>
      </w:r>
      <w:r>
        <w:fldChar w:fldCharType="separate"/>
      </w:r>
      <w:r w:rsidR="00E54C31">
        <w:pict>
          <v:shape id="_x0000_i1036" type="#_x0000_t75" style="width:468.6pt;height:275.8pt">
            <v:imagedata r:id="rId33" r:href="rId34"/>
          </v:shape>
        </w:pict>
      </w:r>
      <w:r>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r w:rsidR="00D61343" w:rsidRPr="00252E24">
        <w:fldChar w:fldCharType="end"/>
      </w:r>
    </w:p>
    <w:p w:rsidR="00EE0CEC" w:rsidRPr="00B424DF" w:rsidRDefault="000E5312" w:rsidP="00252E24">
      <w:pPr>
        <w:pStyle w:val="Bodytext21"/>
        <w:shd w:val="clear" w:color="auto" w:fill="auto"/>
        <w:spacing w:before="0" w:after="160" w:line="360" w:lineRule="auto"/>
        <w:jc w:val="center"/>
        <w:rPr>
          <w:rFonts w:ascii="Sylfaen" w:hAnsi="Sylfaen"/>
          <w:sz w:val="20"/>
          <w:szCs w:val="20"/>
        </w:rPr>
      </w:pPr>
      <w:r w:rsidRPr="00B424DF">
        <w:rPr>
          <w:rFonts w:ascii="Sylfaen" w:hAnsi="Sylfaen"/>
          <w:sz w:val="20"/>
          <w:szCs w:val="20"/>
        </w:rPr>
        <w:t>Նկ. 7.</w:t>
      </w:r>
      <w:r w:rsidR="00EE0CEC" w:rsidRPr="00B424DF">
        <w:rPr>
          <w:rStyle w:val="Bodytext2Sylfaen"/>
          <w:sz w:val="20"/>
          <w:szCs w:val="20"/>
        </w:rPr>
        <w:t xml:space="preserve"> Ընդհանուր գործընթացի «Տրված թույլատրագրերի մասին տեղեկությունների ներկայացում՝ հարցման հիման վրա» տրանզակցիայի (P.LL.01.TRN.004) կատարման</w:t>
      </w:r>
      <w:r w:rsidR="00252E24" w:rsidRPr="00B424DF">
        <w:rPr>
          <w:rStyle w:val="Bodytext2Sylfaen"/>
          <w:sz w:val="20"/>
          <w:szCs w:val="20"/>
        </w:rPr>
        <w:t xml:space="preserve"> </w:t>
      </w:r>
      <w:r w:rsidR="00EE0CEC" w:rsidRPr="00B424DF">
        <w:rPr>
          <w:rStyle w:val="Bodytext2Sylfaen"/>
          <w:sz w:val="20"/>
          <w:szCs w:val="20"/>
        </w:rPr>
        <w:t>սխեման</w:t>
      </w:r>
    </w:p>
    <w:p w:rsidR="00D518AC" w:rsidRPr="00252E24" w:rsidRDefault="00D518AC" w:rsidP="00252E24">
      <w:pPr>
        <w:pStyle w:val="Picturecaption0"/>
        <w:shd w:val="clear" w:color="auto" w:fill="auto"/>
        <w:spacing w:before="0" w:after="160" w:line="360" w:lineRule="auto"/>
        <w:rPr>
          <w:rFonts w:ascii="Sylfaen" w:hAnsi="Sylfaen"/>
        </w:rPr>
      </w:pPr>
    </w:p>
    <w:p w:rsidR="00D518AC" w:rsidRPr="00252E24" w:rsidRDefault="000E5312" w:rsidP="00252E24">
      <w:pPr>
        <w:pStyle w:val="Bodytext21"/>
        <w:shd w:val="clear" w:color="auto" w:fill="auto"/>
        <w:spacing w:before="0" w:after="160" w:line="360" w:lineRule="auto"/>
        <w:jc w:val="right"/>
        <w:rPr>
          <w:rFonts w:ascii="Sylfaen" w:hAnsi="Sylfaen"/>
          <w:sz w:val="24"/>
          <w:szCs w:val="24"/>
        </w:rPr>
      </w:pPr>
      <w:r w:rsidRPr="00252E24">
        <w:rPr>
          <w:rStyle w:val="Headerorfooter"/>
          <w:rFonts w:ascii="Sylfaen" w:hAnsi="Sylfaen"/>
          <w:sz w:val="24"/>
          <w:szCs w:val="24"/>
        </w:rPr>
        <w:t>Աղյուսակ</w:t>
      </w:r>
      <w:r w:rsidR="00252E24">
        <w:rPr>
          <w:rStyle w:val="Headerorfooter"/>
          <w:rFonts w:ascii="Sylfaen" w:hAnsi="Sylfaen"/>
          <w:sz w:val="24"/>
          <w:szCs w:val="24"/>
        </w:rPr>
        <w:t xml:space="preserve"> </w:t>
      </w:r>
      <w:r w:rsidR="00D61343" w:rsidRPr="00252E24">
        <w:rPr>
          <w:rFonts w:ascii="Sylfaen" w:hAnsi="Sylfaen"/>
          <w:sz w:val="24"/>
          <w:szCs w:val="24"/>
        </w:rPr>
        <w:fldChar w:fldCharType="begin"/>
      </w:r>
      <w:r w:rsidR="00D518AC" w:rsidRPr="00252E24">
        <w:rPr>
          <w:rFonts w:ascii="Sylfaen" w:hAnsi="Sylfaen"/>
          <w:sz w:val="24"/>
          <w:szCs w:val="24"/>
        </w:rPr>
        <w:instrText xml:space="preserve"> PAGE \* MERGEFORMAT </w:instrText>
      </w:r>
      <w:r w:rsidR="00D61343" w:rsidRPr="00252E24">
        <w:rPr>
          <w:rFonts w:ascii="Sylfaen" w:hAnsi="Sylfaen"/>
          <w:sz w:val="24"/>
          <w:szCs w:val="24"/>
        </w:rPr>
        <w:fldChar w:fldCharType="separate"/>
      </w:r>
      <w:r w:rsidRPr="00252E24">
        <w:rPr>
          <w:rStyle w:val="Headerorfooter"/>
          <w:rFonts w:ascii="Sylfaen" w:hAnsi="Sylfaen"/>
          <w:sz w:val="24"/>
          <w:szCs w:val="24"/>
        </w:rPr>
        <w:t>8</w:t>
      </w:r>
      <w:r w:rsidR="00D61343" w:rsidRPr="00252E24">
        <w:rPr>
          <w:rFonts w:ascii="Sylfaen" w:hAnsi="Sylfaen"/>
          <w:sz w:val="24"/>
          <w:szCs w:val="24"/>
        </w:rPr>
        <w:fldChar w:fldCharType="end"/>
      </w:r>
    </w:p>
    <w:p w:rsidR="008A6563" w:rsidRPr="00252E24" w:rsidRDefault="008A6563" w:rsidP="00252E24">
      <w:pPr>
        <w:pStyle w:val="Bodytext21"/>
        <w:shd w:val="clear" w:color="auto" w:fill="auto"/>
        <w:spacing w:before="0" w:after="160" w:line="360" w:lineRule="auto"/>
        <w:jc w:val="center"/>
        <w:rPr>
          <w:rFonts w:ascii="Sylfaen" w:hAnsi="Sylfaen"/>
          <w:sz w:val="24"/>
          <w:szCs w:val="24"/>
        </w:rPr>
      </w:pPr>
      <w:r w:rsidRPr="00252E24">
        <w:rPr>
          <w:rStyle w:val="Bodytext2Sylfaen"/>
          <w:sz w:val="24"/>
          <w:szCs w:val="24"/>
        </w:rPr>
        <w:t xml:space="preserve">Ընդհանուր գործընթացի «Տրված թույլատրագրերի մասին տեղեկությունների ներկայացում՝ հարցման հիման վրա» տրանզակցիայի </w:t>
      </w:r>
      <w:r w:rsidR="00B424DF" w:rsidRPr="00B424DF">
        <w:rPr>
          <w:rStyle w:val="Bodytext2Sylfaen"/>
          <w:sz w:val="24"/>
          <w:szCs w:val="24"/>
        </w:rPr>
        <w:br/>
      </w:r>
      <w:r w:rsidRPr="00252E24">
        <w:rPr>
          <w:rStyle w:val="Bodytext2Sylfaen"/>
          <w:sz w:val="24"/>
          <w:szCs w:val="24"/>
        </w:rPr>
        <w:t>(P.LL.01.TRN.004) նկարագրությունը</w:t>
      </w:r>
    </w:p>
    <w:tbl>
      <w:tblPr>
        <w:tblOverlap w:val="never"/>
        <w:tblW w:w="9249" w:type="dxa"/>
        <w:jc w:val="center"/>
        <w:tblLayout w:type="fixed"/>
        <w:tblCellMar>
          <w:left w:w="10" w:type="dxa"/>
          <w:right w:w="10" w:type="dxa"/>
        </w:tblCellMar>
        <w:tblLook w:val="04A0" w:firstRow="1" w:lastRow="0" w:firstColumn="1" w:lastColumn="0" w:noHBand="0" w:noVBand="1"/>
      </w:tblPr>
      <w:tblGrid>
        <w:gridCol w:w="944"/>
        <w:gridCol w:w="3202"/>
        <w:gridCol w:w="5103"/>
      </w:tblGrid>
      <w:tr w:rsidR="00D518AC" w:rsidRPr="00B424DF" w:rsidTr="00204A9D">
        <w:trPr>
          <w:tblHeader/>
          <w:jc w:val="center"/>
        </w:trPr>
        <w:tc>
          <w:tcPr>
            <w:tcW w:w="944" w:type="dxa"/>
            <w:tcBorders>
              <w:top w:val="single" w:sz="4" w:space="0" w:color="auto"/>
              <w:lef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Համարը՝</w:t>
            </w:r>
            <w:r w:rsidR="00B424DF">
              <w:rPr>
                <w:rStyle w:val="Bodytext212pt"/>
                <w:rFonts w:ascii="Sylfaen" w:hAnsi="Sylfaen"/>
                <w:sz w:val="20"/>
                <w:szCs w:val="20"/>
                <w:lang w:val="ru-RU"/>
              </w:rPr>
              <w:t xml:space="preserve"> </w:t>
            </w:r>
            <w:r w:rsidRPr="00B424DF">
              <w:rPr>
                <w:rStyle w:val="Bodytext212pt"/>
                <w:rFonts w:ascii="Sylfaen" w:hAnsi="Sylfaen"/>
                <w:sz w:val="20"/>
                <w:szCs w:val="20"/>
              </w:rPr>
              <w:t>ը/կ</w:t>
            </w:r>
          </w:p>
        </w:tc>
        <w:tc>
          <w:tcPr>
            <w:tcW w:w="3202" w:type="dxa"/>
            <w:tcBorders>
              <w:top w:val="single" w:sz="4" w:space="0" w:color="auto"/>
              <w:lef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Պարտադիր տարրը</w:t>
            </w:r>
          </w:p>
        </w:tc>
        <w:tc>
          <w:tcPr>
            <w:tcW w:w="5103" w:type="dxa"/>
            <w:tcBorders>
              <w:top w:val="single" w:sz="4" w:space="0" w:color="auto"/>
              <w:left w:val="single" w:sz="4" w:space="0" w:color="auto"/>
              <w:righ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Նկարագրությունը</w:t>
            </w:r>
          </w:p>
        </w:tc>
      </w:tr>
      <w:tr w:rsidR="00D518AC" w:rsidRPr="00B424DF" w:rsidTr="00204A9D">
        <w:trPr>
          <w:tblHeader/>
          <w:jc w:val="center"/>
        </w:trPr>
        <w:tc>
          <w:tcPr>
            <w:tcW w:w="944" w:type="dxa"/>
            <w:tcBorders>
              <w:top w:val="single" w:sz="4" w:space="0" w:color="auto"/>
              <w:lef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1</w:t>
            </w:r>
          </w:p>
        </w:tc>
        <w:tc>
          <w:tcPr>
            <w:tcW w:w="3202" w:type="dxa"/>
            <w:tcBorders>
              <w:top w:val="single" w:sz="4" w:space="0" w:color="auto"/>
              <w:lef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2</w:t>
            </w:r>
          </w:p>
        </w:tc>
        <w:tc>
          <w:tcPr>
            <w:tcW w:w="5103" w:type="dxa"/>
            <w:tcBorders>
              <w:top w:val="single" w:sz="4" w:space="0" w:color="auto"/>
              <w:left w:val="single" w:sz="4" w:space="0" w:color="auto"/>
              <w:righ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3</w:t>
            </w:r>
          </w:p>
        </w:tc>
      </w:tr>
      <w:tr w:rsidR="00D518AC" w:rsidRPr="00B424DF" w:rsidTr="00B424DF">
        <w:trPr>
          <w:jc w:val="center"/>
        </w:trPr>
        <w:tc>
          <w:tcPr>
            <w:tcW w:w="944" w:type="dxa"/>
            <w:tcBorders>
              <w:top w:val="single" w:sz="4" w:space="0" w:color="auto"/>
              <w:lef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1</w:t>
            </w:r>
          </w:p>
        </w:tc>
        <w:tc>
          <w:tcPr>
            <w:tcW w:w="3202" w:type="dxa"/>
            <w:tcBorders>
              <w:top w:val="single" w:sz="4" w:space="0" w:color="auto"/>
              <w:lef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Ծածկագրային նշագիրը</w:t>
            </w:r>
          </w:p>
        </w:tc>
        <w:tc>
          <w:tcPr>
            <w:tcW w:w="5103" w:type="dxa"/>
            <w:tcBorders>
              <w:top w:val="single" w:sz="4" w:space="0" w:color="auto"/>
              <w:left w:val="single" w:sz="4" w:space="0" w:color="auto"/>
              <w:righ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P.LL.01.TRN.004</w:t>
            </w:r>
          </w:p>
        </w:tc>
      </w:tr>
      <w:tr w:rsidR="00D518AC" w:rsidRPr="00B424DF" w:rsidTr="00B424DF">
        <w:trPr>
          <w:jc w:val="center"/>
        </w:trPr>
        <w:tc>
          <w:tcPr>
            <w:tcW w:w="944" w:type="dxa"/>
            <w:tcBorders>
              <w:top w:val="single" w:sz="4" w:space="0" w:color="auto"/>
              <w:lef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2</w:t>
            </w:r>
          </w:p>
        </w:tc>
        <w:tc>
          <w:tcPr>
            <w:tcW w:w="3202" w:type="dxa"/>
            <w:tcBorders>
              <w:top w:val="single" w:sz="4" w:space="0" w:color="auto"/>
              <w:lef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Ընդհանուր գործընթացի տրանզակցիայի անվանումը</w:t>
            </w:r>
          </w:p>
        </w:tc>
        <w:tc>
          <w:tcPr>
            <w:tcW w:w="5103" w:type="dxa"/>
            <w:tcBorders>
              <w:top w:val="single" w:sz="4" w:space="0" w:color="auto"/>
              <w:left w:val="single" w:sz="4" w:space="0" w:color="auto"/>
              <w:right w:val="single" w:sz="4" w:space="0" w:color="auto"/>
            </w:tcBorders>
            <w:shd w:val="clear" w:color="auto" w:fill="FFFFFF"/>
          </w:tcPr>
          <w:p w:rsidR="00D518AC" w:rsidRPr="00B424DF" w:rsidRDefault="00B95FBA" w:rsidP="00B424DF">
            <w:pPr>
              <w:pStyle w:val="Bodytext21"/>
              <w:shd w:val="clear" w:color="auto" w:fill="auto"/>
              <w:spacing w:before="0" w:after="120" w:line="240" w:lineRule="auto"/>
              <w:jc w:val="left"/>
              <w:rPr>
                <w:rFonts w:ascii="Sylfaen" w:hAnsi="Sylfaen"/>
                <w:sz w:val="20"/>
                <w:szCs w:val="20"/>
              </w:rPr>
            </w:pPr>
            <w:r w:rsidRPr="00B424DF">
              <w:rPr>
                <w:rStyle w:val="Bodytext2Sylfaen"/>
                <w:sz w:val="20"/>
                <w:szCs w:val="20"/>
              </w:rPr>
              <w:t>տրված թույլատրագրերի մասին տեղեկությունների ներկայացում՝ հարցման հիման վրա</w:t>
            </w:r>
          </w:p>
        </w:tc>
      </w:tr>
      <w:tr w:rsidR="00D518AC" w:rsidRPr="00B424DF" w:rsidTr="00B424DF">
        <w:trPr>
          <w:jc w:val="center"/>
        </w:trPr>
        <w:tc>
          <w:tcPr>
            <w:tcW w:w="944" w:type="dxa"/>
            <w:tcBorders>
              <w:top w:val="single" w:sz="4" w:space="0" w:color="auto"/>
              <w:lef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3</w:t>
            </w:r>
          </w:p>
        </w:tc>
        <w:tc>
          <w:tcPr>
            <w:tcW w:w="3202" w:type="dxa"/>
            <w:tcBorders>
              <w:top w:val="single" w:sz="4" w:space="0" w:color="auto"/>
              <w:lef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Ընդհանուր գործընթացի տրանզակցիայի ձ</w:t>
            </w:r>
            <w:r w:rsidR="00252E24" w:rsidRPr="00B424DF">
              <w:rPr>
                <w:rStyle w:val="Bodytext212pt"/>
                <w:rFonts w:ascii="Sylfaen" w:hAnsi="Sylfaen"/>
                <w:sz w:val="20"/>
                <w:szCs w:val="20"/>
              </w:rPr>
              <w:t>եւ</w:t>
            </w:r>
            <w:r w:rsidRPr="00B424DF">
              <w:rPr>
                <w:rStyle w:val="Bodytext212pt"/>
                <w:rFonts w:ascii="Sylfaen" w:hAnsi="Sylfaen"/>
                <w:sz w:val="20"/>
                <w:szCs w:val="20"/>
              </w:rPr>
              <w:t>անմուշը</w:t>
            </w:r>
          </w:p>
        </w:tc>
        <w:tc>
          <w:tcPr>
            <w:tcW w:w="5103" w:type="dxa"/>
            <w:tcBorders>
              <w:top w:val="single" w:sz="4" w:space="0" w:color="auto"/>
              <w:left w:val="single" w:sz="4" w:space="0" w:color="auto"/>
              <w:righ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հարցում/պատասխան</w:t>
            </w:r>
          </w:p>
        </w:tc>
      </w:tr>
      <w:tr w:rsidR="00D518AC" w:rsidRPr="00B424DF" w:rsidTr="00B424DF">
        <w:trPr>
          <w:jc w:val="center"/>
        </w:trPr>
        <w:tc>
          <w:tcPr>
            <w:tcW w:w="944" w:type="dxa"/>
            <w:tcBorders>
              <w:top w:val="single" w:sz="4" w:space="0" w:color="auto"/>
              <w:lef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4</w:t>
            </w:r>
          </w:p>
        </w:tc>
        <w:tc>
          <w:tcPr>
            <w:tcW w:w="3202" w:type="dxa"/>
            <w:tcBorders>
              <w:top w:val="single" w:sz="4" w:space="0" w:color="auto"/>
              <w:lef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Սկզբնավորող դերը</w:t>
            </w:r>
          </w:p>
        </w:tc>
        <w:tc>
          <w:tcPr>
            <w:tcW w:w="5103" w:type="dxa"/>
            <w:tcBorders>
              <w:top w:val="single" w:sz="4" w:space="0" w:color="auto"/>
              <w:left w:val="single" w:sz="4" w:space="0" w:color="auto"/>
              <w:right w:val="single" w:sz="4" w:space="0" w:color="auto"/>
            </w:tcBorders>
            <w:shd w:val="clear" w:color="auto" w:fill="FFFFFF"/>
          </w:tcPr>
          <w:p w:rsidR="00D518AC" w:rsidRPr="00B424DF" w:rsidRDefault="00CB1849"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նախաձեռնող</w:t>
            </w:r>
          </w:p>
        </w:tc>
      </w:tr>
      <w:tr w:rsidR="00D518AC" w:rsidRPr="00B424DF" w:rsidTr="00B424DF">
        <w:trPr>
          <w:jc w:val="center"/>
        </w:trPr>
        <w:tc>
          <w:tcPr>
            <w:tcW w:w="944" w:type="dxa"/>
            <w:tcBorders>
              <w:top w:val="single" w:sz="4" w:space="0" w:color="auto"/>
              <w:lef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5</w:t>
            </w:r>
          </w:p>
        </w:tc>
        <w:tc>
          <w:tcPr>
            <w:tcW w:w="3202" w:type="dxa"/>
            <w:tcBorders>
              <w:top w:val="single" w:sz="4" w:space="0" w:color="auto"/>
              <w:lef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Սկզբնավորող գործառնությունը</w:t>
            </w:r>
          </w:p>
        </w:tc>
        <w:tc>
          <w:tcPr>
            <w:tcW w:w="5103" w:type="dxa"/>
            <w:tcBorders>
              <w:top w:val="single" w:sz="4" w:space="0" w:color="auto"/>
              <w:left w:val="single" w:sz="4" w:space="0" w:color="auto"/>
              <w:right w:val="single" w:sz="4" w:space="0" w:color="auto"/>
            </w:tcBorders>
            <w:shd w:val="clear" w:color="auto" w:fill="FFFFFF"/>
          </w:tcPr>
          <w:p w:rsidR="00D518AC" w:rsidRPr="00B424DF" w:rsidRDefault="00CB1849"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տրված թույլատրագրերի մասին տեղեկությունների հարցում</w:t>
            </w:r>
          </w:p>
        </w:tc>
      </w:tr>
      <w:tr w:rsidR="00D518AC" w:rsidRPr="00B424DF" w:rsidTr="00B424DF">
        <w:trPr>
          <w:jc w:val="center"/>
        </w:trPr>
        <w:tc>
          <w:tcPr>
            <w:tcW w:w="944" w:type="dxa"/>
            <w:tcBorders>
              <w:top w:val="single" w:sz="4" w:space="0" w:color="auto"/>
              <w:lef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6</w:t>
            </w:r>
          </w:p>
        </w:tc>
        <w:tc>
          <w:tcPr>
            <w:tcW w:w="3202" w:type="dxa"/>
            <w:tcBorders>
              <w:top w:val="single" w:sz="4" w:space="0" w:color="auto"/>
              <w:lef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Արձագանքող դերը</w:t>
            </w:r>
          </w:p>
        </w:tc>
        <w:tc>
          <w:tcPr>
            <w:tcW w:w="5103" w:type="dxa"/>
            <w:tcBorders>
              <w:top w:val="single" w:sz="4" w:space="0" w:color="auto"/>
              <w:left w:val="single" w:sz="4" w:space="0" w:color="auto"/>
              <w:righ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ռեսպոնդենտ</w:t>
            </w:r>
          </w:p>
        </w:tc>
      </w:tr>
      <w:tr w:rsidR="00D518AC" w:rsidRPr="00B424DF" w:rsidTr="00B424DF">
        <w:trPr>
          <w:jc w:val="center"/>
        </w:trPr>
        <w:tc>
          <w:tcPr>
            <w:tcW w:w="944" w:type="dxa"/>
            <w:tcBorders>
              <w:top w:val="single" w:sz="4" w:space="0" w:color="auto"/>
              <w:lef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7</w:t>
            </w:r>
          </w:p>
        </w:tc>
        <w:tc>
          <w:tcPr>
            <w:tcW w:w="3202" w:type="dxa"/>
            <w:tcBorders>
              <w:top w:val="single" w:sz="4" w:space="0" w:color="auto"/>
              <w:lef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Ընդունող գործառնությունը</w:t>
            </w:r>
          </w:p>
        </w:tc>
        <w:tc>
          <w:tcPr>
            <w:tcW w:w="5103" w:type="dxa"/>
            <w:tcBorders>
              <w:top w:val="single" w:sz="4" w:space="0" w:color="auto"/>
              <w:left w:val="single" w:sz="4" w:space="0" w:color="auto"/>
              <w:righ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 xml:space="preserve">տրված </w:t>
            </w:r>
            <w:r w:rsidR="00CB1849" w:rsidRPr="00B424DF">
              <w:rPr>
                <w:rStyle w:val="Bodytext212pt"/>
                <w:rFonts w:ascii="Sylfaen" w:hAnsi="Sylfaen"/>
                <w:sz w:val="20"/>
                <w:szCs w:val="20"/>
              </w:rPr>
              <w:t>թույլատր</w:t>
            </w:r>
            <w:r w:rsidRPr="00B424DF">
              <w:rPr>
                <w:rStyle w:val="Bodytext212pt"/>
                <w:rFonts w:ascii="Sylfaen" w:hAnsi="Sylfaen"/>
                <w:sz w:val="20"/>
                <w:szCs w:val="20"/>
              </w:rPr>
              <w:t>ագրերի մասին տեղեկությունների ներկայացում</w:t>
            </w:r>
          </w:p>
        </w:tc>
      </w:tr>
      <w:tr w:rsidR="00B424DF" w:rsidRPr="00B424DF" w:rsidTr="00B424DF">
        <w:trPr>
          <w:jc w:val="center"/>
        </w:trPr>
        <w:tc>
          <w:tcPr>
            <w:tcW w:w="944" w:type="dxa"/>
            <w:vMerge w:val="restart"/>
            <w:tcBorders>
              <w:top w:val="single" w:sz="4" w:space="0" w:color="auto"/>
              <w:left w:val="single" w:sz="4" w:space="0" w:color="auto"/>
            </w:tcBorders>
            <w:shd w:val="clear" w:color="auto" w:fill="FFFFFF"/>
          </w:tcPr>
          <w:p w:rsidR="00B424DF" w:rsidRPr="00B424DF" w:rsidRDefault="00B424DF"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8</w:t>
            </w:r>
          </w:p>
        </w:tc>
        <w:tc>
          <w:tcPr>
            <w:tcW w:w="3202" w:type="dxa"/>
            <w:tcBorders>
              <w:top w:val="single" w:sz="4" w:space="0" w:color="auto"/>
              <w:left w:val="single" w:sz="4" w:space="0" w:color="auto"/>
            </w:tcBorders>
            <w:shd w:val="clear" w:color="auto" w:fill="FFFFFF"/>
          </w:tcPr>
          <w:p w:rsidR="00B424DF" w:rsidRPr="00B424DF" w:rsidRDefault="00B424DF"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Ընդհանուր գործընթացի տրանզակցիայի կատարման արդյունքը</w:t>
            </w:r>
          </w:p>
        </w:tc>
        <w:tc>
          <w:tcPr>
            <w:tcW w:w="5103" w:type="dxa"/>
            <w:tcBorders>
              <w:top w:val="single" w:sz="4" w:space="0" w:color="auto"/>
              <w:left w:val="single" w:sz="4" w:space="0" w:color="auto"/>
              <w:right w:val="single" w:sz="4" w:space="0" w:color="auto"/>
            </w:tcBorders>
            <w:shd w:val="clear" w:color="auto" w:fill="FFFFFF"/>
          </w:tcPr>
          <w:p w:rsidR="00B424DF" w:rsidRPr="00B424DF" w:rsidRDefault="00B424DF"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 xml:space="preserve">թույլատրագրի մասին տեղեկություններ </w:t>
            </w:r>
            <w:r w:rsidRPr="00B424DF">
              <w:rPr>
                <w:rStyle w:val="Bodytext212pt"/>
                <w:rFonts w:ascii="Sylfaen" w:hAnsi="Sylfaen"/>
                <w:sz w:val="20"/>
                <w:szCs w:val="20"/>
                <w:lang w:eastAsia="en-US" w:bidi="en-US"/>
              </w:rPr>
              <w:t xml:space="preserve">(P.LL.01.BEN.001). </w:t>
            </w:r>
            <w:r w:rsidRPr="00B424DF">
              <w:rPr>
                <w:rStyle w:val="Bodytext212pt"/>
                <w:rFonts w:ascii="Sylfaen" w:hAnsi="Sylfaen"/>
                <w:sz w:val="20"/>
                <w:szCs w:val="20"/>
              </w:rPr>
              <w:t>տեղեկությունները բացակայում են</w:t>
            </w:r>
          </w:p>
        </w:tc>
      </w:tr>
      <w:tr w:rsidR="00B424DF" w:rsidRPr="00B424DF" w:rsidTr="00B424DF">
        <w:trPr>
          <w:jc w:val="center"/>
        </w:trPr>
        <w:tc>
          <w:tcPr>
            <w:tcW w:w="944" w:type="dxa"/>
            <w:vMerge/>
            <w:tcBorders>
              <w:left w:val="single" w:sz="4" w:space="0" w:color="auto"/>
            </w:tcBorders>
            <w:shd w:val="clear" w:color="auto" w:fill="FFFFFF"/>
          </w:tcPr>
          <w:p w:rsidR="00B424DF" w:rsidRPr="00B424DF" w:rsidRDefault="00B424DF" w:rsidP="00B424DF">
            <w:pPr>
              <w:spacing w:after="120"/>
              <w:jc w:val="center"/>
              <w:rPr>
                <w:sz w:val="20"/>
                <w:szCs w:val="20"/>
              </w:rPr>
            </w:pPr>
          </w:p>
        </w:tc>
        <w:tc>
          <w:tcPr>
            <w:tcW w:w="3202" w:type="dxa"/>
            <w:tcBorders>
              <w:left w:val="single" w:sz="4" w:space="0" w:color="auto"/>
            </w:tcBorders>
            <w:shd w:val="clear" w:color="auto" w:fill="FFFFFF"/>
          </w:tcPr>
          <w:p w:rsidR="00B424DF" w:rsidRPr="00B424DF" w:rsidRDefault="00B424DF" w:rsidP="00B424DF">
            <w:pPr>
              <w:spacing w:after="120"/>
              <w:rPr>
                <w:sz w:val="20"/>
                <w:szCs w:val="20"/>
              </w:rPr>
            </w:pPr>
          </w:p>
        </w:tc>
        <w:tc>
          <w:tcPr>
            <w:tcW w:w="5103" w:type="dxa"/>
            <w:tcBorders>
              <w:left w:val="single" w:sz="4" w:space="0" w:color="auto"/>
              <w:right w:val="single" w:sz="4" w:space="0" w:color="auto"/>
            </w:tcBorders>
            <w:shd w:val="clear" w:color="auto" w:fill="FFFFFF"/>
          </w:tcPr>
          <w:p w:rsidR="00B424DF" w:rsidRPr="00B424DF" w:rsidRDefault="00B424DF"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 xml:space="preserve">թույլատրագրի մասին տեղեկություններ </w:t>
            </w:r>
            <w:r w:rsidRPr="00B424DF">
              <w:rPr>
                <w:rStyle w:val="Bodytext212pt"/>
                <w:rFonts w:ascii="Sylfaen" w:hAnsi="Sylfaen"/>
                <w:sz w:val="20"/>
                <w:szCs w:val="20"/>
                <w:lang w:eastAsia="en-US" w:bidi="en-US"/>
              </w:rPr>
              <w:t xml:space="preserve">(P.LL.01.BEN.001). </w:t>
            </w:r>
            <w:r w:rsidRPr="00B424DF">
              <w:rPr>
                <w:rStyle w:val="Bodytext212pt"/>
                <w:rFonts w:ascii="Sylfaen" w:hAnsi="Sylfaen"/>
                <w:sz w:val="20"/>
                <w:szCs w:val="20"/>
              </w:rPr>
              <w:t>տեղեկությունները ներկայացվել են</w:t>
            </w:r>
          </w:p>
        </w:tc>
      </w:tr>
      <w:tr w:rsidR="00B424DF" w:rsidRPr="00B424DF" w:rsidTr="00B424DF">
        <w:trPr>
          <w:jc w:val="center"/>
        </w:trPr>
        <w:tc>
          <w:tcPr>
            <w:tcW w:w="944" w:type="dxa"/>
            <w:vMerge w:val="restart"/>
            <w:tcBorders>
              <w:top w:val="single" w:sz="4" w:space="0" w:color="auto"/>
              <w:left w:val="single" w:sz="4" w:space="0" w:color="auto"/>
            </w:tcBorders>
            <w:shd w:val="clear" w:color="auto" w:fill="FFFFFF"/>
          </w:tcPr>
          <w:p w:rsidR="00B424DF" w:rsidRPr="00B424DF" w:rsidRDefault="00B424DF"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9</w:t>
            </w:r>
          </w:p>
        </w:tc>
        <w:tc>
          <w:tcPr>
            <w:tcW w:w="3202" w:type="dxa"/>
            <w:tcBorders>
              <w:top w:val="single" w:sz="4" w:space="0" w:color="auto"/>
              <w:left w:val="single" w:sz="4" w:space="0" w:color="auto"/>
            </w:tcBorders>
            <w:shd w:val="clear" w:color="auto" w:fill="FFFFFF"/>
          </w:tcPr>
          <w:p w:rsidR="00B424DF" w:rsidRPr="00B424DF" w:rsidRDefault="00B424DF"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Ընդհանուր գործընթացի տրանզակցիայի պարամետրերը՝</w:t>
            </w:r>
          </w:p>
        </w:tc>
        <w:tc>
          <w:tcPr>
            <w:tcW w:w="5103" w:type="dxa"/>
            <w:tcBorders>
              <w:top w:val="single" w:sz="4" w:space="0" w:color="auto"/>
              <w:left w:val="single" w:sz="4" w:space="0" w:color="auto"/>
              <w:right w:val="single" w:sz="4" w:space="0" w:color="auto"/>
            </w:tcBorders>
            <w:shd w:val="clear" w:color="auto" w:fill="FFFFFF"/>
          </w:tcPr>
          <w:p w:rsidR="00B424DF" w:rsidRPr="00B424DF" w:rsidRDefault="00B424DF" w:rsidP="00B424DF">
            <w:pPr>
              <w:spacing w:after="120"/>
              <w:rPr>
                <w:sz w:val="20"/>
                <w:szCs w:val="20"/>
              </w:rPr>
            </w:pPr>
          </w:p>
        </w:tc>
      </w:tr>
      <w:tr w:rsidR="00B424DF" w:rsidRPr="00B424DF" w:rsidTr="00B424DF">
        <w:trPr>
          <w:jc w:val="center"/>
        </w:trPr>
        <w:tc>
          <w:tcPr>
            <w:tcW w:w="944" w:type="dxa"/>
            <w:vMerge/>
            <w:tcBorders>
              <w:left w:val="single" w:sz="4" w:space="0" w:color="auto"/>
            </w:tcBorders>
            <w:shd w:val="clear" w:color="auto" w:fill="FFFFFF"/>
          </w:tcPr>
          <w:p w:rsidR="00B424DF" w:rsidRPr="00B424DF" w:rsidRDefault="00B424DF" w:rsidP="00B424DF">
            <w:pPr>
              <w:spacing w:after="120"/>
              <w:jc w:val="center"/>
              <w:rPr>
                <w:sz w:val="20"/>
                <w:szCs w:val="20"/>
              </w:rPr>
            </w:pPr>
          </w:p>
        </w:tc>
        <w:tc>
          <w:tcPr>
            <w:tcW w:w="3202" w:type="dxa"/>
            <w:tcBorders>
              <w:left w:val="single" w:sz="4" w:space="0" w:color="auto"/>
            </w:tcBorders>
            <w:shd w:val="clear" w:color="auto" w:fill="FFFFFF"/>
          </w:tcPr>
          <w:p w:rsidR="00B424DF" w:rsidRPr="00B424DF" w:rsidRDefault="00B424DF"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ստացումը հաստատելու համար ժամանակը</w:t>
            </w:r>
          </w:p>
        </w:tc>
        <w:tc>
          <w:tcPr>
            <w:tcW w:w="5103" w:type="dxa"/>
            <w:tcBorders>
              <w:left w:val="single" w:sz="4" w:space="0" w:color="auto"/>
              <w:right w:val="single" w:sz="4" w:space="0" w:color="auto"/>
            </w:tcBorders>
            <w:shd w:val="clear" w:color="auto" w:fill="FFFFFF"/>
          </w:tcPr>
          <w:p w:rsidR="00B424DF" w:rsidRPr="00B424DF" w:rsidRDefault="00B424DF"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5 րոպե</w:t>
            </w:r>
          </w:p>
        </w:tc>
      </w:tr>
      <w:tr w:rsidR="00B424DF" w:rsidRPr="00B424DF" w:rsidTr="00B424DF">
        <w:trPr>
          <w:jc w:val="center"/>
        </w:trPr>
        <w:tc>
          <w:tcPr>
            <w:tcW w:w="944" w:type="dxa"/>
            <w:vMerge/>
            <w:tcBorders>
              <w:left w:val="single" w:sz="4" w:space="0" w:color="auto"/>
            </w:tcBorders>
            <w:shd w:val="clear" w:color="auto" w:fill="FFFFFF"/>
          </w:tcPr>
          <w:p w:rsidR="00B424DF" w:rsidRPr="00B424DF" w:rsidRDefault="00B424DF" w:rsidP="00B424DF">
            <w:pPr>
              <w:spacing w:after="120"/>
              <w:jc w:val="center"/>
              <w:rPr>
                <w:sz w:val="20"/>
                <w:szCs w:val="20"/>
              </w:rPr>
            </w:pPr>
          </w:p>
        </w:tc>
        <w:tc>
          <w:tcPr>
            <w:tcW w:w="3202" w:type="dxa"/>
            <w:tcBorders>
              <w:left w:val="single" w:sz="4" w:space="0" w:color="auto"/>
            </w:tcBorders>
            <w:shd w:val="clear" w:color="auto" w:fill="FFFFFF"/>
          </w:tcPr>
          <w:p w:rsidR="00B424DF" w:rsidRPr="00B424DF" w:rsidRDefault="00B424DF"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մշակման համար ընդունումը հաստատելու ժամանակը</w:t>
            </w:r>
          </w:p>
        </w:tc>
        <w:tc>
          <w:tcPr>
            <w:tcW w:w="5103" w:type="dxa"/>
            <w:tcBorders>
              <w:left w:val="single" w:sz="4" w:space="0" w:color="auto"/>
              <w:right w:val="single" w:sz="4" w:space="0" w:color="auto"/>
            </w:tcBorders>
            <w:shd w:val="clear" w:color="auto" w:fill="FFFFFF"/>
          </w:tcPr>
          <w:p w:rsidR="00B424DF" w:rsidRPr="00B424DF" w:rsidRDefault="00B424DF"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10 րոպե</w:t>
            </w:r>
          </w:p>
        </w:tc>
      </w:tr>
      <w:tr w:rsidR="00B424DF" w:rsidRPr="00B424DF" w:rsidTr="00B424DF">
        <w:trPr>
          <w:jc w:val="center"/>
        </w:trPr>
        <w:tc>
          <w:tcPr>
            <w:tcW w:w="944" w:type="dxa"/>
            <w:vMerge/>
            <w:tcBorders>
              <w:left w:val="single" w:sz="4" w:space="0" w:color="auto"/>
            </w:tcBorders>
            <w:shd w:val="clear" w:color="auto" w:fill="FFFFFF"/>
          </w:tcPr>
          <w:p w:rsidR="00B424DF" w:rsidRPr="00B424DF" w:rsidRDefault="00B424DF" w:rsidP="00B424DF">
            <w:pPr>
              <w:spacing w:after="120"/>
              <w:jc w:val="center"/>
              <w:rPr>
                <w:sz w:val="20"/>
                <w:szCs w:val="20"/>
              </w:rPr>
            </w:pPr>
          </w:p>
        </w:tc>
        <w:tc>
          <w:tcPr>
            <w:tcW w:w="3202" w:type="dxa"/>
            <w:tcBorders>
              <w:left w:val="single" w:sz="4" w:space="0" w:color="auto"/>
            </w:tcBorders>
            <w:shd w:val="clear" w:color="auto" w:fill="FFFFFF"/>
          </w:tcPr>
          <w:p w:rsidR="00B424DF" w:rsidRPr="00B424DF" w:rsidRDefault="00B424DF"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պատասխանին սպասելու ժամանակը</w:t>
            </w:r>
          </w:p>
        </w:tc>
        <w:tc>
          <w:tcPr>
            <w:tcW w:w="5103" w:type="dxa"/>
            <w:tcBorders>
              <w:left w:val="single" w:sz="4" w:space="0" w:color="auto"/>
              <w:right w:val="single" w:sz="4" w:space="0" w:color="auto"/>
            </w:tcBorders>
            <w:shd w:val="clear" w:color="auto" w:fill="FFFFFF"/>
          </w:tcPr>
          <w:p w:rsidR="00B424DF" w:rsidRPr="00B424DF" w:rsidRDefault="00B424DF"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20 րոպե</w:t>
            </w:r>
          </w:p>
        </w:tc>
      </w:tr>
      <w:tr w:rsidR="00B424DF" w:rsidRPr="00B424DF" w:rsidTr="00B424DF">
        <w:trPr>
          <w:jc w:val="center"/>
        </w:trPr>
        <w:tc>
          <w:tcPr>
            <w:tcW w:w="944" w:type="dxa"/>
            <w:vMerge/>
            <w:tcBorders>
              <w:left w:val="single" w:sz="4" w:space="0" w:color="auto"/>
            </w:tcBorders>
            <w:shd w:val="clear" w:color="auto" w:fill="FFFFFF"/>
          </w:tcPr>
          <w:p w:rsidR="00B424DF" w:rsidRPr="00B424DF" w:rsidRDefault="00B424DF" w:rsidP="00B424DF">
            <w:pPr>
              <w:spacing w:after="120"/>
              <w:jc w:val="center"/>
              <w:rPr>
                <w:sz w:val="20"/>
                <w:szCs w:val="20"/>
              </w:rPr>
            </w:pPr>
          </w:p>
        </w:tc>
        <w:tc>
          <w:tcPr>
            <w:tcW w:w="3202" w:type="dxa"/>
            <w:tcBorders>
              <w:left w:val="single" w:sz="4" w:space="0" w:color="auto"/>
            </w:tcBorders>
            <w:shd w:val="clear" w:color="auto" w:fill="FFFFFF"/>
          </w:tcPr>
          <w:p w:rsidR="00B424DF" w:rsidRPr="00B424DF" w:rsidRDefault="00B424DF"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ավտորիզացման հատկանիշը</w:t>
            </w:r>
          </w:p>
        </w:tc>
        <w:tc>
          <w:tcPr>
            <w:tcW w:w="5103" w:type="dxa"/>
            <w:tcBorders>
              <w:left w:val="single" w:sz="4" w:space="0" w:color="auto"/>
              <w:right w:val="single" w:sz="4" w:space="0" w:color="auto"/>
            </w:tcBorders>
            <w:shd w:val="clear" w:color="auto" w:fill="FFFFFF"/>
          </w:tcPr>
          <w:p w:rsidR="00B424DF" w:rsidRPr="00B424DF" w:rsidRDefault="00B424DF"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այո</w:t>
            </w:r>
          </w:p>
        </w:tc>
      </w:tr>
      <w:tr w:rsidR="00B424DF" w:rsidRPr="00B424DF" w:rsidTr="00B424DF">
        <w:trPr>
          <w:jc w:val="center"/>
        </w:trPr>
        <w:tc>
          <w:tcPr>
            <w:tcW w:w="944" w:type="dxa"/>
            <w:vMerge/>
            <w:tcBorders>
              <w:left w:val="single" w:sz="4" w:space="0" w:color="auto"/>
              <w:bottom w:val="single" w:sz="4" w:space="0" w:color="auto"/>
            </w:tcBorders>
            <w:shd w:val="clear" w:color="auto" w:fill="FFFFFF"/>
          </w:tcPr>
          <w:p w:rsidR="00B424DF" w:rsidRPr="00B424DF" w:rsidRDefault="00B424DF" w:rsidP="00B424DF">
            <w:pPr>
              <w:spacing w:after="120"/>
              <w:jc w:val="center"/>
              <w:rPr>
                <w:sz w:val="20"/>
                <w:szCs w:val="20"/>
              </w:rPr>
            </w:pPr>
          </w:p>
        </w:tc>
        <w:tc>
          <w:tcPr>
            <w:tcW w:w="3202" w:type="dxa"/>
            <w:tcBorders>
              <w:left w:val="single" w:sz="4" w:space="0" w:color="auto"/>
              <w:bottom w:val="single" w:sz="4" w:space="0" w:color="auto"/>
            </w:tcBorders>
            <w:shd w:val="clear" w:color="auto" w:fill="FFFFFF"/>
          </w:tcPr>
          <w:p w:rsidR="00B424DF" w:rsidRPr="00B424DF" w:rsidRDefault="00B424DF"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կրկնությունների քանակը</w:t>
            </w:r>
          </w:p>
        </w:tc>
        <w:tc>
          <w:tcPr>
            <w:tcW w:w="5103" w:type="dxa"/>
            <w:tcBorders>
              <w:left w:val="single" w:sz="4" w:space="0" w:color="auto"/>
              <w:bottom w:val="single" w:sz="4" w:space="0" w:color="auto"/>
              <w:right w:val="single" w:sz="4" w:space="0" w:color="auto"/>
            </w:tcBorders>
            <w:shd w:val="clear" w:color="auto" w:fill="FFFFFF"/>
          </w:tcPr>
          <w:p w:rsidR="00B424DF" w:rsidRPr="00B424DF" w:rsidRDefault="00B424DF"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3</w:t>
            </w:r>
          </w:p>
        </w:tc>
      </w:tr>
      <w:tr w:rsidR="00B424DF" w:rsidRPr="00B424DF" w:rsidTr="00B424DF">
        <w:trPr>
          <w:jc w:val="center"/>
        </w:trPr>
        <w:tc>
          <w:tcPr>
            <w:tcW w:w="944" w:type="dxa"/>
            <w:vMerge w:val="restart"/>
            <w:tcBorders>
              <w:top w:val="single" w:sz="4" w:space="0" w:color="auto"/>
              <w:left w:val="single" w:sz="4" w:space="0" w:color="auto"/>
            </w:tcBorders>
            <w:shd w:val="clear" w:color="auto" w:fill="FFFFFF"/>
          </w:tcPr>
          <w:p w:rsidR="00B424DF" w:rsidRPr="00B424DF" w:rsidRDefault="00B424DF"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10</w:t>
            </w:r>
          </w:p>
        </w:tc>
        <w:tc>
          <w:tcPr>
            <w:tcW w:w="3202" w:type="dxa"/>
            <w:tcBorders>
              <w:top w:val="single" w:sz="4" w:space="0" w:color="auto"/>
              <w:left w:val="single" w:sz="4" w:space="0" w:color="auto"/>
            </w:tcBorders>
            <w:shd w:val="clear" w:color="auto" w:fill="FFFFFF"/>
          </w:tcPr>
          <w:p w:rsidR="00B424DF" w:rsidRPr="00B424DF" w:rsidRDefault="00B424DF"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Ընդհանուր գործընթացի տրանզակցիայի հաղորդագրությունները՝</w:t>
            </w:r>
          </w:p>
        </w:tc>
        <w:tc>
          <w:tcPr>
            <w:tcW w:w="5103" w:type="dxa"/>
            <w:tcBorders>
              <w:top w:val="single" w:sz="4" w:space="0" w:color="auto"/>
              <w:left w:val="single" w:sz="4" w:space="0" w:color="auto"/>
              <w:right w:val="single" w:sz="4" w:space="0" w:color="auto"/>
            </w:tcBorders>
            <w:shd w:val="clear" w:color="auto" w:fill="FFFFFF"/>
          </w:tcPr>
          <w:p w:rsidR="00B424DF" w:rsidRPr="00B424DF" w:rsidRDefault="00B424DF" w:rsidP="00B424DF">
            <w:pPr>
              <w:spacing w:after="120"/>
              <w:rPr>
                <w:sz w:val="20"/>
                <w:szCs w:val="20"/>
              </w:rPr>
            </w:pPr>
          </w:p>
        </w:tc>
      </w:tr>
      <w:tr w:rsidR="00B424DF" w:rsidRPr="00B424DF" w:rsidTr="00B424DF">
        <w:trPr>
          <w:jc w:val="center"/>
        </w:trPr>
        <w:tc>
          <w:tcPr>
            <w:tcW w:w="944" w:type="dxa"/>
            <w:vMerge/>
            <w:tcBorders>
              <w:left w:val="single" w:sz="4" w:space="0" w:color="auto"/>
            </w:tcBorders>
            <w:shd w:val="clear" w:color="auto" w:fill="FFFFFF"/>
          </w:tcPr>
          <w:p w:rsidR="00B424DF" w:rsidRPr="00B424DF" w:rsidRDefault="00B424DF" w:rsidP="00B424DF">
            <w:pPr>
              <w:spacing w:after="120"/>
              <w:jc w:val="center"/>
              <w:rPr>
                <w:sz w:val="20"/>
                <w:szCs w:val="20"/>
              </w:rPr>
            </w:pPr>
          </w:p>
        </w:tc>
        <w:tc>
          <w:tcPr>
            <w:tcW w:w="3202" w:type="dxa"/>
            <w:tcBorders>
              <w:left w:val="single" w:sz="4" w:space="0" w:color="auto"/>
            </w:tcBorders>
            <w:shd w:val="clear" w:color="auto" w:fill="FFFFFF"/>
          </w:tcPr>
          <w:p w:rsidR="00B424DF" w:rsidRPr="00B424DF" w:rsidRDefault="00B424DF"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սկզբնավորող հաղորդագրությունը</w:t>
            </w:r>
          </w:p>
        </w:tc>
        <w:tc>
          <w:tcPr>
            <w:tcW w:w="5103" w:type="dxa"/>
            <w:tcBorders>
              <w:left w:val="single" w:sz="4" w:space="0" w:color="auto"/>
              <w:right w:val="single" w:sz="4" w:space="0" w:color="auto"/>
            </w:tcBorders>
            <w:shd w:val="clear" w:color="auto" w:fill="FFFFFF"/>
          </w:tcPr>
          <w:p w:rsidR="00B424DF" w:rsidRPr="00B424DF" w:rsidRDefault="00B424DF"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տրված թույլատրագրերի մասին տեղեկությունների հարցում (P.LL.01.MSG.005)</w:t>
            </w:r>
          </w:p>
        </w:tc>
      </w:tr>
      <w:tr w:rsidR="00B424DF" w:rsidRPr="00B424DF" w:rsidTr="00B424DF">
        <w:trPr>
          <w:jc w:val="center"/>
        </w:trPr>
        <w:tc>
          <w:tcPr>
            <w:tcW w:w="944" w:type="dxa"/>
            <w:vMerge/>
            <w:tcBorders>
              <w:left w:val="single" w:sz="4" w:space="0" w:color="auto"/>
            </w:tcBorders>
            <w:shd w:val="clear" w:color="auto" w:fill="FFFFFF"/>
          </w:tcPr>
          <w:p w:rsidR="00B424DF" w:rsidRPr="00B424DF" w:rsidRDefault="00B424DF" w:rsidP="00B424DF">
            <w:pPr>
              <w:spacing w:after="120"/>
              <w:jc w:val="center"/>
              <w:rPr>
                <w:sz w:val="20"/>
                <w:szCs w:val="20"/>
              </w:rPr>
            </w:pPr>
          </w:p>
        </w:tc>
        <w:tc>
          <w:tcPr>
            <w:tcW w:w="3202" w:type="dxa"/>
            <w:tcBorders>
              <w:left w:val="single" w:sz="4" w:space="0" w:color="auto"/>
            </w:tcBorders>
            <w:shd w:val="clear" w:color="auto" w:fill="FFFFFF"/>
          </w:tcPr>
          <w:p w:rsidR="00B424DF" w:rsidRPr="00B424DF" w:rsidRDefault="00B424DF"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պատասխան հաղորդագրությունը</w:t>
            </w:r>
          </w:p>
        </w:tc>
        <w:tc>
          <w:tcPr>
            <w:tcW w:w="5103" w:type="dxa"/>
            <w:tcBorders>
              <w:left w:val="single" w:sz="4" w:space="0" w:color="auto"/>
              <w:right w:val="single" w:sz="4" w:space="0" w:color="auto"/>
            </w:tcBorders>
            <w:shd w:val="clear" w:color="auto" w:fill="FFFFFF"/>
          </w:tcPr>
          <w:p w:rsidR="00B424DF" w:rsidRPr="00B424DF" w:rsidRDefault="00B424DF"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տրված թույլատրագրերի մասին տեղեկություններ (P.LL.01.MSG.006)</w:t>
            </w:r>
          </w:p>
        </w:tc>
      </w:tr>
      <w:tr w:rsidR="00B424DF" w:rsidRPr="00B424DF" w:rsidTr="00B424DF">
        <w:trPr>
          <w:jc w:val="center"/>
        </w:trPr>
        <w:tc>
          <w:tcPr>
            <w:tcW w:w="944" w:type="dxa"/>
            <w:vMerge/>
            <w:tcBorders>
              <w:left w:val="single" w:sz="4" w:space="0" w:color="auto"/>
            </w:tcBorders>
            <w:shd w:val="clear" w:color="auto" w:fill="FFFFFF"/>
          </w:tcPr>
          <w:p w:rsidR="00B424DF" w:rsidRPr="00B424DF" w:rsidRDefault="00B424DF" w:rsidP="00B424DF">
            <w:pPr>
              <w:spacing w:after="120"/>
              <w:jc w:val="center"/>
              <w:rPr>
                <w:sz w:val="20"/>
                <w:szCs w:val="20"/>
              </w:rPr>
            </w:pPr>
          </w:p>
        </w:tc>
        <w:tc>
          <w:tcPr>
            <w:tcW w:w="3202" w:type="dxa"/>
            <w:tcBorders>
              <w:left w:val="single" w:sz="4" w:space="0" w:color="auto"/>
            </w:tcBorders>
            <w:shd w:val="clear" w:color="auto" w:fill="FFFFFF"/>
          </w:tcPr>
          <w:p w:rsidR="00B424DF" w:rsidRPr="00B424DF" w:rsidRDefault="00B424DF" w:rsidP="00B424DF">
            <w:pPr>
              <w:spacing w:after="120"/>
              <w:rPr>
                <w:sz w:val="20"/>
                <w:szCs w:val="20"/>
              </w:rPr>
            </w:pPr>
          </w:p>
        </w:tc>
        <w:tc>
          <w:tcPr>
            <w:tcW w:w="5103" w:type="dxa"/>
            <w:tcBorders>
              <w:left w:val="single" w:sz="4" w:space="0" w:color="auto"/>
              <w:right w:val="single" w:sz="4" w:space="0" w:color="auto"/>
            </w:tcBorders>
            <w:shd w:val="clear" w:color="auto" w:fill="FFFFFF"/>
          </w:tcPr>
          <w:p w:rsidR="00B424DF" w:rsidRPr="00B424DF" w:rsidRDefault="00B424DF"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 xml:space="preserve">տեղեկությունների բացակայության վերաբերյալ ծանուցում </w:t>
            </w:r>
            <w:r w:rsidRPr="00B424DF">
              <w:rPr>
                <w:rStyle w:val="Bodytext212pt"/>
                <w:rFonts w:ascii="Sylfaen" w:hAnsi="Sylfaen"/>
                <w:sz w:val="20"/>
                <w:szCs w:val="20"/>
                <w:lang w:eastAsia="en-US" w:bidi="en-US"/>
              </w:rPr>
              <w:t>(P.LL.01.MSG.007)</w:t>
            </w:r>
          </w:p>
        </w:tc>
      </w:tr>
      <w:tr w:rsidR="00B424DF" w:rsidRPr="00B424DF" w:rsidTr="00B424DF">
        <w:trPr>
          <w:jc w:val="center"/>
        </w:trPr>
        <w:tc>
          <w:tcPr>
            <w:tcW w:w="944" w:type="dxa"/>
            <w:vMerge w:val="restart"/>
            <w:tcBorders>
              <w:top w:val="single" w:sz="4" w:space="0" w:color="auto"/>
              <w:left w:val="single" w:sz="4" w:space="0" w:color="auto"/>
            </w:tcBorders>
            <w:shd w:val="clear" w:color="auto" w:fill="FFFFFF"/>
          </w:tcPr>
          <w:p w:rsidR="00B424DF" w:rsidRPr="00B424DF" w:rsidRDefault="00B424DF"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11</w:t>
            </w:r>
          </w:p>
        </w:tc>
        <w:tc>
          <w:tcPr>
            <w:tcW w:w="3202" w:type="dxa"/>
            <w:tcBorders>
              <w:top w:val="single" w:sz="4" w:space="0" w:color="auto"/>
              <w:left w:val="single" w:sz="4" w:space="0" w:color="auto"/>
            </w:tcBorders>
            <w:shd w:val="clear" w:color="auto" w:fill="FFFFFF"/>
          </w:tcPr>
          <w:p w:rsidR="00B424DF" w:rsidRPr="00B424DF" w:rsidRDefault="00B424DF"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Ընդհանուր գործընթացի տրանզակցիայի հաղորդագրությունների պարամետրերը՝</w:t>
            </w:r>
          </w:p>
        </w:tc>
        <w:tc>
          <w:tcPr>
            <w:tcW w:w="5103" w:type="dxa"/>
            <w:tcBorders>
              <w:top w:val="single" w:sz="4" w:space="0" w:color="auto"/>
              <w:left w:val="single" w:sz="4" w:space="0" w:color="auto"/>
              <w:right w:val="single" w:sz="4" w:space="0" w:color="auto"/>
            </w:tcBorders>
            <w:shd w:val="clear" w:color="auto" w:fill="FFFFFF"/>
          </w:tcPr>
          <w:p w:rsidR="00B424DF" w:rsidRPr="00B424DF" w:rsidRDefault="00B424DF" w:rsidP="00B424DF">
            <w:pPr>
              <w:spacing w:after="120"/>
              <w:rPr>
                <w:sz w:val="20"/>
                <w:szCs w:val="20"/>
              </w:rPr>
            </w:pPr>
          </w:p>
        </w:tc>
      </w:tr>
      <w:tr w:rsidR="00B424DF" w:rsidRPr="00B424DF" w:rsidTr="00B424DF">
        <w:trPr>
          <w:jc w:val="center"/>
        </w:trPr>
        <w:tc>
          <w:tcPr>
            <w:tcW w:w="944" w:type="dxa"/>
            <w:vMerge/>
            <w:tcBorders>
              <w:left w:val="single" w:sz="4" w:space="0" w:color="auto"/>
            </w:tcBorders>
            <w:shd w:val="clear" w:color="auto" w:fill="FFFFFF"/>
          </w:tcPr>
          <w:p w:rsidR="00B424DF" w:rsidRPr="00B424DF" w:rsidRDefault="00B424DF" w:rsidP="00B424DF">
            <w:pPr>
              <w:spacing w:after="120"/>
              <w:jc w:val="center"/>
              <w:rPr>
                <w:sz w:val="20"/>
                <w:szCs w:val="20"/>
              </w:rPr>
            </w:pPr>
          </w:p>
        </w:tc>
        <w:tc>
          <w:tcPr>
            <w:tcW w:w="3202" w:type="dxa"/>
            <w:tcBorders>
              <w:left w:val="single" w:sz="4" w:space="0" w:color="auto"/>
            </w:tcBorders>
            <w:shd w:val="clear" w:color="auto" w:fill="FFFFFF"/>
          </w:tcPr>
          <w:p w:rsidR="00B424DF" w:rsidRPr="00B424DF" w:rsidRDefault="00B424DF"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ԷԹՍ-ի հատկանիշը</w:t>
            </w:r>
          </w:p>
        </w:tc>
        <w:tc>
          <w:tcPr>
            <w:tcW w:w="5103" w:type="dxa"/>
            <w:tcBorders>
              <w:left w:val="single" w:sz="4" w:space="0" w:color="auto"/>
              <w:right w:val="single" w:sz="4" w:space="0" w:color="auto"/>
            </w:tcBorders>
            <w:shd w:val="clear" w:color="auto" w:fill="FFFFFF"/>
          </w:tcPr>
          <w:p w:rsidR="00B424DF" w:rsidRPr="00B424DF" w:rsidRDefault="00B424DF"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 xml:space="preserve">ոչ (բացառությամբ այն դեպքերի, երբ ընդհանուր 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 </w:t>
            </w:r>
            <w:r w:rsidRPr="00B424DF">
              <w:rPr>
                <w:rStyle w:val="Bodytext212pt"/>
                <w:rFonts w:ascii="Sylfaen" w:hAnsi="Sylfaen"/>
                <w:sz w:val="20"/>
                <w:szCs w:val="20"/>
                <w:lang w:eastAsia="en-US" w:bidi="en-US"/>
              </w:rPr>
              <w:t>P.LL.01.MSG.005</w:t>
            </w:r>
            <w:r w:rsidRPr="00B424DF">
              <w:rPr>
                <w:rStyle w:val="Bodytext212pt"/>
                <w:rFonts w:ascii="Sylfaen" w:hAnsi="Sylfaen"/>
                <w:sz w:val="20"/>
                <w:szCs w:val="20"/>
              </w:rPr>
              <w:t xml:space="preserve">-ի, </w:t>
            </w:r>
            <w:r w:rsidRPr="00B424DF">
              <w:rPr>
                <w:rStyle w:val="Bodytext212pt"/>
                <w:rFonts w:ascii="Sylfaen" w:hAnsi="Sylfaen"/>
                <w:sz w:val="20"/>
                <w:szCs w:val="20"/>
                <w:lang w:eastAsia="en-US" w:bidi="en-US"/>
              </w:rPr>
              <w:t>P.LL.01.MSG.006</w:t>
            </w:r>
            <w:r w:rsidRPr="00B424DF">
              <w:rPr>
                <w:rStyle w:val="Bodytext212pt"/>
                <w:rFonts w:ascii="Sylfaen" w:hAnsi="Sylfaen"/>
                <w:sz w:val="20"/>
                <w:szCs w:val="20"/>
              </w:rPr>
              <w:t>–ի համար</w:t>
            </w:r>
          </w:p>
        </w:tc>
      </w:tr>
      <w:tr w:rsidR="00B424DF" w:rsidRPr="00B424DF" w:rsidTr="00B424DF">
        <w:trPr>
          <w:jc w:val="center"/>
        </w:trPr>
        <w:tc>
          <w:tcPr>
            <w:tcW w:w="944" w:type="dxa"/>
            <w:vMerge/>
            <w:tcBorders>
              <w:left w:val="single" w:sz="4" w:space="0" w:color="auto"/>
            </w:tcBorders>
            <w:shd w:val="clear" w:color="auto" w:fill="FFFFFF"/>
          </w:tcPr>
          <w:p w:rsidR="00B424DF" w:rsidRPr="00B424DF" w:rsidRDefault="00B424DF" w:rsidP="00B424DF">
            <w:pPr>
              <w:spacing w:after="120"/>
              <w:jc w:val="center"/>
              <w:rPr>
                <w:sz w:val="20"/>
                <w:szCs w:val="20"/>
              </w:rPr>
            </w:pPr>
          </w:p>
        </w:tc>
        <w:tc>
          <w:tcPr>
            <w:tcW w:w="3202" w:type="dxa"/>
            <w:tcBorders>
              <w:left w:val="single" w:sz="4" w:space="0" w:color="auto"/>
            </w:tcBorders>
            <w:shd w:val="clear" w:color="auto" w:fill="FFFFFF"/>
          </w:tcPr>
          <w:p w:rsidR="00B424DF" w:rsidRPr="00B424DF" w:rsidRDefault="00B424DF" w:rsidP="00B424DF">
            <w:pPr>
              <w:spacing w:after="120"/>
              <w:rPr>
                <w:sz w:val="20"/>
                <w:szCs w:val="20"/>
              </w:rPr>
            </w:pPr>
          </w:p>
        </w:tc>
        <w:tc>
          <w:tcPr>
            <w:tcW w:w="5103" w:type="dxa"/>
            <w:tcBorders>
              <w:left w:val="single" w:sz="4" w:space="0" w:color="auto"/>
              <w:right w:val="single" w:sz="4" w:space="0" w:color="auto"/>
            </w:tcBorders>
            <w:shd w:val="clear" w:color="auto" w:fill="FFFFFF"/>
          </w:tcPr>
          <w:p w:rsidR="00B424DF" w:rsidRPr="00B424DF" w:rsidRDefault="00B424DF"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 xml:space="preserve">ոչ՝ </w:t>
            </w:r>
            <w:r w:rsidRPr="00B424DF">
              <w:rPr>
                <w:rStyle w:val="Bodytext212pt"/>
                <w:rFonts w:ascii="Sylfaen" w:hAnsi="Sylfaen"/>
                <w:sz w:val="20"/>
                <w:szCs w:val="20"/>
                <w:lang w:eastAsia="en-US" w:bidi="en-US"/>
              </w:rPr>
              <w:t>P.LL.01.MSG.007</w:t>
            </w:r>
            <w:r w:rsidRPr="00B424DF">
              <w:rPr>
                <w:rStyle w:val="Bodytext212pt"/>
                <w:rFonts w:ascii="Sylfaen" w:hAnsi="Sylfaen"/>
                <w:sz w:val="20"/>
                <w:szCs w:val="20"/>
              </w:rPr>
              <w:t>-ի համար</w:t>
            </w:r>
          </w:p>
        </w:tc>
      </w:tr>
      <w:tr w:rsidR="00B424DF" w:rsidRPr="00B424DF" w:rsidTr="00B424DF">
        <w:trPr>
          <w:jc w:val="center"/>
        </w:trPr>
        <w:tc>
          <w:tcPr>
            <w:tcW w:w="944" w:type="dxa"/>
            <w:vMerge/>
            <w:tcBorders>
              <w:left w:val="single" w:sz="4" w:space="0" w:color="auto"/>
              <w:bottom w:val="single" w:sz="4" w:space="0" w:color="auto"/>
            </w:tcBorders>
            <w:shd w:val="clear" w:color="auto" w:fill="FFFFFF"/>
          </w:tcPr>
          <w:p w:rsidR="00B424DF" w:rsidRPr="00B424DF" w:rsidRDefault="00B424DF" w:rsidP="00B424DF">
            <w:pPr>
              <w:spacing w:after="120"/>
              <w:jc w:val="center"/>
              <w:rPr>
                <w:sz w:val="20"/>
                <w:szCs w:val="20"/>
              </w:rPr>
            </w:pPr>
          </w:p>
        </w:tc>
        <w:tc>
          <w:tcPr>
            <w:tcW w:w="3202" w:type="dxa"/>
            <w:tcBorders>
              <w:left w:val="single" w:sz="4" w:space="0" w:color="auto"/>
              <w:bottom w:val="single" w:sz="4" w:space="0" w:color="auto"/>
            </w:tcBorders>
            <w:shd w:val="clear" w:color="auto" w:fill="FFFFFF"/>
          </w:tcPr>
          <w:p w:rsidR="00B424DF" w:rsidRPr="00B424DF" w:rsidRDefault="00B424DF"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ոչ ճշգրիտ ԷԹՍ-ով էլեկտրոնային փաստաթղթի փոխանցումը</w:t>
            </w:r>
          </w:p>
        </w:tc>
        <w:tc>
          <w:tcPr>
            <w:tcW w:w="5103" w:type="dxa"/>
            <w:tcBorders>
              <w:left w:val="single" w:sz="4" w:space="0" w:color="auto"/>
              <w:bottom w:val="single" w:sz="4" w:space="0" w:color="auto"/>
              <w:right w:val="single" w:sz="4" w:space="0" w:color="auto"/>
            </w:tcBorders>
            <w:shd w:val="clear" w:color="auto" w:fill="FFFFFF"/>
          </w:tcPr>
          <w:p w:rsidR="00B424DF" w:rsidRPr="00B424DF" w:rsidRDefault="00B424DF"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ոչ</w:t>
            </w:r>
          </w:p>
        </w:tc>
      </w:tr>
    </w:tbl>
    <w:p w:rsidR="00B424DF" w:rsidRDefault="00B424DF">
      <w:pPr>
        <w:rPr>
          <w:rStyle w:val="Bodytext2Sylfaen"/>
          <w:sz w:val="24"/>
          <w:szCs w:val="24"/>
        </w:rPr>
      </w:pPr>
      <w:r>
        <w:rPr>
          <w:rStyle w:val="Bodytext2Sylfaen"/>
          <w:sz w:val="24"/>
          <w:szCs w:val="24"/>
        </w:rPr>
        <w:br w:type="page"/>
      </w:r>
    </w:p>
    <w:p w:rsidR="00D518AC" w:rsidRPr="00252E24" w:rsidRDefault="000E5312" w:rsidP="00252E24">
      <w:pPr>
        <w:pStyle w:val="Bodytext21"/>
        <w:shd w:val="clear" w:color="auto" w:fill="auto"/>
        <w:spacing w:before="0" w:after="160" w:line="360" w:lineRule="auto"/>
        <w:jc w:val="center"/>
        <w:rPr>
          <w:rStyle w:val="Bodytext2Sylfaen"/>
          <w:sz w:val="24"/>
          <w:szCs w:val="24"/>
        </w:rPr>
      </w:pPr>
      <w:r w:rsidRPr="00252E24">
        <w:rPr>
          <w:rStyle w:val="Bodytext2Sylfaen"/>
          <w:sz w:val="24"/>
          <w:szCs w:val="24"/>
        </w:rPr>
        <w:t>VIII. Արտակարգ իրավիճակներում գործողությունների կարգը</w:t>
      </w:r>
    </w:p>
    <w:p w:rsidR="00D518AC" w:rsidRPr="00252E24" w:rsidRDefault="000E5312" w:rsidP="00B424DF">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19.</w:t>
      </w:r>
      <w:r w:rsidR="00B424DF" w:rsidRPr="00B424DF">
        <w:rPr>
          <w:rFonts w:ascii="Sylfaen" w:hAnsi="Sylfaen"/>
          <w:sz w:val="24"/>
          <w:szCs w:val="24"/>
        </w:rPr>
        <w:tab/>
      </w:r>
      <w:r w:rsidRPr="00252E24">
        <w:rPr>
          <w:rStyle w:val="Bodytext2Sylfaen"/>
          <w:sz w:val="24"/>
          <w:szCs w:val="24"/>
        </w:rPr>
        <w:t xml:space="preserve">Ընդհանուր գործընթացի շրջանակներում տեղեկատվական փոխգործակցության ժամանակ հնարավոր են այնպիսի արտակարգ իրավիճակներ, երբ տվյալների մշակումը չի կարող կատարվել սովորական ռեժիմով։ Արտակարգ իրավիճակներն առաջանում են տեխնիկական խափանումների, սպասման ժամանակը սպառվելու </w:t>
      </w:r>
      <w:r w:rsidR="00252E24">
        <w:rPr>
          <w:rStyle w:val="Bodytext2Sylfaen"/>
          <w:sz w:val="24"/>
          <w:szCs w:val="24"/>
        </w:rPr>
        <w:t>եւ</w:t>
      </w:r>
      <w:r w:rsidRPr="00252E24">
        <w:rPr>
          <w:rStyle w:val="Bodytext2Sylfaen"/>
          <w:sz w:val="24"/>
          <w:szCs w:val="24"/>
        </w:rPr>
        <w:t xml:space="preserve"> այլ դեպքերում: Ընդհանուր գործընթացի մասնակցի կողմից արտակարգ իրավիճակի առաջացման պատճառների մասին մեկնաբանություններ եւ այն կարգավորելու վերաբերյալ առաջարկություններ ստանալու համար նախատեսված է Միության ինտեգրված տեղեկատվական համակարգի աջակցության ծառայություն համապատասխան հարցում ուղարկելու հնարավորությունը: Արտակարգ իրավիճակի կարգավորման վերաբերյալ ընդհանուր առաջարկությունները բերված են </w:t>
      </w:r>
      <w:r w:rsidR="00926605" w:rsidRPr="00252E24">
        <w:rPr>
          <w:rStyle w:val="Bodytext2Sylfaen"/>
          <w:sz w:val="24"/>
          <w:szCs w:val="24"/>
        </w:rPr>
        <w:t xml:space="preserve">9-րդ </w:t>
      </w:r>
      <w:r w:rsidRPr="00252E24">
        <w:rPr>
          <w:rStyle w:val="Bodytext2Sylfaen"/>
          <w:sz w:val="24"/>
          <w:szCs w:val="24"/>
        </w:rPr>
        <w:t>աղյուսակում:</w:t>
      </w:r>
    </w:p>
    <w:p w:rsidR="00D518AC" w:rsidRPr="00252E24" w:rsidRDefault="00970C1C" w:rsidP="00B424DF">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20.</w:t>
      </w:r>
      <w:r w:rsidR="00B424DF" w:rsidRPr="00B424DF">
        <w:rPr>
          <w:rFonts w:ascii="Sylfaen" w:hAnsi="Sylfaen"/>
          <w:sz w:val="24"/>
          <w:szCs w:val="24"/>
        </w:rPr>
        <w:tab/>
      </w:r>
      <w:r w:rsidRPr="00252E24">
        <w:rPr>
          <w:rStyle w:val="Bodytext2Sylfaen"/>
          <w:sz w:val="24"/>
          <w:szCs w:val="24"/>
        </w:rPr>
        <w:t xml:space="preserve">Անդամ պետության լիազորված մարմինը կատարում է Էլեկտրոնային փաստաթղթերի </w:t>
      </w:r>
      <w:r w:rsidR="00252E24">
        <w:rPr>
          <w:rStyle w:val="Bodytext2Sylfaen"/>
          <w:sz w:val="24"/>
          <w:szCs w:val="24"/>
        </w:rPr>
        <w:t>եւ</w:t>
      </w:r>
      <w:r w:rsidRPr="00252E24">
        <w:rPr>
          <w:rStyle w:val="Bodytext2Sylfaen"/>
          <w:sz w:val="24"/>
          <w:szCs w:val="24"/>
        </w:rPr>
        <w:t xml:space="preserve"> տեղեկությունների ձ</w:t>
      </w:r>
      <w:r w:rsidR="00252E24">
        <w:rPr>
          <w:rStyle w:val="Bodytext2Sylfaen"/>
          <w:sz w:val="24"/>
          <w:szCs w:val="24"/>
        </w:rPr>
        <w:t>եւ</w:t>
      </w:r>
      <w:r w:rsidRPr="00252E24">
        <w:rPr>
          <w:rStyle w:val="Bodytext2Sylfaen"/>
          <w:sz w:val="24"/>
          <w:szCs w:val="24"/>
        </w:rPr>
        <w:t xml:space="preserve">աչափերի ու կառուցվածքների նկարագրությանը </w:t>
      </w:r>
      <w:r w:rsidR="00252E24">
        <w:rPr>
          <w:rStyle w:val="Bodytext2Sylfaen"/>
          <w:sz w:val="24"/>
          <w:szCs w:val="24"/>
        </w:rPr>
        <w:t>եւ</w:t>
      </w:r>
      <w:r w:rsidRPr="00252E24">
        <w:rPr>
          <w:rStyle w:val="Bodytext2Sylfaen"/>
          <w:sz w:val="24"/>
          <w:szCs w:val="24"/>
        </w:rPr>
        <w:t xml:space="preserve"> սույն կանոնակարգի IX բաժնում նշված՝ հաղորդագրությունների հսկողությանը ներկայացվող պահանջներին այն հաղորդագրության համապատասխանության ստուգում, որի առնչությամբ ստացվել է սխալի </w:t>
      </w:r>
      <w:r w:rsidR="00926605" w:rsidRPr="00252E24">
        <w:rPr>
          <w:rStyle w:val="Bodytext2Sylfaen"/>
          <w:sz w:val="24"/>
          <w:szCs w:val="24"/>
        </w:rPr>
        <w:t>վերաբերյալ</w:t>
      </w:r>
      <w:r w:rsidRPr="00252E24">
        <w:rPr>
          <w:rStyle w:val="Bodytext2Sylfaen"/>
          <w:sz w:val="24"/>
          <w:szCs w:val="24"/>
        </w:rPr>
        <w:t xml:space="preserve"> ծանուցումը: Նշված պահանջներին անհամապատասխանություն հայտնաբերելու դեպքում անդամ պետության լիազորված մարմինը ձեռնարկում է բոլոր անհրաժեշտ միջոցները</w:t>
      </w:r>
      <w:r w:rsidR="001064AC" w:rsidRPr="00252E24">
        <w:rPr>
          <w:rStyle w:val="Bodytext2Sylfaen"/>
          <w:sz w:val="24"/>
          <w:szCs w:val="24"/>
        </w:rPr>
        <w:t>՝</w:t>
      </w:r>
      <w:r w:rsidRPr="00252E24">
        <w:rPr>
          <w:rStyle w:val="Bodytext2Sylfaen"/>
          <w:sz w:val="24"/>
          <w:szCs w:val="24"/>
        </w:rPr>
        <w:t xml:space="preserve"> հայտնաբերված սխալը վերացնելու համար։ Անհամապատասխանություն չհայտնաբերելու դեպքում անդամ պետության լիազորված մարմինն այդ արտակարգ իրավիճակի նկարագրությամբ հաղորդագրություն է ուղարկում Միության ինտեգրված տեղեկատվական համակարգի աջակցության ծառայություն։</w:t>
      </w:r>
    </w:p>
    <w:p w:rsidR="00B424DF" w:rsidRDefault="00B424DF">
      <w:pPr>
        <w:rPr>
          <w:rStyle w:val="TablecaptionSylfaen"/>
          <w:sz w:val="24"/>
          <w:szCs w:val="24"/>
        </w:rPr>
      </w:pPr>
      <w:r>
        <w:rPr>
          <w:rStyle w:val="TablecaptionSylfaen"/>
          <w:sz w:val="24"/>
          <w:szCs w:val="24"/>
        </w:rPr>
        <w:br w:type="page"/>
      </w:r>
    </w:p>
    <w:p w:rsidR="00D518AC" w:rsidRPr="00252E24" w:rsidRDefault="000E5312" w:rsidP="00252E24">
      <w:pPr>
        <w:pStyle w:val="Tablecaption0"/>
        <w:shd w:val="clear" w:color="auto" w:fill="auto"/>
        <w:spacing w:after="160" w:line="360" w:lineRule="auto"/>
        <w:jc w:val="right"/>
        <w:rPr>
          <w:rFonts w:ascii="Sylfaen" w:hAnsi="Sylfaen"/>
          <w:sz w:val="24"/>
          <w:szCs w:val="24"/>
        </w:rPr>
      </w:pPr>
      <w:r w:rsidRPr="00252E24">
        <w:rPr>
          <w:rStyle w:val="TablecaptionSylfaen"/>
          <w:sz w:val="24"/>
          <w:szCs w:val="24"/>
        </w:rPr>
        <w:t>Աղյուսակ 9</w:t>
      </w:r>
    </w:p>
    <w:p w:rsidR="00D518AC" w:rsidRPr="00252E24" w:rsidRDefault="000E5312" w:rsidP="00252E24">
      <w:pPr>
        <w:pStyle w:val="Tablecaption0"/>
        <w:shd w:val="clear" w:color="auto" w:fill="auto"/>
        <w:spacing w:after="160" w:line="360" w:lineRule="auto"/>
        <w:jc w:val="center"/>
        <w:rPr>
          <w:rFonts w:ascii="Sylfaen" w:hAnsi="Sylfaen"/>
          <w:sz w:val="24"/>
          <w:szCs w:val="24"/>
        </w:rPr>
      </w:pPr>
      <w:r w:rsidRPr="00252E24">
        <w:rPr>
          <w:rStyle w:val="TablecaptionSylfaen"/>
          <w:sz w:val="24"/>
          <w:szCs w:val="24"/>
        </w:rPr>
        <w:t>Գործողություններն արտակարգ իրավիճակներում</w:t>
      </w:r>
    </w:p>
    <w:tbl>
      <w:tblPr>
        <w:tblOverlap w:val="never"/>
        <w:tblW w:w="9244" w:type="dxa"/>
        <w:jc w:val="center"/>
        <w:tblLayout w:type="fixed"/>
        <w:tblCellMar>
          <w:left w:w="10" w:type="dxa"/>
          <w:right w:w="10" w:type="dxa"/>
        </w:tblCellMar>
        <w:tblLook w:val="04A0" w:firstRow="1" w:lastRow="0" w:firstColumn="1" w:lastColumn="0" w:noHBand="0" w:noVBand="1"/>
      </w:tblPr>
      <w:tblGrid>
        <w:gridCol w:w="1650"/>
        <w:gridCol w:w="2350"/>
        <w:gridCol w:w="2551"/>
        <w:gridCol w:w="2693"/>
      </w:tblGrid>
      <w:tr w:rsidR="00D518AC" w:rsidRPr="00B424DF" w:rsidTr="00B424DF">
        <w:trPr>
          <w:tblHeader/>
          <w:jc w:val="center"/>
        </w:trPr>
        <w:tc>
          <w:tcPr>
            <w:tcW w:w="1650" w:type="dxa"/>
            <w:tcBorders>
              <w:top w:val="single" w:sz="4" w:space="0" w:color="auto"/>
              <w:left w:val="single" w:sz="4" w:space="0" w:color="auto"/>
            </w:tcBorders>
            <w:shd w:val="clear" w:color="auto" w:fill="FFFFFF"/>
            <w:vAlign w:val="center"/>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Արտակարգ</w:t>
            </w:r>
            <w:r w:rsidR="00297CA4" w:rsidRPr="00B424DF">
              <w:rPr>
                <w:rStyle w:val="Bodytext212pt"/>
                <w:rFonts w:ascii="Sylfaen" w:hAnsi="Sylfaen"/>
                <w:sz w:val="20"/>
                <w:szCs w:val="20"/>
              </w:rPr>
              <w:t xml:space="preserve"> </w:t>
            </w:r>
            <w:r w:rsidRPr="00B424DF">
              <w:rPr>
                <w:rStyle w:val="Bodytext212pt"/>
                <w:rFonts w:ascii="Sylfaen" w:hAnsi="Sylfaen"/>
                <w:sz w:val="20"/>
                <w:szCs w:val="20"/>
              </w:rPr>
              <w:t>իրավիճակի ծածկագիրը</w:t>
            </w:r>
          </w:p>
        </w:tc>
        <w:tc>
          <w:tcPr>
            <w:tcW w:w="2350" w:type="dxa"/>
            <w:tcBorders>
              <w:top w:val="single" w:sz="4" w:space="0" w:color="auto"/>
              <w:left w:val="single" w:sz="4" w:space="0" w:color="auto"/>
            </w:tcBorders>
            <w:shd w:val="clear" w:color="auto" w:fill="FFFFFF"/>
            <w:vAlign w:val="center"/>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Արտակարգ իրավիճակի նկարագրությունը</w:t>
            </w:r>
          </w:p>
        </w:tc>
        <w:tc>
          <w:tcPr>
            <w:tcW w:w="2551" w:type="dxa"/>
            <w:tcBorders>
              <w:top w:val="single" w:sz="4" w:space="0" w:color="auto"/>
              <w:lef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Արտակարգ իրավիճակի պատճառները</w:t>
            </w:r>
          </w:p>
        </w:tc>
        <w:tc>
          <w:tcPr>
            <w:tcW w:w="2693" w:type="dxa"/>
            <w:tcBorders>
              <w:top w:val="single" w:sz="4" w:space="0" w:color="auto"/>
              <w:left w:val="single" w:sz="4" w:space="0" w:color="auto"/>
              <w:right w:val="single" w:sz="4" w:space="0" w:color="auto"/>
            </w:tcBorders>
            <w:shd w:val="clear" w:color="auto" w:fill="FFFFFF"/>
            <w:vAlign w:val="center"/>
          </w:tcPr>
          <w:p w:rsidR="00D518AC" w:rsidRPr="00B424DF" w:rsidRDefault="001064AC"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 xml:space="preserve">Արտակարգ իրավիճակի առաջացման </w:t>
            </w:r>
            <w:r w:rsidR="000E5312" w:rsidRPr="00B424DF">
              <w:rPr>
                <w:rStyle w:val="Bodytext212pt"/>
                <w:rFonts w:ascii="Sylfaen" w:hAnsi="Sylfaen"/>
                <w:sz w:val="20"/>
                <w:szCs w:val="20"/>
              </w:rPr>
              <w:t>դեպքում գործողությունների նկարագրությունը</w:t>
            </w:r>
          </w:p>
        </w:tc>
      </w:tr>
      <w:tr w:rsidR="00D518AC" w:rsidRPr="00B424DF" w:rsidTr="00B424DF">
        <w:trPr>
          <w:tblHeader/>
          <w:jc w:val="center"/>
        </w:trPr>
        <w:tc>
          <w:tcPr>
            <w:tcW w:w="1650" w:type="dxa"/>
            <w:tcBorders>
              <w:top w:val="single" w:sz="4" w:space="0" w:color="auto"/>
              <w:left w:val="single" w:sz="4" w:space="0" w:color="auto"/>
            </w:tcBorders>
            <w:shd w:val="clear" w:color="auto" w:fill="FFFFFF"/>
            <w:vAlign w:val="center"/>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1</w:t>
            </w:r>
          </w:p>
        </w:tc>
        <w:tc>
          <w:tcPr>
            <w:tcW w:w="2350" w:type="dxa"/>
            <w:tcBorders>
              <w:top w:val="single" w:sz="4" w:space="0" w:color="auto"/>
              <w:left w:val="single" w:sz="4" w:space="0" w:color="auto"/>
            </w:tcBorders>
            <w:shd w:val="clear" w:color="auto" w:fill="FFFFFF"/>
            <w:vAlign w:val="center"/>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2</w:t>
            </w:r>
          </w:p>
        </w:tc>
        <w:tc>
          <w:tcPr>
            <w:tcW w:w="2551" w:type="dxa"/>
            <w:tcBorders>
              <w:top w:val="single" w:sz="4" w:space="0" w:color="auto"/>
              <w:left w:val="single" w:sz="4" w:space="0" w:color="auto"/>
            </w:tcBorders>
            <w:shd w:val="clear" w:color="auto" w:fill="FFFFFF"/>
            <w:vAlign w:val="center"/>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3</w:t>
            </w:r>
          </w:p>
        </w:tc>
        <w:tc>
          <w:tcPr>
            <w:tcW w:w="2693" w:type="dxa"/>
            <w:tcBorders>
              <w:top w:val="single" w:sz="4" w:space="0" w:color="auto"/>
              <w:left w:val="single" w:sz="4" w:space="0" w:color="auto"/>
              <w:right w:val="single" w:sz="4" w:space="0" w:color="auto"/>
            </w:tcBorders>
            <w:shd w:val="clear" w:color="auto" w:fill="FFFFFF"/>
            <w:vAlign w:val="center"/>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4</w:t>
            </w:r>
          </w:p>
        </w:tc>
      </w:tr>
      <w:tr w:rsidR="00D518AC" w:rsidRPr="00B424DF" w:rsidTr="00B424DF">
        <w:trPr>
          <w:jc w:val="center"/>
        </w:trPr>
        <w:tc>
          <w:tcPr>
            <w:tcW w:w="1650" w:type="dxa"/>
            <w:tcBorders>
              <w:top w:val="single" w:sz="4" w:space="0" w:color="auto"/>
              <w:left w:val="single" w:sz="4" w:space="0" w:color="auto"/>
              <w:bottom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Р.ЕХС.002</w:t>
            </w:r>
          </w:p>
        </w:tc>
        <w:tc>
          <w:tcPr>
            <w:tcW w:w="2350" w:type="dxa"/>
            <w:tcBorders>
              <w:top w:val="single" w:sz="4" w:space="0" w:color="auto"/>
              <w:left w:val="single" w:sz="4" w:space="0" w:color="auto"/>
              <w:bottom w:val="single" w:sz="4" w:space="0" w:color="auto"/>
            </w:tcBorders>
            <w:shd w:val="clear" w:color="auto" w:fill="FFFFFF"/>
            <w:vAlign w:val="center"/>
          </w:tcPr>
          <w:p w:rsidR="00D518AC" w:rsidRPr="00B424DF" w:rsidRDefault="001064AC" w:rsidP="00B424DF">
            <w:pPr>
              <w:pStyle w:val="Bodytext21"/>
              <w:shd w:val="clear" w:color="auto" w:fill="auto"/>
              <w:spacing w:before="0" w:after="120" w:line="240" w:lineRule="auto"/>
              <w:ind w:right="72"/>
              <w:jc w:val="left"/>
              <w:rPr>
                <w:rFonts w:ascii="Sylfaen" w:hAnsi="Sylfaen"/>
                <w:sz w:val="20"/>
                <w:szCs w:val="20"/>
              </w:rPr>
            </w:pPr>
            <w:r w:rsidRPr="00B424DF">
              <w:rPr>
                <w:rStyle w:val="Bodytext212pt"/>
                <w:rFonts w:ascii="Sylfaen" w:hAnsi="Sylfaen"/>
                <w:sz w:val="20"/>
                <w:szCs w:val="20"/>
              </w:rPr>
              <w:t>ը</w:t>
            </w:r>
            <w:r w:rsidR="000E5312" w:rsidRPr="00B424DF">
              <w:rPr>
                <w:rStyle w:val="Bodytext212pt"/>
                <w:rFonts w:ascii="Sylfaen" w:hAnsi="Sylfaen"/>
                <w:sz w:val="20"/>
                <w:szCs w:val="20"/>
              </w:rPr>
              <w:t>նդհանուր գործընթացի երկկողմ տրանզակցիա</w:t>
            </w:r>
            <w:r w:rsidRPr="00B424DF">
              <w:rPr>
                <w:rStyle w:val="Bodytext212pt"/>
                <w:rFonts w:ascii="Sylfaen" w:hAnsi="Sylfaen"/>
                <w:sz w:val="20"/>
                <w:szCs w:val="20"/>
              </w:rPr>
              <w:t>ն</w:t>
            </w:r>
            <w:r w:rsidR="000E5312" w:rsidRPr="00B424DF">
              <w:rPr>
                <w:rStyle w:val="Bodytext212pt"/>
                <w:rFonts w:ascii="Sylfaen" w:hAnsi="Sylfaen"/>
                <w:sz w:val="20"/>
                <w:szCs w:val="20"/>
              </w:rPr>
              <w:t xml:space="preserve"> նախաձեռնողը կրկնությունների համաձայնեցված քանակը լրանալուց հետո հաղորդագրություն-պատասխան չի ստացել</w:t>
            </w:r>
          </w:p>
        </w:tc>
        <w:tc>
          <w:tcPr>
            <w:tcW w:w="2551" w:type="dxa"/>
            <w:tcBorders>
              <w:top w:val="single" w:sz="4" w:space="0" w:color="auto"/>
              <w:left w:val="single" w:sz="4" w:space="0" w:color="auto"/>
              <w:bottom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տրանսպորտային համակարգում տեխնիկական խափանումներ կամ ծրագրային ապահովման համակարգային սխալ</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ind w:right="72"/>
              <w:jc w:val="left"/>
              <w:rPr>
                <w:rFonts w:ascii="Sylfaen" w:hAnsi="Sylfaen"/>
                <w:sz w:val="20"/>
                <w:szCs w:val="20"/>
              </w:rPr>
            </w:pPr>
            <w:r w:rsidRPr="00B424DF">
              <w:rPr>
                <w:rStyle w:val="Bodytext212pt"/>
                <w:rFonts w:ascii="Sylfaen" w:hAnsi="Sylfaen"/>
                <w:sz w:val="20"/>
                <w:szCs w:val="20"/>
              </w:rPr>
              <w:t>անհրաժեշտ է հարցում ուղարկել այն ազգային հատվածի տեխնիկական աջակցության ծառայություն, որտեղ ձ</w:t>
            </w:r>
            <w:r w:rsidR="00252E24" w:rsidRPr="00B424DF">
              <w:rPr>
                <w:rStyle w:val="Bodytext212pt"/>
                <w:rFonts w:ascii="Sylfaen" w:hAnsi="Sylfaen"/>
                <w:sz w:val="20"/>
                <w:szCs w:val="20"/>
              </w:rPr>
              <w:t>եւ</w:t>
            </w:r>
            <w:r w:rsidRPr="00B424DF">
              <w:rPr>
                <w:rStyle w:val="Bodytext212pt"/>
                <w:rFonts w:ascii="Sylfaen" w:hAnsi="Sylfaen"/>
                <w:sz w:val="20"/>
                <w:szCs w:val="20"/>
              </w:rPr>
              <w:t>ավորվել է հաղորդագրությունը</w:t>
            </w:r>
          </w:p>
        </w:tc>
      </w:tr>
      <w:tr w:rsidR="00D518AC" w:rsidRPr="00B424DF" w:rsidTr="00B424DF">
        <w:trPr>
          <w:jc w:val="center"/>
        </w:trPr>
        <w:tc>
          <w:tcPr>
            <w:tcW w:w="1650" w:type="dxa"/>
            <w:tcBorders>
              <w:top w:val="single" w:sz="4" w:space="0" w:color="auto"/>
              <w:left w:val="single" w:sz="4" w:space="0" w:color="auto"/>
              <w:bottom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Р.ЕХС.004</w:t>
            </w:r>
          </w:p>
        </w:tc>
        <w:tc>
          <w:tcPr>
            <w:tcW w:w="2350" w:type="dxa"/>
            <w:tcBorders>
              <w:top w:val="single" w:sz="4" w:space="0" w:color="auto"/>
              <w:left w:val="single" w:sz="4" w:space="0" w:color="auto"/>
              <w:bottom w:val="single" w:sz="4" w:space="0" w:color="auto"/>
            </w:tcBorders>
            <w:shd w:val="clear" w:color="auto" w:fill="FFFFFF"/>
          </w:tcPr>
          <w:p w:rsidR="00D518AC" w:rsidRPr="00B424DF" w:rsidRDefault="001064AC"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ը</w:t>
            </w:r>
            <w:r w:rsidR="000E5312" w:rsidRPr="00B424DF">
              <w:rPr>
                <w:rStyle w:val="Bodytext212pt"/>
                <w:rFonts w:ascii="Sylfaen" w:hAnsi="Sylfaen"/>
                <w:sz w:val="20"/>
                <w:szCs w:val="20"/>
              </w:rPr>
              <w:t>նդհանուր գործընթացի տրանզակցիա</w:t>
            </w:r>
            <w:r w:rsidRPr="00B424DF">
              <w:rPr>
                <w:rStyle w:val="Bodytext212pt"/>
                <w:rFonts w:ascii="Sylfaen" w:hAnsi="Sylfaen"/>
                <w:sz w:val="20"/>
                <w:szCs w:val="20"/>
              </w:rPr>
              <w:t>ն</w:t>
            </w:r>
            <w:r w:rsidR="000E5312" w:rsidRPr="00B424DF">
              <w:rPr>
                <w:rStyle w:val="Bodytext212pt"/>
                <w:rFonts w:ascii="Sylfaen" w:hAnsi="Sylfaen"/>
                <w:sz w:val="20"/>
                <w:szCs w:val="20"/>
              </w:rPr>
              <w:t xml:space="preserve"> նախաձեռնողը սխալի </w:t>
            </w:r>
            <w:r w:rsidRPr="00B424DF">
              <w:rPr>
                <w:rStyle w:val="Bodytext212pt"/>
                <w:rFonts w:ascii="Sylfaen" w:hAnsi="Sylfaen"/>
                <w:sz w:val="20"/>
                <w:szCs w:val="20"/>
              </w:rPr>
              <w:t>վերաբերյալ</w:t>
            </w:r>
            <w:r w:rsidR="000E5312" w:rsidRPr="00B424DF">
              <w:rPr>
                <w:rStyle w:val="Bodytext212pt"/>
                <w:rFonts w:ascii="Sylfaen" w:hAnsi="Sylfaen"/>
                <w:sz w:val="20"/>
                <w:szCs w:val="20"/>
              </w:rPr>
              <w:t xml:space="preserve"> ծանուցում է ստացել</w:t>
            </w:r>
          </w:p>
        </w:tc>
        <w:tc>
          <w:tcPr>
            <w:tcW w:w="2551" w:type="dxa"/>
            <w:tcBorders>
              <w:top w:val="single" w:sz="4" w:space="0" w:color="auto"/>
              <w:left w:val="single" w:sz="4" w:space="0" w:color="auto"/>
              <w:bottom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 xml:space="preserve">տեղեկագրքերն ու դասակարգիչները չեն </w:t>
            </w:r>
            <w:r w:rsidR="009F618C" w:rsidRPr="00B424DF">
              <w:rPr>
                <w:rStyle w:val="Bodytext212pt"/>
                <w:rFonts w:ascii="Sylfaen" w:hAnsi="Sylfaen"/>
                <w:sz w:val="20"/>
                <w:szCs w:val="20"/>
              </w:rPr>
              <w:t>սինքրոնա</w:t>
            </w:r>
            <w:r w:rsidRPr="00B424DF">
              <w:rPr>
                <w:rStyle w:val="Bodytext212pt"/>
                <w:rFonts w:ascii="Sylfaen" w:hAnsi="Sylfaen"/>
                <w:sz w:val="20"/>
                <w:szCs w:val="20"/>
              </w:rPr>
              <w:t>ցվել</w:t>
            </w:r>
            <w:r w:rsidR="00E832E2" w:rsidRPr="00B424DF">
              <w:rPr>
                <w:rStyle w:val="Bodytext212pt"/>
                <w:rFonts w:ascii="Sylfaen" w:hAnsi="Sylfaen"/>
                <w:sz w:val="20"/>
                <w:szCs w:val="20"/>
              </w:rPr>
              <w:t xml:space="preserve"> </w:t>
            </w:r>
            <w:r w:rsidRPr="00B424DF">
              <w:rPr>
                <w:rStyle w:val="Bodytext212pt"/>
                <w:rFonts w:ascii="Sylfaen" w:hAnsi="Sylfaen"/>
                <w:sz w:val="20"/>
                <w:szCs w:val="20"/>
              </w:rPr>
              <w:t>կամ էլեկտրոնային փաստաթղթերի (տեղեկությունների) XML սխեմաները չեն թարմացվել</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D518AC" w:rsidRPr="00B424DF" w:rsidRDefault="000E5312" w:rsidP="00B424DF">
            <w:pPr>
              <w:pStyle w:val="Bodytext21"/>
              <w:shd w:val="clear" w:color="auto" w:fill="auto"/>
              <w:spacing w:before="0" w:after="120" w:line="240" w:lineRule="auto"/>
              <w:ind w:right="72"/>
              <w:jc w:val="left"/>
              <w:rPr>
                <w:rFonts w:ascii="Sylfaen" w:hAnsi="Sylfaen"/>
                <w:sz w:val="20"/>
                <w:szCs w:val="20"/>
              </w:rPr>
            </w:pPr>
            <w:r w:rsidRPr="00B424DF">
              <w:rPr>
                <w:rStyle w:val="Bodytext212pt"/>
                <w:rFonts w:ascii="Sylfaen" w:hAnsi="Sylfaen"/>
                <w:sz w:val="20"/>
                <w:szCs w:val="20"/>
              </w:rPr>
              <w:t>ընդհանուր գործընթացի տրանզակցիա</w:t>
            </w:r>
            <w:r w:rsidR="00A20D33" w:rsidRPr="00B424DF">
              <w:rPr>
                <w:rStyle w:val="Bodytext212pt"/>
                <w:rFonts w:ascii="Sylfaen" w:hAnsi="Sylfaen"/>
                <w:sz w:val="20"/>
                <w:szCs w:val="20"/>
              </w:rPr>
              <w:t>ն</w:t>
            </w:r>
            <w:r w:rsidRPr="00B424DF">
              <w:rPr>
                <w:rStyle w:val="Bodytext212pt"/>
                <w:rFonts w:ascii="Sylfaen" w:hAnsi="Sylfaen"/>
                <w:sz w:val="20"/>
                <w:szCs w:val="20"/>
              </w:rPr>
              <w:t xml:space="preserve"> նախաձեռնող</w:t>
            </w:r>
            <w:r w:rsidR="00A20D33" w:rsidRPr="00B424DF">
              <w:rPr>
                <w:rStyle w:val="Bodytext212pt"/>
                <w:rFonts w:ascii="Sylfaen" w:hAnsi="Sylfaen"/>
                <w:sz w:val="20"/>
                <w:szCs w:val="20"/>
              </w:rPr>
              <w:t>ը</w:t>
            </w:r>
            <w:r w:rsidRPr="00B424DF">
              <w:rPr>
                <w:rStyle w:val="Bodytext212pt"/>
                <w:rFonts w:ascii="Sylfaen" w:hAnsi="Sylfaen"/>
                <w:sz w:val="20"/>
                <w:szCs w:val="20"/>
              </w:rPr>
              <w:t xml:space="preserve"> </w:t>
            </w:r>
            <w:r w:rsidR="00A20D33" w:rsidRPr="00B424DF">
              <w:rPr>
                <w:rStyle w:val="Bodytext212pt"/>
                <w:rFonts w:ascii="Sylfaen" w:hAnsi="Sylfaen"/>
                <w:sz w:val="20"/>
                <w:szCs w:val="20"/>
              </w:rPr>
              <w:t>պետք</w:t>
            </w:r>
            <w:r w:rsidRPr="00B424DF">
              <w:rPr>
                <w:rStyle w:val="Bodytext212pt"/>
                <w:rFonts w:ascii="Sylfaen" w:hAnsi="Sylfaen"/>
                <w:sz w:val="20"/>
                <w:szCs w:val="20"/>
              </w:rPr>
              <w:t xml:space="preserve"> է </w:t>
            </w:r>
            <w:r w:rsidR="0099666D" w:rsidRPr="00B424DF">
              <w:rPr>
                <w:rStyle w:val="Bodytext212pt"/>
                <w:rFonts w:ascii="Sylfaen" w:hAnsi="Sylfaen"/>
                <w:sz w:val="20"/>
                <w:szCs w:val="20"/>
              </w:rPr>
              <w:t>սինքրոնա</w:t>
            </w:r>
            <w:r w:rsidR="00A20D33" w:rsidRPr="00B424DF">
              <w:rPr>
                <w:rStyle w:val="Bodytext212pt"/>
                <w:rFonts w:ascii="Sylfaen" w:hAnsi="Sylfaen"/>
                <w:sz w:val="20"/>
                <w:szCs w:val="20"/>
              </w:rPr>
              <w:t xml:space="preserve">ցնի </w:t>
            </w:r>
            <w:r w:rsidRPr="00B424DF">
              <w:rPr>
                <w:rStyle w:val="Bodytext212pt"/>
                <w:rFonts w:ascii="Sylfaen" w:hAnsi="Sylfaen"/>
                <w:sz w:val="20"/>
                <w:szCs w:val="20"/>
              </w:rPr>
              <w:t>օգտագործվող տեղեկագրքերն ու դասակարգիչները</w:t>
            </w:r>
            <w:r w:rsidR="00462449" w:rsidRPr="00B424DF">
              <w:rPr>
                <w:rStyle w:val="Bodytext212pt"/>
                <w:rFonts w:ascii="Sylfaen" w:hAnsi="Sylfaen"/>
                <w:sz w:val="20"/>
                <w:szCs w:val="20"/>
              </w:rPr>
              <w:t xml:space="preserve"> </w:t>
            </w:r>
            <w:r w:rsidRPr="00B424DF">
              <w:rPr>
                <w:rStyle w:val="Bodytext212pt"/>
                <w:rFonts w:ascii="Sylfaen" w:hAnsi="Sylfaen"/>
                <w:sz w:val="20"/>
                <w:szCs w:val="20"/>
              </w:rPr>
              <w:t>կամ թարմացն</w:t>
            </w:r>
            <w:r w:rsidR="00A20D33" w:rsidRPr="00B424DF">
              <w:rPr>
                <w:rStyle w:val="Bodytext212pt"/>
                <w:rFonts w:ascii="Sylfaen" w:hAnsi="Sylfaen"/>
                <w:sz w:val="20"/>
                <w:szCs w:val="20"/>
              </w:rPr>
              <w:t>ի</w:t>
            </w:r>
            <w:r w:rsidRPr="00B424DF">
              <w:rPr>
                <w:rStyle w:val="Bodytext212pt"/>
                <w:rFonts w:ascii="Sylfaen" w:hAnsi="Sylfaen"/>
                <w:sz w:val="20"/>
                <w:szCs w:val="20"/>
              </w:rPr>
              <w:t xml:space="preserve"> էլեկտրոնային փաստաթղթերի (տեղեկությունների) XML</w:t>
            </w:r>
            <w:r w:rsidR="00A20D33" w:rsidRPr="00B424DF">
              <w:rPr>
                <w:rStyle w:val="Bodytext212pt"/>
                <w:rFonts w:ascii="Sylfaen" w:hAnsi="Sylfaen"/>
                <w:sz w:val="20"/>
                <w:szCs w:val="20"/>
              </w:rPr>
              <w:t xml:space="preserve"> </w:t>
            </w:r>
            <w:r w:rsidRPr="00B424DF">
              <w:rPr>
                <w:rStyle w:val="Bodytext212pt"/>
                <w:rFonts w:ascii="Sylfaen" w:hAnsi="Sylfaen"/>
                <w:sz w:val="20"/>
                <w:szCs w:val="20"/>
              </w:rPr>
              <w:t>սխեմաները։</w:t>
            </w:r>
          </w:p>
          <w:p w:rsidR="00D518AC" w:rsidRPr="00B424DF" w:rsidRDefault="000E5312" w:rsidP="00B424DF">
            <w:pPr>
              <w:pStyle w:val="Bodytext21"/>
              <w:shd w:val="clear" w:color="auto" w:fill="auto"/>
              <w:spacing w:before="0" w:after="120" w:line="240" w:lineRule="auto"/>
              <w:ind w:right="72"/>
              <w:jc w:val="left"/>
              <w:rPr>
                <w:rFonts w:ascii="Sylfaen" w:hAnsi="Sylfaen"/>
                <w:sz w:val="20"/>
                <w:szCs w:val="20"/>
              </w:rPr>
            </w:pPr>
            <w:r w:rsidRPr="00B424DF">
              <w:rPr>
                <w:rStyle w:val="Bodytext212pt"/>
                <w:rFonts w:ascii="Sylfaen" w:hAnsi="Sylfaen"/>
                <w:sz w:val="20"/>
                <w:szCs w:val="20"/>
              </w:rPr>
              <w:t xml:space="preserve">Եթե տեղեկագրքերն ու դասակարգիչները </w:t>
            </w:r>
            <w:r w:rsidR="00047B50" w:rsidRPr="00B424DF">
              <w:rPr>
                <w:rStyle w:val="Bodytext212pt"/>
                <w:rFonts w:ascii="Sylfaen" w:hAnsi="Sylfaen"/>
                <w:sz w:val="20"/>
                <w:szCs w:val="20"/>
              </w:rPr>
              <w:t>սինքրոնաց</w:t>
            </w:r>
            <w:r w:rsidRPr="00B424DF">
              <w:rPr>
                <w:rStyle w:val="Bodytext212pt"/>
                <w:rFonts w:ascii="Sylfaen" w:hAnsi="Sylfaen"/>
                <w:sz w:val="20"/>
                <w:szCs w:val="20"/>
              </w:rPr>
              <w:t>վել են, էլեկտրոնային փաստաթղթերի (տեղեկությունների) XML</w:t>
            </w:r>
            <w:r w:rsidR="00A20D33" w:rsidRPr="00B424DF">
              <w:rPr>
                <w:rStyle w:val="Bodytext212pt"/>
                <w:rFonts w:ascii="Sylfaen" w:hAnsi="Sylfaen"/>
                <w:sz w:val="20"/>
                <w:szCs w:val="20"/>
              </w:rPr>
              <w:t xml:space="preserve"> </w:t>
            </w:r>
            <w:r w:rsidRPr="00B424DF">
              <w:rPr>
                <w:rStyle w:val="Bodytext212pt"/>
                <w:rFonts w:ascii="Sylfaen" w:hAnsi="Sylfaen"/>
                <w:sz w:val="20"/>
                <w:szCs w:val="20"/>
              </w:rPr>
              <w:t>սխեմաները՝ թարմացվել, ապա անհրաժեշտ է հարցում ուղարկել ընդունող մասնակցի աջակցության ծառայություն</w:t>
            </w:r>
          </w:p>
        </w:tc>
      </w:tr>
    </w:tbl>
    <w:p w:rsidR="00D518AC" w:rsidRPr="00252E24" w:rsidRDefault="00D518AC" w:rsidP="00252E24">
      <w:pPr>
        <w:spacing w:after="160" w:line="360" w:lineRule="auto"/>
      </w:pPr>
    </w:p>
    <w:p w:rsidR="00970C1C" w:rsidRPr="00252E24" w:rsidRDefault="00970C1C" w:rsidP="00252E24">
      <w:pPr>
        <w:spacing w:after="160" w:line="360" w:lineRule="auto"/>
      </w:pPr>
      <w:r w:rsidRPr="00252E24">
        <w:br w:type="page"/>
      </w:r>
    </w:p>
    <w:p w:rsidR="00D518AC" w:rsidRPr="00252E24" w:rsidRDefault="000E5312" w:rsidP="00252E24">
      <w:pPr>
        <w:pStyle w:val="Bodytext21"/>
        <w:shd w:val="clear" w:color="auto" w:fill="auto"/>
        <w:spacing w:before="0" w:after="160" w:line="360" w:lineRule="auto"/>
        <w:jc w:val="center"/>
        <w:rPr>
          <w:rFonts w:ascii="Sylfaen" w:hAnsi="Sylfaen"/>
          <w:sz w:val="24"/>
          <w:szCs w:val="24"/>
        </w:rPr>
      </w:pPr>
      <w:r w:rsidRPr="00252E24">
        <w:rPr>
          <w:rStyle w:val="Bodytext2Sylfaen"/>
          <w:sz w:val="24"/>
          <w:szCs w:val="24"/>
        </w:rPr>
        <w:t xml:space="preserve">IX. Էլեկտրոնային փաստաթղթերի </w:t>
      </w:r>
      <w:r w:rsidR="00252E24">
        <w:rPr>
          <w:rStyle w:val="Bodytext2Sylfaen"/>
          <w:sz w:val="24"/>
          <w:szCs w:val="24"/>
        </w:rPr>
        <w:t>եւ</w:t>
      </w:r>
      <w:r w:rsidRPr="00252E24">
        <w:rPr>
          <w:rStyle w:val="Bodytext2Sylfaen"/>
          <w:sz w:val="24"/>
          <w:szCs w:val="24"/>
        </w:rPr>
        <w:t xml:space="preserve"> տեղեկությունների </w:t>
      </w:r>
      <w:r w:rsidR="00B424DF" w:rsidRPr="00B424DF">
        <w:rPr>
          <w:rStyle w:val="Bodytext2Sylfaen"/>
          <w:sz w:val="24"/>
          <w:szCs w:val="24"/>
        </w:rPr>
        <w:br/>
      </w:r>
      <w:r w:rsidRPr="00252E24">
        <w:rPr>
          <w:rStyle w:val="Bodytext2Sylfaen"/>
          <w:sz w:val="24"/>
          <w:szCs w:val="24"/>
        </w:rPr>
        <w:t>լրացմանը ներկայացվող պահանջները</w:t>
      </w:r>
    </w:p>
    <w:p w:rsidR="00D518AC" w:rsidRPr="00252E24" w:rsidRDefault="00970C1C" w:rsidP="00B424DF">
      <w:pPr>
        <w:pStyle w:val="Bodytext21"/>
        <w:shd w:val="clear" w:color="auto" w:fill="auto"/>
        <w:tabs>
          <w:tab w:val="left" w:pos="1134"/>
        </w:tabs>
        <w:spacing w:before="0" w:after="160" w:line="360" w:lineRule="auto"/>
        <w:ind w:firstLine="567"/>
        <w:rPr>
          <w:rStyle w:val="Bodytext2Sylfaen"/>
          <w:sz w:val="24"/>
          <w:szCs w:val="24"/>
        </w:rPr>
      </w:pPr>
      <w:r w:rsidRPr="00252E24">
        <w:rPr>
          <w:rFonts w:ascii="Sylfaen" w:hAnsi="Sylfaen"/>
          <w:sz w:val="24"/>
          <w:szCs w:val="24"/>
        </w:rPr>
        <w:t>21.</w:t>
      </w:r>
      <w:r w:rsidR="00B424DF" w:rsidRPr="00B424DF">
        <w:rPr>
          <w:rFonts w:ascii="Sylfaen" w:hAnsi="Sylfaen"/>
          <w:sz w:val="24"/>
          <w:szCs w:val="24"/>
        </w:rPr>
        <w:tab/>
      </w:r>
      <w:r w:rsidRPr="00252E24">
        <w:rPr>
          <w:rStyle w:val="Bodytext2Sylfaen"/>
          <w:sz w:val="24"/>
          <w:szCs w:val="24"/>
        </w:rPr>
        <w:t>«</w:t>
      </w:r>
      <w:r w:rsidR="00835D1E" w:rsidRPr="00252E24">
        <w:rPr>
          <w:rStyle w:val="Bodytext2Sylfaen"/>
          <w:sz w:val="24"/>
          <w:szCs w:val="24"/>
        </w:rPr>
        <w:t>Տրված թույլատրագրի</w:t>
      </w:r>
      <w:r w:rsidRPr="00252E24">
        <w:rPr>
          <w:rStyle w:val="Bodytext2Sylfaen"/>
          <w:sz w:val="24"/>
          <w:szCs w:val="24"/>
        </w:rPr>
        <w:t xml:space="preserve"> մասին տեղեկություններ» հաղորդագրությամբ </w:t>
      </w:r>
      <w:r w:rsidR="00835D1E" w:rsidRPr="00252E24">
        <w:rPr>
          <w:rStyle w:val="Bodytext2Sylfaen"/>
          <w:sz w:val="24"/>
          <w:szCs w:val="24"/>
          <w:lang w:eastAsia="en-US" w:bidi="en-US"/>
        </w:rPr>
        <w:t xml:space="preserve">(P.LL.01.MSG.001) </w:t>
      </w:r>
      <w:r w:rsidRPr="00252E24">
        <w:rPr>
          <w:rStyle w:val="Bodytext2Sylfaen"/>
          <w:sz w:val="24"/>
          <w:szCs w:val="24"/>
        </w:rPr>
        <w:t>փոխանցվող՝ «</w:t>
      </w:r>
      <w:r w:rsidR="00835D1E" w:rsidRPr="00252E24">
        <w:rPr>
          <w:rStyle w:val="Bodytext2Sylfaen"/>
          <w:sz w:val="24"/>
          <w:szCs w:val="24"/>
        </w:rPr>
        <w:t>Եզրակացություն (թույլատրագիր)</w:t>
      </w:r>
      <w:r w:rsidRPr="00252E24">
        <w:rPr>
          <w:rStyle w:val="Bodytext2Sylfaen"/>
          <w:sz w:val="24"/>
          <w:szCs w:val="24"/>
        </w:rPr>
        <w:t>» էլեկտրոնային փաստաթղթերի (տեղեկությունների)</w:t>
      </w:r>
      <w:r w:rsidR="00835D1E" w:rsidRPr="00252E24">
        <w:rPr>
          <w:rStyle w:val="Bodytext2Sylfaen"/>
          <w:sz w:val="24"/>
          <w:szCs w:val="24"/>
        </w:rPr>
        <w:t xml:space="preserve"> </w:t>
      </w:r>
      <w:r w:rsidR="00835D1E" w:rsidRPr="00252E24">
        <w:rPr>
          <w:rStyle w:val="Bodytext2Sylfaen"/>
          <w:sz w:val="24"/>
          <w:szCs w:val="24"/>
          <w:lang w:eastAsia="en-US" w:bidi="en-US"/>
        </w:rPr>
        <w:t>(R.CT.LL.06.001)</w:t>
      </w:r>
      <w:r w:rsidRPr="00252E24">
        <w:rPr>
          <w:rStyle w:val="Bodytext2Sylfaen"/>
          <w:sz w:val="24"/>
          <w:szCs w:val="24"/>
        </w:rPr>
        <w:t xml:space="preserve"> վավերապայմանների լրացմանը ներկայացվող պահանջները բերված են 10-րդ աղյուսակում։</w:t>
      </w:r>
    </w:p>
    <w:p w:rsidR="00B424DF" w:rsidRPr="00F71E38" w:rsidRDefault="00B424DF" w:rsidP="00252E24">
      <w:pPr>
        <w:pStyle w:val="Bodytext21"/>
        <w:shd w:val="clear" w:color="auto" w:fill="auto"/>
        <w:spacing w:before="0" w:after="160" w:line="360" w:lineRule="auto"/>
        <w:jc w:val="right"/>
        <w:rPr>
          <w:rStyle w:val="Bodytext14"/>
          <w:rFonts w:ascii="Sylfaen" w:hAnsi="Sylfaen"/>
          <w:sz w:val="24"/>
          <w:szCs w:val="24"/>
        </w:rPr>
      </w:pPr>
    </w:p>
    <w:p w:rsidR="00D518AC" w:rsidRPr="00F71E38" w:rsidRDefault="000E5312" w:rsidP="00B424DF">
      <w:pPr>
        <w:pStyle w:val="Bodytext21"/>
        <w:shd w:val="clear" w:color="auto" w:fill="auto"/>
        <w:spacing w:before="0" w:after="160" w:line="360" w:lineRule="auto"/>
        <w:jc w:val="right"/>
        <w:rPr>
          <w:rFonts w:ascii="Sylfaen" w:hAnsi="Sylfaen"/>
          <w:sz w:val="24"/>
          <w:szCs w:val="24"/>
        </w:rPr>
      </w:pPr>
      <w:r w:rsidRPr="00252E24">
        <w:rPr>
          <w:rStyle w:val="Bodytext14"/>
          <w:rFonts w:ascii="Sylfaen" w:hAnsi="Sylfaen"/>
          <w:sz w:val="24"/>
          <w:szCs w:val="24"/>
        </w:rPr>
        <w:t>Աղյուսակ</w:t>
      </w:r>
      <w:r w:rsidR="00252E24">
        <w:rPr>
          <w:rStyle w:val="Bodytext14"/>
          <w:rFonts w:ascii="Sylfaen" w:hAnsi="Sylfaen"/>
          <w:sz w:val="24"/>
          <w:szCs w:val="24"/>
        </w:rPr>
        <w:t xml:space="preserve"> </w:t>
      </w:r>
      <w:r w:rsidR="00D61343" w:rsidRPr="00252E24">
        <w:rPr>
          <w:rFonts w:ascii="Sylfaen" w:hAnsi="Sylfaen"/>
          <w:sz w:val="24"/>
          <w:szCs w:val="24"/>
        </w:rPr>
        <w:fldChar w:fldCharType="begin"/>
      </w:r>
      <w:r w:rsidR="00D518AC" w:rsidRPr="00252E24">
        <w:rPr>
          <w:rFonts w:ascii="Sylfaen" w:hAnsi="Sylfaen"/>
          <w:sz w:val="24"/>
          <w:szCs w:val="24"/>
        </w:rPr>
        <w:instrText xml:space="preserve"> PAGE \* MERGEFORMAT </w:instrText>
      </w:r>
      <w:r w:rsidR="00D61343" w:rsidRPr="00252E24">
        <w:rPr>
          <w:rFonts w:ascii="Sylfaen" w:hAnsi="Sylfaen"/>
          <w:sz w:val="24"/>
          <w:szCs w:val="24"/>
        </w:rPr>
        <w:fldChar w:fldCharType="separate"/>
      </w:r>
      <w:r w:rsidRPr="00252E24">
        <w:rPr>
          <w:rStyle w:val="Bodytext14"/>
          <w:rFonts w:ascii="Sylfaen" w:hAnsi="Sylfaen"/>
          <w:sz w:val="24"/>
          <w:szCs w:val="24"/>
        </w:rPr>
        <w:t>10</w:t>
      </w:r>
      <w:r w:rsidR="00D61343" w:rsidRPr="00252E24">
        <w:rPr>
          <w:rFonts w:ascii="Sylfaen" w:hAnsi="Sylfaen"/>
          <w:sz w:val="24"/>
          <w:szCs w:val="24"/>
        </w:rPr>
        <w:fldChar w:fldCharType="end"/>
      </w:r>
    </w:p>
    <w:p w:rsidR="00D518AC" w:rsidRPr="00252E24" w:rsidRDefault="00835D1E" w:rsidP="00252E24">
      <w:pPr>
        <w:pStyle w:val="Bodytext21"/>
        <w:shd w:val="clear" w:color="auto" w:fill="auto"/>
        <w:spacing w:before="0" w:after="160" w:line="360" w:lineRule="auto"/>
        <w:jc w:val="center"/>
        <w:rPr>
          <w:rFonts w:ascii="Sylfaen" w:hAnsi="Sylfaen"/>
          <w:sz w:val="24"/>
          <w:szCs w:val="24"/>
        </w:rPr>
      </w:pPr>
      <w:r w:rsidRPr="00252E24">
        <w:rPr>
          <w:rStyle w:val="Bodytext2Sylfaen"/>
          <w:sz w:val="24"/>
          <w:szCs w:val="24"/>
        </w:rPr>
        <w:t xml:space="preserve">«Տրված թույլատրագրի մասին տեղեկություններ» հաղորդագրությամբ </w:t>
      </w:r>
      <w:r w:rsidRPr="00252E24">
        <w:rPr>
          <w:rStyle w:val="Bodytext2Sylfaen"/>
          <w:sz w:val="24"/>
          <w:szCs w:val="24"/>
          <w:lang w:eastAsia="en-US" w:bidi="en-US"/>
        </w:rPr>
        <w:t xml:space="preserve">(P.LL.01.MSG.001) </w:t>
      </w:r>
      <w:r w:rsidRPr="00252E24">
        <w:rPr>
          <w:rStyle w:val="Bodytext2Sylfaen"/>
          <w:sz w:val="24"/>
          <w:szCs w:val="24"/>
        </w:rPr>
        <w:t xml:space="preserve">փոխանցվող՝ «Եզրակացություն (թույլատրագիր)» </w:t>
      </w:r>
      <w:r w:rsidR="00B424DF" w:rsidRPr="00F71E38">
        <w:rPr>
          <w:rStyle w:val="Bodytext2Sylfaen"/>
          <w:sz w:val="24"/>
          <w:szCs w:val="24"/>
        </w:rPr>
        <w:br/>
      </w:r>
      <w:r w:rsidRPr="00252E24">
        <w:rPr>
          <w:rStyle w:val="Bodytext2Sylfaen"/>
          <w:sz w:val="24"/>
          <w:szCs w:val="24"/>
        </w:rPr>
        <w:t xml:space="preserve">էլեկտրոնային փաստաթղթերի (տեղեկությունների) </w:t>
      </w:r>
      <w:r w:rsidRPr="00252E24">
        <w:rPr>
          <w:rStyle w:val="Bodytext2Sylfaen"/>
          <w:sz w:val="24"/>
          <w:szCs w:val="24"/>
          <w:lang w:eastAsia="en-US" w:bidi="en-US"/>
        </w:rPr>
        <w:t>(R.CT.LL.06.001)</w:t>
      </w:r>
      <w:r w:rsidRPr="00252E24">
        <w:rPr>
          <w:rStyle w:val="Bodytext2Sylfaen"/>
          <w:sz w:val="24"/>
          <w:szCs w:val="24"/>
        </w:rPr>
        <w:t xml:space="preserve"> վավերապայմանների լրացմանը ներկայացվող պահանջները</w:t>
      </w:r>
    </w:p>
    <w:tbl>
      <w:tblPr>
        <w:tblOverlap w:val="never"/>
        <w:tblW w:w="9357" w:type="dxa"/>
        <w:jc w:val="center"/>
        <w:tblLayout w:type="fixed"/>
        <w:tblCellMar>
          <w:left w:w="10" w:type="dxa"/>
          <w:right w:w="10" w:type="dxa"/>
        </w:tblCellMar>
        <w:tblLook w:val="04A0" w:firstRow="1" w:lastRow="0" w:firstColumn="1" w:lastColumn="0" w:noHBand="0" w:noVBand="1"/>
      </w:tblPr>
      <w:tblGrid>
        <w:gridCol w:w="1512"/>
        <w:gridCol w:w="7845"/>
      </w:tblGrid>
      <w:tr w:rsidR="00D518AC" w:rsidRPr="00B424DF" w:rsidTr="006A66CB">
        <w:trPr>
          <w:tblHeader/>
          <w:jc w:val="center"/>
        </w:trPr>
        <w:tc>
          <w:tcPr>
            <w:tcW w:w="1512" w:type="dxa"/>
            <w:tcBorders>
              <w:top w:val="single" w:sz="4" w:space="0" w:color="auto"/>
              <w:left w:val="single" w:sz="4" w:space="0" w:color="auto"/>
            </w:tcBorders>
            <w:shd w:val="clear" w:color="auto" w:fill="FFFFFF"/>
            <w:vAlign w:val="center"/>
          </w:tcPr>
          <w:p w:rsidR="00D518AC" w:rsidRPr="00B424DF" w:rsidRDefault="00835D1E"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Պահանջի</w:t>
            </w:r>
            <w:r w:rsidR="00B424DF">
              <w:rPr>
                <w:rStyle w:val="Bodytext212pt"/>
                <w:rFonts w:ascii="Sylfaen" w:hAnsi="Sylfaen"/>
                <w:sz w:val="20"/>
                <w:szCs w:val="20"/>
                <w:lang w:val="ru-RU"/>
              </w:rPr>
              <w:t xml:space="preserve"> </w:t>
            </w:r>
            <w:r w:rsidR="000E5312" w:rsidRPr="00B424DF">
              <w:rPr>
                <w:rStyle w:val="Bodytext212pt"/>
                <w:rFonts w:ascii="Sylfaen" w:hAnsi="Sylfaen"/>
                <w:sz w:val="20"/>
                <w:szCs w:val="20"/>
              </w:rPr>
              <w:t>ծածկագիրը</w:t>
            </w:r>
          </w:p>
        </w:tc>
        <w:tc>
          <w:tcPr>
            <w:tcW w:w="7845" w:type="dxa"/>
            <w:tcBorders>
              <w:top w:val="single" w:sz="4" w:space="0" w:color="auto"/>
              <w:left w:val="single" w:sz="4" w:space="0" w:color="auto"/>
              <w:righ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Պահանջի ձ</w:t>
            </w:r>
            <w:r w:rsidR="00252E24" w:rsidRPr="00B424DF">
              <w:rPr>
                <w:rStyle w:val="Bodytext212pt"/>
                <w:rFonts w:ascii="Sylfaen" w:hAnsi="Sylfaen"/>
                <w:sz w:val="20"/>
                <w:szCs w:val="20"/>
              </w:rPr>
              <w:t>եւ</w:t>
            </w:r>
            <w:r w:rsidRPr="00B424DF">
              <w:rPr>
                <w:rStyle w:val="Bodytext212pt"/>
                <w:rFonts w:ascii="Sylfaen" w:hAnsi="Sylfaen"/>
                <w:sz w:val="20"/>
                <w:szCs w:val="20"/>
              </w:rPr>
              <w:t>ակերպումը</w:t>
            </w:r>
          </w:p>
        </w:tc>
      </w:tr>
      <w:tr w:rsidR="00D518AC" w:rsidRPr="00B424DF" w:rsidTr="00B424DF">
        <w:trPr>
          <w:trHeight w:val="795"/>
          <w:jc w:val="center"/>
        </w:trPr>
        <w:tc>
          <w:tcPr>
            <w:tcW w:w="1512" w:type="dxa"/>
            <w:tcBorders>
              <w:top w:val="single" w:sz="4" w:space="0" w:color="auto"/>
              <w:left w:val="single" w:sz="4" w:space="0" w:color="auto"/>
            </w:tcBorders>
            <w:shd w:val="clear" w:color="auto" w:fill="FFFFFF"/>
            <w:vAlign w:val="center"/>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1</w:t>
            </w:r>
          </w:p>
        </w:tc>
        <w:tc>
          <w:tcPr>
            <w:tcW w:w="7845" w:type="dxa"/>
            <w:tcBorders>
              <w:top w:val="single" w:sz="4" w:space="0" w:color="auto"/>
              <w:left w:val="single" w:sz="4" w:space="0" w:color="auto"/>
              <w:right w:val="single" w:sz="4" w:space="0" w:color="auto"/>
            </w:tcBorders>
            <w:shd w:val="clear" w:color="auto" w:fill="FFFFFF"/>
            <w:vAlign w:val="center"/>
          </w:tcPr>
          <w:p w:rsidR="00D518AC" w:rsidRPr="00B424DF" w:rsidRDefault="00896A20" w:rsidP="00B424DF">
            <w:pPr>
              <w:pStyle w:val="Bodytext21"/>
              <w:shd w:val="clear" w:color="auto" w:fill="auto"/>
              <w:spacing w:before="0" w:after="120" w:line="240" w:lineRule="auto"/>
              <w:jc w:val="left"/>
              <w:rPr>
                <w:rFonts w:ascii="Sylfaen" w:hAnsi="Sylfaen"/>
                <w:sz w:val="20"/>
                <w:szCs w:val="20"/>
              </w:rPr>
            </w:pPr>
            <w:r w:rsidRPr="00B424DF">
              <w:rPr>
                <w:rStyle w:val="Bodytext2Sylfaen"/>
                <w:sz w:val="20"/>
                <w:szCs w:val="20"/>
              </w:rPr>
              <w:t>էլեկտրոնային փաստաթ</w:t>
            </w:r>
            <w:r w:rsidR="00A4248E" w:rsidRPr="00B424DF">
              <w:rPr>
                <w:rStyle w:val="Bodytext2Sylfaen"/>
                <w:sz w:val="20"/>
                <w:szCs w:val="20"/>
              </w:rPr>
              <w:t>ուղթը</w:t>
            </w:r>
            <w:r w:rsidRPr="00B424DF">
              <w:rPr>
                <w:rStyle w:val="Bodytext2Sylfaen"/>
                <w:sz w:val="20"/>
                <w:szCs w:val="20"/>
              </w:rPr>
              <w:t xml:space="preserve"> (տեղեկություններ</w:t>
            </w:r>
            <w:r w:rsidR="00A4248E" w:rsidRPr="00B424DF">
              <w:rPr>
                <w:rStyle w:val="Bodytext2Sylfaen"/>
                <w:sz w:val="20"/>
                <w:szCs w:val="20"/>
              </w:rPr>
              <w:t>ը</w:t>
            </w:r>
            <w:r w:rsidRPr="00B424DF">
              <w:rPr>
                <w:rStyle w:val="Bodytext2Sylfaen"/>
                <w:sz w:val="20"/>
                <w:szCs w:val="20"/>
              </w:rPr>
              <w:t>)</w:t>
            </w:r>
            <w:r w:rsidR="00A4248E" w:rsidRPr="00B424DF">
              <w:rPr>
                <w:rStyle w:val="Bodytext2Sylfaen"/>
                <w:sz w:val="20"/>
                <w:szCs w:val="20"/>
              </w:rPr>
              <w:t xml:space="preserve"> պետք է պարունակի միայն մեկ «Եզրակացություն</w:t>
            </w:r>
            <w:r w:rsidR="003B33E4" w:rsidRPr="00B424DF">
              <w:rPr>
                <w:rStyle w:val="Bodytext2Sylfaen"/>
                <w:sz w:val="20"/>
                <w:szCs w:val="20"/>
              </w:rPr>
              <w:t>ը</w:t>
            </w:r>
            <w:r w:rsidR="00A4248E" w:rsidRPr="00B424DF">
              <w:rPr>
                <w:rStyle w:val="Bodytext2Sylfaen"/>
                <w:sz w:val="20"/>
                <w:szCs w:val="20"/>
              </w:rPr>
              <w:t xml:space="preserve"> (թույլատրագիր</w:t>
            </w:r>
            <w:r w:rsidR="003B33E4" w:rsidRPr="00B424DF">
              <w:rPr>
                <w:rStyle w:val="Bodytext2Sylfaen"/>
                <w:sz w:val="20"/>
                <w:szCs w:val="20"/>
              </w:rPr>
              <w:t>ը</w:t>
            </w:r>
            <w:r w:rsidR="00A4248E" w:rsidRPr="00B424DF">
              <w:rPr>
                <w:rStyle w:val="Bodytext2Sylfaen"/>
                <w:sz w:val="20"/>
                <w:szCs w:val="20"/>
              </w:rPr>
              <w:t xml:space="preserve">)» վավերապայման </w:t>
            </w:r>
            <w:r w:rsidR="000E5312" w:rsidRPr="00B424DF">
              <w:rPr>
                <w:rStyle w:val="Bodytext212pt"/>
                <w:rFonts w:ascii="Sylfaen" w:hAnsi="Sylfaen"/>
                <w:sz w:val="20"/>
                <w:szCs w:val="20"/>
              </w:rPr>
              <w:t>(ctcdo:ConclusionDetails)</w:t>
            </w:r>
          </w:p>
        </w:tc>
      </w:tr>
      <w:tr w:rsidR="00D518AC" w:rsidRPr="00B424DF" w:rsidTr="006A66CB">
        <w:trPr>
          <w:jc w:val="center"/>
        </w:trPr>
        <w:tc>
          <w:tcPr>
            <w:tcW w:w="1512" w:type="dxa"/>
            <w:tcBorders>
              <w:top w:val="single" w:sz="4" w:space="0" w:color="auto"/>
              <w:lef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2</w:t>
            </w:r>
          </w:p>
        </w:tc>
        <w:tc>
          <w:tcPr>
            <w:tcW w:w="7845" w:type="dxa"/>
            <w:tcBorders>
              <w:top w:val="single" w:sz="4" w:space="0" w:color="auto"/>
              <w:left w:val="single" w:sz="4" w:space="0" w:color="auto"/>
              <w:right w:val="single" w:sz="4" w:space="0" w:color="auto"/>
            </w:tcBorders>
            <w:shd w:val="clear" w:color="auto" w:fill="FFFFFF"/>
            <w:vAlign w:val="center"/>
          </w:tcPr>
          <w:p w:rsidR="00D518AC" w:rsidRPr="00B424DF" w:rsidRDefault="000259BE"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 xml:space="preserve">տեղեկություններ ընդունող իրավասու մարմինը չպետք է ունենա այն </w:t>
            </w:r>
            <w:r w:rsidRPr="00B424DF">
              <w:rPr>
                <w:rStyle w:val="Bodytext2Sylfaen"/>
                <w:sz w:val="20"/>
                <w:szCs w:val="20"/>
              </w:rPr>
              <w:t xml:space="preserve">էլեկտրոնային փաստաթուղթը (տեղեկությունները), որի կազմում «Եզրակացության (թույլատրագրի) համարը» վավերապայմանի </w:t>
            </w:r>
            <w:r w:rsidRPr="00B424DF">
              <w:rPr>
                <w:rStyle w:val="Bodytext212pt"/>
                <w:rFonts w:ascii="Sylfaen" w:hAnsi="Sylfaen"/>
                <w:sz w:val="20"/>
                <w:szCs w:val="20"/>
                <w:lang w:eastAsia="en-US" w:bidi="en-US"/>
              </w:rPr>
              <w:t xml:space="preserve">(ctcdo:ConclusionDocIdDetails) արժեքները հավասար են փոխանցվող </w:t>
            </w:r>
            <w:r w:rsidRPr="00B424DF">
              <w:rPr>
                <w:rStyle w:val="Bodytext2Sylfaen"/>
                <w:sz w:val="20"/>
                <w:szCs w:val="20"/>
              </w:rPr>
              <w:t>էլեկտրոնային փաստաթղթում (տեղեկություններում) նույնանման վավերապայմանի արժեքներին</w:t>
            </w:r>
          </w:p>
        </w:tc>
      </w:tr>
      <w:tr w:rsidR="00D518AC" w:rsidRPr="00B424DF" w:rsidTr="006A66CB">
        <w:trPr>
          <w:jc w:val="center"/>
        </w:trPr>
        <w:tc>
          <w:tcPr>
            <w:tcW w:w="1512" w:type="dxa"/>
            <w:tcBorders>
              <w:top w:val="single" w:sz="4" w:space="0" w:color="auto"/>
              <w:lef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3</w:t>
            </w:r>
          </w:p>
        </w:tc>
        <w:tc>
          <w:tcPr>
            <w:tcW w:w="7845" w:type="dxa"/>
            <w:tcBorders>
              <w:top w:val="single" w:sz="4" w:space="0" w:color="auto"/>
              <w:left w:val="single" w:sz="4" w:space="0" w:color="auto"/>
              <w:right w:val="single" w:sz="4" w:space="0" w:color="auto"/>
            </w:tcBorders>
            <w:shd w:val="clear" w:color="auto" w:fill="FFFFFF"/>
            <w:vAlign w:val="center"/>
          </w:tcPr>
          <w:p w:rsidR="007F0D7C" w:rsidRPr="00B424DF" w:rsidRDefault="007F0D7C" w:rsidP="00B424DF">
            <w:pPr>
              <w:pStyle w:val="Bodytext21"/>
              <w:shd w:val="clear" w:color="auto" w:fill="auto"/>
              <w:spacing w:before="0" w:after="120" w:line="240" w:lineRule="auto"/>
              <w:jc w:val="left"/>
              <w:rPr>
                <w:rStyle w:val="Bodytext212pt"/>
                <w:rFonts w:ascii="Sylfaen" w:hAnsi="Sylfaen"/>
                <w:sz w:val="20"/>
                <w:szCs w:val="20"/>
                <w:lang w:eastAsia="en-US" w:bidi="en-US"/>
              </w:rPr>
            </w:pPr>
            <w:r w:rsidRPr="00B424DF">
              <w:rPr>
                <w:rStyle w:val="Bodytext2Sylfaen"/>
                <w:sz w:val="20"/>
                <w:szCs w:val="20"/>
              </w:rPr>
              <w:t>«Եզրակացություն</w:t>
            </w:r>
            <w:r w:rsidR="003B33E4" w:rsidRPr="00B424DF">
              <w:rPr>
                <w:rStyle w:val="Bodytext2Sylfaen"/>
                <w:sz w:val="20"/>
                <w:szCs w:val="20"/>
              </w:rPr>
              <w:t>ը</w:t>
            </w:r>
            <w:r w:rsidRPr="00B424DF">
              <w:rPr>
                <w:rStyle w:val="Bodytext2Sylfaen"/>
                <w:sz w:val="20"/>
                <w:szCs w:val="20"/>
              </w:rPr>
              <w:t xml:space="preserve"> (թույլատրագիր</w:t>
            </w:r>
            <w:r w:rsidR="003B33E4" w:rsidRPr="00B424DF">
              <w:rPr>
                <w:rStyle w:val="Bodytext2Sylfaen"/>
                <w:sz w:val="20"/>
                <w:szCs w:val="20"/>
              </w:rPr>
              <w:t>ը</w:t>
            </w:r>
            <w:r w:rsidRPr="00B424DF">
              <w:rPr>
                <w:rStyle w:val="Bodytext2Sylfaen"/>
                <w:sz w:val="20"/>
                <w:szCs w:val="20"/>
              </w:rPr>
              <w:t xml:space="preserve">)» վավերապայմանի </w:t>
            </w:r>
            <w:r w:rsidR="003B33E4" w:rsidRPr="00B424DF">
              <w:rPr>
                <w:rStyle w:val="Bodytext212pt"/>
                <w:rFonts w:ascii="Sylfaen" w:hAnsi="Sylfaen"/>
                <w:sz w:val="20"/>
                <w:szCs w:val="20"/>
              </w:rPr>
              <w:t xml:space="preserve">(ctcdo:ConclusionDetails) </w:t>
            </w:r>
            <w:r w:rsidRPr="00B424DF">
              <w:rPr>
                <w:rStyle w:val="Bodytext212pt"/>
                <w:rFonts w:ascii="Sylfaen" w:hAnsi="Sylfaen"/>
                <w:sz w:val="20"/>
                <w:szCs w:val="20"/>
                <w:lang w:eastAsia="en-US" w:bidi="en-US"/>
              </w:rPr>
              <w:t>կազմում պետք է լրացվեն հետեւյալ վավերապայմանները՝</w:t>
            </w:r>
          </w:p>
          <w:p w:rsidR="00D518AC" w:rsidRPr="00B424DF" w:rsidRDefault="007F0D7C"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w:t>
            </w:r>
            <w:r w:rsidR="000E5312" w:rsidRPr="00B424DF">
              <w:rPr>
                <w:rStyle w:val="Bodytext212pt"/>
                <w:rFonts w:ascii="Sylfaen" w:hAnsi="Sylfaen"/>
                <w:sz w:val="20"/>
                <w:szCs w:val="20"/>
              </w:rPr>
              <w:t>Պաշտոնատար անձը</w:t>
            </w:r>
            <w:r w:rsidRPr="00B424DF">
              <w:rPr>
                <w:rStyle w:val="Bodytext212pt"/>
                <w:rFonts w:ascii="Sylfaen" w:hAnsi="Sylfaen"/>
                <w:sz w:val="20"/>
                <w:szCs w:val="20"/>
              </w:rPr>
              <w:t>»</w:t>
            </w:r>
            <w:r w:rsidR="000E5312" w:rsidRPr="00B424DF">
              <w:rPr>
                <w:rStyle w:val="Bodytext212pt"/>
                <w:rFonts w:ascii="Sylfaen" w:hAnsi="Sylfaen"/>
                <w:sz w:val="20"/>
                <w:szCs w:val="20"/>
              </w:rPr>
              <w:t xml:space="preserve"> (ccdo:OfficerDetails)</w:t>
            </w:r>
            <w:r w:rsidRPr="00B424DF">
              <w:rPr>
                <w:rStyle w:val="Bodytext212pt"/>
                <w:rFonts w:ascii="Sylfaen" w:hAnsi="Sylfaen"/>
                <w:sz w:val="20"/>
                <w:szCs w:val="20"/>
              </w:rPr>
              <w:t>,</w:t>
            </w:r>
          </w:p>
          <w:p w:rsidR="00D518AC" w:rsidRPr="00B424DF" w:rsidRDefault="000E5312"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w:t>
            </w:r>
            <w:r w:rsidR="007F0D7C" w:rsidRPr="00B424DF">
              <w:rPr>
                <w:rStyle w:val="Bodytext212pt"/>
                <w:rFonts w:ascii="Sylfaen" w:hAnsi="Sylfaen"/>
                <w:sz w:val="20"/>
                <w:szCs w:val="20"/>
              </w:rPr>
              <w:t>Հայտատուն</w:t>
            </w:r>
            <w:r w:rsidRPr="00B424DF">
              <w:rPr>
                <w:rStyle w:val="Bodytext212pt"/>
                <w:rFonts w:ascii="Sylfaen" w:hAnsi="Sylfaen"/>
                <w:sz w:val="20"/>
                <w:szCs w:val="20"/>
              </w:rPr>
              <w:t>» (ctcdo:DeclarantDetails)</w:t>
            </w:r>
            <w:r w:rsidR="00CB7DA2" w:rsidRPr="00B424DF">
              <w:rPr>
                <w:rStyle w:val="Bodytext212pt"/>
                <w:rFonts w:ascii="Sylfaen" w:hAnsi="Sylfaen"/>
                <w:sz w:val="20"/>
                <w:szCs w:val="20"/>
              </w:rPr>
              <w:t>,</w:t>
            </w:r>
          </w:p>
          <w:p w:rsidR="00CB7DA2" w:rsidRPr="00B424DF" w:rsidRDefault="000E5312" w:rsidP="00B424DF">
            <w:pPr>
              <w:pStyle w:val="Bodytext21"/>
              <w:shd w:val="clear" w:color="auto" w:fill="auto"/>
              <w:spacing w:before="0" w:after="120" w:line="240" w:lineRule="auto"/>
              <w:jc w:val="left"/>
              <w:rPr>
                <w:rStyle w:val="Bodytext212pt"/>
                <w:rFonts w:ascii="Sylfaen" w:hAnsi="Sylfaen"/>
                <w:sz w:val="20"/>
                <w:szCs w:val="20"/>
              </w:rPr>
            </w:pPr>
            <w:r w:rsidRPr="00B424DF">
              <w:rPr>
                <w:rStyle w:val="Bodytext212pt"/>
                <w:rFonts w:ascii="Sylfaen" w:hAnsi="Sylfaen"/>
                <w:sz w:val="20"/>
                <w:szCs w:val="20"/>
              </w:rPr>
              <w:t>«</w:t>
            </w:r>
            <w:r w:rsidR="00CB7DA2" w:rsidRPr="00B424DF">
              <w:rPr>
                <w:rStyle w:val="Bodytext212pt"/>
                <w:rFonts w:ascii="Sylfaen" w:hAnsi="Sylfaen"/>
                <w:sz w:val="20"/>
                <w:szCs w:val="20"/>
              </w:rPr>
              <w:t>Ապրանքների միասնական ցանկի բաժ</w:t>
            </w:r>
            <w:r w:rsidR="0053010F" w:rsidRPr="00B424DF">
              <w:rPr>
                <w:rStyle w:val="Bodytext212pt"/>
                <w:rFonts w:ascii="Sylfaen" w:hAnsi="Sylfaen"/>
                <w:sz w:val="20"/>
                <w:szCs w:val="20"/>
              </w:rPr>
              <w:t>նի</w:t>
            </w:r>
            <w:r w:rsidR="00CB7DA2" w:rsidRPr="00B424DF">
              <w:rPr>
                <w:rStyle w:val="Bodytext212pt"/>
                <w:rFonts w:ascii="Sylfaen" w:hAnsi="Sylfaen"/>
                <w:sz w:val="20"/>
                <w:szCs w:val="20"/>
              </w:rPr>
              <w:t xml:space="preserve"> ծածկագիրը</w:t>
            </w:r>
            <w:r w:rsidRPr="00B424DF">
              <w:rPr>
                <w:rStyle w:val="Bodytext212pt"/>
                <w:rFonts w:ascii="Sylfaen" w:hAnsi="Sylfaen"/>
                <w:sz w:val="20"/>
                <w:szCs w:val="20"/>
              </w:rPr>
              <w:t>» (ctsdo:SectionListGoodsCode)</w:t>
            </w:r>
            <w:r w:rsidR="00CB7DA2" w:rsidRPr="00B424DF">
              <w:rPr>
                <w:rStyle w:val="Bodytext212pt"/>
                <w:rFonts w:ascii="Sylfaen" w:hAnsi="Sylfaen"/>
                <w:sz w:val="20"/>
                <w:szCs w:val="20"/>
              </w:rPr>
              <w:t>,</w:t>
            </w:r>
          </w:p>
          <w:p w:rsidR="00D518AC" w:rsidRPr="00B424DF" w:rsidRDefault="000E5312"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 xml:space="preserve"> «</w:t>
            </w:r>
            <w:r w:rsidR="00CB7DA2" w:rsidRPr="00B424DF">
              <w:rPr>
                <w:rStyle w:val="Bodytext212pt"/>
                <w:rFonts w:ascii="Sylfaen" w:hAnsi="Sylfaen"/>
                <w:sz w:val="20"/>
                <w:szCs w:val="20"/>
              </w:rPr>
              <w:t>Ապրանքը</w:t>
            </w:r>
            <w:r w:rsidRPr="00B424DF">
              <w:rPr>
                <w:rStyle w:val="Bodytext212pt"/>
                <w:rFonts w:ascii="Sylfaen" w:hAnsi="Sylfaen"/>
                <w:sz w:val="20"/>
                <w:szCs w:val="20"/>
              </w:rPr>
              <w:t>» (ctcdo:GoodsDetails)</w:t>
            </w:r>
            <w:r w:rsidR="00CB7DA2" w:rsidRPr="00B424DF">
              <w:rPr>
                <w:rStyle w:val="Bodytext212pt"/>
                <w:rFonts w:ascii="Sylfaen" w:hAnsi="Sylfaen"/>
                <w:sz w:val="20"/>
                <w:szCs w:val="20"/>
              </w:rPr>
              <w:t>,</w:t>
            </w:r>
          </w:p>
          <w:p w:rsidR="00D518AC" w:rsidRPr="00B424DF" w:rsidRDefault="000E5312"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w:t>
            </w:r>
            <w:r w:rsidR="00CB7DA2" w:rsidRPr="00B424DF">
              <w:rPr>
                <w:rStyle w:val="Bodytext212pt"/>
                <w:rFonts w:ascii="Sylfaen" w:hAnsi="Sylfaen"/>
                <w:sz w:val="20"/>
                <w:szCs w:val="20"/>
              </w:rPr>
              <w:t>Տեղափոխման տեսակի ծածկագիրը</w:t>
            </w:r>
            <w:r w:rsidRPr="00B424DF">
              <w:rPr>
                <w:rStyle w:val="Bodytext212pt"/>
                <w:rFonts w:ascii="Sylfaen" w:hAnsi="Sylfaen"/>
                <w:sz w:val="20"/>
                <w:szCs w:val="20"/>
              </w:rPr>
              <w:t>» (ctsdo:MovementKindCode)</w:t>
            </w:r>
            <w:r w:rsidR="00CB7DA2" w:rsidRPr="00B424DF">
              <w:rPr>
                <w:rStyle w:val="Bodytext212pt"/>
                <w:rFonts w:ascii="Sylfaen" w:hAnsi="Sylfaen"/>
                <w:sz w:val="20"/>
                <w:szCs w:val="20"/>
              </w:rPr>
              <w:t>,</w:t>
            </w:r>
          </w:p>
          <w:p w:rsidR="00D518AC" w:rsidRPr="00B424DF" w:rsidRDefault="000E5312"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w:t>
            </w:r>
            <w:r w:rsidR="00CB7DA2" w:rsidRPr="00B424DF">
              <w:rPr>
                <w:rStyle w:val="Bodytext212pt"/>
                <w:rFonts w:ascii="Sylfaen" w:hAnsi="Sylfaen"/>
                <w:sz w:val="20"/>
                <w:szCs w:val="20"/>
              </w:rPr>
              <w:t>Ուղարկման</w:t>
            </w:r>
            <w:r w:rsidRPr="00B424DF">
              <w:rPr>
                <w:rStyle w:val="Bodytext212pt"/>
                <w:rFonts w:ascii="Sylfaen" w:hAnsi="Sylfaen"/>
                <w:sz w:val="20"/>
                <w:szCs w:val="20"/>
              </w:rPr>
              <w:t xml:space="preserve"> (</w:t>
            </w:r>
            <w:r w:rsidR="00CB7DA2" w:rsidRPr="00B424DF">
              <w:rPr>
                <w:rStyle w:val="Bodytext212pt"/>
                <w:rFonts w:ascii="Sylfaen" w:hAnsi="Sylfaen"/>
                <w:sz w:val="20"/>
                <w:szCs w:val="20"/>
              </w:rPr>
              <w:t>նշանակման</w:t>
            </w:r>
            <w:r w:rsidRPr="00B424DF">
              <w:rPr>
                <w:rStyle w:val="Bodytext212pt"/>
                <w:rFonts w:ascii="Sylfaen" w:hAnsi="Sylfaen"/>
                <w:sz w:val="20"/>
                <w:szCs w:val="20"/>
              </w:rPr>
              <w:t>)</w:t>
            </w:r>
            <w:r w:rsidR="00CB7DA2" w:rsidRPr="00B424DF">
              <w:rPr>
                <w:rStyle w:val="Bodytext212pt"/>
                <w:rFonts w:ascii="Sylfaen" w:hAnsi="Sylfaen"/>
                <w:sz w:val="20"/>
                <w:szCs w:val="20"/>
              </w:rPr>
              <w:t xml:space="preserve"> երկրի ծածկագիրը</w:t>
            </w:r>
            <w:r w:rsidRPr="00B424DF">
              <w:rPr>
                <w:rStyle w:val="Bodytext212pt"/>
                <w:rFonts w:ascii="Sylfaen" w:hAnsi="Sylfaen"/>
                <w:sz w:val="20"/>
                <w:szCs w:val="20"/>
              </w:rPr>
              <w:t>» (ctsdo:RouteCountryCode)</w:t>
            </w:r>
            <w:r w:rsidR="00CB7DA2" w:rsidRPr="00B424DF">
              <w:rPr>
                <w:rStyle w:val="Bodytext212pt"/>
                <w:rFonts w:ascii="Sylfaen" w:hAnsi="Sylfaen"/>
                <w:sz w:val="20"/>
                <w:szCs w:val="20"/>
              </w:rPr>
              <w:t>,</w:t>
            </w:r>
          </w:p>
          <w:p w:rsidR="00D518AC" w:rsidRPr="00B424DF" w:rsidRDefault="000E5312"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w:t>
            </w:r>
            <w:r w:rsidR="00CB7DA2" w:rsidRPr="00B424DF">
              <w:rPr>
                <w:rStyle w:val="Bodytext212pt"/>
                <w:rFonts w:ascii="Sylfaen" w:hAnsi="Sylfaen"/>
                <w:sz w:val="20"/>
                <w:szCs w:val="20"/>
              </w:rPr>
              <w:t>Ներմուծման (արտահանման) նպատակը</w:t>
            </w:r>
            <w:r w:rsidRPr="00B424DF">
              <w:rPr>
                <w:rStyle w:val="Bodytext212pt"/>
                <w:rFonts w:ascii="Sylfaen" w:hAnsi="Sylfaen"/>
                <w:sz w:val="20"/>
                <w:szCs w:val="20"/>
              </w:rPr>
              <w:t>» (ctsdo:IEPurposeText)</w:t>
            </w:r>
          </w:p>
        </w:tc>
      </w:tr>
      <w:tr w:rsidR="00D518AC" w:rsidRPr="00B424DF" w:rsidTr="006A66CB">
        <w:trPr>
          <w:jc w:val="center"/>
        </w:trPr>
        <w:tc>
          <w:tcPr>
            <w:tcW w:w="1512" w:type="dxa"/>
            <w:tcBorders>
              <w:top w:val="single" w:sz="4" w:space="0" w:color="auto"/>
              <w:lef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4</w:t>
            </w:r>
          </w:p>
        </w:tc>
        <w:tc>
          <w:tcPr>
            <w:tcW w:w="7845" w:type="dxa"/>
            <w:tcBorders>
              <w:top w:val="single" w:sz="4" w:space="0" w:color="auto"/>
              <w:left w:val="single" w:sz="4" w:space="0" w:color="auto"/>
              <w:right w:val="single" w:sz="4" w:space="0" w:color="auto"/>
            </w:tcBorders>
            <w:shd w:val="clear" w:color="auto" w:fill="FFFFFF"/>
            <w:vAlign w:val="center"/>
          </w:tcPr>
          <w:p w:rsidR="00D518AC" w:rsidRPr="00B424DF" w:rsidRDefault="00CB7DA2"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«Ապրանքների միասնական ցանկի բաժ</w:t>
            </w:r>
            <w:r w:rsidR="0053010F" w:rsidRPr="00B424DF">
              <w:rPr>
                <w:rStyle w:val="Bodytext212pt"/>
                <w:rFonts w:ascii="Sylfaen" w:hAnsi="Sylfaen"/>
                <w:sz w:val="20"/>
                <w:szCs w:val="20"/>
              </w:rPr>
              <w:t>նի</w:t>
            </w:r>
            <w:r w:rsidRPr="00B424DF">
              <w:rPr>
                <w:rStyle w:val="Bodytext212pt"/>
                <w:rFonts w:ascii="Sylfaen" w:hAnsi="Sylfaen"/>
                <w:sz w:val="20"/>
                <w:szCs w:val="20"/>
              </w:rPr>
              <w:t xml:space="preserve"> ծածկագիրը» վավերապայմանի (ctsdo:SectionListGoodsCode) արժեքը պետք է համապատասխանի «1.6» կամ «2.22» արժեքին</w:t>
            </w:r>
          </w:p>
        </w:tc>
      </w:tr>
      <w:tr w:rsidR="00D518AC" w:rsidRPr="00B424DF" w:rsidTr="006A66CB">
        <w:trPr>
          <w:jc w:val="center"/>
        </w:trPr>
        <w:tc>
          <w:tcPr>
            <w:tcW w:w="1512" w:type="dxa"/>
            <w:tcBorders>
              <w:top w:val="single" w:sz="4" w:space="0" w:color="auto"/>
              <w:left w:val="single" w:sz="4" w:space="0" w:color="auto"/>
              <w:bottom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5</w:t>
            </w:r>
          </w:p>
        </w:tc>
        <w:tc>
          <w:tcPr>
            <w:tcW w:w="7845" w:type="dxa"/>
            <w:tcBorders>
              <w:top w:val="single" w:sz="4" w:space="0" w:color="auto"/>
              <w:left w:val="single" w:sz="4" w:space="0" w:color="auto"/>
              <w:bottom w:val="single" w:sz="4" w:space="0" w:color="auto"/>
              <w:right w:val="single" w:sz="4" w:space="0" w:color="auto"/>
            </w:tcBorders>
            <w:shd w:val="clear" w:color="auto" w:fill="FFFFFF"/>
            <w:vAlign w:val="center"/>
          </w:tcPr>
          <w:p w:rsidR="00D518AC" w:rsidRPr="00B424DF" w:rsidRDefault="00EC28A5" w:rsidP="00B424DF">
            <w:pPr>
              <w:pStyle w:val="Bodytext21"/>
              <w:shd w:val="clear" w:color="auto" w:fill="auto"/>
              <w:spacing w:before="0" w:after="120" w:line="240" w:lineRule="auto"/>
              <w:ind w:right="128"/>
              <w:jc w:val="left"/>
              <w:rPr>
                <w:rFonts w:ascii="Sylfaen" w:hAnsi="Sylfaen"/>
                <w:sz w:val="20"/>
                <w:szCs w:val="20"/>
              </w:rPr>
            </w:pPr>
            <w:r w:rsidRPr="00B424DF">
              <w:rPr>
                <w:rStyle w:val="Bodytext212pt"/>
                <w:rFonts w:ascii="Sylfaen" w:hAnsi="Sylfaen"/>
                <w:sz w:val="20"/>
                <w:szCs w:val="20"/>
              </w:rPr>
              <w:t>«Անդամ պետության լիազորված մարմինը» վավերապայմանի</w:t>
            </w:r>
            <w:r w:rsidR="000E5312" w:rsidRPr="00B424DF">
              <w:rPr>
                <w:rStyle w:val="Bodytext212pt"/>
                <w:rFonts w:ascii="Sylfaen" w:hAnsi="Sylfaen"/>
                <w:sz w:val="20"/>
                <w:szCs w:val="20"/>
              </w:rPr>
              <w:t xml:space="preserve"> (ccdo:UnifiedAuthorityDetails) </w:t>
            </w:r>
            <w:r w:rsidRPr="00B424DF">
              <w:rPr>
                <w:rStyle w:val="Bodytext212pt"/>
                <w:rFonts w:ascii="Sylfaen" w:hAnsi="Sylfaen"/>
                <w:sz w:val="20"/>
                <w:szCs w:val="20"/>
              </w:rPr>
              <w:t>կազմում «Երկրի ծածկագիրը» վավերապայմանը</w:t>
            </w:r>
            <w:r w:rsidR="000E5312" w:rsidRPr="00B424DF">
              <w:rPr>
                <w:rStyle w:val="Bodytext212pt"/>
                <w:rFonts w:ascii="Sylfaen" w:hAnsi="Sylfaen"/>
                <w:sz w:val="20"/>
                <w:szCs w:val="20"/>
              </w:rPr>
              <w:t xml:space="preserve"> (csdo:Unified CountryCode) </w:t>
            </w:r>
            <w:r w:rsidRPr="00B424DF">
              <w:rPr>
                <w:rStyle w:val="Bodytext212pt"/>
                <w:rFonts w:ascii="Sylfaen" w:hAnsi="Sylfaen"/>
                <w:sz w:val="20"/>
                <w:szCs w:val="20"/>
              </w:rPr>
              <w:t xml:space="preserve">պետք է լրացվի եւ համընկնի «Եզրակացության (թույլատրագրի) համարը» </w:t>
            </w:r>
            <w:r w:rsidR="007733B2" w:rsidRPr="00B424DF">
              <w:rPr>
                <w:rStyle w:val="Bodytext212pt"/>
                <w:rFonts w:ascii="Sylfaen" w:hAnsi="Sylfaen"/>
                <w:sz w:val="20"/>
                <w:szCs w:val="20"/>
              </w:rPr>
              <w:t xml:space="preserve">վավերապայմանի </w:t>
            </w:r>
            <w:r w:rsidRPr="00B424DF">
              <w:rPr>
                <w:rStyle w:val="Bodytext212pt"/>
                <w:rFonts w:ascii="Sylfaen" w:hAnsi="Sylfaen"/>
                <w:sz w:val="20"/>
                <w:szCs w:val="20"/>
              </w:rPr>
              <w:t>(ctcdo:ConclusionDocIdDetails) կազմի մեջ մտնող նույնանման վավերապայմանի արժեքի հետ, ինչպես նաեւ պետք է լրացվի հետեւյալ վավերապայմաններից առնվազն մեկը՝</w:t>
            </w:r>
          </w:p>
          <w:p w:rsidR="00D518AC" w:rsidRPr="00B424DF" w:rsidRDefault="007733B2"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w:t>
            </w:r>
            <w:r w:rsidR="000E5312" w:rsidRPr="00B424DF">
              <w:rPr>
                <w:rStyle w:val="Bodytext212pt"/>
                <w:rFonts w:ascii="Sylfaen" w:hAnsi="Sylfaen"/>
                <w:sz w:val="20"/>
                <w:szCs w:val="20"/>
              </w:rPr>
              <w:t>Անդամ պետության լիազորված մարմնի անվանումը</w:t>
            </w:r>
            <w:r w:rsidRPr="00B424DF">
              <w:rPr>
                <w:rStyle w:val="Bodytext212pt"/>
                <w:rFonts w:ascii="Sylfaen" w:hAnsi="Sylfaen"/>
                <w:sz w:val="20"/>
                <w:szCs w:val="20"/>
              </w:rPr>
              <w:t>»</w:t>
            </w:r>
            <w:r w:rsidR="005B61CC" w:rsidRPr="00B424DF">
              <w:rPr>
                <w:rStyle w:val="Bodytext212pt"/>
                <w:rFonts w:ascii="Sylfaen" w:hAnsi="Sylfaen"/>
                <w:sz w:val="20"/>
                <w:szCs w:val="20"/>
              </w:rPr>
              <w:t xml:space="preserve"> </w:t>
            </w:r>
            <w:r w:rsidR="000E5312" w:rsidRPr="00B424DF">
              <w:rPr>
                <w:rStyle w:val="Bodytext212pt"/>
                <w:rFonts w:ascii="Sylfaen" w:hAnsi="Sylfaen"/>
                <w:sz w:val="20"/>
                <w:szCs w:val="20"/>
              </w:rPr>
              <w:t>(csdo:AuthorityName)</w:t>
            </w:r>
            <w:r w:rsidRPr="00B424DF">
              <w:rPr>
                <w:rStyle w:val="Bodytext212pt"/>
                <w:rFonts w:ascii="Sylfaen" w:hAnsi="Sylfaen"/>
                <w:sz w:val="20"/>
                <w:szCs w:val="20"/>
              </w:rPr>
              <w:t>,</w:t>
            </w:r>
          </w:p>
          <w:p w:rsidR="00D518AC" w:rsidRPr="00B424DF" w:rsidRDefault="007733B2"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w:t>
            </w:r>
            <w:r w:rsidR="000E5312" w:rsidRPr="00B424DF">
              <w:rPr>
                <w:rStyle w:val="Bodytext212pt"/>
                <w:rFonts w:ascii="Sylfaen" w:hAnsi="Sylfaen"/>
                <w:sz w:val="20"/>
                <w:szCs w:val="20"/>
              </w:rPr>
              <w:t>Անդամ պետության լ</w:t>
            </w:r>
            <w:r w:rsidRPr="00B424DF">
              <w:rPr>
                <w:rStyle w:val="Bodytext212pt"/>
                <w:rFonts w:ascii="Sylfaen" w:hAnsi="Sylfaen"/>
                <w:sz w:val="20"/>
                <w:szCs w:val="20"/>
              </w:rPr>
              <w:t xml:space="preserve">իազորված մարմնի կրճատ անվանումը» </w:t>
            </w:r>
            <w:r w:rsidR="000E5312" w:rsidRPr="00B424DF">
              <w:rPr>
                <w:rStyle w:val="Bodytext212pt"/>
                <w:rFonts w:ascii="Sylfaen" w:hAnsi="Sylfaen"/>
                <w:sz w:val="20"/>
                <w:szCs w:val="20"/>
              </w:rPr>
              <w:t>(csdo:AuthorityBriefName)</w:t>
            </w:r>
          </w:p>
        </w:tc>
      </w:tr>
      <w:tr w:rsidR="00D518AC" w:rsidRPr="00B424DF" w:rsidTr="006A66CB">
        <w:trPr>
          <w:jc w:val="center"/>
        </w:trPr>
        <w:tc>
          <w:tcPr>
            <w:tcW w:w="1512" w:type="dxa"/>
            <w:tcBorders>
              <w:top w:val="single" w:sz="4" w:space="0" w:color="auto"/>
              <w:lef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6</w:t>
            </w:r>
          </w:p>
        </w:tc>
        <w:tc>
          <w:tcPr>
            <w:tcW w:w="7845" w:type="dxa"/>
            <w:tcBorders>
              <w:top w:val="single" w:sz="4" w:space="0" w:color="auto"/>
              <w:left w:val="single" w:sz="4" w:space="0" w:color="auto"/>
              <w:right w:val="single" w:sz="4" w:space="0" w:color="auto"/>
            </w:tcBorders>
            <w:shd w:val="clear" w:color="auto" w:fill="FFFFFF"/>
            <w:vAlign w:val="center"/>
          </w:tcPr>
          <w:p w:rsidR="00D518AC" w:rsidRPr="00B424DF" w:rsidRDefault="00ED4D0A"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«Եզրակացությունը (թու</w:t>
            </w:r>
            <w:r w:rsidR="00FE75EC" w:rsidRPr="00B424DF">
              <w:rPr>
                <w:rStyle w:val="Bodytext212pt"/>
                <w:rFonts w:ascii="Sylfaen" w:hAnsi="Sylfaen"/>
                <w:sz w:val="20"/>
                <w:szCs w:val="20"/>
              </w:rPr>
              <w:t>յ</w:t>
            </w:r>
            <w:r w:rsidRPr="00B424DF">
              <w:rPr>
                <w:rStyle w:val="Bodytext212pt"/>
                <w:rFonts w:ascii="Sylfaen" w:hAnsi="Sylfaen"/>
                <w:sz w:val="20"/>
                <w:szCs w:val="20"/>
              </w:rPr>
              <w:t xml:space="preserve">լատրագիրը)» վավերապայմանի </w:t>
            </w:r>
            <w:r w:rsidRPr="00B424DF">
              <w:rPr>
                <w:rStyle w:val="Bodytext212pt"/>
                <w:rFonts w:ascii="Sylfaen" w:hAnsi="Sylfaen"/>
                <w:sz w:val="20"/>
                <w:szCs w:val="20"/>
                <w:lang w:eastAsia="en-US" w:bidi="en-US"/>
              </w:rPr>
              <w:t>(ctcdo:ConclusionDetails) կազմում</w:t>
            </w:r>
            <w:r w:rsidR="00782268" w:rsidRPr="00B424DF">
              <w:rPr>
                <w:rStyle w:val="Bodytext212pt"/>
                <w:rFonts w:ascii="Sylfaen" w:hAnsi="Sylfaen"/>
                <w:sz w:val="20"/>
                <w:szCs w:val="20"/>
                <w:lang w:eastAsia="en-US" w:bidi="en-US"/>
              </w:rPr>
              <w:t>՝</w:t>
            </w:r>
            <w:r w:rsidRPr="00B424DF">
              <w:rPr>
                <w:rStyle w:val="Bodytext212pt"/>
                <w:rFonts w:ascii="Sylfaen" w:hAnsi="Sylfaen"/>
                <w:sz w:val="20"/>
                <w:szCs w:val="20"/>
                <w:lang w:eastAsia="en-US" w:bidi="en-US"/>
              </w:rPr>
              <w:t xml:space="preserve"> «Փաստաթղթի ամսաթիվը» վավերապայմանի (csdo:DocCreationDate) արժեքում պետք է նշվի </w:t>
            </w:r>
            <w:r w:rsidR="00033C5C" w:rsidRPr="00B424DF">
              <w:rPr>
                <w:rStyle w:val="Bodytext212pt"/>
                <w:rFonts w:ascii="Sylfaen" w:hAnsi="Sylfaen"/>
                <w:sz w:val="20"/>
                <w:szCs w:val="20"/>
                <w:lang w:eastAsia="en-US" w:bidi="en-US"/>
              </w:rPr>
              <w:t>ավելի վաղ</w:t>
            </w:r>
            <w:r w:rsidR="00031FD9" w:rsidRPr="00B424DF">
              <w:rPr>
                <w:rStyle w:val="Bodytext212pt"/>
                <w:rFonts w:ascii="Sylfaen" w:hAnsi="Sylfaen"/>
                <w:sz w:val="20"/>
                <w:szCs w:val="20"/>
                <w:lang w:eastAsia="en-US" w:bidi="en-US"/>
              </w:rPr>
              <w:t xml:space="preserve"> ժամանակի պահ</w:t>
            </w:r>
            <w:r w:rsidRPr="00B424DF">
              <w:rPr>
                <w:rStyle w:val="Bodytext212pt"/>
                <w:rFonts w:ascii="Sylfaen" w:hAnsi="Sylfaen"/>
                <w:sz w:val="20"/>
                <w:szCs w:val="20"/>
                <w:lang w:eastAsia="en-US" w:bidi="en-US"/>
              </w:rPr>
              <w:t>, քան նշ</w:t>
            </w:r>
            <w:r w:rsidR="00F739CF" w:rsidRPr="00B424DF">
              <w:rPr>
                <w:rStyle w:val="Bodytext212pt"/>
                <w:rFonts w:ascii="Sylfaen" w:hAnsi="Sylfaen"/>
                <w:sz w:val="20"/>
                <w:szCs w:val="20"/>
                <w:lang w:eastAsia="en-US" w:bidi="en-US"/>
              </w:rPr>
              <w:t>ված</w:t>
            </w:r>
            <w:r w:rsidRPr="00B424DF">
              <w:rPr>
                <w:rStyle w:val="Bodytext212pt"/>
                <w:rFonts w:ascii="Sylfaen" w:hAnsi="Sylfaen"/>
                <w:sz w:val="20"/>
                <w:szCs w:val="20"/>
                <w:lang w:eastAsia="en-US" w:bidi="en-US"/>
              </w:rPr>
              <w:t xml:space="preserve"> է «Փաստաթղթի գործողության ժամկետը լրանալու ամսաթիվը» վավերապայմանում (csdo:DocValidityDate)՝ «Եզրակացությունը (թույլատրագիրը)» վավերապայմանի (ctcdo:ConclusionDetails) կազմում</w:t>
            </w:r>
          </w:p>
        </w:tc>
      </w:tr>
      <w:tr w:rsidR="00D518AC" w:rsidRPr="00B424DF" w:rsidTr="006A66CB">
        <w:trPr>
          <w:jc w:val="center"/>
        </w:trPr>
        <w:tc>
          <w:tcPr>
            <w:tcW w:w="1512" w:type="dxa"/>
            <w:tcBorders>
              <w:top w:val="single" w:sz="4" w:space="0" w:color="auto"/>
              <w:lef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7</w:t>
            </w:r>
          </w:p>
        </w:tc>
        <w:tc>
          <w:tcPr>
            <w:tcW w:w="7845" w:type="dxa"/>
            <w:tcBorders>
              <w:top w:val="single" w:sz="4" w:space="0" w:color="auto"/>
              <w:left w:val="single" w:sz="4" w:space="0" w:color="auto"/>
              <w:right w:val="single" w:sz="4" w:space="0" w:color="auto"/>
            </w:tcBorders>
            <w:shd w:val="clear" w:color="auto" w:fill="FFFFFF"/>
            <w:vAlign w:val="center"/>
          </w:tcPr>
          <w:p w:rsidR="00D518AC" w:rsidRPr="00B424DF" w:rsidRDefault="001E537D"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lang w:eastAsia="en-US" w:bidi="en-US"/>
              </w:rPr>
              <w:t>«Եզրակացությունը (թույլատրագիրը)» վավերապայմանի (ctcdo:ConclusionDetails) կազմում</w:t>
            </w:r>
            <w:r w:rsidRPr="00B424DF">
              <w:rPr>
                <w:rStyle w:val="Bodytext212pt"/>
                <w:rFonts w:ascii="Sylfaen" w:hAnsi="Sylfaen"/>
                <w:sz w:val="20"/>
                <w:szCs w:val="20"/>
              </w:rPr>
              <w:t xml:space="preserve"> «Փաստաթղթի չեղյալ հայտարարման ամսաթիվը» վավերապայմանը (ctsdo:DocCancelDate) չի լրացվում</w:t>
            </w:r>
          </w:p>
        </w:tc>
      </w:tr>
      <w:tr w:rsidR="00D518AC" w:rsidRPr="00B424DF" w:rsidTr="006A66CB">
        <w:trPr>
          <w:jc w:val="center"/>
        </w:trPr>
        <w:tc>
          <w:tcPr>
            <w:tcW w:w="1512" w:type="dxa"/>
            <w:tcBorders>
              <w:top w:val="single" w:sz="4" w:space="0" w:color="auto"/>
              <w:lef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8</w:t>
            </w:r>
          </w:p>
        </w:tc>
        <w:tc>
          <w:tcPr>
            <w:tcW w:w="7845" w:type="dxa"/>
            <w:tcBorders>
              <w:top w:val="single" w:sz="4" w:space="0" w:color="auto"/>
              <w:left w:val="single" w:sz="4" w:space="0" w:color="auto"/>
              <w:right w:val="single" w:sz="4" w:space="0" w:color="auto"/>
            </w:tcBorders>
            <w:shd w:val="clear" w:color="auto" w:fill="FFFFFF"/>
            <w:vAlign w:val="center"/>
          </w:tcPr>
          <w:p w:rsidR="00D518AC" w:rsidRPr="00B424DF" w:rsidRDefault="003701B3"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«Պաշտոնատար անձը» վավերապայմանի</w:t>
            </w:r>
            <w:r w:rsidR="000E5312" w:rsidRPr="00B424DF">
              <w:rPr>
                <w:rStyle w:val="Bodytext212pt"/>
                <w:rFonts w:ascii="Sylfaen" w:hAnsi="Sylfaen"/>
                <w:sz w:val="20"/>
                <w:szCs w:val="20"/>
              </w:rPr>
              <w:t xml:space="preserve"> (ctcdo:OfficerDetails) </w:t>
            </w:r>
            <w:r w:rsidRPr="00B424DF">
              <w:rPr>
                <w:rStyle w:val="Bodytext212pt"/>
                <w:rFonts w:ascii="Sylfaen" w:hAnsi="Sylfaen"/>
                <w:sz w:val="20"/>
                <w:szCs w:val="20"/>
              </w:rPr>
              <w:t>կազմում պետք է լրացվեն հետեւյալ վավերապայմանները՝</w:t>
            </w:r>
          </w:p>
          <w:p w:rsidR="00D518AC" w:rsidRPr="00B424DF" w:rsidRDefault="003701B3"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w:t>
            </w:r>
            <w:r w:rsidR="000E5312" w:rsidRPr="00B424DF">
              <w:rPr>
                <w:rStyle w:val="Bodytext212pt"/>
                <w:rFonts w:ascii="Sylfaen" w:hAnsi="Sylfaen"/>
                <w:sz w:val="20"/>
                <w:szCs w:val="20"/>
              </w:rPr>
              <w:t>Անունը</w:t>
            </w:r>
            <w:r w:rsidRPr="00B424DF">
              <w:rPr>
                <w:rStyle w:val="Bodytext212pt"/>
                <w:rFonts w:ascii="Sylfaen" w:hAnsi="Sylfaen"/>
                <w:sz w:val="20"/>
                <w:szCs w:val="20"/>
              </w:rPr>
              <w:t>»</w:t>
            </w:r>
            <w:r w:rsidR="000E5312" w:rsidRPr="00B424DF">
              <w:rPr>
                <w:rStyle w:val="Bodytext212pt"/>
                <w:rFonts w:ascii="Sylfaen" w:hAnsi="Sylfaen"/>
                <w:sz w:val="20"/>
                <w:szCs w:val="20"/>
              </w:rPr>
              <w:t xml:space="preserve"> (csdo:FirstName)</w:t>
            </w:r>
            <w:r w:rsidRPr="00B424DF">
              <w:rPr>
                <w:rStyle w:val="Bodytext212pt"/>
                <w:rFonts w:ascii="Sylfaen" w:hAnsi="Sylfaen"/>
                <w:sz w:val="20"/>
                <w:szCs w:val="20"/>
              </w:rPr>
              <w:t>,</w:t>
            </w:r>
          </w:p>
          <w:p w:rsidR="00D518AC" w:rsidRPr="00B424DF" w:rsidRDefault="003701B3"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w:t>
            </w:r>
            <w:r w:rsidR="000E5312" w:rsidRPr="00B424DF">
              <w:rPr>
                <w:rStyle w:val="Bodytext212pt"/>
                <w:rFonts w:ascii="Sylfaen" w:hAnsi="Sylfaen"/>
                <w:sz w:val="20"/>
                <w:szCs w:val="20"/>
              </w:rPr>
              <w:t>Հայրանունը</w:t>
            </w:r>
            <w:r w:rsidRPr="00B424DF">
              <w:rPr>
                <w:rStyle w:val="Bodytext212pt"/>
                <w:rFonts w:ascii="Sylfaen" w:hAnsi="Sylfaen"/>
                <w:sz w:val="20"/>
                <w:szCs w:val="20"/>
              </w:rPr>
              <w:t>»</w:t>
            </w:r>
            <w:r w:rsidR="000E5312" w:rsidRPr="00B424DF">
              <w:rPr>
                <w:rStyle w:val="Bodytext212pt"/>
                <w:rFonts w:ascii="Sylfaen" w:hAnsi="Sylfaen"/>
                <w:sz w:val="20"/>
                <w:szCs w:val="20"/>
              </w:rPr>
              <w:t xml:space="preserve"> (csdo:MiddleName)</w:t>
            </w:r>
            <w:r w:rsidRPr="00B424DF">
              <w:rPr>
                <w:rStyle w:val="Bodytext212pt"/>
                <w:rFonts w:ascii="Sylfaen" w:hAnsi="Sylfaen"/>
                <w:sz w:val="20"/>
                <w:szCs w:val="20"/>
              </w:rPr>
              <w:t>,</w:t>
            </w:r>
          </w:p>
          <w:p w:rsidR="00D518AC" w:rsidRPr="00B424DF" w:rsidRDefault="003701B3"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«Ազգանունը»</w:t>
            </w:r>
            <w:r w:rsidR="000E5312" w:rsidRPr="00B424DF">
              <w:rPr>
                <w:rStyle w:val="Bodytext212pt"/>
                <w:rFonts w:ascii="Sylfaen" w:hAnsi="Sylfaen"/>
                <w:sz w:val="20"/>
                <w:szCs w:val="20"/>
              </w:rPr>
              <w:t xml:space="preserve"> (csdo:LastName)</w:t>
            </w:r>
            <w:r w:rsidRPr="00B424DF">
              <w:rPr>
                <w:rStyle w:val="Bodytext212pt"/>
                <w:rFonts w:ascii="Sylfaen" w:hAnsi="Sylfaen"/>
                <w:sz w:val="20"/>
                <w:szCs w:val="20"/>
              </w:rPr>
              <w:t>,</w:t>
            </w:r>
          </w:p>
          <w:p w:rsidR="00D518AC" w:rsidRPr="00B424DF" w:rsidRDefault="003701B3"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w:t>
            </w:r>
            <w:r w:rsidR="000E5312" w:rsidRPr="00B424DF">
              <w:rPr>
                <w:rStyle w:val="Bodytext212pt"/>
                <w:rFonts w:ascii="Sylfaen" w:hAnsi="Sylfaen"/>
                <w:sz w:val="20"/>
                <w:szCs w:val="20"/>
              </w:rPr>
              <w:t>Պաշտոնի անվանումը</w:t>
            </w:r>
            <w:r w:rsidRPr="00B424DF">
              <w:rPr>
                <w:rStyle w:val="Bodytext212pt"/>
                <w:rFonts w:ascii="Sylfaen" w:hAnsi="Sylfaen"/>
                <w:sz w:val="20"/>
                <w:szCs w:val="20"/>
              </w:rPr>
              <w:t>»</w:t>
            </w:r>
            <w:r w:rsidR="000E5312" w:rsidRPr="00B424DF">
              <w:rPr>
                <w:rStyle w:val="Bodytext212pt"/>
                <w:rFonts w:ascii="Sylfaen" w:hAnsi="Sylfaen"/>
                <w:sz w:val="20"/>
                <w:szCs w:val="20"/>
              </w:rPr>
              <w:t xml:space="preserve"> (csdo:PositionName)</w:t>
            </w:r>
          </w:p>
        </w:tc>
      </w:tr>
      <w:tr w:rsidR="00D518AC" w:rsidRPr="00B424DF" w:rsidTr="006A66CB">
        <w:trPr>
          <w:jc w:val="center"/>
        </w:trPr>
        <w:tc>
          <w:tcPr>
            <w:tcW w:w="1512" w:type="dxa"/>
            <w:tcBorders>
              <w:top w:val="single" w:sz="4" w:space="0" w:color="auto"/>
              <w:lef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9</w:t>
            </w:r>
          </w:p>
        </w:tc>
        <w:tc>
          <w:tcPr>
            <w:tcW w:w="7845" w:type="dxa"/>
            <w:tcBorders>
              <w:top w:val="single" w:sz="4" w:space="0" w:color="auto"/>
              <w:left w:val="single" w:sz="4" w:space="0" w:color="auto"/>
              <w:right w:val="single" w:sz="4" w:space="0" w:color="auto"/>
            </w:tcBorders>
            <w:shd w:val="clear" w:color="auto" w:fill="FFFFFF"/>
            <w:vAlign w:val="center"/>
          </w:tcPr>
          <w:p w:rsidR="00D518AC" w:rsidRPr="00B424DF" w:rsidRDefault="003701B3"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իրավաբանական անձի մասին տեղեկություններ փոխանցելու համար «Հայտատուն» վավերապայմանի</w:t>
            </w:r>
            <w:r w:rsidR="000E5312" w:rsidRPr="00B424DF">
              <w:rPr>
                <w:rStyle w:val="Bodytext212pt"/>
                <w:rFonts w:ascii="Sylfaen" w:hAnsi="Sylfaen"/>
                <w:sz w:val="20"/>
                <w:szCs w:val="20"/>
              </w:rPr>
              <w:t xml:space="preserve"> (ctcdo:DeclarantDetails) </w:t>
            </w:r>
            <w:r w:rsidRPr="00B424DF">
              <w:rPr>
                <w:rStyle w:val="Bodytext212pt"/>
                <w:rFonts w:ascii="Sylfaen" w:hAnsi="Sylfaen"/>
                <w:sz w:val="20"/>
                <w:szCs w:val="20"/>
              </w:rPr>
              <w:t>կազմում պետք է լրացվի «Տնտեսավարող սուբյեկտի մասին տեղեկություններ</w:t>
            </w:r>
            <w:r w:rsidR="000E5312" w:rsidRPr="00B424DF">
              <w:rPr>
                <w:rStyle w:val="Bodytext212pt"/>
                <w:rFonts w:ascii="Sylfaen" w:hAnsi="Sylfaen"/>
                <w:sz w:val="20"/>
                <w:szCs w:val="20"/>
              </w:rPr>
              <w:t>»</w:t>
            </w:r>
            <w:r w:rsidRPr="00B424DF">
              <w:rPr>
                <w:rStyle w:val="Bodytext212pt"/>
                <w:rFonts w:ascii="Sylfaen" w:hAnsi="Sylfaen"/>
                <w:sz w:val="20"/>
                <w:szCs w:val="20"/>
              </w:rPr>
              <w:t xml:space="preserve"> վավերապայմանը</w:t>
            </w:r>
            <w:r w:rsidR="000E5312" w:rsidRPr="00B424DF">
              <w:rPr>
                <w:rStyle w:val="Bodytext212pt"/>
                <w:rFonts w:ascii="Sylfaen" w:hAnsi="Sylfaen"/>
                <w:sz w:val="20"/>
                <w:szCs w:val="20"/>
              </w:rPr>
              <w:t xml:space="preserve"> (ctcdo:BusinessEntityDetails)</w:t>
            </w:r>
            <w:r w:rsidRPr="00B424DF">
              <w:rPr>
                <w:rStyle w:val="Bodytext212pt"/>
                <w:rFonts w:ascii="Sylfaen" w:hAnsi="Sylfaen"/>
                <w:sz w:val="20"/>
                <w:szCs w:val="20"/>
              </w:rPr>
              <w:t>, որի կազմում պետք է լրացվեն հետեւյալ վավերապայմանները՝</w:t>
            </w:r>
          </w:p>
          <w:p w:rsidR="00D518AC" w:rsidRPr="00B424DF" w:rsidRDefault="003701B3"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w:t>
            </w:r>
            <w:r w:rsidR="000E5312" w:rsidRPr="00B424DF">
              <w:rPr>
                <w:rStyle w:val="Bodytext212pt"/>
                <w:rFonts w:ascii="Sylfaen" w:hAnsi="Sylfaen"/>
                <w:sz w:val="20"/>
                <w:szCs w:val="20"/>
              </w:rPr>
              <w:t>Տնտեսավարող սուբյեկտի անվանումը</w:t>
            </w:r>
            <w:r w:rsidRPr="00B424DF">
              <w:rPr>
                <w:rStyle w:val="Bodytext212pt"/>
                <w:rFonts w:ascii="Sylfaen" w:hAnsi="Sylfaen"/>
                <w:sz w:val="20"/>
                <w:szCs w:val="20"/>
              </w:rPr>
              <w:t>»</w:t>
            </w:r>
            <w:r w:rsidR="000E5312" w:rsidRPr="00B424DF">
              <w:rPr>
                <w:rStyle w:val="Bodytext212pt"/>
                <w:rFonts w:ascii="Sylfaen" w:hAnsi="Sylfaen"/>
                <w:sz w:val="20"/>
                <w:szCs w:val="20"/>
              </w:rPr>
              <w:t xml:space="preserve"> (csdo:BusinessEntityName)</w:t>
            </w:r>
            <w:r w:rsidRPr="00B424DF">
              <w:rPr>
                <w:rStyle w:val="Bodytext212pt"/>
                <w:rFonts w:ascii="Sylfaen" w:hAnsi="Sylfaen"/>
                <w:sz w:val="20"/>
                <w:szCs w:val="20"/>
              </w:rPr>
              <w:t>,</w:t>
            </w:r>
          </w:p>
          <w:p w:rsidR="00D518AC" w:rsidRPr="00B424DF" w:rsidRDefault="000E5312"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«Հասցե</w:t>
            </w:r>
            <w:r w:rsidR="003701B3" w:rsidRPr="00B424DF">
              <w:rPr>
                <w:rStyle w:val="Bodytext212pt"/>
                <w:rFonts w:ascii="Sylfaen" w:hAnsi="Sylfaen"/>
                <w:sz w:val="20"/>
                <w:szCs w:val="20"/>
              </w:rPr>
              <w:t>ն</w:t>
            </w:r>
            <w:r w:rsidRPr="00B424DF">
              <w:rPr>
                <w:rStyle w:val="Bodytext212pt"/>
                <w:rFonts w:ascii="Sylfaen" w:hAnsi="Sylfaen"/>
                <w:sz w:val="20"/>
                <w:szCs w:val="20"/>
              </w:rPr>
              <w:t>» (ccdo:SubjectAddressDetails)</w:t>
            </w:r>
            <w:r w:rsidR="003701B3" w:rsidRPr="00B424DF">
              <w:rPr>
                <w:rStyle w:val="Bodytext212pt"/>
                <w:rFonts w:ascii="Sylfaen" w:hAnsi="Sylfaen"/>
                <w:sz w:val="20"/>
                <w:szCs w:val="20"/>
              </w:rPr>
              <w:t>,</w:t>
            </w:r>
          </w:p>
          <w:p w:rsidR="00D518AC" w:rsidRPr="00B424DF" w:rsidRDefault="003701B3"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ինչպես նաեւ «Տնտեսավարող սուբյեկտի նույնականացուցիչը</w:t>
            </w:r>
            <w:r w:rsidR="000E5312" w:rsidRPr="00B424DF">
              <w:rPr>
                <w:rStyle w:val="Bodytext212pt"/>
                <w:rFonts w:ascii="Sylfaen" w:hAnsi="Sylfaen"/>
                <w:sz w:val="20"/>
                <w:szCs w:val="20"/>
              </w:rPr>
              <w:t xml:space="preserve">» (csdo:BusinessEntityId) </w:t>
            </w:r>
            <w:r w:rsidRPr="00B424DF">
              <w:rPr>
                <w:rStyle w:val="Bodytext212pt"/>
                <w:rFonts w:ascii="Sylfaen" w:hAnsi="Sylfaen"/>
                <w:sz w:val="20"/>
                <w:szCs w:val="20"/>
              </w:rPr>
              <w:t xml:space="preserve">կամ «Հարկ վճարողի նույանականացուցիչը» </w:t>
            </w:r>
            <w:r w:rsidR="00033C5C" w:rsidRPr="00B424DF">
              <w:rPr>
                <w:rStyle w:val="Bodytext212pt"/>
                <w:rFonts w:ascii="Sylfaen" w:hAnsi="Sylfaen"/>
                <w:sz w:val="20"/>
                <w:szCs w:val="20"/>
              </w:rPr>
              <w:t>(</w:t>
            </w:r>
            <w:r w:rsidR="000E5312" w:rsidRPr="00B424DF">
              <w:rPr>
                <w:rStyle w:val="Bodytext212pt"/>
                <w:rFonts w:ascii="Sylfaen" w:hAnsi="Sylfaen"/>
                <w:sz w:val="20"/>
                <w:szCs w:val="20"/>
              </w:rPr>
              <w:t>csdo:TaxpayerId)</w:t>
            </w:r>
          </w:p>
        </w:tc>
      </w:tr>
      <w:tr w:rsidR="00D518AC" w:rsidRPr="00B424DF" w:rsidTr="006A66CB">
        <w:trPr>
          <w:jc w:val="center"/>
        </w:trPr>
        <w:tc>
          <w:tcPr>
            <w:tcW w:w="1512" w:type="dxa"/>
            <w:tcBorders>
              <w:top w:val="single" w:sz="4" w:space="0" w:color="auto"/>
              <w:left w:val="single" w:sz="4" w:space="0" w:color="auto"/>
              <w:bottom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10</w:t>
            </w:r>
          </w:p>
        </w:tc>
        <w:tc>
          <w:tcPr>
            <w:tcW w:w="7845" w:type="dxa"/>
            <w:tcBorders>
              <w:top w:val="single" w:sz="4" w:space="0" w:color="auto"/>
              <w:left w:val="single" w:sz="4" w:space="0" w:color="auto"/>
              <w:bottom w:val="single" w:sz="4" w:space="0" w:color="auto"/>
              <w:right w:val="single" w:sz="4" w:space="0" w:color="auto"/>
            </w:tcBorders>
            <w:shd w:val="clear" w:color="auto" w:fill="FFFFFF"/>
            <w:vAlign w:val="center"/>
          </w:tcPr>
          <w:p w:rsidR="00D518AC" w:rsidRPr="00B424DF" w:rsidRDefault="006311C9" w:rsidP="00B424DF">
            <w:pPr>
              <w:pStyle w:val="Bodytext21"/>
              <w:shd w:val="clear" w:color="auto" w:fill="auto"/>
              <w:spacing w:before="0" w:after="120" w:line="240" w:lineRule="auto"/>
              <w:ind w:right="128"/>
              <w:jc w:val="left"/>
              <w:rPr>
                <w:rFonts w:ascii="Sylfaen" w:hAnsi="Sylfaen"/>
                <w:sz w:val="20"/>
                <w:szCs w:val="20"/>
              </w:rPr>
            </w:pPr>
            <w:r w:rsidRPr="00B424DF">
              <w:rPr>
                <w:rStyle w:val="Bodytext212pt"/>
                <w:rFonts w:ascii="Sylfaen" w:hAnsi="Sylfaen"/>
                <w:sz w:val="20"/>
                <w:szCs w:val="20"/>
              </w:rPr>
              <w:t>ֆիզիկական անձի, այդ թվում՝ որպես անհատ ձեռնարկատեր գրանցված ֆիզիկական անձի մասին տեղեկություններ փոխանցելու համար «Հայտատուն» վավերապայմանի</w:t>
            </w:r>
            <w:r w:rsidR="000E5312" w:rsidRPr="00B424DF">
              <w:rPr>
                <w:rStyle w:val="Bodytext212pt"/>
                <w:rFonts w:ascii="Sylfaen" w:hAnsi="Sylfaen"/>
                <w:sz w:val="20"/>
                <w:szCs w:val="20"/>
              </w:rPr>
              <w:t xml:space="preserve"> (ctcdo:DeclarantDetails) </w:t>
            </w:r>
            <w:r w:rsidRPr="00B424DF">
              <w:rPr>
                <w:rStyle w:val="Bodytext212pt"/>
                <w:rFonts w:ascii="Sylfaen" w:hAnsi="Sylfaen"/>
                <w:sz w:val="20"/>
                <w:szCs w:val="20"/>
              </w:rPr>
              <w:t>կազմում պետք է լրացվեն հետեւյալ վավերապայմանները՝</w:t>
            </w:r>
          </w:p>
          <w:p w:rsidR="00D518AC" w:rsidRPr="00B424DF" w:rsidRDefault="000E5312"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w:t>
            </w:r>
            <w:r w:rsidR="006311C9" w:rsidRPr="00B424DF">
              <w:rPr>
                <w:rStyle w:val="Bodytext212pt"/>
                <w:rFonts w:ascii="Sylfaen" w:hAnsi="Sylfaen"/>
                <w:sz w:val="20"/>
                <w:szCs w:val="20"/>
              </w:rPr>
              <w:t>ԱԱՀ</w:t>
            </w:r>
            <w:r w:rsidR="00E203FB" w:rsidRPr="00B424DF">
              <w:rPr>
                <w:rStyle w:val="Bodytext212pt"/>
                <w:rFonts w:ascii="Sylfaen" w:hAnsi="Sylfaen"/>
                <w:sz w:val="20"/>
                <w:szCs w:val="20"/>
              </w:rPr>
              <w:t>-ն</w:t>
            </w:r>
            <w:r w:rsidRPr="00B424DF">
              <w:rPr>
                <w:rStyle w:val="Bodytext212pt"/>
                <w:rFonts w:ascii="Sylfaen" w:hAnsi="Sylfaen"/>
                <w:sz w:val="20"/>
                <w:szCs w:val="20"/>
              </w:rPr>
              <w:t>» (ccdo:FullNameDetails)</w:t>
            </w:r>
            <w:r w:rsidR="006311C9" w:rsidRPr="00B424DF">
              <w:rPr>
                <w:rStyle w:val="Bodytext212pt"/>
                <w:rFonts w:ascii="Sylfaen" w:hAnsi="Sylfaen"/>
                <w:sz w:val="20"/>
                <w:szCs w:val="20"/>
              </w:rPr>
              <w:t>, որի կազմում պետք է լրացվեն «Անունը»</w:t>
            </w:r>
            <w:r w:rsidRPr="00B424DF">
              <w:rPr>
                <w:rStyle w:val="Bodytext212pt"/>
                <w:rFonts w:ascii="Sylfaen" w:hAnsi="Sylfaen"/>
                <w:sz w:val="20"/>
                <w:szCs w:val="20"/>
              </w:rPr>
              <w:t xml:space="preserve"> (csdo:FirstName), «</w:t>
            </w:r>
            <w:r w:rsidR="006311C9" w:rsidRPr="00B424DF">
              <w:rPr>
                <w:rStyle w:val="Bodytext212pt"/>
                <w:rFonts w:ascii="Sylfaen" w:hAnsi="Sylfaen"/>
                <w:sz w:val="20"/>
                <w:szCs w:val="20"/>
              </w:rPr>
              <w:t>Հայրանունը</w:t>
            </w:r>
            <w:r w:rsidRPr="00B424DF">
              <w:rPr>
                <w:rStyle w:val="Bodytext212pt"/>
                <w:rFonts w:ascii="Sylfaen" w:hAnsi="Sylfaen"/>
                <w:sz w:val="20"/>
                <w:szCs w:val="20"/>
              </w:rPr>
              <w:t>» (csdo:MiddleName), «</w:t>
            </w:r>
            <w:r w:rsidR="006311C9" w:rsidRPr="00B424DF">
              <w:rPr>
                <w:rStyle w:val="Bodytext212pt"/>
                <w:rFonts w:ascii="Sylfaen" w:hAnsi="Sylfaen"/>
                <w:sz w:val="20"/>
                <w:szCs w:val="20"/>
              </w:rPr>
              <w:t>Ազգանունը</w:t>
            </w:r>
            <w:r w:rsidRPr="00B424DF">
              <w:rPr>
                <w:rStyle w:val="Bodytext212pt"/>
                <w:rFonts w:ascii="Sylfaen" w:hAnsi="Sylfaen"/>
                <w:sz w:val="20"/>
                <w:szCs w:val="20"/>
              </w:rPr>
              <w:t>» (csdo:LastName)</w:t>
            </w:r>
            <w:r w:rsidR="006311C9" w:rsidRPr="00B424DF">
              <w:rPr>
                <w:rStyle w:val="Bodytext212pt"/>
                <w:rFonts w:ascii="Sylfaen" w:hAnsi="Sylfaen"/>
                <w:sz w:val="20"/>
                <w:szCs w:val="20"/>
              </w:rPr>
              <w:t xml:space="preserve"> վավերապայմանները,</w:t>
            </w:r>
          </w:p>
          <w:p w:rsidR="00D518AC" w:rsidRPr="00B424DF" w:rsidRDefault="000E5312"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«Հասցե</w:t>
            </w:r>
            <w:r w:rsidR="006311C9" w:rsidRPr="00B424DF">
              <w:rPr>
                <w:rStyle w:val="Bodytext212pt"/>
                <w:rFonts w:ascii="Sylfaen" w:hAnsi="Sylfaen"/>
                <w:sz w:val="20"/>
                <w:szCs w:val="20"/>
              </w:rPr>
              <w:t>ն</w:t>
            </w:r>
            <w:r w:rsidRPr="00B424DF">
              <w:rPr>
                <w:rStyle w:val="Bodytext212pt"/>
                <w:rFonts w:ascii="Sylfaen" w:hAnsi="Sylfaen"/>
                <w:sz w:val="20"/>
                <w:szCs w:val="20"/>
              </w:rPr>
              <w:t>» (ccdo:SubjectAddressDetails)</w:t>
            </w:r>
            <w:r w:rsidR="006311C9" w:rsidRPr="00B424DF">
              <w:rPr>
                <w:rStyle w:val="Bodytext212pt"/>
                <w:rFonts w:ascii="Sylfaen" w:hAnsi="Sylfaen"/>
                <w:sz w:val="20"/>
                <w:szCs w:val="20"/>
              </w:rPr>
              <w:t>,</w:t>
            </w:r>
          </w:p>
          <w:p w:rsidR="00D518AC" w:rsidRPr="00B424DF" w:rsidRDefault="006311C9"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w:t>
            </w:r>
            <w:r w:rsidR="000E5312" w:rsidRPr="00B424DF">
              <w:rPr>
                <w:rStyle w:val="Bodytext212pt"/>
                <w:rFonts w:ascii="Sylfaen" w:hAnsi="Sylfaen"/>
                <w:sz w:val="20"/>
                <w:szCs w:val="20"/>
              </w:rPr>
              <w:t>Անձը հաստատող վկայականը</w:t>
            </w:r>
            <w:r w:rsidRPr="00B424DF">
              <w:rPr>
                <w:rStyle w:val="Bodytext212pt"/>
                <w:rFonts w:ascii="Sylfaen" w:hAnsi="Sylfaen"/>
                <w:sz w:val="20"/>
                <w:szCs w:val="20"/>
              </w:rPr>
              <w:t>»</w:t>
            </w:r>
            <w:r w:rsidR="000E5312" w:rsidRPr="00B424DF">
              <w:rPr>
                <w:rStyle w:val="Bodytext212pt"/>
                <w:rFonts w:ascii="Sylfaen" w:hAnsi="Sylfaen"/>
                <w:sz w:val="20"/>
                <w:szCs w:val="20"/>
              </w:rPr>
              <w:t xml:space="preserve"> (ccdo:IdentityDocV3Details)</w:t>
            </w:r>
          </w:p>
        </w:tc>
      </w:tr>
      <w:tr w:rsidR="00D518AC" w:rsidRPr="00B424DF" w:rsidTr="006A66CB">
        <w:trPr>
          <w:jc w:val="center"/>
        </w:trPr>
        <w:tc>
          <w:tcPr>
            <w:tcW w:w="1512" w:type="dxa"/>
            <w:tcBorders>
              <w:top w:val="single" w:sz="4" w:space="0" w:color="auto"/>
              <w:lef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11</w:t>
            </w:r>
          </w:p>
        </w:tc>
        <w:tc>
          <w:tcPr>
            <w:tcW w:w="7845" w:type="dxa"/>
            <w:tcBorders>
              <w:top w:val="single" w:sz="4" w:space="0" w:color="auto"/>
              <w:left w:val="single" w:sz="4" w:space="0" w:color="auto"/>
              <w:right w:val="single" w:sz="4" w:space="0" w:color="auto"/>
            </w:tcBorders>
            <w:shd w:val="clear" w:color="auto" w:fill="FFFFFF"/>
            <w:vAlign w:val="center"/>
          </w:tcPr>
          <w:p w:rsidR="00D518AC" w:rsidRPr="00B424DF" w:rsidRDefault="00C91E4A"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եթե «Հայտատուն</w:t>
            </w:r>
            <w:r w:rsidR="000E5312" w:rsidRPr="00B424DF">
              <w:rPr>
                <w:rStyle w:val="Bodytext212pt"/>
                <w:rFonts w:ascii="Sylfaen" w:hAnsi="Sylfaen"/>
                <w:sz w:val="20"/>
                <w:szCs w:val="20"/>
              </w:rPr>
              <w:t>»</w:t>
            </w:r>
            <w:r w:rsidRPr="00B424DF">
              <w:rPr>
                <w:rStyle w:val="Bodytext212pt"/>
                <w:rFonts w:ascii="Sylfaen" w:hAnsi="Sylfaen"/>
                <w:sz w:val="20"/>
                <w:szCs w:val="20"/>
              </w:rPr>
              <w:t xml:space="preserve"> վավերապայմանի</w:t>
            </w:r>
            <w:r w:rsidR="000E5312" w:rsidRPr="00B424DF">
              <w:rPr>
                <w:rStyle w:val="Bodytext212pt"/>
                <w:rFonts w:ascii="Sylfaen" w:hAnsi="Sylfaen"/>
                <w:sz w:val="20"/>
                <w:szCs w:val="20"/>
              </w:rPr>
              <w:t xml:space="preserve"> (ctcdo:DeclarantDetails) </w:t>
            </w:r>
            <w:r w:rsidRPr="00B424DF">
              <w:rPr>
                <w:rStyle w:val="Bodytext212pt"/>
                <w:rFonts w:ascii="Sylfaen" w:hAnsi="Sylfaen"/>
                <w:sz w:val="20"/>
                <w:szCs w:val="20"/>
              </w:rPr>
              <w:t>կազմում լրացվել է</w:t>
            </w:r>
            <w:r w:rsidR="00252E24" w:rsidRPr="00B424DF">
              <w:rPr>
                <w:rStyle w:val="Bodytext212pt"/>
                <w:rFonts w:ascii="Sylfaen" w:hAnsi="Sylfaen"/>
                <w:sz w:val="20"/>
                <w:szCs w:val="20"/>
              </w:rPr>
              <w:t xml:space="preserve"> </w:t>
            </w:r>
            <w:r w:rsidRPr="00B424DF">
              <w:rPr>
                <w:rStyle w:val="Bodytext212pt"/>
                <w:rFonts w:ascii="Sylfaen" w:hAnsi="Sylfaen"/>
                <w:sz w:val="20"/>
                <w:szCs w:val="20"/>
              </w:rPr>
              <w:t>«Անձը հաստատող վկայականը» վավերապայմանը</w:t>
            </w:r>
            <w:r w:rsidR="000E5312" w:rsidRPr="00B424DF">
              <w:rPr>
                <w:rStyle w:val="Bodytext212pt"/>
                <w:rFonts w:ascii="Sylfaen" w:hAnsi="Sylfaen"/>
                <w:sz w:val="20"/>
                <w:szCs w:val="20"/>
              </w:rPr>
              <w:t xml:space="preserve"> (ccdo:IdentityDocV3Details), </w:t>
            </w:r>
            <w:r w:rsidRPr="00B424DF">
              <w:rPr>
                <w:rStyle w:val="Bodytext212pt"/>
                <w:rFonts w:ascii="Sylfaen" w:hAnsi="Sylfaen"/>
                <w:sz w:val="20"/>
                <w:szCs w:val="20"/>
              </w:rPr>
              <w:t>ապա դրա կազմում պետք է լրացվի «Անձը հաստատող փաստաթղթի տեսակի ծածկագիրը»</w:t>
            </w:r>
            <w:r w:rsidR="000E5312" w:rsidRPr="00B424DF">
              <w:rPr>
                <w:rStyle w:val="Bodytext212pt"/>
                <w:rFonts w:ascii="Sylfaen" w:hAnsi="Sylfaen"/>
                <w:sz w:val="20"/>
                <w:szCs w:val="20"/>
              </w:rPr>
              <w:t xml:space="preserve"> (csdo:IdentityDocKindCode), «</w:t>
            </w:r>
            <w:r w:rsidRPr="00B424DF">
              <w:rPr>
                <w:rStyle w:val="Bodytext212pt"/>
                <w:rFonts w:ascii="Sylfaen" w:hAnsi="Sylfaen"/>
                <w:sz w:val="20"/>
                <w:szCs w:val="20"/>
              </w:rPr>
              <w:t>Փաստաթղթի սերիան</w:t>
            </w:r>
            <w:r w:rsidR="000E5312" w:rsidRPr="00B424DF">
              <w:rPr>
                <w:rStyle w:val="Bodytext212pt"/>
                <w:rFonts w:ascii="Sylfaen" w:hAnsi="Sylfaen"/>
                <w:sz w:val="20"/>
                <w:szCs w:val="20"/>
              </w:rPr>
              <w:t>» (csdo:DocSeriesId), «</w:t>
            </w:r>
            <w:r w:rsidRPr="00B424DF">
              <w:rPr>
                <w:rStyle w:val="Bodytext212pt"/>
                <w:rFonts w:ascii="Sylfaen" w:hAnsi="Sylfaen"/>
                <w:sz w:val="20"/>
                <w:szCs w:val="20"/>
              </w:rPr>
              <w:t>Փաստաթղթի համարը</w:t>
            </w:r>
            <w:r w:rsidR="000E5312" w:rsidRPr="00B424DF">
              <w:rPr>
                <w:rStyle w:val="Bodytext212pt"/>
                <w:rFonts w:ascii="Sylfaen" w:hAnsi="Sylfaen"/>
                <w:sz w:val="20"/>
                <w:szCs w:val="20"/>
              </w:rPr>
              <w:t>» (csdo:DocId), «</w:t>
            </w:r>
            <w:r w:rsidRPr="00B424DF">
              <w:rPr>
                <w:rStyle w:val="Bodytext212pt"/>
                <w:rFonts w:ascii="Sylfaen" w:hAnsi="Sylfaen"/>
                <w:sz w:val="20"/>
                <w:szCs w:val="20"/>
              </w:rPr>
              <w:t>Փաստաթղթի ամսաթիվը</w:t>
            </w:r>
            <w:r w:rsidR="000E5312" w:rsidRPr="00B424DF">
              <w:rPr>
                <w:rStyle w:val="Bodytext212pt"/>
                <w:rFonts w:ascii="Sylfaen" w:hAnsi="Sylfaen"/>
                <w:sz w:val="20"/>
                <w:szCs w:val="20"/>
              </w:rPr>
              <w:t>» (csdo:DocCreationDate), «</w:t>
            </w:r>
            <w:r w:rsidRPr="00B424DF">
              <w:rPr>
                <w:rStyle w:val="Bodytext212pt"/>
                <w:rFonts w:ascii="Sylfaen" w:hAnsi="Sylfaen"/>
                <w:sz w:val="20"/>
                <w:szCs w:val="20"/>
              </w:rPr>
              <w:t>Լիազորված մարմնի անվանումը</w:t>
            </w:r>
            <w:r w:rsidR="000E5312" w:rsidRPr="00B424DF">
              <w:rPr>
                <w:rStyle w:val="Bodytext212pt"/>
                <w:rFonts w:ascii="Sylfaen" w:hAnsi="Sylfaen"/>
                <w:sz w:val="20"/>
                <w:szCs w:val="20"/>
              </w:rPr>
              <w:t xml:space="preserve">» (csdo:AuthorityName) </w:t>
            </w:r>
            <w:r w:rsidRPr="00B424DF">
              <w:rPr>
                <w:rStyle w:val="Bodytext212pt"/>
                <w:rFonts w:ascii="Sylfaen" w:hAnsi="Sylfaen"/>
                <w:sz w:val="20"/>
                <w:szCs w:val="20"/>
              </w:rPr>
              <w:t xml:space="preserve">վավերապայմանների ամբողջությունը՝ բացառությամբ Եվրասիական տնտեսական միության նորմատիվ-տեղեկատու տեղեկատվության ռեեստրում անձը հաստատող փաստաթղթերի տեսակների դասակարգչի բացակայության դեպքի. այս պարագայում </w:t>
            </w:r>
            <w:r w:rsidR="009D5ADE" w:rsidRPr="00B424DF">
              <w:rPr>
                <w:rStyle w:val="Bodytext212pt"/>
                <w:rFonts w:ascii="Sylfaen" w:hAnsi="Sylfaen"/>
                <w:sz w:val="20"/>
                <w:szCs w:val="20"/>
              </w:rPr>
              <w:t>«Անձը հաստատող վկայականը» վավերապայմանի</w:t>
            </w:r>
            <w:r w:rsidR="00252E24" w:rsidRPr="00B424DF">
              <w:rPr>
                <w:rStyle w:val="Bodytext212pt"/>
                <w:rFonts w:ascii="Sylfaen" w:hAnsi="Sylfaen"/>
                <w:sz w:val="20"/>
                <w:szCs w:val="20"/>
              </w:rPr>
              <w:t xml:space="preserve"> </w:t>
            </w:r>
            <w:r w:rsidR="000E5312" w:rsidRPr="00B424DF">
              <w:rPr>
                <w:rStyle w:val="Bodytext212pt"/>
                <w:rFonts w:ascii="Sylfaen" w:hAnsi="Sylfaen"/>
                <w:sz w:val="20"/>
                <w:szCs w:val="20"/>
              </w:rPr>
              <w:t>(ccdo:IdentityDocV3Details)</w:t>
            </w:r>
            <w:r w:rsidR="009D5ADE" w:rsidRPr="00B424DF">
              <w:rPr>
                <w:rStyle w:val="Bodytext212pt"/>
                <w:rFonts w:ascii="Sylfaen" w:hAnsi="Sylfaen"/>
                <w:sz w:val="20"/>
                <w:szCs w:val="20"/>
              </w:rPr>
              <w:t xml:space="preserve"> կազմում պետք է լրացվի «Փաստաթղթի տեսակի անվանումը» </w:t>
            </w:r>
            <w:r w:rsidR="009D5ADE" w:rsidRPr="00B424DF">
              <w:rPr>
                <w:rStyle w:val="Bodytext212pt"/>
                <w:rFonts w:ascii="Sylfaen" w:hAnsi="Sylfaen"/>
                <w:sz w:val="20"/>
                <w:szCs w:val="20"/>
                <w:lang w:eastAsia="en-US" w:bidi="en-US"/>
              </w:rPr>
              <w:t>(csdo:DocKindName)</w:t>
            </w:r>
            <w:r w:rsidR="009D5ADE" w:rsidRPr="00B424DF">
              <w:rPr>
                <w:rStyle w:val="Bodytext212pt"/>
                <w:rFonts w:ascii="Sylfaen" w:hAnsi="Sylfaen"/>
                <w:sz w:val="20"/>
                <w:szCs w:val="20"/>
              </w:rPr>
              <w:t>, «Փաստաթղթի սերիան» (csdo:DocSeriesId), «Փաստաթղթի համարը» (csdo:DocId), «Փաստաթղթի ամսաթիվը» (csdo:DocCreationDate), «Լիազորված մարմնի անվանումը» (csdo:AuthorityName) վավերապայմանների ամբողջությունը</w:t>
            </w:r>
            <w:r w:rsidR="000E5312" w:rsidRPr="00B424DF">
              <w:rPr>
                <w:rStyle w:val="Bodytext212pt"/>
                <w:rFonts w:ascii="Sylfaen" w:hAnsi="Sylfaen"/>
                <w:sz w:val="20"/>
                <w:szCs w:val="20"/>
              </w:rPr>
              <w:t>,</w:t>
            </w:r>
            <w:r w:rsidR="009D5ADE" w:rsidRPr="00B424DF">
              <w:rPr>
                <w:rStyle w:val="Bodytext212pt"/>
                <w:rFonts w:ascii="Sylfaen" w:hAnsi="Sylfaen"/>
                <w:sz w:val="20"/>
                <w:szCs w:val="20"/>
              </w:rPr>
              <w:t xml:space="preserve"> իսկ</w:t>
            </w:r>
            <w:r w:rsidR="00B95A2E" w:rsidRPr="00B424DF">
              <w:rPr>
                <w:rStyle w:val="Bodytext212pt"/>
                <w:rFonts w:ascii="Sylfaen" w:hAnsi="Sylfaen"/>
                <w:sz w:val="20"/>
                <w:szCs w:val="20"/>
              </w:rPr>
              <w:t xml:space="preserve"> «Անձը հաստատող</w:t>
            </w:r>
            <w:r w:rsidR="000E5312" w:rsidRPr="00B424DF">
              <w:rPr>
                <w:rStyle w:val="Bodytext212pt"/>
                <w:rFonts w:ascii="Sylfaen" w:hAnsi="Sylfaen"/>
                <w:sz w:val="20"/>
                <w:szCs w:val="20"/>
              </w:rPr>
              <w:t xml:space="preserve"> </w:t>
            </w:r>
            <w:r w:rsidR="00B95A2E" w:rsidRPr="00B424DF">
              <w:rPr>
                <w:rStyle w:val="Bodytext212pt"/>
                <w:rFonts w:ascii="Sylfaen" w:hAnsi="Sylfaen"/>
                <w:sz w:val="20"/>
                <w:szCs w:val="20"/>
              </w:rPr>
              <w:t>փաստաթղթի տեսակի ծածկագիրը» վավեր</w:t>
            </w:r>
            <w:r w:rsidR="0030138F" w:rsidRPr="00B424DF">
              <w:rPr>
                <w:rStyle w:val="Bodytext212pt"/>
                <w:rFonts w:ascii="Sylfaen" w:hAnsi="Sylfaen"/>
                <w:sz w:val="20"/>
                <w:szCs w:val="20"/>
              </w:rPr>
              <w:t>ա</w:t>
            </w:r>
            <w:r w:rsidR="00B95A2E" w:rsidRPr="00B424DF">
              <w:rPr>
                <w:rStyle w:val="Bodytext212pt"/>
                <w:rFonts w:ascii="Sylfaen" w:hAnsi="Sylfaen"/>
                <w:sz w:val="20"/>
                <w:szCs w:val="20"/>
              </w:rPr>
              <w:t xml:space="preserve">պայմանը </w:t>
            </w:r>
            <w:r w:rsidR="000E5312" w:rsidRPr="00B424DF">
              <w:rPr>
                <w:rStyle w:val="Bodytext212pt"/>
                <w:rFonts w:ascii="Sylfaen" w:hAnsi="Sylfaen"/>
                <w:sz w:val="20"/>
                <w:szCs w:val="20"/>
              </w:rPr>
              <w:t xml:space="preserve">(csdo:IdentityDocKindCode) </w:t>
            </w:r>
            <w:r w:rsidR="00B95A2E" w:rsidRPr="00B424DF">
              <w:rPr>
                <w:rStyle w:val="Bodytext212pt"/>
                <w:rFonts w:ascii="Sylfaen" w:hAnsi="Sylfaen"/>
                <w:sz w:val="20"/>
                <w:szCs w:val="20"/>
              </w:rPr>
              <w:t>չի լրացվում</w:t>
            </w:r>
          </w:p>
        </w:tc>
      </w:tr>
      <w:tr w:rsidR="00D518AC" w:rsidRPr="00B424DF" w:rsidTr="006A66CB">
        <w:trPr>
          <w:jc w:val="center"/>
        </w:trPr>
        <w:tc>
          <w:tcPr>
            <w:tcW w:w="1512" w:type="dxa"/>
            <w:tcBorders>
              <w:top w:val="single" w:sz="4" w:space="0" w:color="auto"/>
              <w:lef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12</w:t>
            </w:r>
          </w:p>
        </w:tc>
        <w:tc>
          <w:tcPr>
            <w:tcW w:w="7845" w:type="dxa"/>
            <w:tcBorders>
              <w:top w:val="single" w:sz="4" w:space="0" w:color="auto"/>
              <w:left w:val="single" w:sz="4" w:space="0" w:color="auto"/>
              <w:right w:val="single" w:sz="4" w:space="0" w:color="auto"/>
            </w:tcBorders>
            <w:shd w:val="clear" w:color="auto" w:fill="FFFFFF"/>
            <w:vAlign w:val="center"/>
          </w:tcPr>
          <w:p w:rsidR="00D518AC" w:rsidRPr="00B424DF" w:rsidRDefault="00031869"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էլեկտրոնային փաստաթղթում՝ «Հասցեն» վավերապայմանի</w:t>
            </w:r>
            <w:r w:rsidR="000E5312" w:rsidRPr="00B424DF">
              <w:rPr>
                <w:rStyle w:val="Bodytext212pt"/>
                <w:rFonts w:ascii="Sylfaen" w:hAnsi="Sylfaen"/>
                <w:sz w:val="20"/>
                <w:szCs w:val="20"/>
              </w:rPr>
              <w:t xml:space="preserve"> (ccdo:SubjectAddressDetails)</w:t>
            </w:r>
            <w:r w:rsidR="00812EF8" w:rsidRPr="00B424DF">
              <w:rPr>
                <w:rStyle w:val="Bodytext212pt"/>
                <w:rFonts w:ascii="Sylfaen" w:hAnsi="Sylfaen"/>
                <w:sz w:val="20"/>
                <w:szCs w:val="20"/>
              </w:rPr>
              <w:t xml:space="preserve"> բոլոր օրի</w:t>
            </w:r>
            <w:r w:rsidRPr="00B424DF">
              <w:rPr>
                <w:rStyle w:val="Bodytext212pt"/>
                <w:rFonts w:ascii="Sylfaen" w:hAnsi="Sylfaen"/>
                <w:sz w:val="20"/>
                <w:szCs w:val="20"/>
              </w:rPr>
              <w:t>նակների կազմում</w:t>
            </w:r>
            <w:r w:rsidR="000E5312" w:rsidRPr="00B424DF">
              <w:rPr>
                <w:rStyle w:val="Bodytext212pt"/>
                <w:rFonts w:ascii="Sylfaen" w:hAnsi="Sylfaen"/>
                <w:sz w:val="20"/>
                <w:szCs w:val="20"/>
              </w:rPr>
              <w:t xml:space="preserve"> </w:t>
            </w:r>
            <w:r w:rsidRPr="00B424DF">
              <w:rPr>
                <w:rStyle w:val="Bodytext212pt"/>
                <w:rFonts w:ascii="Sylfaen" w:hAnsi="Sylfaen"/>
                <w:sz w:val="20"/>
                <w:szCs w:val="20"/>
              </w:rPr>
              <w:t>պետք է լրացվեն հետեւյալ վավերապայմանները՝</w:t>
            </w:r>
          </w:p>
          <w:p w:rsidR="00D518AC" w:rsidRPr="00B424DF" w:rsidRDefault="000E5312"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«Երկրի ծածկագիրը» (csdo:UnifiedCountryCode)</w:t>
            </w:r>
            <w:r w:rsidR="00A152B2" w:rsidRPr="00B424DF">
              <w:rPr>
                <w:rStyle w:val="Bodytext212pt"/>
                <w:rFonts w:ascii="Sylfaen" w:hAnsi="Sylfaen"/>
                <w:sz w:val="20"/>
                <w:szCs w:val="20"/>
              </w:rPr>
              <w:t>,</w:t>
            </w:r>
          </w:p>
          <w:p w:rsidR="00D518AC" w:rsidRPr="00B424DF" w:rsidRDefault="00A152B2"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w:t>
            </w:r>
            <w:r w:rsidR="000E5312" w:rsidRPr="00B424DF">
              <w:rPr>
                <w:rStyle w:val="Bodytext212pt"/>
                <w:rFonts w:ascii="Sylfaen" w:hAnsi="Sylfaen"/>
                <w:sz w:val="20"/>
                <w:szCs w:val="20"/>
              </w:rPr>
              <w:t>Փոստային դասիչը</w:t>
            </w:r>
            <w:r w:rsidRPr="00B424DF">
              <w:rPr>
                <w:rStyle w:val="Bodytext212pt"/>
                <w:rFonts w:ascii="Sylfaen" w:hAnsi="Sylfaen"/>
                <w:sz w:val="20"/>
                <w:szCs w:val="20"/>
              </w:rPr>
              <w:t>»</w:t>
            </w:r>
            <w:r w:rsidR="000E5312" w:rsidRPr="00B424DF">
              <w:rPr>
                <w:rStyle w:val="Bodytext212pt"/>
                <w:rFonts w:ascii="Sylfaen" w:hAnsi="Sylfaen"/>
                <w:sz w:val="20"/>
                <w:szCs w:val="20"/>
              </w:rPr>
              <w:t xml:space="preserve"> (csdo:PostCode)</w:t>
            </w:r>
            <w:r w:rsidRPr="00B424DF">
              <w:rPr>
                <w:rStyle w:val="Bodytext212pt"/>
                <w:rFonts w:ascii="Sylfaen" w:hAnsi="Sylfaen"/>
                <w:sz w:val="20"/>
                <w:szCs w:val="20"/>
              </w:rPr>
              <w:t>,</w:t>
            </w:r>
          </w:p>
          <w:p w:rsidR="00D518AC" w:rsidRPr="00B424DF" w:rsidRDefault="000E5312"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«Քաղաքը» (csdo:CityName) կամ «Բնակավայրը» (csdo:SettlementName)</w:t>
            </w:r>
            <w:r w:rsidR="00A152B2" w:rsidRPr="00B424DF">
              <w:rPr>
                <w:rStyle w:val="Bodytext212pt"/>
                <w:rFonts w:ascii="Sylfaen" w:hAnsi="Sylfaen"/>
                <w:sz w:val="20"/>
                <w:szCs w:val="20"/>
              </w:rPr>
              <w:t>,</w:t>
            </w:r>
          </w:p>
          <w:p w:rsidR="00D518AC" w:rsidRPr="00B424DF" w:rsidRDefault="00A152B2"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w:t>
            </w:r>
            <w:r w:rsidR="000E5312" w:rsidRPr="00B424DF">
              <w:rPr>
                <w:rStyle w:val="Bodytext212pt"/>
                <w:rFonts w:ascii="Sylfaen" w:hAnsi="Sylfaen"/>
                <w:sz w:val="20"/>
                <w:szCs w:val="20"/>
              </w:rPr>
              <w:t>Փողոցը</w:t>
            </w:r>
            <w:r w:rsidRPr="00B424DF">
              <w:rPr>
                <w:rStyle w:val="Bodytext212pt"/>
                <w:rFonts w:ascii="Sylfaen" w:hAnsi="Sylfaen"/>
                <w:sz w:val="20"/>
                <w:szCs w:val="20"/>
              </w:rPr>
              <w:t>»</w:t>
            </w:r>
            <w:r w:rsidR="000E5312" w:rsidRPr="00B424DF">
              <w:rPr>
                <w:rStyle w:val="Bodytext212pt"/>
                <w:rFonts w:ascii="Sylfaen" w:hAnsi="Sylfaen"/>
                <w:sz w:val="20"/>
                <w:szCs w:val="20"/>
              </w:rPr>
              <w:t xml:space="preserve"> (csdo:StreetName)</w:t>
            </w:r>
            <w:r w:rsidRPr="00B424DF">
              <w:rPr>
                <w:rStyle w:val="Bodytext212pt"/>
                <w:rFonts w:ascii="Sylfaen" w:hAnsi="Sylfaen"/>
                <w:sz w:val="20"/>
                <w:szCs w:val="20"/>
              </w:rPr>
              <w:t>,</w:t>
            </w:r>
          </w:p>
          <w:p w:rsidR="00D518AC" w:rsidRPr="00B424DF" w:rsidRDefault="00A152B2"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w:t>
            </w:r>
            <w:r w:rsidR="000E5312" w:rsidRPr="00B424DF">
              <w:rPr>
                <w:rStyle w:val="Bodytext212pt"/>
                <w:rFonts w:ascii="Sylfaen" w:hAnsi="Sylfaen"/>
                <w:sz w:val="20"/>
                <w:szCs w:val="20"/>
              </w:rPr>
              <w:t>Շենքի համարը</w:t>
            </w:r>
            <w:r w:rsidRPr="00B424DF">
              <w:rPr>
                <w:rStyle w:val="Bodytext212pt"/>
                <w:rFonts w:ascii="Sylfaen" w:hAnsi="Sylfaen"/>
                <w:sz w:val="20"/>
                <w:szCs w:val="20"/>
              </w:rPr>
              <w:t>»</w:t>
            </w:r>
            <w:r w:rsidR="000E5312" w:rsidRPr="00B424DF">
              <w:rPr>
                <w:rStyle w:val="Bodytext212pt"/>
                <w:rFonts w:ascii="Sylfaen" w:hAnsi="Sylfaen"/>
                <w:sz w:val="20"/>
                <w:szCs w:val="20"/>
              </w:rPr>
              <w:t xml:space="preserve"> (csdo:BuildingNumberId)</w:t>
            </w:r>
          </w:p>
        </w:tc>
      </w:tr>
      <w:tr w:rsidR="00D518AC" w:rsidRPr="00B424DF" w:rsidTr="006A66CB">
        <w:trPr>
          <w:jc w:val="center"/>
        </w:trPr>
        <w:tc>
          <w:tcPr>
            <w:tcW w:w="1512" w:type="dxa"/>
            <w:tcBorders>
              <w:top w:val="single" w:sz="4" w:space="0" w:color="auto"/>
              <w:left w:val="single" w:sz="4" w:space="0" w:color="auto"/>
              <w:bottom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13</w:t>
            </w:r>
          </w:p>
        </w:tc>
        <w:tc>
          <w:tcPr>
            <w:tcW w:w="7845" w:type="dxa"/>
            <w:tcBorders>
              <w:top w:val="single" w:sz="4" w:space="0" w:color="auto"/>
              <w:left w:val="single" w:sz="4" w:space="0" w:color="auto"/>
              <w:bottom w:val="single" w:sz="4" w:space="0" w:color="auto"/>
              <w:right w:val="single" w:sz="4" w:space="0" w:color="auto"/>
            </w:tcBorders>
            <w:shd w:val="clear" w:color="auto" w:fill="FFFFFF"/>
            <w:vAlign w:val="center"/>
          </w:tcPr>
          <w:p w:rsidR="00D518AC" w:rsidRPr="00B424DF" w:rsidRDefault="00A152B2"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«Երկրի տեսակի ծածկագիրը» վավերապայմանը</w:t>
            </w:r>
            <w:r w:rsidR="000E5312" w:rsidRPr="00B424DF">
              <w:rPr>
                <w:rStyle w:val="Bodytext212pt"/>
                <w:rFonts w:ascii="Sylfaen" w:hAnsi="Sylfaen"/>
                <w:sz w:val="20"/>
                <w:szCs w:val="20"/>
              </w:rPr>
              <w:t xml:space="preserve"> </w:t>
            </w:r>
            <w:r w:rsidRPr="00B424DF">
              <w:rPr>
                <w:rStyle w:val="Bodytext212pt"/>
                <w:rFonts w:ascii="Sylfaen" w:hAnsi="Sylfaen"/>
                <w:sz w:val="20"/>
                <w:szCs w:val="20"/>
              </w:rPr>
              <w:t>(</w:t>
            </w:r>
            <w:r w:rsidR="000E5312" w:rsidRPr="00B424DF">
              <w:rPr>
                <w:rStyle w:val="Bodytext212pt"/>
                <w:rFonts w:ascii="Sylfaen" w:hAnsi="Sylfaen"/>
                <w:sz w:val="20"/>
                <w:szCs w:val="20"/>
              </w:rPr>
              <w:t>RouteCountryKindCode</w:t>
            </w:r>
            <w:r w:rsidRPr="00B424DF">
              <w:rPr>
                <w:rStyle w:val="Bodytext212pt"/>
                <w:rFonts w:ascii="Sylfaen" w:hAnsi="Sylfaen"/>
                <w:sz w:val="20"/>
                <w:szCs w:val="20"/>
              </w:rPr>
              <w:t xml:space="preserve"> ատրիբուտ</w:t>
            </w:r>
            <w:r w:rsidR="000E5312" w:rsidRPr="00B424DF">
              <w:rPr>
                <w:rStyle w:val="Bodytext212pt"/>
                <w:rFonts w:ascii="Sylfaen" w:hAnsi="Sylfaen"/>
                <w:sz w:val="20"/>
                <w:szCs w:val="20"/>
              </w:rPr>
              <w:t xml:space="preserve">) </w:t>
            </w:r>
            <w:r w:rsidRPr="00B424DF">
              <w:rPr>
                <w:rStyle w:val="Bodytext212pt"/>
                <w:rFonts w:ascii="Sylfaen" w:hAnsi="Sylfaen"/>
                <w:sz w:val="20"/>
                <w:szCs w:val="20"/>
              </w:rPr>
              <w:t>կարող է պարունակել հետեւյա</w:t>
            </w:r>
            <w:r w:rsidR="001922AE" w:rsidRPr="00B424DF">
              <w:rPr>
                <w:rStyle w:val="Bodytext212pt"/>
                <w:rFonts w:ascii="Sylfaen" w:hAnsi="Sylfaen"/>
                <w:sz w:val="20"/>
                <w:szCs w:val="20"/>
              </w:rPr>
              <w:t>լ</w:t>
            </w:r>
            <w:r w:rsidRPr="00B424DF">
              <w:rPr>
                <w:rStyle w:val="Bodytext212pt"/>
                <w:rFonts w:ascii="Sylfaen" w:hAnsi="Sylfaen"/>
                <w:sz w:val="20"/>
                <w:szCs w:val="20"/>
              </w:rPr>
              <w:t xml:space="preserve"> արժեքները՝</w:t>
            </w:r>
          </w:p>
          <w:p w:rsidR="00D518AC" w:rsidRPr="00B424DF" w:rsidRDefault="001922AE"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w:t>
            </w:r>
            <w:r w:rsidR="000E5312" w:rsidRPr="00B424DF">
              <w:rPr>
                <w:rStyle w:val="Bodytext212pt"/>
                <w:rFonts w:ascii="Sylfaen" w:hAnsi="Sylfaen"/>
                <w:sz w:val="20"/>
                <w:szCs w:val="20"/>
              </w:rPr>
              <w:t>1</w:t>
            </w:r>
            <w:r w:rsidRPr="00B424DF">
              <w:rPr>
                <w:rStyle w:val="Bodytext212pt"/>
                <w:rFonts w:ascii="Sylfaen" w:hAnsi="Sylfaen"/>
                <w:sz w:val="20"/>
                <w:szCs w:val="20"/>
              </w:rPr>
              <w:t>»՝</w:t>
            </w:r>
            <w:r w:rsidR="000E5312" w:rsidRPr="00B424DF">
              <w:rPr>
                <w:rStyle w:val="Bodytext212pt"/>
                <w:rFonts w:ascii="Sylfaen" w:hAnsi="Sylfaen"/>
                <w:sz w:val="20"/>
                <w:szCs w:val="20"/>
              </w:rPr>
              <w:t xml:space="preserve"> ուղարկ</w:t>
            </w:r>
            <w:r w:rsidRPr="00B424DF">
              <w:rPr>
                <w:rStyle w:val="Bodytext212pt"/>
                <w:rFonts w:ascii="Sylfaen" w:hAnsi="Sylfaen"/>
                <w:sz w:val="20"/>
                <w:szCs w:val="20"/>
              </w:rPr>
              <w:t>ման երկիր</w:t>
            </w:r>
            <w:r w:rsidR="000E5312" w:rsidRPr="00B424DF">
              <w:rPr>
                <w:rStyle w:val="Bodytext212pt"/>
                <w:rFonts w:ascii="Sylfaen" w:hAnsi="Sylfaen"/>
                <w:sz w:val="20"/>
                <w:szCs w:val="20"/>
              </w:rPr>
              <w:t>.</w:t>
            </w:r>
          </w:p>
          <w:p w:rsidR="00D518AC" w:rsidRPr="00B424DF" w:rsidRDefault="001922AE"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«2»՝</w:t>
            </w:r>
            <w:r w:rsidR="000E5312" w:rsidRPr="00B424DF">
              <w:rPr>
                <w:rStyle w:val="Bodytext212pt"/>
                <w:rFonts w:ascii="Sylfaen" w:hAnsi="Sylfaen"/>
                <w:sz w:val="20"/>
                <w:szCs w:val="20"/>
              </w:rPr>
              <w:t xml:space="preserve"> նշանակման երկիր.</w:t>
            </w:r>
          </w:p>
          <w:p w:rsidR="00D518AC" w:rsidRPr="00B424DF" w:rsidRDefault="001922AE"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«3»՝ տարանցման երկիր</w:t>
            </w:r>
          </w:p>
        </w:tc>
      </w:tr>
      <w:tr w:rsidR="00D518AC" w:rsidRPr="00B424DF" w:rsidTr="006A66CB">
        <w:trPr>
          <w:jc w:val="center"/>
        </w:trPr>
        <w:tc>
          <w:tcPr>
            <w:tcW w:w="1512" w:type="dxa"/>
            <w:tcBorders>
              <w:top w:val="single" w:sz="4" w:space="0" w:color="auto"/>
              <w:lef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14</w:t>
            </w:r>
          </w:p>
        </w:tc>
        <w:tc>
          <w:tcPr>
            <w:tcW w:w="7845" w:type="dxa"/>
            <w:tcBorders>
              <w:top w:val="single" w:sz="4" w:space="0" w:color="auto"/>
              <w:left w:val="single" w:sz="4" w:space="0" w:color="auto"/>
              <w:right w:val="single" w:sz="4" w:space="0" w:color="auto"/>
            </w:tcBorders>
            <w:shd w:val="clear" w:color="auto" w:fill="FFFFFF"/>
            <w:vAlign w:val="center"/>
          </w:tcPr>
          <w:p w:rsidR="00A64060" w:rsidRPr="00B424DF" w:rsidRDefault="00A64060"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«Տեղափոխման տեսակի ծածկագիրը» վավերապայմանը</w:t>
            </w:r>
            <w:r w:rsidR="000E5312" w:rsidRPr="00B424DF">
              <w:rPr>
                <w:rStyle w:val="Bodytext212pt"/>
                <w:rFonts w:ascii="Sylfaen" w:hAnsi="Sylfaen"/>
                <w:sz w:val="20"/>
                <w:szCs w:val="20"/>
              </w:rPr>
              <w:t xml:space="preserve"> (ctsdo:MovementKindCode) </w:t>
            </w:r>
            <w:r w:rsidRPr="00B424DF">
              <w:rPr>
                <w:rStyle w:val="Bodytext212pt"/>
                <w:rFonts w:ascii="Sylfaen" w:hAnsi="Sylfaen"/>
                <w:sz w:val="20"/>
                <w:szCs w:val="20"/>
              </w:rPr>
              <w:t>կարող է պարունակել հետեւյալ արժեքները՝</w:t>
            </w:r>
          </w:p>
          <w:p w:rsidR="00D518AC" w:rsidRPr="00B424DF" w:rsidRDefault="00A64060"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w:t>
            </w:r>
            <w:r w:rsidR="000E5312" w:rsidRPr="00B424DF">
              <w:rPr>
                <w:rStyle w:val="Bodytext212pt"/>
                <w:rFonts w:ascii="Sylfaen" w:hAnsi="Sylfaen"/>
                <w:sz w:val="20"/>
                <w:szCs w:val="20"/>
              </w:rPr>
              <w:t>1</w:t>
            </w:r>
            <w:r w:rsidRPr="00B424DF">
              <w:rPr>
                <w:rStyle w:val="Bodytext212pt"/>
                <w:rFonts w:ascii="Sylfaen" w:hAnsi="Sylfaen"/>
                <w:sz w:val="20"/>
                <w:szCs w:val="20"/>
              </w:rPr>
              <w:t>»</w:t>
            </w:r>
            <w:r w:rsidR="000E5312" w:rsidRPr="00B424DF">
              <w:rPr>
                <w:rStyle w:val="Bodytext212pt"/>
                <w:rFonts w:ascii="Sylfaen" w:hAnsi="Sylfaen"/>
                <w:sz w:val="20"/>
                <w:szCs w:val="20"/>
              </w:rPr>
              <w:t>՝ ներմուծում</w:t>
            </w:r>
            <w:r w:rsidRPr="00B424DF">
              <w:rPr>
                <w:rStyle w:val="Bodytext212pt"/>
                <w:rFonts w:ascii="Sylfaen" w:hAnsi="Sylfaen"/>
                <w:sz w:val="20"/>
                <w:szCs w:val="20"/>
              </w:rPr>
              <w:t>.</w:t>
            </w:r>
          </w:p>
          <w:p w:rsidR="00D518AC" w:rsidRPr="00B424DF" w:rsidRDefault="00A64060"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w:t>
            </w:r>
            <w:r w:rsidR="000E5312" w:rsidRPr="00B424DF">
              <w:rPr>
                <w:rStyle w:val="Bodytext212pt"/>
                <w:rFonts w:ascii="Sylfaen" w:hAnsi="Sylfaen"/>
                <w:sz w:val="20"/>
                <w:szCs w:val="20"/>
              </w:rPr>
              <w:t>2</w:t>
            </w:r>
            <w:r w:rsidRPr="00B424DF">
              <w:rPr>
                <w:rStyle w:val="Bodytext212pt"/>
                <w:rFonts w:ascii="Sylfaen" w:hAnsi="Sylfaen"/>
                <w:sz w:val="20"/>
                <w:szCs w:val="20"/>
              </w:rPr>
              <w:t>»</w:t>
            </w:r>
            <w:r w:rsidR="000E5312" w:rsidRPr="00B424DF">
              <w:rPr>
                <w:rStyle w:val="Bodytext212pt"/>
                <w:rFonts w:ascii="Sylfaen" w:hAnsi="Sylfaen"/>
                <w:sz w:val="20"/>
                <w:szCs w:val="20"/>
              </w:rPr>
              <w:t>՝ արտահանում,</w:t>
            </w:r>
          </w:p>
          <w:p w:rsidR="00D518AC" w:rsidRPr="00B424DF" w:rsidRDefault="00A64060"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w:t>
            </w:r>
            <w:r w:rsidR="000E5312" w:rsidRPr="00B424DF">
              <w:rPr>
                <w:rStyle w:val="Bodytext212pt"/>
                <w:rFonts w:ascii="Sylfaen" w:hAnsi="Sylfaen"/>
                <w:sz w:val="20"/>
                <w:szCs w:val="20"/>
              </w:rPr>
              <w:t>3</w:t>
            </w:r>
            <w:r w:rsidRPr="00B424DF">
              <w:rPr>
                <w:rStyle w:val="Bodytext212pt"/>
                <w:rFonts w:ascii="Sylfaen" w:hAnsi="Sylfaen"/>
                <w:sz w:val="20"/>
                <w:szCs w:val="20"/>
              </w:rPr>
              <w:t>»</w:t>
            </w:r>
            <w:r w:rsidR="000E5312" w:rsidRPr="00B424DF">
              <w:rPr>
                <w:rStyle w:val="Bodytext212pt"/>
                <w:rFonts w:ascii="Sylfaen" w:hAnsi="Sylfaen"/>
                <w:sz w:val="20"/>
                <w:szCs w:val="20"/>
              </w:rPr>
              <w:t>՝ ժամանակավոր ներմուծում</w:t>
            </w:r>
            <w:r w:rsidR="002A0ED8" w:rsidRPr="00B424DF">
              <w:rPr>
                <w:rStyle w:val="Bodytext212pt"/>
                <w:rFonts w:ascii="Sylfaen" w:hAnsi="Sylfaen"/>
                <w:sz w:val="20"/>
                <w:szCs w:val="20"/>
              </w:rPr>
              <w:t>,</w:t>
            </w:r>
          </w:p>
          <w:p w:rsidR="00D518AC" w:rsidRPr="00B424DF" w:rsidRDefault="00A64060"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w:t>
            </w:r>
            <w:r w:rsidR="000E5312" w:rsidRPr="00B424DF">
              <w:rPr>
                <w:rStyle w:val="Bodytext212pt"/>
                <w:rFonts w:ascii="Sylfaen" w:hAnsi="Sylfaen"/>
                <w:sz w:val="20"/>
                <w:szCs w:val="20"/>
              </w:rPr>
              <w:t>4</w:t>
            </w:r>
            <w:r w:rsidRPr="00B424DF">
              <w:rPr>
                <w:rStyle w:val="Bodytext212pt"/>
                <w:rFonts w:ascii="Sylfaen" w:hAnsi="Sylfaen"/>
                <w:sz w:val="20"/>
                <w:szCs w:val="20"/>
              </w:rPr>
              <w:t>»</w:t>
            </w:r>
            <w:r w:rsidR="000E5312" w:rsidRPr="00B424DF">
              <w:rPr>
                <w:rStyle w:val="Bodytext212pt"/>
                <w:rFonts w:ascii="Sylfaen" w:hAnsi="Sylfaen"/>
                <w:sz w:val="20"/>
                <w:szCs w:val="20"/>
              </w:rPr>
              <w:t xml:space="preserve">՝ ժամանակավոր </w:t>
            </w:r>
            <w:r w:rsidRPr="00B424DF">
              <w:rPr>
                <w:rStyle w:val="Bodytext212pt"/>
                <w:rFonts w:ascii="Sylfaen" w:hAnsi="Sylfaen"/>
                <w:sz w:val="20"/>
                <w:szCs w:val="20"/>
              </w:rPr>
              <w:t>արտահան</w:t>
            </w:r>
            <w:r w:rsidR="000E5312" w:rsidRPr="00B424DF">
              <w:rPr>
                <w:rStyle w:val="Bodytext212pt"/>
                <w:rFonts w:ascii="Sylfaen" w:hAnsi="Sylfaen"/>
                <w:sz w:val="20"/>
                <w:szCs w:val="20"/>
              </w:rPr>
              <w:t>ում</w:t>
            </w:r>
            <w:r w:rsidR="002A0ED8" w:rsidRPr="00B424DF">
              <w:rPr>
                <w:rStyle w:val="Bodytext212pt"/>
                <w:rFonts w:ascii="Sylfaen" w:hAnsi="Sylfaen"/>
                <w:sz w:val="20"/>
                <w:szCs w:val="20"/>
              </w:rPr>
              <w:t>,</w:t>
            </w:r>
          </w:p>
          <w:p w:rsidR="00D518AC" w:rsidRPr="00B424DF" w:rsidRDefault="00A64060"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w:t>
            </w:r>
            <w:r w:rsidR="000E5312" w:rsidRPr="00B424DF">
              <w:rPr>
                <w:rStyle w:val="Bodytext212pt"/>
                <w:rFonts w:ascii="Sylfaen" w:hAnsi="Sylfaen"/>
                <w:sz w:val="20"/>
                <w:szCs w:val="20"/>
              </w:rPr>
              <w:t>5</w:t>
            </w:r>
            <w:r w:rsidRPr="00B424DF">
              <w:rPr>
                <w:rStyle w:val="Bodytext212pt"/>
                <w:rFonts w:ascii="Sylfaen" w:hAnsi="Sylfaen"/>
                <w:sz w:val="20"/>
                <w:szCs w:val="20"/>
              </w:rPr>
              <w:t>»</w:t>
            </w:r>
            <w:r w:rsidR="000E5312" w:rsidRPr="00B424DF">
              <w:rPr>
                <w:rStyle w:val="Bodytext212pt"/>
                <w:rFonts w:ascii="Sylfaen" w:hAnsi="Sylfaen"/>
                <w:sz w:val="20"/>
                <w:szCs w:val="20"/>
              </w:rPr>
              <w:t>՝ տարանցում</w:t>
            </w:r>
          </w:p>
        </w:tc>
      </w:tr>
      <w:tr w:rsidR="00D518AC" w:rsidRPr="00B424DF" w:rsidTr="006A66CB">
        <w:trPr>
          <w:jc w:val="center"/>
        </w:trPr>
        <w:tc>
          <w:tcPr>
            <w:tcW w:w="1512" w:type="dxa"/>
            <w:tcBorders>
              <w:top w:val="single" w:sz="4" w:space="0" w:color="auto"/>
              <w:lef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15</w:t>
            </w:r>
          </w:p>
        </w:tc>
        <w:tc>
          <w:tcPr>
            <w:tcW w:w="7845" w:type="dxa"/>
            <w:tcBorders>
              <w:top w:val="single" w:sz="4" w:space="0" w:color="auto"/>
              <w:left w:val="single" w:sz="4" w:space="0" w:color="auto"/>
              <w:right w:val="single" w:sz="4" w:space="0" w:color="auto"/>
            </w:tcBorders>
            <w:shd w:val="clear" w:color="auto" w:fill="FFFFFF"/>
            <w:vAlign w:val="center"/>
          </w:tcPr>
          <w:p w:rsidR="00D518AC" w:rsidRPr="00B424DF" w:rsidRDefault="00F15BE8"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 xml:space="preserve">եթե </w:t>
            </w:r>
            <w:r w:rsidR="00C672DA" w:rsidRPr="00B424DF">
              <w:rPr>
                <w:rStyle w:val="Bodytext212pt"/>
                <w:rFonts w:ascii="Sylfaen" w:hAnsi="Sylfaen"/>
                <w:sz w:val="20"/>
                <w:szCs w:val="20"/>
              </w:rPr>
              <w:t>«Օտարերկրյա գործընկերոջ մասին տեղեկություններ» վավերապայմանը</w:t>
            </w:r>
            <w:r w:rsidR="000E5312" w:rsidRPr="00B424DF">
              <w:rPr>
                <w:rStyle w:val="Bodytext212pt"/>
                <w:rFonts w:ascii="Sylfaen" w:hAnsi="Sylfaen"/>
                <w:sz w:val="20"/>
                <w:szCs w:val="20"/>
              </w:rPr>
              <w:t xml:space="preserve"> (ctcdo:ForeignPartnerDetails)</w:t>
            </w:r>
            <w:r w:rsidR="00C672DA" w:rsidRPr="00B424DF">
              <w:rPr>
                <w:rStyle w:val="Bodytext212pt"/>
                <w:rFonts w:ascii="Sylfaen" w:hAnsi="Sylfaen"/>
                <w:sz w:val="20"/>
                <w:szCs w:val="20"/>
              </w:rPr>
              <w:t xml:space="preserve"> լրացվել է, ապա դրա կազմում պետք է լր</w:t>
            </w:r>
            <w:r w:rsidRPr="00B424DF">
              <w:rPr>
                <w:rStyle w:val="Bodytext212pt"/>
                <w:rFonts w:ascii="Sylfaen" w:hAnsi="Sylfaen"/>
                <w:sz w:val="20"/>
                <w:szCs w:val="20"/>
              </w:rPr>
              <w:t>ա</w:t>
            </w:r>
            <w:r w:rsidR="00C672DA" w:rsidRPr="00B424DF">
              <w:rPr>
                <w:rStyle w:val="Bodytext212pt"/>
                <w:rFonts w:ascii="Sylfaen" w:hAnsi="Sylfaen"/>
                <w:sz w:val="20"/>
                <w:szCs w:val="20"/>
              </w:rPr>
              <w:t xml:space="preserve">ցվեն </w:t>
            </w:r>
            <w:r w:rsidRPr="00B424DF">
              <w:rPr>
                <w:rStyle w:val="Bodytext212pt"/>
                <w:rFonts w:ascii="Sylfaen" w:hAnsi="Sylfaen"/>
                <w:sz w:val="20"/>
                <w:szCs w:val="20"/>
              </w:rPr>
              <w:t>«Երկրի ծածկագիրը»</w:t>
            </w:r>
            <w:r w:rsidR="000E5312" w:rsidRPr="00B424DF">
              <w:rPr>
                <w:rStyle w:val="Bodytext212pt"/>
                <w:rFonts w:ascii="Sylfaen" w:hAnsi="Sylfaen"/>
                <w:sz w:val="20"/>
                <w:szCs w:val="20"/>
              </w:rPr>
              <w:t xml:space="preserve"> (csdo:UnifiedCountryCode), «</w:t>
            </w:r>
            <w:r w:rsidRPr="00B424DF">
              <w:rPr>
                <w:rStyle w:val="Bodytext212pt"/>
                <w:rFonts w:ascii="Sylfaen" w:hAnsi="Sylfaen"/>
                <w:sz w:val="20"/>
                <w:szCs w:val="20"/>
              </w:rPr>
              <w:t>Տնտեսավարող սուբյեկտի անվանումը</w:t>
            </w:r>
            <w:r w:rsidR="000E5312" w:rsidRPr="00B424DF">
              <w:rPr>
                <w:rStyle w:val="Bodytext212pt"/>
                <w:rFonts w:ascii="Sylfaen" w:hAnsi="Sylfaen"/>
                <w:sz w:val="20"/>
                <w:szCs w:val="20"/>
              </w:rPr>
              <w:t xml:space="preserve">» (csdo:BusinessEntityName) </w:t>
            </w:r>
            <w:r w:rsidRPr="00B424DF">
              <w:rPr>
                <w:rStyle w:val="Bodytext212pt"/>
                <w:rFonts w:ascii="Sylfaen" w:hAnsi="Sylfaen"/>
                <w:sz w:val="20"/>
                <w:szCs w:val="20"/>
              </w:rPr>
              <w:t>եւ</w:t>
            </w:r>
            <w:r w:rsidR="000E5312" w:rsidRPr="00B424DF">
              <w:rPr>
                <w:rStyle w:val="Bodytext212pt"/>
                <w:rFonts w:ascii="Sylfaen" w:hAnsi="Sylfaen"/>
                <w:sz w:val="20"/>
                <w:szCs w:val="20"/>
              </w:rPr>
              <w:t xml:space="preserve"> «</w:t>
            </w:r>
            <w:r w:rsidRPr="00B424DF">
              <w:rPr>
                <w:rStyle w:val="Bodytext212pt"/>
                <w:rFonts w:ascii="Sylfaen" w:hAnsi="Sylfaen"/>
                <w:sz w:val="20"/>
                <w:szCs w:val="20"/>
              </w:rPr>
              <w:t>Հասցեն</w:t>
            </w:r>
            <w:r w:rsidR="000E5312" w:rsidRPr="00B424DF">
              <w:rPr>
                <w:rStyle w:val="Bodytext212pt"/>
                <w:rFonts w:ascii="Sylfaen" w:hAnsi="Sylfaen"/>
                <w:sz w:val="20"/>
                <w:szCs w:val="20"/>
              </w:rPr>
              <w:t>» (ccdo:SubjectAddressDetails)</w:t>
            </w:r>
            <w:r w:rsidRPr="00B424DF">
              <w:rPr>
                <w:rStyle w:val="Bodytext212pt"/>
                <w:rFonts w:ascii="Sylfaen" w:hAnsi="Sylfaen"/>
                <w:sz w:val="20"/>
                <w:szCs w:val="20"/>
              </w:rPr>
              <w:t xml:space="preserve"> վավերապայմանները</w:t>
            </w:r>
          </w:p>
        </w:tc>
      </w:tr>
      <w:tr w:rsidR="00D518AC" w:rsidRPr="00B424DF" w:rsidTr="006A66CB">
        <w:trPr>
          <w:jc w:val="center"/>
        </w:trPr>
        <w:tc>
          <w:tcPr>
            <w:tcW w:w="1512" w:type="dxa"/>
            <w:tcBorders>
              <w:top w:val="single" w:sz="4" w:space="0" w:color="auto"/>
              <w:lef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16</w:t>
            </w:r>
          </w:p>
        </w:tc>
        <w:tc>
          <w:tcPr>
            <w:tcW w:w="7845" w:type="dxa"/>
            <w:tcBorders>
              <w:top w:val="single" w:sz="4" w:space="0" w:color="auto"/>
              <w:left w:val="single" w:sz="4" w:space="0" w:color="auto"/>
              <w:right w:val="single" w:sz="4" w:space="0" w:color="auto"/>
            </w:tcBorders>
            <w:shd w:val="clear" w:color="auto" w:fill="FFFFFF"/>
            <w:vAlign w:val="center"/>
          </w:tcPr>
          <w:p w:rsidR="00D518AC" w:rsidRPr="00B424DF" w:rsidRDefault="000E5312"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w:t>
            </w:r>
            <w:r w:rsidR="00F15BE8" w:rsidRPr="00B424DF">
              <w:rPr>
                <w:rStyle w:val="Bodytext212pt"/>
                <w:rFonts w:ascii="Sylfaen" w:hAnsi="Sylfaen"/>
                <w:sz w:val="20"/>
                <w:szCs w:val="20"/>
              </w:rPr>
              <w:t>Ժամանակահատվածը</w:t>
            </w:r>
            <w:r w:rsidRPr="00B424DF">
              <w:rPr>
                <w:rStyle w:val="Bodytext212pt"/>
                <w:rFonts w:ascii="Sylfaen" w:hAnsi="Sylfaen"/>
                <w:sz w:val="20"/>
                <w:szCs w:val="20"/>
              </w:rPr>
              <w:t>»</w:t>
            </w:r>
            <w:r w:rsidR="00F15BE8" w:rsidRPr="00B424DF">
              <w:rPr>
                <w:rStyle w:val="Bodytext212pt"/>
                <w:rFonts w:ascii="Sylfaen" w:hAnsi="Sylfaen"/>
                <w:sz w:val="20"/>
                <w:szCs w:val="20"/>
              </w:rPr>
              <w:t xml:space="preserve"> վավերապայմանի </w:t>
            </w:r>
            <w:r w:rsidRPr="00B424DF">
              <w:rPr>
                <w:rStyle w:val="Bodytext212pt"/>
                <w:rFonts w:ascii="Sylfaen" w:hAnsi="Sylfaen"/>
                <w:sz w:val="20"/>
                <w:szCs w:val="20"/>
              </w:rPr>
              <w:t xml:space="preserve">(ccdo:PeriodDetails) </w:t>
            </w:r>
            <w:r w:rsidR="00F15BE8" w:rsidRPr="00B424DF">
              <w:rPr>
                <w:rStyle w:val="Bodytext212pt"/>
                <w:rFonts w:ascii="Sylfaen" w:hAnsi="Sylfaen"/>
                <w:sz w:val="20"/>
                <w:szCs w:val="20"/>
              </w:rPr>
              <w:t xml:space="preserve">կազմում լրացվում են «Մեկնարկի ամսաթիվն ու ժամը» </w:t>
            </w:r>
            <w:r w:rsidR="00193C9C" w:rsidRPr="00B424DF">
              <w:rPr>
                <w:rStyle w:val="Bodytext212pt"/>
                <w:rFonts w:ascii="Sylfaen" w:hAnsi="Sylfaen"/>
                <w:sz w:val="20"/>
                <w:szCs w:val="20"/>
              </w:rPr>
              <w:t xml:space="preserve">(csdo:StartDateTime) </w:t>
            </w:r>
            <w:r w:rsidR="00F15BE8" w:rsidRPr="00B424DF">
              <w:rPr>
                <w:rStyle w:val="Bodytext212pt"/>
                <w:rFonts w:ascii="Sylfaen" w:hAnsi="Sylfaen"/>
                <w:sz w:val="20"/>
                <w:szCs w:val="20"/>
              </w:rPr>
              <w:t>եւ «Ավարտի ամսաթիվն ու ժամը»</w:t>
            </w:r>
            <w:r w:rsidR="00252E24" w:rsidRPr="00B424DF">
              <w:rPr>
                <w:rStyle w:val="Bodytext212pt"/>
                <w:rFonts w:ascii="Sylfaen" w:hAnsi="Sylfaen"/>
                <w:sz w:val="20"/>
                <w:szCs w:val="20"/>
              </w:rPr>
              <w:t xml:space="preserve"> </w:t>
            </w:r>
            <w:r w:rsidRPr="00B424DF">
              <w:rPr>
                <w:rStyle w:val="Bodytext212pt"/>
                <w:rFonts w:ascii="Sylfaen" w:hAnsi="Sylfaen"/>
                <w:sz w:val="20"/>
                <w:szCs w:val="20"/>
              </w:rPr>
              <w:t>(csdo:EndDateTime)</w:t>
            </w:r>
            <w:r w:rsidR="00193C9C" w:rsidRPr="00B424DF">
              <w:rPr>
                <w:rStyle w:val="Bodytext212pt"/>
                <w:rFonts w:ascii="Sylfaen" w:hAnsi="Sylfaen"/>
                <w:sz w:val="20"/>
                <w:szCs w:val="20"/>
              </w:rPr>
              <w:t xml:space="preserve"> վավերապայմանները</w:t>
            </w:r>
            <w:r w:rsidRPr="00B424DF">
              <w:rPr>
                <w:rStyle w:val="Bodytext212pt"/>
                <w:rFonts w:ascii="Sylfaen" w:hAnsi="Sylfaen"/>
                <w:sz w:val="20"/>
                <w:szCs w:val="20"/>
              </w:rPr>
              <w:t xml:space="preserve">, </w:t>
            </w:r>
            <w:r w:rsidR="002F21A7" w:rsidRPr="00B424DF">
              <w:rPr>
                <w:rStyle w:val="Bodytext212pt"/>
                <w:rFonts w:ascii="Sylfaen" w:hAnsi="Sylfaen"/>
                <w:sz w:val="20"/>
                <w:szCs w:val="20"/>
              </w:rPr>
              <w:t xml:space="preserve">եթե </w:t>
            </w:r>
            <w:r w:rsidR="00193C9C" w:rsidRPr="00B424DF">
              <w:rPr>
                <w:rStyle w:val="Bodytext212pt"/>
                <w:rFonts w:ascii="Sylfaen" w:hAnsi="Sylfaen"/>
                <w:sz w:val="20"/>
                <w:szCs w:val="20"/>
              </w:rPr>
              <w:t>«Տեղափոխման տեսակի ծածկագիրը» վավերապայմանի</w:t>
            </w:r>
            <w:r w:rsidRPr="00B424DF">
              <w:rPr>
                <w:rStyle w:val="Bodytext212pt"/>
                <w:rFonts w:ascii="Sylfaen" w:hAnsi="Sylfaen"/>
                <w:sz w:val="20"/>
                <w:szCs w:val="20"/>
              </w:rPr>
              <w:t xml:space="preserve"> (ctsdo:MovementKindCode)</w:t>
            </w:r>
            <w:r w:rsidR="00193C9C" w:rsidRPr="00B424DF">
              <w:rPr>
                <w:rStyle w:val="Bodytext212pt"/>
                <w:rFonts w:ascii="Sylfaen" w:hAnsi="Sylfaen"/>
                <w:sz w:val="20"/>
                <w:szCs w:val="20"/>
              </w:rPr>
              <w:t xml:space="preserve"> օրինակները</w:t>
            </w:r>
            <w:r w:rsidR="00252E24" w:rsidRPr="00B424DF">
              <w:rPr>
                <w:rStyle w:val="Bodytext212pt"/>
                <w:rFonts w:ascii="Sylfaen" w:hAnsi="Sylfaen"/>
                <w:sz w:val="20"/>
                <w:szCs w:val="20"/>
              </w:rPr>
              <w:t xml:space="preserve"> </w:t>
            </w:r>
            <w:r w:rsidR="00193C9C" w:rsidRPr="00B424DF">
              <w:rPr>
                <w:rStyle w:val="Bodytext212pt"/>
                <w:rFonts w:ascii="Sylfaen" w:hAnsi="Sylfaen"/>
                <w:sz w:val="20"/>
                <w:szCs w:val="20"/>
              </w:rPr>
              <w:t>պարունակում են</w:t>
            </w:r>
            <w:r w:rsidRPr="00B424DF">
              <w:rPr>
                <w:rStyle w:val="Bodytext212pt"/>
                <w:rFonts w:ascii="Sylfaen" w:hAnsi="Sylfaen"/>
                <w:sz w:val="20"/>
                <w:szCs w:val="20"/>
              </w:rPr>
              <w:t xml:space="preserve"> «3» </w:t>
            </w:r>
            <w:r w:rsidR="00193C9C" w:rsidRPr="00B424DF">
              <w:rPr>
                <w:rStyle w:val="Bodytext212pt"/>
                <w:rFonts w:ascii="Sylfaen" w:hAnsi="Sylfaen"/>
                <w:sz w:val="20"/>
                <w:szCs w:val="20"/>
              </w:rPr>
              <w:t>եւ</w:t>
            </w:r>
            <w:r w:rsidRPr="00B424DF">
              <w:rPr>
                <w:rStyle w:val="Bodytext212pt"/>
                <w:rFonts w:ascii="Sylfaen" w:hAnsi="Sylfaen"/>
                <w:sz w:val="20"/>
                <w:szCs w:val="20"/>
              </w:rPr>
              <w:t xml:space="preserve"> (</w:t>
            </w:r>
            <w:r w:rsidR="00193C9C" w:rsidRPr="00B424DF">
              <w:rPr>
                <w:rStyle w:val="Bodytext212pt"/>
                <w:rFonts w:ascii="Sylfaen" w:hAnsi="Sylfaen"/>
                <w:sz w:val="20"/>
                <w:szCs w:val="20"/>
              </w:rPr>
              <w:t>կամ</w:t>
            </w:r>
            <w:r w:rsidRPr="00B424DF">
              <w:rPr>
                <w:rStyle w:val="Bodytext212pt"/>
                <w:rFonts w:ascii="Sylfaen" w:hAnsi="Sylfaen"/>
                <w:sz w:val="20"/>
                <w:szCs w:val="20"/>
              </w:rPr>
              <w:t>)</w:t>
            </w:r>
            <w:r w:rsidR="00193C9C" w:rsidRPr="00B424DF">
              <w:rPr>
                <w:rStyle w:val="Bodytext212pt"/>
                <w:rFonts w:ascii="Sylfaen" w:hAnsi="Sylfaen"/>
                <w:sz w:val="20"/>
                <w:szCs w:val="20"/>
              </w:rPr>
              <w:t xml:space="preserve"> </w:t>
            </w:r>
            <w:r w:rsidRPr="00B424DF">
              <w:rPr>
                <w:rStyle w:val="Bodytext212pt"/>
                <w:rFonts w:ascii="Sylfaen" w:hAnsi="Sylfaen"/>
                <w:sz w:val="20"/>
                <w:szCs w:val="20"/>
              </w:rPr>
              <w:t>«4</w:t>
            </w:r>
            <w:r w:rsidR="00193C9C" w:rsidRPr="00B424DF">
              <w:rPr>
                <w:rStyle w:val="Bodytext212pt"/>
                <w:rFonts w:ascii="Sylfaen" w:hAnsi="Sylfaen"/>
                <w:sz w:val="20"/>
                <w:szCs w:val="20"/>
              </w:rPr>
              <w:t>» արժեքը</w:t>
            </w:r>
          </w:p>
        </w:tc>
      </w:tr>
      <w:tr w:rsidR="00D518AC" w:rsidRPr="00B424DF" w:rsidTr="006A66CB">
        <w:trPr>
          <w:jc w:val="center"/>
        </w:trPr>
        <w:tc>
          <w:tcPr>
            <w:tcW w:w="1512" w:type="dxa"/>
            <w:tcBorders>
              <w:top w:val="single" w:sz="4" w:space="0" w:color="auto"/>
              <w:lef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17</w:t>
            </w:r>
          </w:p>
        </w:tc>
        <w:tc>
          <w:tcPr>
            <w:tcW w:w="7845" w:type="dxa"/>
            <w:tcBorders>
              <w:top w:val="single" w:sz="4" w:space="0" w:color="auto"/>
              <w:left w:val="single" w:sz="4" w:space="0" w:color="auto"/>
              <w:right w:val="single" w:sz="4" w:space="0" w:color="auto"/>
            </w:tcBorders>
            <w:shd w:val="clear" w:color="auto" w:fill="FFFFFF"/>
            <w:vAlign w:val="center"/>
          </w:tcPr>
          <w:p w:rsidR="00D518AC" w:rsidRPr="00B424DF" w:rsidRDefault="002F21A7"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եթե «Նախկինում տրված եզրակացության</w:t>
            </w:r>
            <w:r w:rsidR="000E5312" w:rsidRPr="00B424DF">
              <w:rPr>
                <w:rStyle w:val="Bodytext212pt"/>
                <w:rFonts w:ascii="Sylfaen" w:hAnsi="Sylfaen"/>
                <w:sz w:val="20"/>
                <w:szCs w:val="20"/>
              </w:rPr>
              <w:t xml:space="preserve"> (</w:t>
            </w:r>
            <w:r w:rsidRPr="00B424DF">
              <w:rPr>
                <w:rStyle w:val="Bodytext212pt"/>
                <w:rFonts w:ascii="Sylfaen" w:hAnsi="Sylfaen"/>
                <w:sz w:val="20"/>
                <w:szCs w:val="20"/>
              </w:rPr>
              <w:t>թույլատրագրի</w:t>
            </w:r>
            <w:r w:rsidR="000E5312" w:rsidRPr="00B424DF">
              <w:rPr>
                <w:rStyle w:val="Bodytext212pt"/>
                <w:rFonts w:ascii="Sylfaen" w:hAnsi="Sylfaen"/>
                <w:sz w:val="20"/>
                <w:szCs w:val="20"/>
              </w:rPr>
              <w:t>)</w:t>
            </w:r>
            <w:r w:rsidRPr="00B424DF">
              <w:rPr>
                <w:rStyle w:val="Bodytext212pt"/>
                <w:rFonts w:ascii="Sylfaen" w:hAnsi="Sylfaen"/>
                <w:sz w:val="20"/>
                <w:szCs w:val="20"/>
              </w:rPr>
              <w:t xml:space="preserve"> մասին տեղեկություններ</w:t>
            </w:r>
            <w:r w:rsidR="000E5312" w:rsidRPr="00B424DF">
              <w:rPr>
                <w:rStyle w:val="Bodytext212pt"/>
                <w:rFonts w:ascii="Sylfaen" w:hAnsi="Sylfaen"/>
                <w:sz w:val="20"/>
                <w:szCs w:val="20"/>
              </w:rPr>
              <w:t>»</w:t>
            </w:r>
            <w:r w:rsidRPr="00B424DF">
              <w:rPr>
                <w:rStyle w:val="Bodytext212pt"/>
                <w:rFonts w:ascii="Sylfaen" w:hAnsi="Sylfaen"/>
                <w:sz w:val="20"/>
                <w:szCs w:val="20"/>
              </w:rPr>
              <w:t xml:space="preserve"> վավերապայմանը </w:t>
            </w:r>
            <w:r w:rsidR="000E5312" w:rsidRPr="00B424DF">
              <w:rPr>
                <w:rStyle w:val="Bodytext212pt"/>
                <w:rFonts w:ascii="Sylfaen" w:hAnsi="Sylfaen"/>
                <w:sz w:val="20"/>
                <w:szCs w:val="20"/>
              </w:rPr>
              <w:t xml:space="preserve">(ctcdo:PreviouslyIssuedConclusionDetails) </w:t>
            </w:r>
            <w:r w:rsidRPr="00B424DF">
              <w:rPr>
                <w:rStyle w:val="Bodytext212pt"/>
                <w:rFonts w:ascii="Sylfaen" w:hAnsi="Sylfaen"/>
                <w:sz w:val="20"/>
                <w:szCs w:val="20"/>
              </w:rPr>
              <w:t>լրացվել է</w:t>
            </w:r>
            <w:r w:rsidR="000E5312" w:rsidRPr="00B424DF">
              <w:rPr>
                <w:rStyle w:val="Bodytext212pt"/>
                <w:rFonts w:ascii="Sylfaen" w:hAnsi="Sylfaen"/>
                <w:sz w:val="20"/>
                <w:szCs w:val="20"/>
              </w:rPr>
              <w:t xml:space="preserve">, </w:t>
            </w:r>
            <w:r w:rsidRPr="00B424DF">
              <w:rPr>
                <w:rStyle w:val="Bodytext212pt"/>
                <w:rFonts w:ascii="Sylfaen" w:hAnsi="Sylfaen"/>
                <w:sz w:val="20"/>
                <w:szCs w:val="20"/>
              </w:rPr>
              <w:t>ապա դրա կազմում՝</w:t>
            </w:r>
            <w:r w:rsidR="00252E24" w:rsidRPr="00B424DF">
              <w:rPr>
                <w:rStyle w:val="Bodytext212pt"/>
                <w:rFonts w:ascii="Sylfaen" w:hAnsi="Sylfaen"/>
                <w:sz w:val="20"/>
                <w:szCs w:val="20"/>
              </w:rPr>
              <w:t xml:space="preserve"> </w:t>
            </w:r>
            <w:r w:rsidR="000E5312" w:rsidRPr="00B424DF">
              <w:rPr>
                <w:rStyle w:val="Bodytext212pt"/>
                <w:rFonts w:ascii="Sylfaen" w:hAnsi="Sylfaen"/>
                <w:sz w:val="20"/>
                <w:szCs w:val="20"/>
              </w:rPr>
              <w:t>«</w:t>
            </w:r>
            <w:r w:rsidRPr="00B424DF">
              <w:rPr>
                <w:rStyle w:val="Bodytext212pt"/>
                <w:rFonts w:ascii="Sylfaen" w:hAnsi="Sylfaen"/>
                <w:sz w:val="20"/>
                <w:szCs w:val="20"/>
              </w:rPr>
              <w:t>Անդամ պետության լիազորված մարմինը</w:t>
            </w:r>
            <w:r w:rsidR="000E5312" w:rsidRPr="00B424DF">
              <w:rPr>
                <w:rStyle w:val="Bodytext212pt"/>
                <w:rFonts w:ascii="Sylfaen" w:hAnsi="Sylfaen"/>
                <w:sz w:val="20"/>
                <w:szCs w:val="20"/>
              </w:rPr>
              <w:t>»</w:t>
            </w:r>
            <w:r w:rsidRPr="00B424DF">
              <w:rPr>
                <w:rStyle w:val="Bodytext212pt"/>
                <w:rFonts w:ascii="Sylfaen" w:hAnsi="Sylfaen"/>
                <w:sz w:val="20"/>
                <w:szCs w:val="20"/>
              </w:rPr>
              <w:t xml:space="preserve"> բարդ վավերապայմանի</w:t>
            </w:r>
            <w:r w:rsidR="000E5312" w:rsidRPr="00B424DF">
              <w:rPr>
                <w:rStyle w:val="Bodytext212pt"/>
                <w:rFonts w:ascii="Sylfaen" w:hAnsi="Sylfaen"/>
                <w:sz w:val="20"/>
                <w:szCs w:val="20"/>
              </w:rPr>
              <w:t xml:space="preserve"> (ccdo:UnifiedAuthorityDetails)</w:t>
            </w:r>
            <w:r w:rsidRPr="00B424DF">
              <w:rPr>
                <w:rStyle w:val="Bodytext212pt"/>
                <w:rFonts w:ascii="Sylfaen" w:hAnsi="Sylfaen"/>
                <w:sz w:val="20"/>
                <w:szCs w:val="20"/>
              </w:rPr>
              <w:t xml:space="preserve"> կազմում պետք է լրացվի</w:t>
            </w:r>
            <w:r w:rsidR="000E5312" w:rsidRPr="00B424DF">
              <w:rPr>
                <w:rStyle w:val="Bodytext212pt"/>
                <w:rFonts w:ascii="Sylfaen" w:hAnsi="Sylfaen"/>
                <w:sz w:val="20"/>
                <w:szCs w:val="20"/>
              </w:rPr>
              <w:t xml:space="preserve"> «</w:t>
            </w:r>
            <w:r w:rsidRPr="00B424DF">
              <w:rPr>
                <w:rStyle w:val="Bodytext212pt"/>
                <w:rFonts w:ascii="Sylfaen" w:hAnsi="Sylfaen"/>
                <w:sz w:val="20"/>
                <w:szCs w:val="20"/>
              </w:rPr>
              <w:t>Անդամ պետության լիազորված մարմնի նույնականացուցիչը</w:t>
            </w:r>
            <w:r w:rsidR="000E5312" w:rsidRPr="00B424DF">
              <w:rPr>
                <w:rStyle w:val="Bodytext212pt"/>
                <w:rFonts w:ascii="Sylfaen" w:hAnsi="Sylfaen"/>
                <w:sz w:val="20"/>
                <w:szCs w:val="20"/>
              </w:rPr>
              <w:t>»</w:t>
            </w:r>
            <w:r w:rsidR="00B1605A" w:rsidRPr="00B424DF">
              <w:rPr>
                <w:rStyle w:val="Bodytext212pt"/>
                <w:rFonts w:ascii="Sylfaen" w:hAnsi="Sylfaen"/>
                <w:sz w:val="20"/>
                <w:szCs w:val="20"/>
              </w:rPr>
              <w:t xml:space="preserve"> վավերապայմանը</w:t>
            </w:r>
            <w:r w:rsidR="000E5312" w:rsidRPr="00B424DF">
              <w:rPr>
                <w:rStyle w:val="Bodytext212pt"/>
                <w:rFonts w:ascii="Sylfaen" w:hAnsi="Sylfaen"/>
                <w:sz w:val="20"/>
                <w:szCs w:val="20"/>
              </w:rPr>
              <w:t xml:space="preserve"> (csdo:AuthorityId), </w:t>
            </w:r>
            <w:r w:rsidR="00B1605A" w:rsidRPr="00B424DF">
              <w:rPr>
                <w:rStyle w:val="Bodytext212pt"/>
                <w:rFonts w:ascii="Sylfaen" w:hAnsi="Sylfaen"/>
                <w:sz w:val="20"/>
                <w:szCs w:val="20"/>
              </w:rPr>
              <w:t>իսկ</w:t>
            </w:r>
            <w:r w:rsidR="000E5312" w:rsidRPr="00B424DF">
              <w:rPr>
                <w:rStyle w:val="Bodytext212pt"/>
                <w:rFonts w:ascii="Sylfaen" w:hAnsi="Sylfaen"/>
                <w:sz w:val="20"/>
                <w:szCs w:val="20"/>
              </w:rPr>
              <w:t xml:space="preserve"> «</w:t>
            </w:r>
            <w:r w:rsidR="00B1605A" w:rsidRPr="00B424DF">
              <w:rPr>
                <w:rStyle w:val="Bodytext212pt"/>
                <w:rFonts w:ascii="Sylfaen" w:hAnsi="Sylfaen"/>
                <w:sz w:val="20"/>
                <w:szCs w:val="20"/>
              </w:rPr>
              <w:t xml:space="preserve">Երկրի ծածկագիրը» </w:t>
            </w:r>
            <w:r w:rsidR="000E5312" w:rsidRPr="00B424DF">
              <w:rPr>
                <w:rStyle w:val="Bodytext212pt"/>
                <w:rFonts w:ascii="Sylfaen" w:hAnsi="Sylfaen"/>
                <w:sz w:val="20"/>
                <w:szCs w:val="20"/>
              </w:rPr>
              <w:t>(csdo:UnifiedCountryCode), «</w:t>
            </w:r>
            <w:r w:rsidR="00B1605A" w:rsidRPr="00B424DF">
              <w:rPr>
                <w:rStyle w:val="Bodytext212pt"/>
                <w:rFonts w:ascii="Sylfaen" w:hAnsi="Sylfaen"/>
                <w:sz w:val="20"/>
                <w:szCs w:val="20"/>
              </w:rPr>
              <w:t>Անդամ պետության լիազորված մարմնի անվանումը</w:t>
            </w:r>
            <w:r w:rsidR="000E5312" w:rsidRPr="00B424DF">
              <w:rPr>
                <w:rStyle w:val="Bodytext212pt"/>
                <w:rFonts w:ascii="Sylfaen" w:hAnsi="Sylfaen"/>
                <w:sz w:val="20"/>
                <w:szCs w:val="20"/>
              </w:rPr>
              <w:t xml:space="preserve">» (csdo:AuthorityName) </w:t>
            </w:r>
            <w:r w:rsidR="00B1605A" w:rsidRPr="00B424DF">
              <w:rPr>
                <w:rStyle w:val="Bodytext212pt"/>
                <w:rFonts w:ascii="Sylfaen" w:hAnsi="Sylfaen"/>
                <w:sz w:val="20"/>
                <w:szCs w:val="20"/>
              </w:rPr>
              <w:t>եւ</w:t>
            </w:r>
            <w:r w:rsidR="000E5312" w:rsidRPr="00B424DF">
              <w:rPr>
                <w:rStyle w:val="Bodytext212pt"/>
                <w:rFonts w:ascii="Sylfaen" w:hAnsi="Sylfaen"/>
                <w:sz w:val="20"/>
                <w:szCs w:val="20"/>
              </w:rPr>
              <w:t xml:space="preserve"> «</w:t>
            </w:r>
            <w:r w:rsidR="00B1605A" w:rsidRPr="00B424DF">
              <w:rPr>
                <w:rStyle w:val="Bodytext212pt"/>
                <w:rFonts w:ascii="Sylfaen" w:hAnsi="Sylfaen"/>
                <w:sz w:val="20"/>
                <w:szCs w:val="20"/>
              </w:rPr>
              <w:t>Անդամ պետության լիազորված մարմնի կրճատ անվանումը</w:t>
            </w:r>
            <w:r w:rsidR="000E5312" w:rsidRPr="00B424DF">
              <w:rPr>
                <w:rStyle w:val="Bodytext212pt"/>
                <w:rFonts w:ascii="Sylfaen" w:hAnsi="Sylfaen"/>
                <w:sz w:val="20"/>
                <w:szCs w:val="20"/>
              </w:rPr>
              <w:t xml:space="preserve">» (csdo:AuthorityBriefName) </w:t>
            </w:r>
            <w:r w:rsidR="00B1605A" w:rsidRPr="00B424DF">
              <w:rPr>
                <w:rStyle w:val="Bodytext212pt"/>
                <w:rFonts w:ascii="Sylfaen" w:hAnsi="Sylfaen"/>
                <w:sz w:val="20"/>
                <w:szCs w:val="20"/>
              </w:rPr>
              <w:t>վավերապայմանները չեն լրացվում</w:t>
            </w:r>
          </w:p>
        </w:tc>
      </w:tr>
      <w:tr w:rsidR="00D518AC" w:rsidRPr="00B424DF" w:rsidTr="006A66CB">
        <w:trPr>
          <w:jc w:val="center"/>
        </w:trPr>
        <w:tc>
          <w:tcPr>
            <w:tcW w:w="1512" w:type="dxa"/>
            <w:tcBorders>
              <w:top w:val="single" w:sz="4" w:space="0" w:color="auto"/>
              <w:lef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18</w:t>
            </w:r>
          </w:p>
        </w:tc>
        <w:tc>
          <w:tcPr>
            <w:tcW w:w="7845" w:type="dxa"/>
            <w:tcBorders>
              <w:top w:val="single" w:sz="4" w:space="0" w:color="auto"/>
              <w:left w:val="single" w:sz="4" w:space="0" w:color="auto"/>
              <w:right w:val="single" w:sz="4" w:space="0" w:color="auto"/>
            </w:tcBorders>
            <w:shd w:val="clear" w:color="auto" w:fill="FFFFFF"/>
            <w:vAlign w:val="center"/>
          </w:tcPr>
          <w:p w:rsidR="00D518AC" w:rsidRPr="00B424DF" w:rsidRDefault="00B1605A"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եթե</w:t>
            </w:r>
            <w:r w:rsidR="000E5312" w:rsidRPr="00B424DF">
              <w:rPr>
                <w:rStyle w:val="Bodytext212pt"/>
                <w:rFonts w:ascii="Sylfaen" w:hAnsi="Sylfaen"/>
                <w:sz w:val="20"/>
                <w:szCs w:val="20"/>
              </w:rPr>
              <w:t xml:space="preserve"> «</w:t>
            </w:r>
            <w:r w:rsidRPr="00B424DF">
              <w:rPr>
                <w:rStyle w:val="Bodytext212pt"/>
                <w:rFonts w:ascii="Sylfaen" w:hAnsi="Sylfaen"/>
                <w:sz w:val="20"/>
                <w:szCs w:val="20"/>
              </w:rPr>
              <w:t>Նախկինում տրված եզրակացության</w:t>
            </w:r>
            <w:r w:rsidR="000E5312" w:rsidRPr="00B424DF">
              <w:rPr>
                <w:rStyle w:val="Bodytext212pt"/>
                <w:rFonts w:ascii="Sylfaen" w:hAnsi="Sylfaen"/>
                <w:sz w:val="20"/>
                <w:szCs w:val="20"/>
              </w:rPr>
              <w:t xml:space="preserve"> (</w:t>
            </w:r>
            <w:r w:rsidRPr="00B424DF">
              <w:rPr>
                <w:rStyle w:val="Bodytext212pt"/>
                <w:rFonts w:ascii="Sylfaen" w:hAnsi="Sylfaen"/>
                <w:sz w:val="20"/>
                <w:szCs w:val="20"/>
              </w:rPr>
              <w:t>թույլատրագրի</w:t>
            </w:r>
            <w:r w:rsidR="000E5312" w:rsidRPr="00B424DF">
              <w:rPr>
                <w:rStyle w:val="Bodytext212pt"/>
                <w:rFonts w:ascii="Sylfaen" w:hAnsi="Sylfaen"/>
                <w:sz w:val="20"/>
                <w:szCs w:val="20"/>
              </w:rPr>
              <w:t>)</w:t>
            </w:r>
            <w:r w:rsidRPr="00B424DF">
              <w:rPr>
                <w:rStyle w:val="Bodytext212pt"/>
                <w:rFonts w:ascii="Sylfaen" w:hAnsi="Sylfaen"/>
                <w:sz w:val="20"/>
                <w:szCs w:val="20"/>
              </w:rPr>
              <w:t xml:space="preserve"> մասին տեղեկություններ</w:t>
            </w:r>
            <w:r w:rsidR="000E5312" w:rsidRPr="00B424DF">
              <w:rPr>
                <w:rStyle w:val="Bodytext212pt"/>
                <w:rFonts w:ascii="Sylfaen" w:hAnsi="Sylfaen"/>
                <w:sz w:val="20"/>
                <w:szCs w:val="20"/>
              </w:rPr>
              <w:t xml:space="preserve">» </w:t>
            </w:r>
            <w:r w:rsidRPr="00B424DF">
              <w:rPr>
                <w:rStyle w:val="Bodytext212pt"/>
                <w:rFonts w:ascii="Sylfaen" w:hAnsi="Sylfaen"/>
                <w:sz w:val="20"/>
                <w:szCs w:val="20"/>
              </w:rPr>
              <w:t xml:space="preserve">վավերապայմանը </w:t>
            </w:r>
            <w:r w:rsidR="000E5312" w:rsidRPr="00B424DF">
              <w:rPr>
                <w:rStyle w:val="Bodytext212pt"/>
                <w:rFonts w:ascii="Sylfaen" w:hAnsi="Sylfaen"/>
                <w:sz w:val="20"/>
                <w:szCs w:val="20"/>
              </w:rPr>
              <w:t xml:space="preserve">(ctcdo:PreviouslylssuedConclusionDetails) </w:t>
            </w:r>
            <w:r w:rsidRPr="00B424DF">
              <w:rPr>
                <w:rStyle w:val="Bodytext212pt"/>
                <w:rFonts w:ascii="Sylfaen" w:hAnsi="Sylfaen"/>
                <w:sz w:val="20"/>
                <w:szCs w:val="20"/>
              </w:rPr>
              <w:t>լրացվել է</w:t>
            </w:r>
            <w:r w:rsidR="000E5312" w:rsidRPr="00B424DF">
              <w:rPr>
                <w:rStyle w:val="Bodytext212pt"/>
                <w:rFonts w:ascii="Sylfaen" w:hAnsi="Sylfaen"/>
                <w:sz w:val="20"/>
                <w:szCs w:val="20"/>
              </w:rPr>
              <w:t>,</w:t>
            </w:r>
            <w:r w:rsidRPr="00B424DF">
              <w:rPr>
                <w:rStyle w:val="Bodytext212pt"/>
                <w:rFonts w:ascii="Sylfaen" w:hAnsi="Sylfaen"/>
                <w:sz w:val="20"/>
                <w:szCs w:val="20"/>
              </w:rPr>
              <w:t xml:space="preserve"> ապա դրա կազմում</w:t>
            </w:r>
            <w:r w:rsidR="000E5312" w:rsidRPr="00B424DF">
              <w:rPr>
                <w:rStyle w:val="Bodytext212pt"/>
                <w:rFonts w:ascii="Sylfaen" w:hAnsi="Sylfaen"/>
                <w:sz w:val="20"/>
                <w:szCs w:val="20"/>
              </w:rPr>
              <w:t xml:space="preserve"> </w:t>
            </w:r>
            <w:r w:rsidRPr="00B424DF">
              <w:rPr>
                <w:rStyle w:val="Bodytext212pt"/>
                <w:rFonts w:ascii="Sylfaen" w:hAnsi="Sylfaen"/>
                <w:sz w:val="20"/>
                <w:szCs w:val="20"/>
              </w:rPr>
              <w:t>«Փաստաթղթի գործողության ժամկետի մեկնարկի ամսաթիվը» վավերապայմանի</w:t>
            </w:r>
            <w:r w:rsidR="00252E24" w:rsidRPr="00B424DF">
              <w:rPr>
                <w:rStyle w:val="Bodytext212pt"/>
                <w:rFonts w:ascii="Sylfaen" w:hAnsi="Sylfaen"/>
                <w:sz w:val="20"/>
                <w:szCs w:val="20"/>
              </w:rPr>
              <w:t xml:space="preserve"> </w:t>
            </w:r>
            <w:r w:rsidR="000E5312" w:rsidRPr="00B424DF">
              <w:rPr>
                <w:rStyle w:val="Bodytext212pt"/>
                <w:rFonts w:ascii="Sylfaen" w:hAnsi="Sylfaen"/>
                <w:sz w:val="20"/>
                <w:szCs w:val="20"/>
              </w:rPr>
              <w:t>(csdo:DocCreationDate)</w:t>
            </w:r>
            <w:r w:rsidRPr="00B424DF">
              <w:rPr>
                <w:rStyle w:val="Bodytext212pt"/>
                <w:rFonts w:ascii="Sylfaen" w:hAnsi="Sylfaen"/>
                <w:sz w:val="20"/>
                <w:szCs w:val="20"/>
              </w:rPr>
              <w:t xml:space="preserve"> արժեքը պետք է «Փաստաթղթի գործողության ժամկետ</w:t>
            </w:r>
            <w:r w:rsidR="00420D50" w:rsidRPr="00B424DF">
              <w:rPr>
                <w:rStyle w:val="Bodytext212pt"/>
                <w:rFonts w:ascii="Sylfaen" w:hAnsi="Sylfaen"/>
                <w:sz w:val="20"/>
                <w:szCs w:val="20"/>
              </w:rPr>
              <w:t>ը</w:t>
            </w:r>
            <w:r w:rsidRPr="00B424DF">
              <w:rPr>
                <w:rStyle w:val="Bodytext212pt"/>
                <w:rFonts w:ascii="Sylfaen" w:hAnsi="Sylfaen"/>
                <w:sz w:val="20"/>
                <w:szCs w:val="20"/>
              </w:rPr>
              <w:t xml:space="preserve"> </w:t>
            </w:r>
            <w:r w:rsidR="00420D50" w:rsidRPr="00B424DF">
              <w:rPr>
                <w:rStyle w:val="Bodytext212pt"/>
                <w:rFonts w:ascii="Sylfaen" w:hAnsi="Sylfaen"/>
                <w:sz w:val="20"/>
                <w:szCs w:val="20"/>
              </w:rPr>
              <w:t>լրանալու</w:t>
            </w:r>
            <w:r w:rsidRPr="00B424DF">
              <w:rPr>
                <w:rStyle w:val="Bodytext212pt"/>
                <w:rFonts w:ascii="Sylfaen" w:hAnsi="Sylfaen"/>
                <w:sz w:val="20"/>
                <w:szCs w:val="20"/>
              </w:rPr>
              <w:t xml:space="preserve"> ամսաթիվը» վավերապայմանի</w:t>
            </w:r>
            <w:r w:rsidR="000E5312" w:rsidRPr="00B424DF">
              <w:rPr>
                <w:rStyle w:val="Bodytext212pt"/>
                <w:rFonts w:ascii="Sylfaen" w:hAnsi="Sylfaen"/>
                <w:sz w:val="20"/>
                <w:szCs w:val="20"/>
              </w:rPr>
              <w:t xml:space="preserve"> (csdo:DocValidity Date)</w:t>
            </w:r>
            <w:r w:rsidRPr="00B424DF">
              <w:rPr>
                <w:rStyle w:val="Bodytext212pt"/>
                <w:rFonts w:ascii="Sylfaen" w:hAnsi="Sylfaen"/>
                <w:sz w:val="20"/>
                <w:szCs w:val="20"/>
              </w:rPr>
              <w:t xml:space="preserve"> արժեքից փոքր լինի</w:t>
            </w:r>
          </w:p>
        </w:tc>
      </w:tr>
      <w:tr w:rsidR="00D518AC" w:rsidRPr="00B424DF" w:rsidTr="006A66CB">
        <w:trPr>
          <w:jc w:val="center"/>
        </w:trPr>
        <w:tc>
          <w:tcPr>
            <w:tcW w:w="1512" w:type="dxa"/>
            <w:tcBorders>
              <w:top w:val="single" w:sz="4" w:space="0" w:color="auto"/>
              <w:left w:val="single" w:sz="4" w:space="0" w:color="auto"/>
              <w:bottom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19</w:t>
            </w:r>
          </w:p>
        </w:tc>
        <w:tc>
          <w:tcPr>
            <w:tcW w:w="7845" w:type="dxa"/>
            <w:tcBorders>
              <w:top w:val="single" w:sz="4" w:space="0" w:color="auto"/>
              <w:left w:val="single" w:sz="4" w:space="0" w:color="auto"/>
              <w:bottom w:val="single" w:sz="4" w:space="0" w:color="auto"/>
              <w:right w:val="single" w:sz="4" w:space="0" w:color="auto"/>
            </w:tcBorders>
            <w:shd w:val="clear" w:color="auto" w:fill="FFFFFF"/>
            <w:vAlign w:val="center"/>
          </w:tcPr>
          <w:p w:rsidR="00D518AC" w:rsidRPr="00B424DF" w:rsidRDefault="000E5312" w:rsidP="00B424DF">
            <w:pPr>
              <w:pStyle w:val="Bodytext21"/>
              <w:shd w:val="clear" w:color="auto" w:fill="auto"/>
              <w:spacing w:before="0" w:after="120" w:line="240" w:lineRule="auto"/>
              <w:jc w:val="left"/>
              <w:rPr>
                <w:rFonts w:ascii="Sylfaen" w:hAnsi="Sylfaen"/>
                <w:sz w:val="20"/>
                <w:szCs w:val="20"/>
              </w:rPr>
            </w:pPr>
            <w:r w:rsidRPr="00B424DF">
              <w:rPr>
                <w:rStyle w:val="Bodytext212pt"/>
                <w:rFonts w:ascii="Sylfaen" w:hAnsi="Sylfaen"/>
                <w:sz w:val="20"/>
                <w:szCs w:val="20"/>
              </w:rPr>
              <w:t>«</w:t>
            </w:r>
            <w:r w:rsidR="00420D50" w:rsidRPr="00B424DF">
              <w:rPr>
                <w:rStyle w:val="Bodytext212pt"/>
                <w:rFonts w:ascii="Sylfaen" w:hAnsi="Sylfaen"/>
                <w:sz w:val="20"/>
                <w:szCs w:val="20"/>
              </w:rPr>
              <w:t>Եզրակացությունը</w:t>
            </w:r>
            <w:r w:rsidRPr="00B424DF">
              <w:rPr>
                <w:rStyle w:val="Bodytext212pt"/>
                <w:rFonts w:ascii="Sylfaen" w:hAnsi="Sylfaen"/>
                <w:sz w:val="20"/>
                <w:szCs w:val="20"/>
              </w:rPr>
              <w:t xml:space="preserve"> (</w:t>
            </w:r>
            <w:r w:rsidR="00420D50" w:rsidRPr="00B424DF">
              <w:rPr>
                <w:rStyle w:val="Bodytext212pt"/>
                <w:rFonts w:ascii="Sylfaen" w:hAnsi="Sylfaen"/>
                <w:sz w:val="20"/>
                <w:szCs w:val="20"/>
              </w:rPr>
              <w:t>թույլատրագիրը</w:t>
            </w:r>
            <w:r w:rsidRPr="00B424DF">
              <w:rPr>
                <w:rStyle w:val="Bodytext212pt"/>
                <w:rFonts w:ascii="Sylfaen" w:hAnsi="Sylfaen"/>
                <w:sz w:val="20"/>
                <w:szCs w:val="20"/>
              </w:rPr>
              <w:t>)»</w:t>
            </w:r>
            <w:r w:rsidR="00420D50" w:rsidRPr="00B424DF">
              <w:rPr>
                <w:rStyle w:val="Bodytext212pt"/>
                <w:rFonts w:ascii="Sylfaen" w:hAnsi="Sylfaen"/>
                <w:sz w:val="20"/>
                <w:szCs w:val="20"/>
              </w:rPr>
              <w:t xml:space="preserve"> </w:t>
            </w:r>
            <w:r w:rsidRPr="00B424DF">
              <w:rPr>
                <w:rStyle w:val="Bodytext212pt"/>
                <w:rFonts w:ascii="Sylfaen" w:hAnsi="Sylfaen"/>
                <w:sz w:val="20"/>
                <w:szCs w:val="20"/>
              </w:rPr>
              <w:t xml:space="preserve">(ctcdo:ConclusionDetails) </w:t>
            </w:r>
            <w:r w:rsidR="00420D50" w:rsidRPr="00B424DF">
              <w:rPr>
                <w:rStyle w:val="Bodytext212pt"/>
                <w:rFonts w:ascii="Sylfaen" w:hAnsi="Sylfaen"/>
                <w:sz w:val="20"/>
                <w:szCs w:val="20"/>
              </w:rPr>
              <w:t>պետք է պարունակի միայն մեկ «Ապրանքը» վավերապայման</w:t>
            </w:r>
            <w:r w:rsidRPr="00B424DF">
              <w:rPr>
                <w:rStyle w:val="Bodytext212pt"/>
                <w:rFonts w:ascii="Sylfaen" w:hAnsi="Sylfaen"/>
                <w:sz w:val="20"/>
                <w:szCs w:val="20"/>
              </w:rPr>
              <w:t xml:space="preserve"> (ctcdo:GoodsDetails)</w:t>
            </w:r>
          </w:p>
        </w:tc>
      </w:tr>
    </w:tbl>
    <w:p w:rsidR="00D518AC" w:rsidRPr="00252E24" w:rsidRDefault="00D518AC" w:rsidP="00252E24">
      <w:pPr>
        <w:spacing w:after="160" w:line="360" w:lineRule="auto"/>
      </w:pPr>
    </w:p>
    <w:p w:rsidR="00D518AC" w:rsidRPr="00252E24" w:rsidRDefault="000E5312" w:rsidP="00B424DF">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22.</w:t>
      </w:r>
      <w:r w:rsidR="00B424DF" w:rsidRPr="00B424DF">
        <w:rPr>
          <w:rFonts w:ascii="Sylfaen" w:hAnsi="Sylfaen"/>
          <w:sz w:val="24"/>
          <w:szCs w:val="24"/>
        </w:rPr>
        <w:tab/>
      </w:r>
      <w:r w:rsidR="00E94B75" w:rsidRPr="00252E24">
        <w:rPr>
          <w:rFonts w:ascii="Sylfaen" w:hAnsi="Sylfaen"/>
          <w:sz w:val="24"/>
          <w:szCs w:val="24"/>
        </w:rPr>
        <w:t xml:space="preserve">«Չեղյալ հայտարարված թույլատրագրի մասին տեղեկություններ» հաղորդագրությամբ </w:t>
      </w:r>
      <w:r w:rsidR="00E94B75" w:rsidRPr="00252E24">
        <w:rPr>
          <w:rStyle w:val="Headerorfooter"/>
          <w:rFonts w:ascii="Sylfaen" w:hAnsi="Sylfaen"/>
          <w:sz w:val="24"/>
          <w:szCs w:val="24"/>
        </w:rPr>
        <w:t>(P.LL.01.MSG.003)</w:t>
      </w:r>
      <w:r w:rsidR="00E94B75" w:rsidRPr="00252E24">
        <w:rPr>
          <w:rFonts w:ascii="Sylfaen" w:hAnsi="Sylfaen"/>
          <w:sz w:val="24"/>
          <w:szCs w:val="24"/>
        </w:rPr>
        <w:t xml:space="preserve"> փոխանցվող՝ «Եզրակացություն (թույլատրագիր)» էլեկտրոնային փաստաթղթերի (տեղեկությունների) </w:t>
      </w:r>
      <w:r w:rsidR="00E94B75" w:rsidRPr="00252E24">
        <w:rPr>
          <w:rStyle w:val="Bodytext2Sylfaen"/>
          <w:sz w:val="24"/>
          <w:szCs w:val="24"/>
        </w:rPr>
        <w:t>(R.CT.LL.06.001) վավերապայմանների լրացմանը ներկայացվող պահանջները</w:t>
      </w:r>
      <w:r w:rsidR="00E94B75" w:rsidRPr="00252E24">
        <w:rPr>
          <w:rFonts w:ascii="Sylfaen" w:hAnsi="Sylfaen"/>
          <w:sz w:val="24"/>
          <w:szCs w:val="24"/>
        </w:rPr>
        <w:t xml:space="preserve"> </w:t>
      </w:r>
      <w:r w:rsidR="00E94B75" w:rsidRPr="00252E24">
        <w:rPr>
          <w:rStyle w:val="Bodytext2Sylfaen"/>
          <w:sz w:val="24"/>
          <w:szCs w:val="24"/>
        </w:rPr>
        <w:t>բերված են</w:t>
      </w:r>
      <w:r w:rsidRPr="00252E24">
        <w:rPr>
          <w:rStyle w:val="Headerorfooter"/>
          <w:rFonts w:ascii="Sylfaen" w:hAnsi="Sylfaen"/>
          <w:sz w:val="24"/>
          <w:szCs w:val="24"/>
        </w:rPr>
        <w:t xml:space="preserve"> </w:t>
      </w:r>
      <w:r w:rsidR="00D61343" w:rsidRPr="00252E24">
        <w:rPr>
          <w:rFonts w:ascii="Sylfaen" w:hAnsi="Sylfaen"/>
          <w:sz w:val="24"/>
          <w:szCs w:val="24"/>
        </w:rPr>
        <w:fldChar w:fldCharType="begin"/>
      </w:r>
      <w:r w:rsidR="00D518AC" w:rsidRPr="00252E24">
        <w:rPr>
          <w:rFonts w:ascii="Sylfaen" w:hAnsi="Sylfaen"/>
          <w:sz w:val="24"/>
          <w:szCs w:val="24"/>
        </w:rPr>
        <w:instrText xml:space="preserve"> PAGE \* MERGEFORMAT </w:instrText>
      </w:r>
      <w:r w:rsidR="00D61343" w:rsidRPr="00252E24">
        <w:rPr>
          <w:rFonts w:ascii="Sylfaen" w:hAnsi="Sylfaen"/>
          <w:sz w:val="24"/>
          <w:szCs w:val="24"/>
        </w:rPr>
        <w:fldChar w:fldCharType="separate"/>
      </w:r>
      <w:r w:rsidRPr="00252E24">
        <w:rPr>
          <w:rStyle w:val="Headerorfooter"/>
          <w:rFonts w:ascii="Sylfaen" w:hAnsi="Sylfaen"/>
          <w:sz w:val="24"/>
          <w:szCs w:val="24"/>
        </w:rPr>
        <w:t>11</w:t>
      </w:r>
      <w:r w:rsidR="00D61343" w:rsidRPr="00252E24">
        <w:rPr>
          <w:rFonts w:ascii="Sylfaen" w:hAnsi="Sylfaen"/>
          <w:sz w:val="24"/>
          <w:szCs w:val="24"/>
        </w:rPr>
        <w:fldChar w:fldCharType="end"/>
      </w:r>
      <w:r w:rsidR="00E94B75" w:rsidRPr="00252E24">
        <w:rPr>
          <w:rFonts w:ascii="Sylfaen" w:hAnsi="Sylfaen"/>
          <w:sz w:val="24"/>
          <w:szCs w:val="24"/>
        </w:rPr>
        <w:t>-րդ աղյուսակում</w:t>
      </w:r>
      <w:r w:rsidR="00952FEE" w:rsidRPr="00252E24">
        <w:rPr>
          <w:rStyle w:val="Headerorfooter"/>
          <w:rFonts w:ascii="Sylfaen" w:hAnsi="Sylfaen"/>
          <w:sz w:val="24"/>
          <w:szCs w:val="24"/>
        </w:rPr>
        <w:t>:</w:t>
      </w:r>
    </w:p>
    <w:p w:rsidR="00D518AC" w:rsidRPr="00252E24" w:rsidRDefault="00D518AC" w:rsidP="00252E24">
      <w:pPr>
        <w:spacing w:after="160" w:line="360" w:lineRule="auto"/>
      </w:pPr>
    </w:p>
    <w:p w:rsidR="00B424DF" w:rsidRDefault="00B424DF">
      <w:pPr>
        <w:rPr>
          <w:rStyle w:val="Bodytext2Sylfaen"/>
          <w:sz w:val="24"/>
          <w:szCs w:val="24"/>
        </w:rPr>
      </w:pPr>
      <w:r>
        <w:rPr>
          <w:rStyle w:val="Bodytext2Sylfaen"/>
          <w:sz w:val="24"/>
          <w:szCs w:val="24"/>
        </w:rPr>
        <w:br w:type="page"/>
      </w:r>
    </w:p>
    <w:p w:rsidR="00D518AC" w:rsidRPr="00252E24" w:rsidRDefault="000E5312" w:rsidP="00252E24">
      <w:pPr>
        <w:pStyle w:val="Bodytext21"/>
        <w:shd w:val="clear" w:color="auto" w:fill="auto"/>
        <w:spacing w:before="0" w:after="160" w:line="360" w:lineRule="auto"/>
        <w:jc w:val="right"/>
        <w:rPr>
          <w:rFonts w:ascii="Sylfaen" w:hAnsi="Sylfaen"/>
          <w:sz w:val="24"/>
          <w:szCs w:val="24"/>
        </w:rPr>
      </w:pPr>
      <w:r w:rsidRPr="00252E24">
        <w:rPr>
          <w:rStyle w:val="Bodytext2Sylfaen"/>
          <w:sz w:val="24"/>
          <w:szCs w:val="24"/>
        </w:rPr>
        <w:t>Աղյուսակ 11</w:t>
      </w:r>
    </w:p>
    <w:p w:rsidR="00D518AC" w:rsidRPr="00252E24" w:rsidRDefault="00514C2C" w:rsidP="00252E24">
      <w:pPr>
        <w:pStyle w:val="Bodytext21"/>
        <w:shd w:val="clear" w:color="auto" w:fill="auto"/>
        <w:spacing w:before="0" w:after="160" w:line="360" w:lineRule="auto"/>
        <w:jc w:val="center"/>
        <w:rPr>
          <w:rStyle w:val="Bodytext2Sylfaen"/>
          <w:sz w:val="24"/>
          <w:szCs w:val="24"/>
        </w:rPr>
      </w:pPr>
      <w:r w:rsidRPr="00252E24">
        <w:rPr>
          <w:rFonts w:ascii="Sylfaen" w:hAnsi="Sylfaen"/>
          <w:sz w:val="24"/>
          <w:szCs w:val="24"/>
        </w:rPr>
        <w:t xml:space="preserve">«Չեղյալ հայտարարված թույլատրագրի մասին տեղեկություններ» հաղորդագրությամբ </w:t>
      </w:r>
      <w:r w:rsidRPr="00252E24">
        <w:rPr>
          <w:rStyle w:val="Headerorfooter"/>
          <w:rFonts w:ascii="Sylfaen" w:hAnsi="Sylfaen"/>
          <w:sz w:val="24"/>
          <w:szCs w:val="24"/>
        </w:rPr>
        <w:t>(P.LL.01.MSG.003)</w:t>
      </w:r>
      <w:r w:rsidRPr="00252E24">
        <w:rPr>
          <w:rFonts w:ascii="Sylfaen" w:hAnsi="Sylfaen"/>
          <w:sz w:val="24"/>
          <w:szCs w:val="24"/>
        </w:rPr>
        <w:t xml:space="preserve"> փոխանցվող՝ «Եզրակացություն (թույլատրագիր)» էլեկտրոնային փաստաթղթերի (տեղեկությունների) </w:t>
      </w:r>
      <w:r w:rsidRPr="00252E24">
        <w:rPr>
          <w:rStyle w:val="Bodytext2Sylfaen"/>
          <w:sz w:val="24"/>
          <w:szCs w:val="24"/>
        </w:rPr>
        <w:t>(R.CT.LL.06.001) վավերապայմանների լրացմանը ներկայացվող պահանջները</w:t>
      </w:r>
      <w:r w:rsidRPr="00252E24">
        <w:rPr>
          <w:rFonts w:ascii="Sylfaen" w:hAnsi="Sylfaen"/>
          <w:sz w:val="24"/>
          <w:szCs w:val="24"/>
        </w:rPr>
        <w:t xml:space="preserve"> </w:t>
      </w:r>
    </w:p>
    <w:tbl>
      <w:tblPr>
        <w:tblOverlap w:val="never"/>
        <w:tblW w:w="9337" w:type="dxa"/>
        <w:jc w:val="center"/>
        <w:tblLayout w:type="fixed"/>
        <w:tblCellMar>
          <w:left w:w="10" w:type="dxa"/>
          <w:right w:w="10" w:type="dxa"/>
        </w:tblCellMar>
        <w:tblLook w:val="04A0" w:firstRow="1" w:lastRow="0" w:firstColumn="1" w:lastColumn="0" w:noHBand="0" w:noVBand="1"/>
      </w:tblPr>
      <w:tblGrid>
        <w:gridCol w:w="1667"/>
        <w:gridCol w:w="7670"/>
      </w:tblGrid>
      <w:tr w:rsidR="00D518AC" w:rsidRPr="00B424DF" w:rsidTr="00514C2C">
        <w:trPr>
          <w:jc w:val="center"/>
        </w:trPr>
        <w:tc>
          <w:tcPr>
            <w:tcW w:w="1667" w:type="dxa"/>
            <w:tcBorders>
              <w:top w:val="single" w:sz="4" w:space="0" w:color="auto"/>
              <w:left w:val="single" w:sz="4" w:space="0" w:color="auto"/>
            </w:tcBorders>
            <w:shd w:val="clear" w:color="auto" w:fill="FFFFFF"/>
          </w:tcPr>
          <w:p w:rsidR="00D518AC" w:rsidRPr="00B424DF" w:rsidRDefault="00514C2C"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Պահանջի</w:t>
            </w:r>
            <w:r w:rsidR="00B424DF">
              <w:rPr>
                <w:rStyle w:val="Bodytext212pt"/>
                <w:rFonts w:ascii="Sylfaen" w:hAnsi="Sylfaen"/>
                <w:sz w:val="20"/>
                <w:szCs w:val="20"/>
                <w:lang w:val="ru-RU"/>
              </w:rPr>
              <w:t xml:space="preserve"> </w:t>
            </w:r>
            <w:r w:rsidR="000E5312" w:rsidRPr="00B424DF">
              <w:rPr>
                <w:rStyle w:val="Bodytext212pt"/>
                <w:rFonts w:ascii="Sylfaen" w:hAnsi="Sylfaen"/>
                <w:sz w:val="20"/>
                <w:szCs w:val="20"/>
              </w:rPr>
              <w:t>ծածկագիրը</w:t>
            </w:r>
          </w:p>
        </w:tc>
        <w:tc>
          <w:tcPr>
            <w:tcW w:w="7670" w:type="dxa"/>
            <w:tcBorders>
              <w:top w:val="single" w:sz="4" w:space="0" w:color="auto"/>
              <w:left w:val="single" w:sz="4" w:space="0" w:color="auto"/>
              <w:righ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Պահանջի ձ</w:t>
            </w:r>
            <w:r w:rsidR="00252E24" w:rsidRPr="00B424DF">
              <w:rPr>
                <w:rStyle w:val="Bodytext212pt"/>
                <w:rFonts w:ascii="Sylfaen" w:hAnsi="Sylfaen"/>
                <w:sz w:val="20"/>
                <w:szCs w:val="20"/>
              </w:rPr>
              <w:t>եւ</w:t>
            </w:r>
            <w:r w:rsidRPr="00B424DF">
              <w:rPr>
                <w:rStyle w:val="Bodytext212pt"/>
                <w:rFonts w:ascii="Sylfaen" w:hAnsi="Sylfaen"/>
                <w:sz w:val="20"/>
                <w:szCs w:val="20"/>
              </w:rPr>
              <w:t>ակերպումը</w:t>
            </w:r>
          </w:p>
        </w:tc>
      </w:tr>
      <w:tr w:rsidR="00D518AC" w:rsidRPr="00B424DF" w:rsidTr="00514C2C">
        <w:trPr>
          <w:jc w:val="center"/>
        </w:trPr>
        <w:tc>
          <w:tcPr>
            <w:tcW w:w="1667" w:type="dxa"/>
            <w:tcBorders>
              <w:top w:val="single" w:sz="4" w:space="0" w:color="auto"/>
              <w:lef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1</w:t>
            </w:r>
          </w:p>
        </w:tc>
        <w:tc>
          <w:tcPr>
            <w:tcW w:w="7670" w:type="dxa"/>
            <w:tcBorders>
              <w:top w:val="single" w:sz="4" w:space="0" w:color="auto"/>
              <w:left w:val="single" w:sz="4" w:space="0" w:color="auto"/>
              <w:right w:val="single" w:sz="4" w:space="0" w:color="auto"/>
            </w:tcBorders>
            <w:shd w:val="clear" w:color="auto" w:fill="FFFFFF"/>
          </w:tcPr>
          <w:p w:rsidR="00D518AC" w:rsidRPr="00B424DF" w:rsidRDefault="00514C2C" w:rsidP="00B424DF">
            <w:pPr>
              <w:pStyle w:val="Bodytext21"/>
              <w:shd w:val="clear" w:color="auto" w:fill="auto"/>
              <w:spacing w:before="0" w:after="120" w:line="240" w:lineRule="auto"/>
              <w:ind w:right="118"/>
              <w:jc w:val="left"/>
              <w:rPr>
                <w:rFonts w:ascii="Sylfaen" w:hAnsi="Sylfaen"/>
                <w:sz w:val="20"/>
                <w:szCs w:val="20"/>
              </w:rPr>
            </w:pPr>
            <w:r w:rsidRPr="00B424DF">
              <w:rPr>
                <w:rStyle w:val="Bodytext212pt"/>
                <w:rFonts w:ascii="Sylfaen" w:hAnsi="Sylfaen"/>
                <w:sz w:val="20"/>
                <w:szCs w:val="20"/>
              </w:rPr>
              <w:t>էլեկտրոնային փաստաթուղթը (տեղեկությունները) պետք է պարունակի միայն մեկ</w:t>
            </w:r>
            <w:r w:rsidR="00252E24" w:rsidRPr="00B424DF">
              <w:rPr>
                <w:rStyle w:val="Bodytext212pt"/>
                <w:rFonts w:ascii="Sylfaen" w:hAnsi="Sylfaen"/>
                <w:sz w:val="20"/>
                <w:szCs w:val="20"/>
              </w:rPr>
              <w:t xml:space="preserve"> </w:t>
            </w:r>
            <w:r w:rsidRPr="00B424DF">
              <w:rPr>
                <w:rFonts w:ascii="Sylfaen" w:hAnsi="Sylfaen"/>
                <w:sz w:val="20"/>
                <w:szCs w:val="20"/>
              </w:rPr>
              <w:t>«Եզրակացությունը (թույլատրագիրը)»</w:t>
            </w:r>
            <w:r w:rsidR="00252E24" w:rsidRPr="00B424DF">
              <w:rPr>
                <w:rFonts w:ascii="Sylfaen" w:hAnsi="Sylfaen"/>
                <w:sz w:val="20"/>
                <w:szCs w:val="20"/>
              </w:rPr>
              <w:t xml:space="preserve"> </w:t>
            </w:r>
            <w:r w:rsidRPr="00B424DF">
              <w:rPr>
                <w:rStyle w:val="Bodytext212pt"/>
                <w:rFonts w:ascii="Sylfaen" w:hAnsi="Sylfaen"/>
                <w:sz w:val="20"/>
                <w:szCs w:val="20"/>
              </w:rPr>
              <w:t xml:space="preserve">վավերապայման </w:t>
            </w:r>
            <w:r w:rsidR="000E5312" w:rsidRPr="00B424DF">
              <w:rPr>
                <w:rStyle w:val="Bodytext212pt"/>
                <w:rFonts w:ascii="Sylfaen" w:hAnsi="Sylfaen"/>
                <w:sz w:val="20"/>
                <w:szCs w:val="20"/>
              </w:rPr>
              <w:t>(ctcdo:ConclusionDetails)</w:t>
            </w:r>
          </w:p>
        </w:tc>
      </w:tr>
      <w:tr w:rsidR="00D518AC" w:rsidRPr="00B424DF" w:rsidTr="00514C2C">
        <w:trPr>
          <w:jc w:val="center"/>
        </w:trPr>
        <w:tc>
          <w:tcPr>
            <w:tcW w:w="1667" w:type="dxa"/>
            <w:tcBorders>
              <w:top w:val="single" w:sz="4" w:space="0" w:color="auto"/>
              <w:left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2</w:t>
            </w:r>
          </w:p>
        </w:tc>
        <w:tc>
          <w:tcPr>
            <w:tcW w:w="7670" w:type="dxa"/>
            <w:tcBorders>
              <w:top w:val="single" w:sz="4" w:space="0" w:color="auto"/>
              <w:left w:val="single" w:sz="4" w:space="0" w:color="auto"/>
              <w:right w:val="single" w:sz="4" w:space="0" w:color="auto"/>
            </w:tcBorders>
            <w:shd w:val="clear" w:color="auto" w:fill="FFFFFF"/>
          </w:tcPr>
          <w:p w:rsidR="00D518AC" w:rsidRPr="00B424DF" w:rsidRDefault="00514C2C" w:rsidP="00B424DF">
            <w:pPr>
              <w:pStyle w:val="Bodytext21"/>
              <w:shd w:val="clear" w:color="auto" w:fill="auto"/>
              <w:spacing w:before="0" w:after="120" w:line="240" w:lineRule="auto"/>
              <w:ind w:right="118"/>
              <w:jc w:val="left"/>
              <w:rPr>
                <w:rFonts w:ascii="Sylfaen" w:hAnsi="Sylfaen"/>
                <w:sz w:val="20"/>
                <w:szCs w:val="20"/>
              </w:rPr>
            </w:pPr>
            <w:r w:rsidRPr="00B424DF">
              <w:rPr>
                <w:rStyle w:val="Bodytext212pt"/>
                <w:rFonts w:ascii="Sylfaen" w:hAnsi="Sylfaen"/>
                <w:sz w:val="20"/>
                <w:szCs w:val="20"/>
              </w:rPr>
              <w:t>տեղեկություններ ընդունող իրավասու մարմինը պետք է ունենա էլեկտրոնային փաստաթուղթ (տեղեկություններ), որ</w:t>
            </w:r>
            <w:r w:rsidR="00854093" w:rsidRPr="00B424DF">
              <w:rPr>
                <w:rStyle w:val="Bodytext212pt"/>
                <w:rFonts w:ascii="Sylfaen" w:hAnsi="Sylfaen"/>
                <w:sz w:val="20"/>
                <w:szCs w:val="20"/>
              </w:rPr>
              <w:t>ի կազմում «Եզրակացությա</w:t>
            </w:r>
            <w:r w:rsidRPr="00B424DF">
              <w:rPr>
                <w:rStyle w:val="Bodytext212pt"/>
                <w:rFonts w:ascii="Sylfaen" w:hAnsi="Sylfaen"/>
                <w:sz w:val="20"/>
                <w:szCs w:val="20"/>
              </w:rPr>
              <w:t xml:space="preserve">ն (թույլատրագրի) համարը» վավերապայմանի </w:t>
            </w:r>
            <w:r w:rsidR="000E5312" w:rsidRPr="00B424DF">
              <w:rPr>
                <w:rStyle w:val="Bodytext212pt"/>
                <w:rFonts w:ascii="Sylfaen" w:hAnsi="Sylfaen"/>
                <w:sz w:val="20"/>
                <w:szCs w:val="20"/>
              </w:rPr>
              <w:t xml:space="preserve">(ctcdo:ConclusionDocIdDetails) </w:t>
            </w:r>
            <w:r w:rsidRPr="00B424DF">
              <w:rPr>
                <w:rStyle w:val="Bodytext212pt"/>
                <w:rFonts w:ascii="Sylfaen" w:hAnsi="Sylfaen"/>
                <w:sz w:val="20"/>
                <w:szCs w:val="20"/>
              </w:rPr>
              <w:t>արժեքները հավասար են</w:t>
            </w:r>
            <w:r w:rsidR="000E5312" w:rsidRPr="00B424DF">
              <w:rPr>
                <w:rStyle w:val="Bodytext212pt"/>
                <w:rFonts w:ascii="Sylfaen" w:hAnsi="Sylfaen"/>
                <w:sz w:val="20"/>
                <w:szCs w:val="20"/>
              </w:rPr>
              <w:t xml:space="preserve"> </w:t>
            </w:r>
            <w:r w:rsidRPr="00B424DF">
              <w:rPr>
                <w:rStyle w:val="Bodytext212pt"/>
                <w:rFonts w:ascii="Sylfaen" w:hAnsi="Sylfaen"/>
                <w:sz w:val="20"/>
                <w:szCs w:val="20"/>
              </w:rPr>
              <w:t xml:space="preserve">փոխանցվող էլեկտրոնային փաստաթղթում (տեղեկություններում) նույնանման վավերապայմանի արժեքներին, իսկ «Փաստաթղթի չեղյալ հայտարարման ամսաթիվը» վավերապայմանը </w:t>
            </w:r>
            <w:r w:rsidR="000E5312" w:rsidRPr="00B424DF">
              <w:rPr>
                <w:rStyle w:val="Bodytext212pt"/>
                <w:rFonts w:ascii="Sylfaen" w:hAnsi="Sylfaen"/>
                <w:sz w:val="20"/>
                <w:szCs w:val="20"/>
              </w:rPr>
              <w:t xml:space="preserve">(ctsdo:DocCancelDate) </w:t>
            </w:r>
            <w:r w:rsidRPr="00B424DF">
              <w:rPr>
                <w:rStyle w:val="Bodytext212pt"/>
                <w:rFonts w:ascii="Sylfaen" w:hAnsi="Sylfaen"/>
                <w:sz w:val="20"/>
                <w:szCs w:val="20"/>
              </w:rPr>
              <w:t>լրացված չէ</w:t>
            </w:r>
          </w:p>
        </w:tc>
      </w:tr>
      <w:tr w:rsidR="00D518AC" w:rsidRPr="00B424DF" w:rsidTr="00514C2C">
        <w:trPr>
          <w:jc w:val="center"/>
        </w:trPr>
        <w:tc>
          <w:tcPr>
            <w:tcW w:w="1667" w:type="dxa"/>
            <w:tcBorders>
              <w:top w:val="single" w:sz="4" w:space="0" w:color="auto"/>
              <w:left w:val="single" w:sz="4" w:space="0" w:color="auto"/>
              <w:bottom w:val="single" w:sz="4" w:space="0" w:color="auto"/>
            </w:tcBorders>
            <w:shd w:val="clear" w:color="auto" w:fill="FFFFFF"/>
          </w:tcPr>
          <w:p w:rsidR="00D518AC" w:rsidRPr="00B424DF" w:rsidRDefault="000E5312" w:rsidP="00B424DF">
            <w:pPr>
              <w:pStyle w:val="Bodytext21"/>
              <w:shd w:val="clear" w:color="auto" w:fill="auto"/>
              <w:spacing w:before="0" w:after="120" w:line="240" w:lineRule="auto"/>
              <w:jc w:val="center"/>
              <w:rPr>
                <w:rFonts w:ascii="Sylfaen" w:hAnsi="Sylfaen"/>
                <w:sz w:val="20"/>
                <w:szCs w:val="20"/>
              </w:rPr>
            </w:pPr>
            <w:r w:rsidRPr="00B424DF">
              <w:rPr>
                <w:rStyle w:val="Bodytext212pt"/>
                <w:rFonts w:ascii="Sylfaen" w:hAnsi="Sylfaen"/>
                <w:sz w:val="20"/>
                <w:szCs w:val="20"/>
              </w:rPr>
              <w:t>3</w:t>
            </w:r>
          </w:p>
        </w:tc>
        <w:tc>
          <w:tcPr>
            <w:tcW w:w="7670" w:type="dxa"/>
            <w:tcBorders>
              <w:top w:val="single" w:sz="4" w:space="0" w:color="auto"/>
              <w:left w:val="single" w:sz="4" w:space="0" w:color="auto"/>
              <w:bottom w:val="single" w:sz="4" w:space="0" w:color="auto"/>
              <w:right w:val="single" w:sz="4" w:space="0" w:color="auto"/>
            </w:tcBorders>
            <w:shd w:val="clear" w:color="auto" w:fill="FFFFFF"/>
          </w:tcPr>
          <w:p w:rsidR="00D518AC" w:rsidRPr="00B424DF" w:rsidRDefault="00506381" w:rsidP="00B424DF">
            <w:pPr>
              <w:pStyle w:val="Bodytext21"/>
              <w:shd w:val="clear" w:color="auto" w:fill="auto"/>
              <w:spacing w:before="0" w:after="120" w:line="240" w:lineRule="auto"/>
              <w:ind w:right="118"/>
              <w:jc w:val="left"/>
              <w:rPr>
                <w:rFonts w:ascii="Sylfaen" w:hAnsi="Sylfaen"/>
                <w:sz w:val="20"/>
                <w:szCs w:val="20"/>
              </w:rPr>
            </w:pPr>
            <w:r w:rsidRPr="00B424DF">
              <w:rPr>
                <w:rStyle w:val="Bodytext212pt"/>
                <w:rFonts w:ascii="Sylfaen" w:hAnsi="Sylfaen"/>
                <w:sz w:val="20"/>
                <w:szCs w:val="20"/>
              </w:rPr>
              <w:t>«Եզրակացությունը</w:t>
            </w:r>
            <w:r w:rsidR="000E5312" w:rsidRPr="00B424DF">
              <w:rPr>
                <w:rStyle w:val="Bodytext212pt"/>
                <w:rFonts w:ascii="Sylfaen" w:hAnsi="Sylfaen"/>
                <w:sz w:val="20"/>
                <w:szCs w:val="20"/>
              </w:rPr>
              <w:t xml:space="preserve"> (</w:t>
            </w:r>
            <w:r w:rsidRPr="00B424DF">
              <w:rPr>
                <w:rStyle w:val="Bodytext212pt"/>
                <w:rFonts w:ascii="Sylfaen" w:hAnsi="Sylfaen"/>
                <w:sz w:val="20"/>
                <w:szCs w:val="20"/>
              </w:rPr>
              <w:t>թույլատրագիրը</w:t>
            </w:r>
            <w:r w:rsidR="000E5312" w:rsidRPr="00B424DF">
              <w:rPr>
                <w:rStyle w:val="Bodytext212pt"/>
                <w:rFonts w:ascii="Sylfaen" w:hAnsi="Sylfaen"/>
                <w:sz w:val="20"/>
                <w:szCs w:val="20"/>
              </w:rPr>
              <w:t>)»</w:t>
            </w:r>
            <w:r w:rsidRPr="00B424DF">
              <w:rPr>
                <w:rStyle w:val="Bodytext212pt"/>
                <w:rFonts w:ascii="Sylfaen" w:hAnsi="Sylfaen"/>
                <w:sz w:val="20"/>
                <w:szCs w:val="20"/>
              </w:rPr>
              <w:t xml:space="preserve"> վավերապայմանի</w:t>
            </w:r>
            <w:r w:rsidR="000E5312" w:rsidRPr="00B424DF">
              <w:rPr>
                <w:rStyle w:val="Bodytext212pt"/>
                <w:rFonts w:ascii="Sylfaen" w:hAnsi="Sylfaen"/>
                <w:sz w:val="20"/>
                <w:szCs w:val="20"/>
              </w:rPr>
              <w:t xml:space="preserve"> (ctcdo:ConclusionDetails) </w:t>
            </w:r>
            <w:r w:rsidRPr="00B424DF">
              <w:rPr>
                <w:rStyle w:val="Bodytext212pt"/>
                <w:rFonts w:ascii="Sylfaen" w:hAnsi="Sylfaen"/>
                <w:sz w:val="20"/>
                <w:szCs w:val="20"/>
              </w:rPr>
              <w:t>կազմում «Փաստաթղթի չեղյալ հայտարարման ամսաթիվը» վավերապայմանը (ctsdo:DocCancelDate) պետք է լրացվի</w:t>
            </w:r>
          </w:p>
        </w:tc>
      </w:tr>
    </w:tbl>
    <w:p w:rsidR="00D518AC" w:rsidRPr="00252E24" w:rsidRDefault="00D518AC" w:rsidP="00252E24">
      <w:pPr>
        <w:spacing w:after="160" w:line="360" w:lineRule="auto"/>
      </w:pPr>
    </w:p>
    <w:p w:rsidR="00D518AC" w:rsidRPr="00252E24" w:rsidRDefault="000E5312" w:rsidP="00B424DF">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23.</w:t>
      </w:r>
      <w:r w:rsidR="00B424DF" w:rsidRPr="00B424DF">
        <w:rPr>
          <w:rFonts w:ascii="Sylfaen" w:hAnsi="Sylfaen"/>
          <w:sz w:val="24"/>
          <w:szCs w:val="24"/>
        </w:rPr>
        <w:tab/>
      </w:r>
      <w:r w:rsidR="00957719" w:rsidRPr="00252E24">
        <w:rPr>
          <w:rFonts w:ascii="Sylfaen" w:hAnsi="Sylfaen"/>
          <w:sz w:val="24"/>
          <w:szCs w:val="24"/>
        </w:rPr>
        <w:t>«Հաշվետու ժամանակահատվածի ընթացքում տրված թույլատրագրերի մասին տեղեկություններ»</w:t>
      </w:r>
      <w:r w:rsidRPr="00252E24">
        <w:rPr>
          <w:rFonts w:ascii="Sylfaen" w:hAnsi="Sylfaen"/>
          <w:sz w:val="24"/>
          <w:szCs w:val="24"/>
        </w:rPr>
        <w:t xml:space="preserve"> </w:t>
      </w:r>
      <w:r w:rsidR="00957719" w:rsidRPr="00252E24">
        <w:rPr>
          <w:rFonts w:ascii="Sylfaen" w:hAnsi="Sylfaen"/>
          <w:sz w:val="24"/>
          <w:szCs w:val="24"/>
        </w:rPr>
        <w:t xml:space="preserve">հաղորդագրությամբ </w:t>
      </w:r>
      <w:r w:rsidR="00957719" w:rsidRPr="00252E24">
        <w:rPr>
          <w:rStyle w:val="Bodytext2Sylfaen"/>
          <w:sz w:val="24"/>
          <w:szCs w:val="24"/>
        </w:rPr>
        <w:t xml:space="preserve">(P.LL.01.MSG.004) փոխանցվող՝ «Եզրակացություն (թույլատրագիր)» էլեկտրոնային փաստաթղթերի (տեղեկությունների) (R.CT.LL.06.001) վավերապայմանների լրացմանը ներկայացվող պահանջները բերված են 12-րդ աղյուսակում: </w:t>
      </w:r>
    </w:p>
    <w:p w:rsidR="00D518AC" w:rsidRPr="00252E24" w:rsidRDefault="00D518AC" w:rsidP="00252E24">
      <w:pPr>
        <w:spacing w:after="160" w:line="360" w:lineRule="auto"/>
      </w:pPr>
    </w:p>
    <w:p w:rsidR="00FE2E5F" w:rsidRPr="00252E24" w:rsidRDefault="00FE2E5F" w:rsidP="00252E24">
      <w:pPr>
        <w:spacing w:after="160" w:line="360" w:lineRule="auto"/>
        <w:rPr>
          <w:rStyle w:val="Headerorfooter"/>
          <w:rFonts w:ascii="Sylfaen" w:eastAsia="Sylfaen" w:hAnsi="Sylfaen"/>
          <w:sz w:val="24"/>
          <w:szCs w:val="24"/>
        </w:rPr>
      </w:pPr>
      <w:r w:rsidRPr="00252E24">
        <w:br w:type="page"/>
      </w:r>
    </w:p>
    <w:p w:rsidR="00D518AC" w:rsidRPr="00252E24" w:rsidRDefault="000E5312" w:rsidP="00252E24">
      <w:pPr>
        <w:pStyle w:val="Bodytext21"/>
        <w:shd w:val="clear" w:color="auto" w:fill="auto"/>
        <w:spacing w:before="0" w:after="160" w:line="360" w:lineRule="auto"/>
        <w:jc w:val="right"/>
        <w:rPr>
          <w:rFonts w:ascii="Sylfaen" w:hAnsi="Sylfaen"/>
          <w:sz w:val="24"/>
          <w:szCs w:val="24"/>
        </w:rPr>
      </w:pPr>
      <w:r w:rsidRPr="00252E24">
        <w:rPr>
          <w:rStyle w:val="Headerorfooter"/>
          <w:rFonts w:ascii="Sylfaen" w:hAnsi="Sylfaen"/>
          <w:sz w:val="24"/>
          <w:szCs w:val="24"/>
        </w:rPr>
        <w:t>Աղյուսակ</w:t>
      </w:r>
      <w:r w:rsidR="00252E24">
        <w:rPr>
          <w:rStyle w:val="Headerorfooter"/>
          <w:rFonts w:ascii="Sylfaen" w:hAnsi="Sylfaen"/>
          <w:sz w:val="24"/>
          <w:szCs w:val="24"/>
        </w:rPr>
        <w:t xml:space="preserve"> </w:t>
      </w:r>
      <w:r w:rsidR="00D61343" w:rsidRPr="00252E24">
        <w:rPr>
          <w:rFonts w:ascii="Sylfaen" w:hAnsi="Sylfaen"/>
          <w:sz w:val="24"/>
          <w:szCs w:val="24"/>
        </w:rPr>
        <w:fldChar w:fldCharType="begin"/>
      </w:r>
      <w:r w:rsidR="00D518AC" w:rsidRPr="00252E24">
        <w:rPr>
          <w:rFonts w:ascii="Sylfaen" w:hAnsi="Sylfaen"/>
          <w:sz w:val="24"/>
          <w:szCs w:val="24"/>
        </w:rPr>
        <w:instrText xml:space="preserve"> PAGE \* MERGEFORMAT </w:instrText>
      </w:r>
      <w:r w:rsidR="00D61343" w:rsidRPr="00252E24">
        <w:rPr>
          <w:rFonts w:ascii="Sylfaen" w:hAnsi="Sylfaen"/>
          <w:sz w:val="24"/>
          <w:szCs w:val="24"/>
        </w:rPr>
        <w:fldChar w:fldCharType="separate"/>
      </w:r>
      <w:r w:rsidRPr="00252E24">
        <w:rPr>
          <w:rStyle w:val="Headerorfooter"/>
          <w:rFonts w:ascii="Sylfaen" w:hAnsi="Sylfaen"/>
          <w:sz w:val="24"/>
          <w:szCs w:val="24"/>
        </w:rPr>
        <w:t>12</w:t>
      </w:r>
      <w:r w:rsidR="00D61343" w:rsidRPr="00252E24">
        <w:rPr>
          <w:rFonts w:ascii="Sylfaen" w:hAnsi="Sylfaen"/>
          <w:sz w:val="24"/>
          <w:szCs w:val="24"/>
        </w:rPr>
        <w:fldChar w:fldCharType="end"/>
      </w:r>
    </w:p>
    <w:p w:rsidR="00D518AC" w:rsidRPr="00252E24" w:rsidRDefault="00797800" w:rsidP="00252E24">
      <w:pPr>
        <w:pStyle w:val="Bodytext21"/>
        <w:shd w:val="clear" w:color="auto" w:fill="auto"/>
        <w:spacing w:before="0" w:after="160" w:line="360" w:lineRule="auto"/>
        <w:jc w:val="center"/>
        <w:rPr>
          <w:rFonts w:ascii="Sylfaen" w:hAnsi="Sylfaen"/>
          <w:sz w:val="24"/>
          <w:szCs w:val="24"/>
        </w:rPr>
      </w:pPr>
      <w:r w:rsidRPr="00252E24">
        <w:rPr>
          <w:rFonts w:ascii="Sylfaen" w:hAnsi="Sylfaen"/>
          <w:sz w:val="24"/>
          <w:szCs w:val="24"/>
        </w:rPr>
        <w:t xml:space="preserve">«Հաշվետու ժամանակահատվածի ընթացքում տրված թույլատրագրերի մասին տեղեկություններ» հաղորդագրությամբ </w:t>
      </w:r>
      <w:r w:rsidRPr="00252E24">
        <w:rPr>
          <w:rStyle w:val="Bodytext2Sylfaen"/>
          <w:sz w:val="24"/>
          <w:szCs w:val="24"/>
        </w:rPr>
        <w:t>(P.LL.01.MSG.004) փոխանցվող՝ «Եզրակացություն (թույլատրագիր)» էլեկտրոնային փաստաթղթերի (տեղեկությունների) (R.CT.LL.06.001) վավերապայմանների լրացմանը ներկայացվող պահանջները</w:t>
      </w:r>
    </w:p>
    <w:tbl>
      <w:tblPr>
        <w:tblOverlap w:val="never"/>
        <w:tblW w:w="9197" w:type="dxa"/>
        <w:jc w:val="center"/>
        <w:tblLayout w:type="fixed"/>
        <w:tblCellMar>
          <w:left w:w="10" w:type="dxa"/>
          <w:right w:w="10" w:type="dxa"/>
        </w:tblCellMar>
        <w:tblLook w:val="04A0" w:firstRow="1" w:lastRow="0" w:firstColumn="1" w:lastColumn="0" w:noHBand="0" w:noVBand="1"/>
      </w:tblPr>
      <w:tblGrid>
        <w:gridCol w:w="1597"/>
        <w:gridCol w:w="7600"/>
      </w:tblGrid>
      <w:tr w:rsidR="00D518AC" w:rsidRPr="007C0911" w:rsidTr="001073D1">
        <w:trPr>
          <w:tblHeader/>
          <w:jc w:val="center"/>
        </w:trPr>
        <w:tc>
          <w:tcPr>
            <w:tcW w:w="1597" w:type="dxa"/>
            <w:tcBorders>
              <w:top w:val="single" w:sz="4" w:space="0" w:color="auto"/>
              <w:left w:val="single" w:sz="4" w:space="0" w:color="auto"/>
            </w:tcBorders>
            <w:shd w:val="clear" w:color="auto" w:fill="FFFFFF"/>
            <w:vAlign w:val="center"/>
          </w:tcPr>
          <w:p w:rsidR="00D518AC" w:rsidRPr="007C0911" w:rsidRDefault="00797800"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 xml:space="preserve">Պահանջի </w:t>
            </w:r>
            <w:r w:rsidR="000E5312" w:rsidRPr="007C0911">
              <w:rPr>
                <w:rStyle w:val="Bodytext212pt"/>
                <w:rFonts w:ascii="Sylfaen" w:hAnsi="Sylfaen"/>
                <w:sz w:val="20"/>
                <w:szCs w:val="20"/>
              </w:rPr>
              <w:t>ծածկագիրը</w:t>
            </w:r>
          </w:p>
        </w:tc>
        <w:tc>
          <w:tcPr>
            <w:tcW w:w="7600" w:type="dxa"/>
            <w:tcBorders>
              <w:top w:val="single" w:sz="4" w:space="0" w:color="auto"/>
              <w:left w:val="single" w:sz="4" w:space="0" w:color="auto"/>
              <w:right w:val="single" w:sz="4" w:space="0" w:color="auto"/>
            </w:tcBorders>
            <w:shd w:val="clear" w:color="auto" w:fill="FFFFFF"/>
          </w:tcPr>
          <w:p w:rsidR="00D518AC" w:rsidRPr="007C0911" w:rsidRDefault="000E5312"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Պահանջի ձ</w:t>
            </w:r>
            <w:r w:rsidR="00252E24" w:rsidRPr="007C0911">
              <w:rPr>
                <w:rStyle w:val="Bodytext212pt"/>
                <w:rFonts w:ascii="Sylfaen" w:hAnsi="Sylfaen"/>
                <w:sz w:val="20"/>
                <w:szCs w:val="20"/>
              </w:rPr>
              <w:t>եւ</w:t>
            </w:r>
            <w:r w:rsidRPr="007C0911">
              <w:rPr>
                <w:rStyle w:val="Bodytext212pt"/>
                <w:rFonts w:ascii="Sylfaen" w:hAnsi="Sylfaen"/>
                <w:sz w:val="20"/>
                <w:szCs w:val="20"/>
              </w:rPr>
              <w:t>ակերպումը</w:t>
            </w:r>
          </w:p>
        </w:tc>
      </w:tr>
      <w:tr w:rsidR="00D518AC" w:rsidRPr="007C0911" w:rsidTr="001073D1">
        <w:trPr>
          <w:jc w:val="center"/>
        </w:trPr>
        <w:tc>
          <w:tcPr>
            <w:tcW w:w="1597" w:type="dxa"/>
            <w:tcBorders>
              <w:top w:val="single" w:sz="4" w:space="0" w:color="auto"/>
              <w:left w:val="single" w:sz="4" w:space="0" w:color="auto"/>
            </w:tcBorders>
            <w:shd w:val="clear" w:color="auto" w:fill="FFFFFF"/>
          </w:tcPr>
          <w:p w:rsidR="00D518AC" w:rsidRPr="007C0911" w:rsidRDefault="000E5312"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1</w:t>
            </w:r>
          </w:p>
        </w:tc>
        <w:tc>
          <w:tcPr>
            <w:tcW w:w="7600" w:type="dxa"/>
            <w:tcBorders>
              <w:top w:val="single" w:sz="4" w:space="0" w:color="auto"/>
              <w:left w:val="single" w:sz="4" w:space="0" w:color="auto"/>
              <w:right w:val="single" w:sz="4" w:space="0" w:color="auto"/>
            </w:tcBorders>
            <w:shd w:val="clear" w:color="auto" w:fill="FFFFFF"/>
            <w:vAlign w:val="center"/>
          </w:tcPr>
          <w:p w:rsidR="00D518AC" w:rsidRPr="007C0911" w:rsidRDefault="00797800"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«Եզրակացությունը</w:t>
            </w:r>
            <w:r w:rsidR="000E5312" w:rsidRPr="007C0911">
              <w:rPr>
                <w:rStyle w:val="Bodytext212pt"/>
                <w:rFonts w:ascii="Sylfaen" w:hAnsi="Sylfaen"/>
                <w:sz w:val="20"/>
                <w:szCs w:val="20"/>
              </w:rPr>
              <w:t xml:space="preserve"> (</w:t>
            </w:r>
            <w:r w:rsidRPr="007C0911">
              <w:rPr>
                <w:rStyle w:val="Bodytext212pt"/>
                <w:rFonts w:ascii="Sylfaen" w:hAnsi="Sylfaen"/>
                <w:sz w:val="20"/>
                <w:szCs w:val="20"/>
              </w:rPr>
              <w:t>թույլատրագիրը</w:t>
            </w:r>
            <w:r w:rsidR="000E5312" w:rsidRPr="007C0911">
              <w:rPr>
                <w:rStyle w:val="Bodytext212pt"/>
                <w:rFonts w:ascii="Sylfaen" w:hAnsi="Sylfaen"/>
                <w:sz w:val="20"/>
                <w:szCs w:val="20"/>
              </w:rPr>
              <w:t>)»</w:t>
            </w:r>
            <w:r w:rsidRPr="007C0911">
              <w:rPr>
                <w:rStyle w:val="Bodytext212pt"/>
                <w:rFonts w:ascii="Sylfaen" w:hAnsi="Sylfaen"/>
                <w:sz w:val="20"/>
                <w:szCs w:val="20"/>
              </w:rPr>
              <w:t xml:space="preserve"> վավերապայմանի</w:t>
            </w:r>
            <w:r w:rsidR="000E5312" w:rsidRPr="007C0911">
              <w:rPr>
                <w:rStyle w:val="Bodytext212pt"/>
                <w:rFonts w:ascii="Sylfaen" w:hAnsi="Sylfaen"/>
                <w:sz w:val="20"/>
                <w:szCs w:val="20"/>
              </w:rPr>
              <w:t xml:space="preserve"> (ctcdo:ConclusionDelails) </w:t>
            </w:r>
            <w:r w:rsidRPr="007C0911">
              <w:rPr>
                <w:rStyle w:val="Bodytext212pt"/>
                <w:rFonts w:ascii="Sylfaen" w:hAnsi="Sylfaen"/>
                <w:sz w:val="20"/>
                <w:szCs w:val="20"/>
              </w:rPr>
              <w:t>կազմում պետք է լրացվեն հետեւյալ վավերապայմանները՝</w:t>
            </w:r>
          </w:p>
          <w:p w:rsidR="00D518AC" w:rsidRPr="007C0911" w:rsidRDefault="00797800"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0E5312" w:rsidRPr="007C0911">
              <w:rPr>
                <w:rStyle w:val="Bodytext212pt"/>
                <w:rFonts w:ascii="Sylfaen" w:hAnsi="Sylfaen"/>
                <w:sz w:val="20"/>
                <w:szCs w:val="20"/>
              </w:rPr>
              <w:t>Պաշտոնատար անձը</w:t>
            </w:r>
            <w:r w:rsidRPr="007C0911">
              <w:rPr>
                <w:rStyle w:val="Bodytext212pt"/>
                <w:rFonts w:ascii="Sylfaen" w:hAnsi="Sylfaen"/>
                <w:sz w:val="20"/>
                <w:szCs w:val="20"/>
              </w:rPr>
              <w:t>»</w:t>
            </w:r>
            <w:r w:rsidR="000E5312" w:rsidRPr="007C0911">
              <w:rPr>
                <w:rStyle w:val="Bodytext212pt"/>
                <w:rFonts w:ascii="Sylfaen" w:hAnsi="Sylfaen"/>
                <w:sz w:val="20"/>
                <w:szCs w:val="20"/>
              </w:rPr>
              <w:t xml:space="preserve"> (ccdo:OfficerDetails)</w:t>
            </w:r>
            <w:r w:rsidRPr="007C0911">
              <w:rPr>
                <w:rStyle w:val="Bodytext212pt"/>
                <w:rFonts w:ascii="Sylfaen" w:hAnsi="Sylfaen"/>
                <w:sz w:val="20"/>
                <w:szCs w:val="20"/>
              </w:rPr>
              <w:t>,</w:t>
            </w:r>
          </w:p>
          <w:p w:rsidR="00D518AC" w:rsidRPr="007C0911" w:rsidRDefault="000E5312"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797800" w:rsidRPr="007C0911">
              <w:rPr>
                <w:rStyle w:val="Bodytext212pt"/>
                <w:rFonts w:ascii="Sylfaen" w:hAnsi="Sylfaen"/>
                <w:sz w:val="20"/>
                <w:szCs w:val="20"/>
              </w:rPr>
              <w:t>Հայտատուն</w:t>
            </w:r>
            <w:r w:rsidRPr="007C0911">
              <w:rPr>
                <w:rStyle w:val="Bodytext212pt"/>
                <w:rFonts w:ascii="Sylfaen" w:hAnsi="Sylfaen"/>
                <w:sz w:val="20"/>
                <w:szCs w:val="20"/>
              </w:rPr>
              <w:t>» (ctcdo:DeclarantDetails)</w:t>
            </w:r>
            <w:r w:rsidR="00797800" w:rsidRPr="007C0911">
              <w:rPr>
                <w:rStyle w:val="Bodytext212pt"/>
                <w:rFonts w:ascii="Sylfaen" w:hAnsi="Sylfaen"/>
                <w:sz w:val="20"/>
                <w:szCs w:val="20"/>
              </w:rPr>
              <w:t>,</w:t>
            </w:r>
          </w:p>
          <w:p w:rsidR="00797800" w:rsidRPr="007C0911" w:rsidRDefault="000E5312" w:rsidP="007C0911">
            <w:pPr>
              <w:pStyle w:val="Bodytext21"/>
              <w:shd w:val="clear" w:color="auto" w:fill="auto"/>
              <w:spacing w:before="0" w:after="120" w:line="240" w:lineRule="auto"/>
              <w:jc w:val="left"/>
              <w:rPr>
                <w:rStyle w:val="Bodytext212pt"/>
                <w:rFonts w:ascii="Sylfaen" w:hAnsi="Sylfaen"/>
                <w:sz w:val="20"/>
                <w:szCs w:val="20"/>
              </w:rPr>
            </w:pPr>
            <w:r w:rsidRPr="007C0911">
              <w:rPr>
                <w:rStyle w:val="Bodytext212pt"/>
                <w:rFonts w:ascii="Sylfaen" w:hAnsi="Sylfaen"/>
                <w:sz w:val="20"/>
                <w:szCs w:val="20"/>
              </w:rPr>
              <w:t>«</w:t>
            </w:r>
            <w:r w:rsidR="00797800" w:rsidRPr="007C0911">
              <w:rPr>
                <w:rStyle w:val="Bodytext212pt"/>
                <w:rFonts w:ascii="Sylfaen" w:hAnsi="Sylfaen"/>
                <w:sz w:val="20"/>
                <w:szCs w:val="20"/>
              </w:rPr>
              <w:t>Ապրանքների միասնական ցանկի բաժ</w:t>
            </w:r>
            <w:r w:rsidR="0053010F" w:rsidRPr="007C0911">
              <w:rPr>
                <w:rStyle w:val="Bodytext212pt"/>
                <w:rFonts w:ascii="Sylfaen" w:hAnsi="Sylfaen"/>
                <w:sz w:val="20"/>
                <w:szCs w:val="20"/>
              </w:rPr>
              <w:t>նի</w:t>
            </w:r>
            <w:r w:rsidR="00797800" w:rsidRPr="007C0911">
              <w:rPr>
                <w:rStyle w:val="Bodytext212pt"/>
                <w:rFonts w:ascii="Sylfaen" w:hAnsi="Sylfaen"/>
                <w:sz w:val="20"/>
                <w:szCs w:val="20"/>
              </w:rPr>
              <w:t xml:space="preserve"> ծածկագիրը</w:t>
            </w:r>
            <w:r w:rsidRPr="007C0911">
              <w:rPr>
                <w:rStyle w:val="Bodytext212pt"/>
                <w:rFonts w:ascii="Sylfaen" w:hAnsi="Sylfaen"/>
                <w:sz w:val="20"/>
                <w:szCs w:val="20"/>
              </w:rPr>
              <w:t>» (ctsdo:SectionListGoodsCode)</w:t>
            </w:r>
            <w:r w:rsidR="00797800" w:rsidRPr="007C0911">
              <w:rPr>
                <w:rStyle w:val="Bodytext212pt"/>
                <w:rFonts w:ascii="Sylfaen" w:hAnsi="Sylfaen"/>
                <w:sz w:val="20"/>
                <w:szCs w:val="20"/>
              </w:rPr>
              <w:t>,</w:t>
            </w:r>
          </w:p>
          <w:p w:rsidR="00D518AC" w:rsidRPr="007C0911" w:rsidRDefault="000E5312"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797800" w:rsidRPr="007C0911">
              <w:rPr>
                <w:rStyle w:val="Bodytext212pt"/>
                <w:rFonts w:ascii="Sylfaen" w:hAnsi="Sylfaen"/>
                <w:sz w:val="20"/>
                <w:szCs w:val="20"/>
              </w:rPr>
              <w:t>Ապրանքը</w:t>
            </w:r>
            <w:r w:rsidRPr="007C0911">
              <w:rPr>
                <w:rStyle w:val="Bodytext212pt"/>
                <w:rFonts w:ascii="Sylfaen" w:hAnsi="Sylfaen"/>
                <w:sz w:val="20"/>
                <w:szCs w:val="20"/>
              </w:rPr>
              <w:t>» (ctcdo:GoodsDetails)</w:t>
            </w:r>
            <w:r w:rsidR="00797800" w:rsidRPr="007C0911">
              <w:rPr>
                <w:rStyle w:val="Bodytext212pt"/>
                <w:rFonts w:ascii="Sylfaen" w:hAnsi="Sylfaen"/>
                <w:sz w:val="20"/>
                <w:szCs w:val="20"/>
              </w:rPr>
              <w:t>,</w:t>
            </w:r>
          </w:p>
          <w:p w:rsidR="00D518AC" w:rsidRPr="007C0911" w:rsidRDefault="000E5312"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797800" w:rsidRPr="007C0911">
              <w:rPr>
                <w:rStyle w:val="Bodytext212pt"/>
                <w:rFonts w:ascii="Sylfaen" w:hAnsi="Sylfaen"/>
                <w:sz w:val="20"/>
                <w:szCs w:val="20"/>
              </w:rPr>
              <w:t>Տեղափոխման տեսակի ծածկագիրը</w:t>
            </w:r>
            <w:r w:rsidRPr="007C0911">
              <w:rPr>
                <w:rStyle w:val="Bodytext212pt"/>
                <w:rFonts w:ascii="Sylfaen" w:hAnsi="Sylfaen"/>
                <w:sz w:val="20"/>
                <w:szCs w:val="20"/>
              </w:rPr>
              <w:t>» (ctsdo:MovementKindCode)</w:t>
            </w:r>
            <w:r w:rsidR="00797800" w:rsidRPr="007C0911">
              <w:rPr>
                <w:rStyle w:val="Bodytext212pt"/>
                <w:rFonts w:ascii="Sylfaen" w:hAnsi="Sylfaen"/>
                <w:sz w:val="20"/>
                <w:szCs w:val="20"/>
              </w:rPr>
              <w:t>,</w:t>
            </w:r>
          </w:p>
          <w:p w:rsidR="00D518AC" w:rsidRPr="007C0911" w:rsidRDefault="000E5312"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797800" w:rsidRPr="007C0911">
              <w:rPr>
                <w:rStyle w:val="Bodytext212pt"/>
                <w:rFonts w:ascii="Sylfaen" w:hAnsi="Sylfaen"/>
                <w:sz w:val="20"/>
                <w:szCs w:val="20"/>
              </w:rPr>
              <w:t>Ուղարկման</w:t>
            </w:r>
            <w:r w:rsidRPr="007C0911">
              <w:rPr>
                <w:rStyle w:val="Bodytext212pt"/>
                <w:rFonts w:ascii="Sylfaen" w:hAnsi="Sylfaen"/>
                <w:sz w:val="20"/>
                <w:szCs w:val="20"/>
              </w:rPr>
              <w:t xml:space="preserve"> (</w:t>
            </w:r>
            <w:r w:rsidR="00797800" w:rsidRPr="007C0911">
              <w:rPr>
                <w:rStyle w:val="Bodytext212pt"/>
                <w:rFonts w:ascii="Sylfaen" w:hAnsi="Sylfaen"/>
                <w:sz w:val="20"/>
                <w:szCs w:val="20"/>
              </w:rPr>
              <w:t>նշանակման</w:t>
            </w:r>
            <w:r w:rsidRPr="007C0911">
              <w:rPr>
                <w:rStyle w:val="Bodytext212pt"/>
                <w:rFonts w:ascii="Sylfaen" w:hAnsi="Sylfaen"/>
                <w:sz w:val="20"/>
                <w:szCs w:val="20"/>
              </w:rPr>
              <w:t>)</w:t>
            </w:r>
            <w:r w:rsidR="00797800" w:rsidRPr="007C0911">
              <w:rPr>
                <w:rStyle w:val="Bodytext212pt"/>
                <w:rFonts w:ascii="Sylfaen" w:hAnsi="Sylfaen"/>
                <w:sz w:val="20"/>
                <w:szCs w:val="20"/>
              </w:rPr>
              <w:t xml:space="preserve"> երկրի ծածկագիրը</w:t>
            </w:r>
            <w:r w:rsidRPr="007C0911">
              <w:rPr>
                <w:rStyle w:val="Bodytext212pt"/>
                <w:rFonts w:ascii="Sylfaen" w:hAnsi="Sylfaen"/>
                <w:sz w:val="20"/>
                <w:szCs w:val="20"/>
              </w:rPr>
              <w:t>» (ctsdo:RouteCountryCode)</w:t>
            </w:r>
            <w:r w:rsidR="00797800" w:rsidRPr="007C0911">
              <w:rPr>
                <w:rStyle w:val="Bodytext212pt"/>
                <w:rFonts w:ascii="Sylfaen" w:hAnsi="Sylfaen"/>
                <w:sz w:val="20"/>
                <w:szCs w:val="20"/>
              </w:rPr>
              <w:t>,</w:t>
            </w:r>
          </w:p>
          <w:p w:rsidR="00D518AC" w:rsidRPr="007C0911" w:rsidRDefault="000E5312"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797800" w:rsidRPr="007C0911">
              <w:rPr>
                <w:rStyle w:val="Bodytext212pt"/>
                <w:rFonts w:ascii="Sylfaen" w:hAnsi="Sylfaen"/>
                <w:sz w:val="20"/>
                <w:szCs w:val="20"/>
              </w:rPr>
              <w:t>Ներմուծման</w:t>
            </w:r>
            <w:r w:rsidRPr="007C0911">
              <w:rPr>
                <w:rStyle w:val="Bodytext212pt"/>
                <w:rFonts w:ascii="Sylfaen" w:hAnsi="Sylfaen"/>
                <w:sz w:val="20"/>
                <w:szCs w:val="20"/>
              </w:rPr>
              <w:t xml:space="preserve"> (</w:t>
            </w:r>
            <w:r w:rsidR="00797800" w:rsidRPr="007C0911">
              <w:rPr>
                <w:rStyle w:val="Bodytext212pt"/>
                <w:rFonts w:ascii="Sylfaen" w:hAnsi="Sylfaen"/>
                <w:sz w:val="20"/>
                <w:szCs w:val="20"/>
              </w:rPr>
              <w:t>արտահանման</w:t>
            </w:r>
            <w:r w:rsidRPr="007C0911">
              <w:rPr>
                <w:rStyle w:val="Bodytext212pt"/>
                <w:rFonts w:ascii="Sylfaen" w:hAnsi="Sylfaen"/>
                <w:sz w:val="20"/>
                <w:szCs w:val="20"/>
              </w:rPr>
              <w:t>)</w:t>
            </w:r>
            <w:r w:rsidR="00797800" w:rsidRPr="007C0911">
              <w:rPr>
                <w:rStyle w:val="Bodytext212pt"/>
                <w:rFonts w:ascii="Sylfaen" w:hAnsi="Sylfaen"/>
                <w:sz w:val="20"/>
                <w:szCs w:val="20"/>
              </w:rPr>
              <w:t xml:space="preserve"> նպատակը</w:t>
            </w:r>
            <w:r w:rsidRPr="007C0911">
              <w:rPr>
                <w:rStyle w:val="Bodytext212pt"/>
                <w:rFonts w:ascii="Sylfaen" w:hAnsi="Sylfaen"/>
                <w:sz w:val="20"/>
                <w:szCs w:val="20"/>
              </w:rPr>
              <w:t>» (ctsdo:IEPurposeText)</w:t>
            </w:r>
          </w:p>
        </w:tc>
      </w:tr>
      <w:tr w:rsidR="00D518AC" w:rsidRPr="007C0911" w:rsidTr="001073D1">
        <w:trPr>
          <w:jc w:val="center"/>
        </w:trPr>
        <w:tc>
          <w:tcPr>
            <w:tcW w:w="1597" w:type="dxa"/>
            <w:tcBorders>
              <w:top w:val="single" w:sz="4" w:space="0" w:color="auto"/>
              <w:left w:val="single" w:sz="4" w:space="0" w:color="auto"/>
            </w:tcBorders>
            <w:shd w:val="clear" w:color="auto" w:fill="FFFFFF"/>
          </w:tcPr>
          <w:p w:rsidR="00D518AC" w:rsidRPr="007C0911" w:rsidRDefault="000E5312"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2</w:t>
            </w:r>
          </w:p>
        </w:tc>
        <w:tc>
          <w:tcPr>
            <w:tcW w:w="7600" w:type="dxa"/>
            <w:tcBorders>
              <w:top w:val="single" w:sz="4" w:space="0" w:color="auto"/>
              <w:left w:val="single" w:sz="4" w:space="0" w:color="auto"/>
              <w:right w:val="single" w:sz="4" w:space="0" w:color="auto"/>
            </w:tcBorders>
            <w:shd w:val="clear" w:color="auto" w:fill="FFFFFF"/>
            <w:vAlign w:val="center"/>
          </w:tcPr>
          <w:p w:rsidR="00D518AC" w:rsidRPr="007C0911" w:rsidRDefault="00797800"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«Ապրանքների միասնական ցանկի բաժ</w:t>
            </w:r>
            <w:r w:rsidR="0053010F" w:rsidRPr="007C0911">
              <w:rPr>
                <w:rStyle w:val="Bodytext212pt"/>
                <w:rFonts w:ascii="Sylfaen" w:hAnsi="Sylfaen"/>
                <w:sz w:val="20"/>
                <w:szCs w:val="20"/>
              </w:rPr>
              <w:t>նի</w:t>
            </w:r>
            <w:r w:rsidRPr="007C0911">
              <w:rPr>
                <w:rStyle w:val="Bodytext212pt"/>
                <w:rFonts w:ascii="Sylfaen" w:hAnsi="Sylfaen"/>
                <w:sz w:val="20"/>
                <w:szCs w:val="20"/>
              </w:rPr>
              <w:t xml:space="preserve"> ծածկագիրը» վավերապայմանի </w:t>
            </w:r>
            <w:r w:rsidR="000E5312" w:rsidRPr="007C0911">
              <w:rPr>
                <w:rStyle w:val="Bodytext212pt"/>
                <w:rFonts w:ascii="Sylfaen" w:hAnsi="Sylfaen"/>
                <w:sz w:val="20"/>
                <w:szCs w:val="20"/>
              </w:rPr>
              <w:t>(ctsdo:SectionListGoodsCode)</w:t>
            </w:r>
            <w:r w:rsidRPr="007C0911">
              <w:rPr>
                <w:rStyle w:val="Bodytext212pt"/>
                <w:rFonts w:ascii="Sylfaen" w:hAnsi="Sylfaen"/>
                <w:sz w:val="20"/>
                <w:szCs w:val="20"/>
              </w:rPr>
              <w:t xml:space="preserve"> արժեքը պետք է համապատասխանի</w:t>
            </w:r>
            <w:r w:rsidR="000E5312" w:rsidRPr="007C0911">
              <w:rPr>
                <w:rStyle w:val="Bodytext212pt"/>
                <w:rFonts w:ascii="Sylfaen" w:hAnsi="Sylfaen"/>
                <w:sz w:val="20"/>
                <w:szCs w:val="20"/>
              </w:rPr>
              <w:t xml:space="preserve"> «1.6» </w:t>
            </w:r>
            <w:r w:rsidRPr="007C0911">
              <w:rPr>
                <w:rStyle w:val="Bodytext212pt"/>
                <w:rFonts w:ascii="Sylfaen" w:hAnsi="Sylfaen"/>
                <w:sz w:val="20"/>
                <w:szCs w:val="20"/>
              </w:rPr>
              <w:t>կամ</w:t>
            </w:r>
            <w:r w:rsidR="000E5312" w:rsidRPr="007C0911">
              <w:rPr>
                <w:rStyle w:val="Bodytext212pt"/>
                <w:rFonts w:ascii="Sylfaen" w:hAnsi="Sylfaen"/>
                <w:sz w:val="20"/>
                <w:szCs w:val="20"/>
              </w:rPr>
              <w:t xml:space="preserve"> «2.22»</w:t>
            </w:r>
            <w:r w:rsidRPr="007C0911">
              <w:rPr>
                <w:rStyle w:val="Bodytext212pt"/>
                <w:rFonts w:ascii="Sylfaen" w:hAnsi="Sylfaen"/>
                <w:sz w:val="20"/>
                <w:szCs w:val="20"/>
              </w:rPr>
              <w:t xml:space="preserve"> արժեքին</w:t>
            </w:r>
          </w:p>
        </w:tc>
      </w:tr>
      <w:tr w:rsidR="00D518AC" w:rsidRPr="007C0911" w:rsidTr="001073D1">
        <w:trPr>
          <w:jc w:val="center"/>
        </w:trPr>
        <w:tc>
          <w:tcPr>
            <w:tcW w:w="1597" w:type="dxa"/>
            <w:tcBorders>
              <w:top w:val="single" w:sz="4" w:space="0" w:color="auto"/>
              <w:left w:val="single" w:sz="4" w:space="0" w:color="auto"/>
            </w:tcBorders>
            <w:shd w:val="clear" w:color="auto" w:fill="FFFFFF"/>
          </w:tcPr>
          <w:p w:rsidR="00D518AC" w:rsidRPr="007C0911" w:rsidRDefault="000E5312"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3</w:t>
            </w:r>
          </w:p>
        </w:tc>
        <w:tc>
          <w:tcPr>
            <w:tcW w:w="7600" w:type="dxa"/>
            <w:tcBorders>
              <w:top w:val="single" w:sz="4" w:space="0" w:color="auto"/>
              <w:left w:val="single" w:sz="4" w:space="0" w:color="auto"/>
              <w:right w:val="single" w:sz="4" w:space="0" w:color="auto"/>
            </w:tcBorders>
            <w:shd w:val="clear" w:color="auto" w:fill="FFFFFF"/>
            <w:vAlign w:val="center"/>
          </w:tcPr>
          <w:p w:rsidR="00D518AC" w:rsidRPr="007C0911" w:rsidRDefault="001073D1"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«Անդամ պետության լիազորված մարմինը</w:t>
            </w:r>
            <w:r w:rsidR="00FC17CE" w:rsidRPr="007C0911">
              <w:rPr>
                <w:rStyle w:val="Bodytext212pt"/>
                <w:rFonts w:ascii="Sylfaen" w:hAnsi="Sylfaen"/>
                <w:sz w:val="20"/>
                <w:szCs w:val="20"/>
              </w:rPr>
              <w:t>»</w:t>
            </w:r>
            <w:r w:rsidRPr="007C0911">
              <w:rPr>
                <w:rStyle w:val="Bodytext212pt"/>
                <w:rFonts w:ascii="Sylfaen" w:hAnsi="Sylfaen"/>
                <w:sz w:val="20"/>
                <w:szCs w:val="20"/>
              </w:rPr>
              <w:t xml:space="preserve"> վավերապայմանի</w:t>
            </w:r>
            <w:r w:rsidR="000E5312" w:rsidRPr="007C0911">
              <w:rPr>
                <w:rStyle w:val="Bodytext212pt"/>
                <w:rFonts w:ascii="Sylfaen" w:hAnsi="Sylfaen"/>
                <w:sz w:val="20"/>
                <w:szCs w:val="20"/>
              </w:rPr>
              <w:t xml:space="preserve"> (ccdo:UnifiedAuthorityDetails)</w:t>
            </w:r>
            <w:r w:rsidRPr="007C0911">
              <w:rPr>
                <w:rStyle w:val="Bodytext212pt"/>
                <w:rFonts w:ascii="Sylfaen" w:hAnsi="Sylfaen"/>
                <w:sz w:val="20"/>
                <w:szCs w:val="20"/>
              </w:rPr>
              <w:t xml:space="preserve"> կազմում</w:t>
            </w:r>
            <w:r w:rsidR="000E5312" w:rsidRPr="007C0911">
              <w:rPr>
                <w:rStyle w:val="Bodytext212pt"/>
                <w:rFonts w:ascii="Sylfaen" w:hAnsi="Sylfaen"/>
                <w:sz w:val="20"/>
                <w:szCs w:val="20"/>
              </w:rPr>
              <w:t xml:space="preserve"> «</w:t>
            </w:r>
            <w:r w:rsidRPr="007C0911">
              <w:rPr>
                <w:rStyle w:val="Bodytext212pt"/>
                <w:rFonts w:ascii="Sylfaen" w:hAnsi="Sylfaen"/>
                <w:sz w:val="20"/>
                <w:szCs w:val="20"/>
              </w:rPr>
              <w:t>Երկրի ծածկագիրը</w:t>
            </w:r>
            <w:r w:rsidR="000E5312" w:rsidRPr="007C0911">
              <w:rPr>
                <w:rStyle w:val="Bodytext212pt"/>
                <w:rFonts w:ascii="Sylfaen" w:hAnsi="Sylfaen"/>
                <w:sz w:val="20"/>
                <w:szCs w:val="20"/>
              </w:rPr>
              <w:t>»</w:t>
            </w:r>
            <w:r w:rsidRPr="007C0911">
              <w:rPr>
                <w:rStyle w:val="Bodytext212pt"/>
                <w:rFonts w:ascii="Sylfaen" w:hAnsi="Sylfaen"/>
                <w:sz w:val="20"/>
                <w:szCs w:val="20"/>
              </w:rPr>
              <w:t xml:space="preserve"> վավերապայմանը</w:t>
            </w:r>
            <w:r w:rsidR="000E5312" w:rsidRPr="007C0911">
              <w:rPr>
                <w:rStyle w:val="Bodytext212pt"/>
                <w:rFonts w:ascii="Sylfaen" w:hAnsi="Sylfaen"/>
                <w:sz w:val="20"/>
                <w:szCs w:val="20"/>
              </w:rPr>
              <w:t xml:space="preserve"> (csdo:UnifiedCountryCode) </w:t>
            </w:r>
            <w:r w:rsidRPr="007C0911">
              <w:rPr>
                <w:rStyle w:val="Bodytext212pt"/>
                <w:rFonts w:ascii="Sylfaen" w:hAnsi="Sylfaen"/>
                <w:sz w:val="20"/>
                <w:szCs w:val="20"/>
              </w:rPr>
              <w:t xml:space="preserve">պետք է լրացվի եւ համընկնի «Եզրակացության (թույլատրագրի) համարը» վավերապայմանի </w:t>
            </w:r>
            <w:r w:rsidR="000E5312" w:rsidRPr="007C0911">
              <w:rPr>
                <w:rStyle w:val="Bodytext212pt"/>
                <w:rFonts w:ascii="Sylfaen" w:hAnsi="Sylfaen"/>
                <w:sz w:val="20"/>
                <w:szCs w:val="20"/>
              </w:rPr>
              <w:t>(ctcdo:ConclusionDocIdDetails)</w:t>
            </w:r>
            <w:r w:rsidRPr="007C0911">
              <w:rPr>
                <w:rStyle w:val="Bodytext212pt"/>
                <w:rFonts w:ascii="Sylfaen" w:hAnsi="Sylfaen"/>
                <w:sz w:val="20"/>
                <w:szCs w:val="20"/>
              </w:rPr>
              <w:t xml:space="preserve"> կազմի մեջ մտնող նույնանման վավերապայմանի արժեքի հետ, ինչպես նաեւ պետք է լրացվի հետեւյալ վավերապայմանների</w:t>
            </w:r>
            <w:r w:rsidR="00FC17CE" w:rsidRPr="007C0911">
              <w:rPr>
                <w:rStyle w:val="Bodytext212pt"/>
                <w:rFonts w:ascii="Sylfaen" w:hAnsi="Sylfaen"/>
                <w:sz w:val="20"/>
                <w:szCs w:val="20"/>
              </w:rPr>
              <w:t>ց</w:t>
            </w:r>
            <w:r w:rsidRPr="007C0911">
              <w:rPr>
                <w:rStyle w:val="Bodytext212pt"/>
                <w:rFonts w:ascii="Sylfaen" w:hAnsi="Sylfaen"/>
                <w:sz w:val="20"/>
                <w:szCs w:val="20"/>
              </w:rPr>
              <w:t xml:space="preserve"> առնվազն մեկը՝</w:t>
            </w:r>
          </w:p>
          <w:p w:rsidR="00D518AC" w:rsidRPr="007C0911" w:rsidRDefault="00FC17CE"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0E5312" w:rsidRPr="007C0911">
              <w:rPr>
                <w:rStyle w:val="Bodytext212pt"/>
                <w:rFonts w:ascii="Sylfaen" w:hAnsi="Sylfaen"/>
                <w:sz w:val="20"/>
                <w:szCs w:val="20"/>
              </w:rPr>
              <w:t>Անդամ պետու</w:t>
            </w:r>
            <w:r w:rsidRPr="007C0911">
              <w:rPr>
                <w:rStyle w:val="Bodytext212pt"/>
                <w:rFonts w:ascii="Sylfaen" w:hAnsi="Sylfaen"/>
                <w:sz w:val="20"/>
                <w:szCs w:val="20"/>
              </w:rPr>
              <w:t xml:space="preserve">թյան լիազորված մարմնի անվանումը» </w:t>
            </w:r>
            <w:r w:rsidR="000E5312" w:rsidRPr="007C0911">
              <w:rPr>
                <w:rStyle w:val="Bodytext212pt"/>
                <w:rFonts w:ascii="Sylfaen" w:hAnsi="Sylfaen"/>
                <w:sz w:val="20"/>
                <w:szCs w:val="20"/>
              </w:rPr>
              <w:t>(csdo:AuthorityName)</w:t>
            </w:r>
            <w:r w:rsidRPr="007C0911">
              <w:rPr>
                <w:rStyle w:val="Bodytext212pt"/>
                <w:rFonts w:ascii="Sylfaen" w:hAnsi="Sylfaen"/>
                <w:sz w:val="20"/>
                <w:szCs w:val="20"/>
              </w:rPr>
              <w:t>,</w:t>
            </w:r>
          </w:p>
          <w:p w:rsidR="00D518AC" w:rsidRPr="007C0911" w:rsidRDefault="00FC17CE"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0E5312" w:rsidRPr="007C0911">
              <w:rPr>
                <w:rStyle w:val="Bodytext212pt"/>
                <w:rFonts w:ascii="Sylfaen" w:hAnsi="Sylfaen"/>
                <w:sz w:val="20"/>
                <w:szCs w:val="20"/>
              </w:rPr>
              <w:t>Անդամ պետության լիազորված մարմնի կրճատ անվանումը</w:t>
            </w:r>
            <w:r w:rsidRPr="007C0911">
              <w:rPr>
                <w:rStyle w:val="Bodytext212pt"/>
                <w:rFonts w:ascii="Sylfaen" w:hAnsi="Sylfaen"/>
                <w:sz w:val="20"/>
                <w:szCs w:val="20"/>
              </w:rPr>
              <w:t>»</w:t>
            </w:r>
            <w:r w:rsidR="000E5312" w:rsidRPr="007C0911">
              <w:rPr>
                <w:rStyle w:val="Bodytext212pt"/>
                <w:rFonts w:ascii="Sylfaen" w:hAnsi="Sylfaen"/>
                <w:sz w:val="20"/>
                <w:szCs w:val="20"/>
              </w:rPr>
              <w:t xml:space="preserve"> (csdo:AuthorityBriefName)</w:t>
            </w:r>
          </w:p>
        </w:tc>
      </w:tr>
      <w:tr w:rsidR="00D518AC" w:rsidRPr="007C0911" w:rsidTr="001073D1">
        <w:trPr>
          <w:jc w:val="center"/>
        </w:trPr>
        <w:tc>
          <w:tcPr>
            <w:tcW w:w="1597" w:type="dxa"/>
            <w:tcBorders>
              <w:top w:val="single" w:sz="4" w:space="0" w:color="auto"/>
              <w:left w:val="single" w:sz="4" w:space="0" w:color="auto"/>
            </w:tcBorders>
            <w:shd w:val="clear" w:color="auto" w:fill="FFFFFF"/>
          </w:tcPr>
          <w:p w:rsidR="00D518AC" w:rsidRPr="007C0911" w:rsidRDefault="000E5312"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4</w:t>
            </w:r>
          </w:p>
        </w:tc>
        <w:tc>
          <w:tcPr>
            <w:tcW w:w="7600" w:type="dxa"/>
            <w:tcBorders>
              <w:top w:val="single" w:sz="4" w:space="0" w:color="auto"/>
              <w:left w:val="single" w:sz="4" w:space="0" w:color="auto"/>
              <w:right w:val="single" w:sz="4" w:space="0" w:color="auto"/>
            </w:tcBorders>
            <w:shd w:val="clear" w:color="auto" w:fill="FFFFFF"/>
            <w:vAlign w:val="center"/>
          </w:tcPr>
          <w:p w:rsidR="00D518AC" w:rsidRPr="007C0911" w:rsidRDefault="00FC17CE"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 xml:space="preserve">«Եզրակացությունը (թույլատրագիրը)» վավերապայմանի </w:t>
            </w:r>
            <w:r w:rsidRPr="007C0911">
              <w:rPr>
                <w:rStyle w:val="Bodytext212pt"/>
                <w:rFonts w:ascii="Sylfaen" w:hAnsi="Sylfaen"/>
                <w:sz w:val="20"/>
                <w:szCs w:val="20"/>
                <w:lang w:eastAsia="en-US" w:bidi="en-US"/>
              </w:rPr>
              <w:t>(ctcdo:ConclusionDetails)</w:t>
            </w:r>
            <w:r w:rsidRPr="007C0911">
              <w:rPr>
                <w:rStyle w:val="Bodytext212pt"/>
                <w:rFonts w:ascii="Sylfaen" w:hAnsi="Sylfaen"/>
                <w:sz w:val="20"/>
                <w:szCs w:val="20"/>
              </w:rPr>
              <w:t xml:space="preserve"> կազմում</w:t>
            </w:r>
            <w:r w:rsidR="00E77004" w:rsidRPr="007C0911">
              <w:rPr>
                <w:rStyle w:val="Bodytext212pt"/>
                <w:rFonts w:ascii="Sylfaen" w:hAnsi="Sylfaen"/>
                <w:sz w:val="20"/>
                <w:szCs w:val="20"/>
              </w:rPr>
              <w:t>՝</w:t>
            </w:r>
            <w:r w:rsidRPr="007C0911">
              <w:rPr>
                <w:rStyle w:val="Bodytext212pt"/>
                <w:rFonts w:ascii="Sylfaen" w:hAnsi="Sylfaen"/>
                <w:sz w:val="20"/>
                <w:szCs w:val="20"/>
              </w:rPr>
              <w:t xml:space="preserve"> «Փաստաթղթի ամսաթիվը» վավերապայմանի </w:t>
            </w:r>
            <w:r w:rsidR="000E5312" w:rsidRPr="007C0911">
              <w:rPr>
                <w:rStyle w:val="Bodytext212pt"/>
                <w:rFonts w:ascii="Sylfaen" w:hAnsi="Sylfaen"/>
                <w:sz w:val="20"/>
                <w:szCs w:val="20"/>
              </w:rPr>
              <w:t>(csdo:DocCreationDate)</w:t>
            </w:r>
            <w:r w:rsidRPr="007C0911">
              <w:rPr>
                <w:rStyle w:val="Bodytext212pt"/>
                <w:rFonts w:ascii="Sylfaen" w:hAnsi="Sylfaen"/>
                <w:sz w:val="20"/>
                <w:szCs w:val="20"/>
              </w:rPr>
              <w:t xml:space="preserve"> արժեքում պետք է նշվի </w:t>
            </w:r>
            <w:r w:rsidR="00197457" w:rsidRPr="007C0911">
              <w:rPr>
                <w:rStyle w:val="Bodytext212pt"/>
                <w:rFonts w:ascii="Sylfaen" w:hAnsi="Sylfaen"/>
                <w:sz w:val="20"/>
                <w:szCs w:val="20"/>
              </w:rPr>
              <w:t xml:space="preserve">«Եզրակացությունը (թույլատրագիրը)» վավերապայմանի (ctcdo:ConclusionDetails) կազմում՝ «Փաստաթղթի գործողության ժամկետը լրանալու ամսաթիվը» վավերապայմանում </w:t>
            </w:r>
            <w:r w:rsidR="00197457" w:rsidRPr="007C0911">
              <w:rPr>
                <w:rStyle w:val="Bodytext212pt"/>
                <w:rFonts w:ascii="Sylfaen" w:hAnsi="Sylfaen"/>
                <w:sz w:val="20"/>
                <w:szCs w:val="20"/>
                <w:lang w:eastAsia="en-US" w:bidi="en-US"/>
              </w:rPr>
              <w:t>(csdo:DocValidityDate)</w:t>
            </w:r>
            <w:r w:rsidR="00197457" w:rsidRPr="007C0911">
              <w:rPr>
                <w:rStyle w:val="Bodytext212pt"/>
                <w:rFonts w:ascii="Sylfaen" w:hAnsi="Sylfaen"/>
                <w:sz w:val="20"/>
                <w:szCs w:val="20"/>
              </w:rPr>
              <w:t xml:space="preserve"> նշված </w:t>
            </w:r>
            <w:r w:rsidR="00033C5C" w:rsidRPr="007C0911">
              <w:rPr>
                <w:rStyle w:val="Bodytext212pt"/>
                <w:rFonts w:ascii="Sylfaen" w:hAnsi="Sylfaen"/>
                <w:sz w:val="20"/>
                <w:szCs w:val="20"/>
              </w:rPr>
              <w:t>ժամանակից ավելի վաղ ժամանակի պահ</w:t>
            </w:r>
          </w:p>
        </w:tc>
      </w:tr>
      <w:tr w:rsidR="00D518AC" w:rsidRPr="007C0911" w:rsidTr="001073D1">
        <w:trPr>
          <w:jc w:val="center"/>
        </w:trPr>
        <w:tc>
          <w:tcPr>
            <w:tcW w:w="1597" w:type="dxa"/>
            <w:tcBorders>
              <w:top w:val="single" w:sz="4" w:space="0" w:color="auto"/>
              <w:left w:val="single" w:sz="4" w:space="0" w:color="auto"/>
              <w:bottom w:val="single" w:sz="4" w:space="0" w:color="auto"/>
            </w:tcBorders>
            <w:shd w:val="clear" w:color="auto" w:fill="FFFFFF"/>
          </w:tcPr>
          <w:p w:rsidR="00D518AC" w:rsidRPr="007C0911" w:rsidRDefault="000E5312"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5</w:t>
            </w:r>
          </w:p>
        </w:tc>
        <w:tc>
          <w:tcPr>
            <w:tcW w:w="7600" w:type="dxa"/>
            <w:tcBorders>
              <w:top w:val="single" w:sz="4" w:space="0" w:color="auto"/>
              <w:left w:val="single" w:sz="4" w:space="0" w:color="auto"/>
              <w:bottom w:val="single" w:sz="4" w:space="0" w:color="auto"/>
              <w:right w:val="single" w:sz="4" w:space="0" w:color="auto"/>
            </w:tcBorders>
            <w:shd w:val="clear" w:color="auto" w:fill="FFFFFF"/>
            <w:vAlign w:val="center"/>
          </w:tcPr>
          <w:p w:rsidR="00D518AC" w:rsidRPr="007C0911" w:rsidRDefault="00180EAA"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 xml:space="preserve">«Եզրակացությունը (թույլատրագիրը)» վավերապայմանի </w:t>
            </w:r>
            <w:r w:rsidRPr="007C0911">
              <w:rPr>
                <w:rStyle w:val="Bodytext212pt"/>
                <w:rFonts w:ascii="Sylfaen" w:hAnsi="Sylfaen"/>
                <w:sz w:val="20"/>
                <w:szCs w:val="20"/>
                <w:lang w:eastAsia="en-US" w:bidi="en-US"/>
              </w:rPr>
              <w:t>(ctcdo:ConclusionDetails)</w:t>
            </w:r>
            <w:r w:rsidRPr="007C0911">
              <w:rPr>
                <w:rStyle w:val="Bodytext212pt"/>
                <w:rFonts w:ascii="Sylfaen" w:hAnsi="Sylfaen"/>
                <w:sz w:val="20"/>
                <w:szCs w:val="20"/>
              </w:rPr>
              <w:t xml:space="preserve"> կազմում «Փաստաթղթի չեղյալ հայտարարման ամսաթիվը» վավերապայմանը</w:t>
            </w:r>
            <w:r w:rsidR="000E5312" w:rsidRPr="007C0911">
              <w:rPr>
                <w:rStyle w:val="Bodytext212pt"/>
                <w:rFonts w:ascii="Sylfaen" w:hAnsi="Sylfaen"/>
                <w:sz w:val="20"/>
                <w:szCs w:val="20"/>
              </w:rPr>
              <w:t xml:space="preserve"> (ctsdo:DocCancelDate) </w:t>
            </w:r>
            <w:r w:rsidRPr="007C0911">
              <w:rPr>
                <w:rStyle w:val="Bodytext212pt"/>
                <w:rFonts w:ascii="Sylfaen" w:hAnsi="Sylfaen"/>
                <w:sz w:val="20"/>
                <w:szCs w:val="20"/>
              </w:rPr>
              <w:t>չի լրացվում</w:t>
            </w:r>
          </w:p>
        </w:tc>
      </w:tr>
      <w:tr w:rsidR="00D518AC" w:rsidRPr="007C0911" w:rsidTr="001073D1">
        <w:trPr>
          <w:jc w:val="center"/>
        </w:trPr>
        <w:tc>
          <w:tcPr>
            <w:tcW w:w="1597" w:type="dxa"/>
            <w:tcBorders>
              <w:top w:val="single" w:sz="4" w:space="0" w:color="auto"/>
              <w:left w:val="single" w:sz="4" w:space="0" w:color="auto"/>
            </w:tcBorders>
            <w:shd w:val="clear" w:color="auto" w:fill="FFFFFF"/>
          </w:tcPr>
          <w:p w:rsidR="00D518AC" w:rsidRPr="007C0911" w:rsidRDefault="000E5312"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6</w:t>
            </w:r>
          </w:p>
        </w:tc>
        <w:tc>
          <w:tcPr>
            <w:tcW w:w="7600" w:type="dxa"/>
            <w:tcBorders>
              <w:top w:val="single" w:sz="4" w:space="0" w:color="auto"/>
              <w:left w:val="single" w:sz="4" w:space="0" w:color="auto"/>
              <w:right w:val="single" w:sz="4" w:space="0" w:color="auto"/>
            </w:tcBorders>
            <w:shd w:val="clear" w:color="auto" w:fill="FFFFFF"/>
            <w:vAlign w:val="center"/>
          </w:tcPr>
          <w:p w:rsidR="00D518AC" w:rsidRPr="007C0911" w:rsidRDefault="000625AA"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«Պաշտոնատար անձը» վավերապայմանի</w:t>
            </w:r>
            <w:r w:rsidR="000E5312" w:rsidRPr="007C0911">
              <w:rPr>
                <w:rStyle w:val="Bodytext212pt"/>
                <w:rFonts w:ascii="Sylfaen" w:hAnsi="Sylfaen"/>
                <w:sz w:val="20"/>
                <w:szCs w:val="20"/>
              </w:rPr>
              <w:t xml:space="preserve"> (ctcdo:OfficerDetails) </w:t>
            </w:r>
            <w:r w:rsidRPr="007C0911">
              <w:rPr>
                <w:rStyle w:val="Bodytext212pt"/>
                <w:rFonts w:ascii="Sylfaen" w:hAnsi="Sylfaen"/>
                <w:sz w:val="20"/>
                <w:szCs w:val="20"/>
              </w:rPr>
              <w:t>կազմում պետք է լրացվեն հետեւյալ վավերապայմանները՝</w:t>
            </w:r>
          </w:p>
          <w:p w:rsidR="00D518AC" w:rsidRPr="007C0911" w:rsidRDefault="000625AA"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0E5312" w:rsidRPr="007C0911">
              <w:rPr>
                <w:rStyle w:val="Bodytext212pt"/>
                <w:rFonts w:ascii="Sylfaen" w:hAnsi="Sylfaen"/>
                <w:sz w:val="20"/>
                <w:szCs w:val="20"/>
              </w:rPr>
              <w:t>Անունը</w:t>
            </w:r>
            <w:r w:rsidRPr="007C0911">
              <w:rPr>
                <w:rStyle w:val="Bodytext212pt"/>
                <w:rFonts w:ascii="Sylfaen" w:hAnsi="Sylfaen"/>
                <w:sz w:val="20"/>
                <w:szCs w:val="20"/>
              </w:rPr>
              <w:t>»</w:t>
            </w:r>
            <w:r w:rsidR="000E5312" w:rsidRPr="007C0911">
              <w:rPr>
                <w:rStyle w:val="Bodytext212pt"/>
                <w:rFonts w:ascii="Sylfaen" w:hAnsi="Sylfaen"/>
                <w:sz w:val="20"/>
                <w:szCs w:val="20"/>
              </w:rPr>
              <w:t xml:space="preserve"> (csdo:FirstName)</w:t>
            </w:r>
            <w:r w:rsidRPr="007C0911">
              <w:rPr>
                <w:rStyle w:val="Bodytext212pt"/>
                <w:rFonts w:ascii="Sylfaen" w:hAnsi="Sylfaen"/>
                <w:sz w:val="20"/>
                <w:szCs w:val="20"/>
              </w:rPr>
              <w:t>,</w:t>
            </w:r>
          </w:p>
          <w:p w:rsidR="00D518AC" w:rsidRPr="007C0911" w:rsidRDefault="000625AA"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0E5312" w:rsidRPr="007C0911">
              <w:rPr>
                <w:rStyle w:val="Bodytext212pt"/>
                <w:rFonts w:ascii="Sylfaen" w:hAnsi="Sylfaen"/>
                <w:sz w:val="20"/>
                <w:szCs w:val="20"/>
              </w:rPr>
              <w:t>Հայրանունը</w:t>
            </w:r>
            <w:r w:rsidRPr="007C0911">
              <w:rPr>
                <w:rStyle w:val="Bodytext212pt"/>
                <w:rFonts w:ascii="Sylfaen" w:hAnsi="Sylfaen"/>
                <w:sz w:val="20"/>
                <w:szCs w:val="20"/>
              </w:rPr>
              <w:t>»</w:t>
            </w:r>
            <w:r w:rsidR="000E5312" w:rsidRPr="007C0911">
              <w:rPr>
                <w:rStyle w:val="Bodytext212pt"/>
                <w:rFonts w:ascii="Sylfaen" w:hAnsi="Sylfaen"/>
                <w:sz w:val="20"/>
                <w:szCs w:val="20"/>
              </w:rPr>
              <w:t xml:space="preserve"> (csdo:MiddleName)</w:t>
            </w:r>
            <w:r w:rsidRPr="007C0911">
              <w:rPr>
                <w:rStyle w:val="Bodytext212pt"/>
                <w:rFonts w:ascii="Sylfaen" w:hAnsi="Sylfaen"/>
                <w:sz w:val="20"/>
                <w:szCs w:val="20"/>
              </w:rPr>
              <w:t>,</w:t>
            </w:r>
          </w:p>
          <w:p w:rsidR="00D518AC" w:rsidRPr="007C0911" w:rsidRDefault="000625AA"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0E5312" w:rsidRPr="007C0911">
              <w:rPr>
                <w:rStyle w:val="Bodytext212pt"/>
                <w:rFonts w:ascii="Sylfaen" w:hAnsi="Sylfaen"/>
                <w:sz w:val="20"/>
                <w:szCs w:val="20"/>
              </w:rPr>
              <w:t>Ազգանունը</w:t>
            </w:r>
            <w:r w:rsidRPr="007C0911">
              <w:rPr>
                <w:rStyle w:val="Bodytext212pt"/>
                <w:rFonts w:ascii="Sylfaen" w:hAnsi="Sylfaen"/>
                <w:sz w:val="20"/>
                <w:szCs w:val="20"/>
              </w:rPr>
              <w:t>»</w:t>
            </w:r>
            <w:r w:rsidR="000E5312" w:rsidRPr="007C0911">
              <w:rPr>
                <w:rStyle w:val="Bodytext212pt"/>
                <w:rFonts w:ascii="Sylfaen" w:hAnsi="Sylfaen"/>
                <w:sz w:val="20"/>
                <w:szCs w:val="20"/>
              </w:rPr>
              <w:t xml:space="preserve"> (csdo:LastName)</w:t>
            </w:r>
            <w:r w:rsidRPr="007C0911">
              <w:rPr>
                <w:rStyle w:val="Bodytext212pt"/>
                <w:rFonts w:ascii="Sylfaen" w:hAnsi="Sylfaen"/>
                <w:sz w:val="20"/>
                <w:szCs w:val="20"/>
              </w:rPr>
              <w:t>,</w:t>
            </w:r>
          </w:p>
          <w:p w:rsidR="00D518AC" w:rsidRPr="007C0911" w:rsidRDefault="000625AA"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0E5312" w:rsidRPr="007C0911">
              <w:rPr>
                <w:rStyle w:val="Bodytext212pt"/>
                <w:rFonts w:ascii="Sylfaen" w:hAnsi="Sylfaen"/>
                <w:sz w:val="20"/>
                <w:szCs w:val="20"/>
              </w:rPr>
              <w:t>Պաշտոնի անվանումը</w:t>
            </w:r>
            <w:r w:rsidRPr="007C0911">
              <w:rPr>
                <w:rStyle w:val="Bodytext212pt"/>
                <w:rFonts w:ascii="Sylfaen" w:hAnsi="Sylfaen"/>
                <w:sz w:val="20"/>
                <w:szCs w:val="20"/>
              </w:rPr>
              <w:t>»</w:t>
            </w:r>
            <w:r w:rsidR="000E5312" w:rsidRPr="007C0911">
              <w:rPr>
                <w:rStyle w:val="Bodytext212pt"/>
                <w:rFonts w:ascii="Sylfaen" w:hAnsi="Sylfaen"/>
                <w:sz w:val="20"/>
                <w:szCs w:val="20"/>
              </w:rPr>
              <w:t xml:space="preserve"> (csdo:PositionName)</w:t>
            </w:r>
          </w:p>
        </w:tc>
      </w:tr>
      <w:tr w:rsidR="00D518AC" w:rsidRPr="007C0911" w:rsidTr="001073D1">
        <w:trPr>
          <w:jc w:val="center"/>
        </w:trPr>
        <w:tc>
          <w:tcPr>
            <w:tcW w:w="1597" w:type="dxa"/>
            <w:tcBorders>
              <w:top w:val="single" w:sz="4" w:space="0" w:color="auto"/>
              <w:left w:val="single" w:sz="4" w:space="0" w:color="auto"/>
            </w:tcBorders>
            <w:shd w:val="clear" w:color="auto" w:fill="FFFFFF"/>
          </w:tcPr>
          <w:p w:rsidR="00D518AC" w:rsidRPr="007C0911" w:rsidRDefault="000E5312"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7</w:t>
            </w:r>
          </w:p>
        </w:tc>
        <w:tc>
          <w:tcPr>
            <w:tcW w:w="7600" w:type="dxa"/>
            <w:tcBorders>
              <w:top w:val="single" w:sz="4" w:space="0" w:color="auto"/>
              <w:left w:val="single" w:sz="4" w:space="0" w:color="auto"/>
              <w:right w:val="single" w:sz="4" w:space="0" w:color="auto"/>
            </w:tcBorders>
            <w:shd w:val="clear" w:color="auto" w:fill="FFFFFF"/>
            <w:vAlign w:val="center"/>
          </w:tcPr>
          <w:p w:rsidR="00D518AC" w:rsidRPr="007C0911" w:rsidRDefault="000625AA"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իրավաբանական անձի մասին տեղեկություններ փոխանցելու համար «Հայտատուն» վավերապայմանի</w:t>
            </w:r>
            <w:r w:rsidR="000E5312" w:rsidRPr="007C0911">
              <w:rPr>
                <w:rStyle w:val="Bodytext212pt"/>
                <w:rFonts w:ascii="Sylfaen" w:hAnsi="Sylfaen"/>
                <w:sz w:val="20"/>
                <w:szCs w:val="20"/>
              </w:rPr>
              <w:t xml:space="preserve"> (ctcdo:DeclarantDetails) </w:t>
            </w:r>
            <w:r w:rsidRPr="007C0911">
              <w:rPr>
                <w:rStyle w:val="Bodytext212pt"/>
                <w:rFonts w:ascii="Sylfaen" w:hAnsi="Sylfaen"/>
                <w:sz w:val="20"/>
                <w:szCs w:val="20"/>
              </w:rPr>
              <w:t xml:space="preserve">կազմում պետք է լրացվի «Տնտեսավարող սուբյեկտի մասին տեղեկություններ» վավերապայմանը </w:t>
            </w:r>
            <w:r w:rsidR="000E5312" w:rsidRPr="007C0911">
              <w:rPr>
                <w:rStyle w:val="Bodytext212pt"/>
                <w:rFonts w:ascii="Sylfaen" w:hAnsi="Sylfaen"/>
                <w:sz w:val="20"/>
                <w:szCs w:val="20"/>
              </w:rPr>
              <w:t>(ctcdo:BusinessEntityDetails)</w:t>
            </w:r>
            <w:r w:rsidRPr="007C0911">
              <w:rPr>
                <w:rStyle w:val="Bodytext212pt"/>
                <w:rFonts w:ascii="Sylfaen" w:hAnsi="Sylfaen"/>
                <w:sz w:val="20"/>
                <w:szCs w:val="20"/>
              </w:rPr>
              <w:t>, որի կազմում պետք է լրացվեն հետեւյալ վավերապայմանները՝</w:t>
            </w:r>
          </w:p>
          <w:p w:rsidR="00D518AC" w:rsidRPr="007C0911" w:rsidRDefault="000625AA"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0E5312" w:rsidRPr="007C0911">
              <w:rPr>
                <w:rStyle w:val="Bodytext212pt"/>
                <w:rFonts w:ascii="Sylfaen" w:hAnsi="Sylfaen"/>
                <w:sz w:val="20"/>
                <w:szCs w:val="20"/>
              </w:rPr>
              <w:t>Տնտեսավարող սուբյեկտի անվանումը</w:t>
            </w:r>
            <w:r w:rsidRPr="007C0911">
              <w:rPr>
                <w:rStyle w:val="Bodytext212pt"/>
                <w:rFonts w:ascii="Sylfaen" w:hAnsi="Sylfaen"/>
                <w:sz w:val="20"/>
                <w:szCs w:val="20"/>
              </w:rPr>
              <w:t>»</w:t>
            </w:r>
            <w:r w:rsidR="000E5312" w:rsidRPr="007C0911">
              <w:rPr>
                <w:rStyle w:val="Bodytext212pt"/>
                <w:rFonts w:ascii="Sylfaen" w:hAnsi="Sylfaen"/>
                <w:sz w:val="20"/>
                <w:szCs w:val="20"/>
              </w:rPr>
              <w:t xml:space="preserve"> (csdo:BusinessEntityName)</w:t>
            </w:r>
            <w:r w:rsidR="000C5612" w:rsidRPr="007C0911">
              <w:rPr>
                <w:rStyle w:val="Bodytext212pt"/>
                <w:rFonts w:ascii="Sylfaen" w:hAnsi="Sylfaen"/>
                <w:sz w:val="20"/>
                <w:szCs w:val="20"/>
              </w:rPr>
              <w:t>,</w:t>
            </w:r>
          </w:p>
          <w:p w:rsidR="00D518AC" w:rsidRPr="007C0911" w:rsidRDefault="000E5312"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«Հասցե</w:t>
            </w:r>
            <w:r w:rsidR="000C5612" w:rsidRPr="007C0911">
              <w:rPr>
                <w:rStyle w:val="Bodytext212pt"/>
                <w:rFonts w:ascii="Sylfaen" w:hAnsi="Sylfaen"/>
                <w:sz w:val="20"/>
                <w:szCs w:val="20"/>
              </w:rPr>
              <w:t>ն</w:t>
            </w:r>
            <w:r w:rsidRPr="007C0911">
              <w:rPr>
                <w:rStyle w:val="Bodytext212pt"/>
                <w:rFonts w:ascii="Sylfaen" w:hAnsi="Sylfaen"/>
                <w:sz w:val="20"/>
                <w:szCs w:val="20"/>
              </w:rPr>
              <w:t>» (ccdo:SubjectAddressDetails)</w:t>
            </w:r>
            <w:r w:rsidR="000C5612" w:rsidRPr="007C0911">
              <w:rPr>
                <w:rStyle w:val="Bodytext212pt"/>
                <w:rFonts w:ascii="Sylfaen" w:hAnsi="Sylfaen"/>
                <w:sz w:val="20"/>
                <w:szCs w:val="20"/>
              </w:rPr>
              <w:t>,</w:t>
            </w:r>
          </w:p>
          <w:p w:rsidR="00D518AC" w:rsidRPr="007C0911" w:rsidRDefault="000C5612"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 xml:space="preserve">ինչպես նաեւ «Տնտեսավարող սուբյեկտի նույնականացուցիչը» </w:t>
            </w:r>
            <w:r w:rsidR="000E5312" w:rsidRPr="007C0911">
              <w:rPr>
                <w:rStyle w:val="Bodytext212pt"/>
                <w:rFonts w:ascii="Sylfaen" w:hAnsi="Sylfaen"/>
                <w:sz w:val="20"/>
                <w:szCs w:val="20"/>
              </w:rPr>
              <w:t xml:space="preserve">(csdo:BusinessEntityId) </w:t>
            </w:r>
            <w:r w:rsidRPr="007C0911">
              <w:rPr>
                <w:rStyle w:val="Bodytext212pt"/>
                <w:rFonts w:ascii="Sylfaen" w:hAnsi="Sylfaen"/>
                <w:sz w:val="20"/>
                <w:szCs w:val="20"/>
              </w:rPr>
              <w:t>կամ</w:t>
            </w:r>
            <w:r w:rsidR="000E5312" w:rsidRPr="007C0911">
              <w:rPr>
                <w:rStyle w:val="Bodytext212pt"/>
                <w:rFonts w:ascii="Sylfaen" w:hAnsi="Sylfaen"/>
                <w:sz w:val="20"/>
                <w:szCs w:val="20"/>
              </w:rPr>
              <w:t xml:space="preserve"> «</w:t>
            </w:r>
            <w:r w:rsidRPr="007C0911">
              <w:rPr>
                <w:rStyle w:val="Bodytext212pt"/>
                <w:rFonts w:ascii="Sylfaen" w:hAnsi="Sylfaen"/>
                <w:sz w:val="20"/>
                <w:szCs w:val="20"/>
              </w:rPr>
              <w:t>Հարկ վճարողի նույնականացուցիչը</w:t>
            </w:r>
            <w:r w:rsidR="000E5312" w:rsidRPr="007C0911">
              <w:rPr>
                <w:rStyle w:val="Bodytext212pt"/>
                <w:rFonts w:ascii="Sylfaen" w:hAnsi="Sylfaen"/>
                <w:sz w:val="20"/>
                <w:szCs w:val="20"/>
              </w:rPr>
              <w:t>»</w:t>
            </w:r>
            <w:r w:rsidR="00252E24" w:rsidRPr="007C0911">
              <w:rPr>
                <w:rStyle w:val="Bodytext212pt"/>
                <w:rFonts w:ascii="Sylfaen" w:hAnsi="Sylfaen"/>
                <w:sz w:val="20"/>
                <w:szCs w:val="20"/>
              </w:rPr>
              <w:t xml:space="preserve"> </w:t>
            </w:r>
            <w:r w:rsidR="00033C5C" w:rsidRPr="007C0911">
              <w:rPr>
                <w:rStyle w:val="Bodytext212pt"/>
                <w:rFonts w:ascii="Sylfaen" w:hAnsi="Sylfaen"/>
                <w:sz w:val="20"/>
                <w:szCs w:val="20"/>
              </w:rPr>
              <w:t xml:space="preserve"> </w:t>
            </w:r>
            <w:r w:rsidR="000E5312" w:rsidRPr="007C0911">
              <w:rPr>
                <w:rStyle w:val="Bodytext212pt"/>
                <w:rFonts w:ascii="Sylfaen" w:hAnsi="Sylfaen"/>
                <w:sz w:val="20"/>
                <w:szCs w:val="20"/>
              </w:rPr>
              <w:t>(csdo:ТaxpayerId)</w:t>
            </w:r>
          </w:p>
        </w:tc>
      </w:tr>
      <w:tr w:rsidR="00D518AC" w:rsidRPr="007C0911" w:rsidTr="001073D1">
        <w:trPr>
          <w:jc w:val="center"/>
        </w:trPr>
        <w:tc>
          <w:tcPr>
            <w:tcW w:w="1597" w:type="dxa"/>
            <w:tcBorders>
              <w:top w:val="single" w:sz="4" w:space="0" w:color="auto"/>
              <w:left w:val="single" w:sz="4" w:space="0" w:color="auto"/>
            </w:tcBorders>
            <w:shd w:val="clear" w:color="auto" w:fill="FFFFFF"/>
          </w:tcPr>
          <w:p w:rsidR="00D518AC" w:rsidRPr="007C0911" w:rsidRDefault="000E5312"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8</w:t>
            </w:r>
          </w:p>
        </w:tc>
        <w:tc>
          <w:tcPr>
            <w:tcW w:w="7600" w:type="dxa"/>
            <w:tcBorders>
              <w:top w:val="single" w:sz="4" w:space="0" w:color="auto"/>
              <w:left w:val="single" w:sz="4" w:space="0" w:color="auto"/>
              <w:right w:val="single" w:sz="4" w:space="0" w:color="auto"/>
            </w:tcBorders>
            <w:shd w:val="clear" w:color="auto" w:fill="FFFFFF"/>
            <w:vAlign w:val="center"/>
          </w:tcPr>
          <w:p w:rsidR="00D518AC" w:rsidRPr="007C0911" w:rsidRDefault="00295B9C"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ֆիզիկական անձի, այդ թվում՝ որպես անհատ ձեռնարկատեր գրանցված ֆիզիկական անձի մասին տեղեկություններ փոխանցելու համար «Հայտատուն» վավերապայմանի</w:t>
            </w:r>
            <w:r w:rsidR="000E5312" w:rsidRPr="007C0911">
              <w:rPr>
                <w:rStyle w:val="Bodytext212pt"/>
                <w:rFonts w:ascii="Sylfaen" w:hAnsi="Sylfaen"/>
                <w:sz w:val="20"/>
                <w:szCs w:val="20"/>
              </w:rPr>
              <w:t xml:space="preserve"> (ctcdo:DeclarantDetails) </w:t>
            </w:r>
            <w:r w:rsidRPr="007C0911">
              <w:rPr>
                <w:rStyle w:val="Bodytext212pt"/>
                <w:rFonts w:ascii="Sylfaen" w:hAnsi="Sylfaen"/>
                <w:sz w:val="20"/>
                <w:szCs w:val="20"/>
              </w:rPr>
              <w:t xml:space="preserve">կազմում </w:t>
            </w:r>
            <w:r w:rsidRPr="007C0911">
              <w:rPr>
                <w:rStyle w:val="Bodytext212pt"/>
                <w:rFonts w:ascii="Sylfaen" w:hAnsi="Sylfaen"/>
                <w:sz w:val="20"/>
                <w:szCs w:val="20"/>
                <w:lang w:eastAsia="en-US" w:bidi="en-US"/>
              </w:rPr>
              <w:t>պետք է լրացվեն հետեւյալ վավերապայմանները՝</w:t>
            </w:r>
          </w:p>
          <w:p w:rsidR="00D518AC" w:rsidRPr="007C0911" w:rsidRDefault="000E5312"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E07250" w:rsidRPr="007C0911">
              <w:rPr>
                <w:rStyle w:val="Bodytext212pt"/>
                <w:rFonts w:ascii="Sylfaen" w:hAnsi="Sylfaen"/>
                <w:sz w:val="20"/>
                <w:szCs w:val="20"/>
              </w:rPr>
              <w:t>ԱԱՀ</w:t>
            </w:r>
            <w:r w:rsidR="00EF1509" w:rsidRPr="007C0911">
              <w:rPr>
                <w:rStyle w:val="Bodytext212pt"/>
                <w:rFonts w:ascii="Sylfaen" w:hAnsi="Sylfaen"/>
                <w:sz w:val="20"/>
                <w:szCs w:val="20"/>
              </w:rPr>
              <w:t>-ն</w:t>
            </w:r>
            <w:r w:rsidRPr="007C0911">
              <w:rPr>
                <w:rStyle w:val="Bodytext212pt"/>
                <w:rFonts w:ascii="Sylfaen" w:hAnsi="Sylfaen"/>
                <w:sz w:val="20"/>
                <w:szCs w:val="20"/>
              </w:rPr>
              <w:t>» (ccdo:FullNameDetails)</w:t>
            </w:r>
            <w:r w:rsidR="00E07250" w:rsidRPr="007C0911">
              <w:rPr>
                <w:rStyle w:val="Bodytext212pt"/>
                <w:rFonts w:ascii="Sylfaen" w:hAnsi="Sylfaen"/>
                <w:sz w:val="20"/>
                <w:szCs w:val="20"/>
              </w:rPr>
              <w:t xml:space="preserve">, որի կազմում պետք է լրացվեն «Անունը» </w:t>
            </w:r>
            <w:r w:rsidRPr="007C0911">
              <w:rPr>
                <w:rStyle w:val="Bodytext212pt"/>
                <w:rFonts w:ascii="Sylfaen" w:hAnsi="Sylfaen"/>
                <w:sz w:val="20"/>
                <w:szCs w:val="20"/>
              </w:rPr>
              <w:t>(csdo:FirstName), «</w:t>
            </w:r>
            <w:r w:rsidR="00E07250" w:rsidRPr="007C0911">
              <w:rPr>
                <w:rStyle w:val="Bodytext212pt"/>
                <w:rFonts w:ascii="Sylfaen" w:hAnsi="Sylfaen"/>
                <w:sz w:val="20"/>
                <w:szCs w:val="20"/>
              </w:rPr>
              <w:t>Հայրանունը</w:t>
            </w:r>
            <w:r w:rsidRPr="007C0911">
              <w:rPr>
                <w:rStyle w:val="Bodytext212pt"/>
                <w:rFonts w:ascii="Sylfaen" w:hAnsi="Sylfaen"/>
                <w:sz w:val="20"/>
                <w:szCs w:val="20"/>
              </w:rPr>
              <w:t>» (csdo:MiddleName), «</w:t>
            </w:r>
            <w:r w:rsidR="00E07250" w:rsidRPr="007C0911">
              <w:rPr>
                <w:rStyle w:val="Bodytext212pt"/>
                <w:rFonts w:ascii="Sylfaen" w:hAnsi="Sylfaen"/>
                <w:sz w:val="20"/>
                <w:szCs w:val="20"/>
              </w:rPr>
              <w:t>Ազգանունը</w:t>
            </w:r>
            <w:r w:rsidRPr="007C0911">
              <w:rPr>
                <w:rStyle w:val="Bodytext212pt"/>
                <w:rFonts w:ascii="Sylfaen" w:hAnsi="Sylfaen"/>
                <w:sz w:val="20"/>
                <w:szCs w:val="20"/>
              </w:rPr>
              <w:t>» (csdo:LastName)</w:t>
            </w:r>
            <w:r w:rsidR="00E07250" w:rsidRPr="007C0911">
              <w:rPr>
                <w:rStyle w:val="Bodytext212pt"/>
                <w:rFonts w:ascii="Sylfaen" w:hAnsi="Sylfaen"/>
                <w:sz w:val="20"/>
                <w:szCs w:val="20"/>
              </w:rPr>
              <w:t xml:space="preserve"> վավերապայմանները,</w:t>
            </w:r>
          </w:p>
          <w:p w:rsidR="00D518AC" w:rsidRPr="007C0911" w:rsidRDefault="000E5312"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«Հասցե</w:t>
            </w:r>
            <w:r w:rsidR="00E07250" w:rsidRPr="007C0911">
              <w:rPr>
                <w:rStyle w:val="Bodytext212pt"/>
                <w:rFonts w:ascii="Sylfaen" w:hAnsi="Sylfaen"/>
                <w:sz w:val="20"/>
                <w:szCs w:val="20"/>
              </w:rPr>
              <w:t>ն</w:t>
            </w:r>
            <w:r w:rsidRPr="007C0911">
              <w:rPr>
                <w:rStyle w:val="Bodytext212pt"/>
                <w:rFonts w:ascii="Sylfaen" w:hAnsi="Sylfaen"/>
                <w:sz w:val="20"/>
                <w:szCs w:val="20"/>
              </w:rPr>
              <w:t>» (ccdo:SubjectAddressDetails)</w:t>
            </w:r>
            <w:r w:rsidR="00E07250" w:rsidRPr="007C0911">
              <w:rPr>
                <w:rStyle w:val="Bodytext212pt"/>
                <w:rFonts w:ascii="Sylfaen" w:hAnsi="Sylfaen"/>
                <w:sz w:val="20"/>
                <w:szCs w:val="20"/>
              </w:rPr>
              <w:t>,</w:t>
            </w:r>
          </w:p>
          <w:p w:rsidR="00D518AC" w:rsidRPr="007C0911" w:rsidRDefault="00E07250"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0E5312" w:rsidRPr="007C0911">
              <w:rPr>
                <w:rStyle w:val="Bodytext212pt"/>
                <w:rFonts w:ascii="Sylfaen" w:hAnsi="Sylfaen"/>
                <w:sz w:val="20"/>
                <w:szCs w:val="20"/>
              </w:rPr>
              <w:t>Անձը հաստատող վկայականը</w:t>
            </w:r>
            <w:r w:rsidRPr="007C0911">
              <w:rPr>
                <w:rStyle w:val="Bodytext212pt"/>
                <w:rFonts w:ascii="Sylfaen" w:hAnsi="Sylfaen"/>
                <w:sz w:val="20"/>
                <w:szCs w:val="20"/>
              </w:rPr>
              <w:t>»</w:t>
            </w:r>
            <w:r w:rsidR="000E5312" w:rsidRPr="007C0911">
              <w:rPr>
                <w:rStyle w:val="Bodytext212pt"/>
                <w:rFonts w:ascii="Sylfaen" w:hAnsi="Sylfaen"/>
                <w:sz w:val="20"/>
                <w:szCs w:val="20"/>
              </w:rPr>
              <w:t xml:space="preserve"> (ccdo:IdentityDocV3Details)</w:t>
            </w:r>
          </w:p>
        </w:tc>
      </w:tr>
      <w:tr w:rsidR="00D518AC" w:rsidRPr="007C0911" w:rsidTr="001073D1">
        <w:trPr>
          <w:jc w:val="center"/>
        </w:trPr>
        <w:tc>
          <w:tcPr>
            <w:tcW w:w="1597" w:type="dxa"/>
            <w:tcBorders>
              <w:top w:val="single" w:sz="4" w:space="0" w:color="auto"/>
              <w:left w:val="single" w:sz="4" w:space="0" w:color="auto"/>
              <w:bottom w:val="single" w:sz="4" w:space="0" w:color="auto"/>
            </w:tcBorders>
            <w:shd w:val="clear" w:color="auto" w:fill="FFFFFF"/>
          </w:tcPr>
          <w:p w:rsidR="00D518AC" w:rsidRPr="007C0911" w:rsidRDefault="000E5312"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9</w:t>
            </w:r>
          </w:p>
        </w:tc>
        <w:tc>
          <w:tcPr>
            <w:tcW w:w="7600" w:type="dxa"/>
            <w:tcBorders>
              <w:top w:val="single" w:sz="4" w:space="0" w:color="auto"/>
              <w:left w:val="single" w:sz="4" w:space="0" w:color="auto"/>
              <w:bottom w:val="single" w:sz="4" w:space="0" w:color="auto"/>
              <w:right w:val="single" w:sz="4" w:space="0" w:color="auto"/>
            </w:tcBorders>
            <w:shd w:val="clear" w:color="auto" w:fill="FFFFFF"/>
            <w:vAlign w:val="center"/>
          </w:tcPr>
          <w:p w:rsidR="00D518AC" w:rsidRPr="007C0911" w:rsidRDefault="00E07250"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եթե «Հայտատուն» վավերապայմանի (</w:t>
            </w:r>
            <w:r w:rsidR="000E5312" w:rsidRPr="007C0911">
              <w:rPr>
                <w:rStyle w:val="Bodytext212pt"/>
                <w:rFonts w:ascii="Sylfaen" w:hAnsi="Sylfaen"/>
                <w:sz w:val="20"/>
                <w:szCs w:val="20"/>
              </w:rPr>
              <w:t>ctcdo:DeclarantDetails)</w:t>
            </w:r>
            <w:r w:rsidRPr="007C0911">
              <w:rPr>
                <w:rStyle w:val="Bodytext212pt"/>
                <w:rFonts w:ascii="Sylfaen" w:hAnsi="Sylfaen"/>
                <w:sz w:val="20"/>
                <w:szCs w:val="20"/>
              </w:rPr>
              <w:t xml:space="preserve"> կազմում լրացվել է «Անձը հաստատող վկայականը» վավերապայմանը</w:t>
            </w:r>
            <w:r w:rsidR="000E5312" w:rsidRPr="007C0911">
              <w:rPr>
                <w:rStyle w:val="Bodytext212pt"/>
                <w:rFonts w:ascii="Sylfaen" w:hAnsi="Sylfaen"/>
                <w:sz w:val="20"/>
                <w:szCs w:val="20"/>
              </w:rPr>
              <w:t xml:space="preserve"> (ccdo:IdentityDocV3Details), </w:t>
            </w:r>
            <w:r w:rsidRPr="007C0911">
              <w:rPr>
                <w:rStyle w:val="Bodytext212pt"/>
                <w:rFonts w:ascii="Sylfaen" w:hAnsi="Sylfaen"/>
                <w:sz w:val="20"/>
                <w:szCs w:val="20"/>
              </w:rPr>
              <w:t>ապա դրա կազմում պետք է լրացվի «Անձը հաստատող փաստաթղթի տեսակի ծածկագիրը»</w:t>
            </w:r>
            <w:r w:rsidR="000E5312" w:rsidRPr="007C0911">
              <w:rPr>
                <w:rStyle w:val="Bodytext212pt"/>
                <w:rFonts w:ascii="Sylfaen" w:hAnsi="Sylfaen"/>
                <w:sz w:val="20"/>
                <w:szCs w:val="20"/>
              </w:rPr>
              <w:t xml:space="preserve"> (csdo:IdentityDocKindCode), «</w:t>
            </w:r>
            <w:r w:rsidR="00CB3AE7" w:rsidRPr="007C0911">
              <w:rPr>
                <w:rStyle w:val="Bodytext212pt"/>
                <w:rFonts w:ascii="Sylfaen" w:hAnsi="Sylfaen"/>
                <w:sz w:val="20"/>
                <w:szCs w:val="20"/>
              </w:rPr>
              <w:t>Փաստաթղթի սերիան</w:t>
            </w:r>
            <w:r w:rsidR="000E5312" w:rsidRPr="007C0911">
              <w:rPr>
                <w:rStyle w:val="Bodytext212pt"/>
                <w:rFonts w:ascii="Sylfaen" w:hAnsi="Sylfaen"/>
                <w:sz w:val="20"/>
                <w:szCs w:val="20"/>
              </w:rPr>
              <w:t>» (csdo:DocSeriesld), «</w:t>
            </w:r>
            <w:r w:rsidR="00CB3AE7" w:rsidRPr="007C0911">
              <w:rPr>
                <w:rStyle w:val="Bodytext212pt"/>
                <w:rFonts w:ascii="Sylfaen" w:hAnsi="Sylfaen"/>
                <w:sz w:val="20"/>
                <w:szCs w:val="20"/>
              </w:rPr>
              <w:t>Փաստաթղթի համարը</w:t>
            </w:r>
            <w:r w:rsidR="000E5312" w:rsidRPr="007C0911">
              <w:rPr>
                <w:rStyle w:val="Bodytext212pt"/>
                <w:rFonts w:ascii="Sylfaen" w:hAnsi="Sylfaen"/>
                <w:sz w:val="20"/>
                <w:szCs w:val="20"/>
              </w:rPr>
              <w:t>» (csdo:DocId), «</w:t>
            </w:r>
            <w:r w:rsidR="00CB3AE7" w:rsidRPr="007C0911">
              <w:rPr>
                <w:rStyle w:val="Bodytext212pt"/>
                <w:rFonts w:ascii="Sylfaen" w:hAnsi="Sylfaen"/>
                <w:sz w:val="20"/>
                <w:szCs w:val="20"/>
              </w:rPr>
              <w:t>Փաստաթղթի ամսաթիվը</w:t>
            </w:r>
            <w:r w:rsidR="000E5312" w:rsidRPr="007C0911">
              <w:rPr>
                <w:rStyle w:val="Bodytext212pt"/>
                <w:rFonts w:ascii="Sylfaen" w:hAnsi="Sylfaen"/>
                <w:sz w:val="20"/>
                <w:szCs w:val="20"/>
              </w:rPr>
              <w:t>» (csdo:DocCreationDate), «</w:t>
            </w:r>
            <w:r w:rsidR="00CB3AE7" w:rsidRPr="007C0911">
              <w:rPr>
                <w:rStyle w:val="Bodytext212pt"/>
                <w:rFonts w:ascii="Sylfaen" w:hAnsi="Sylfaen"/>
                <w:sz w:val="20"/>
                <w:szCs w:val="20"/>
              </w:rPr>
              <w:t>Լիազորված մարմնի անվանումը</w:t>
            </w:r>
            <w:r w:rsidR="000E5312" w:rsidRPr="007C0911">
              <w:rPr>
                <w:rStyle w:val="Bodytext212pt"/>
                <w:rFonts w:ascii="Sylfaen" w:hAnsi="Sylfaen"/>
                <w:sz w:val="20"/>
                <w:szCs w:val="20"/>
              </w:rPr>
              <w:t>» (csdo:AuthorityName)</w:t>
            </w:r>
            <w:r w:rsidR="00CB3AE7" w:rsidRPr="007C0911">
              <w:rPr>
                <w:rStyle w:val="Bodytext212pt"/>
                <w:rFonts w:ascii="Sylfaen" w:hAnsi="Sylfaen"/>
                <w:sz w:val="20"/>
                <w:szCs w:val="20"/>
              </w:rPr>
              <w:t xml:space="preserve"> վավերապայմանների ամբողջությունը՝</w:t>
            </w:r>
            <w:r w:rsidR="000E5312" w:rsidRPr="007C0911">
              <w:rPr>
                <w:rStyle w:val="Bodytext212pt"/>
                <w:rFonts w:ascii="Sylfaen" w:hAnsi="Sylfaen"/>
                <w:sz w:val="20"/>
                <w:szCs w:val="20"/>
              </w:rPr>
              <w:t xml:space="preserve"> </w:t>
            </w:r>
            <w:r w:rsidR="00CB3AE7" w:rsidRPr="007C0911">
              <w:rPr>
                <w:rStyle w:val="Bodytext212pt"/>
                <w:rFonts w:ascii="Sylfaen" w:hAnsi="Sylfaen"/>
                <w:sz w:val="20"/>
                <w:szCs w:val="20"/>
              </w:rPr>
              <w:t xml:space="preserve">բացառությամբ Եվրասիական տնտեսական միության նորմատիվ-տեղեկատու տեղեկատվության ռեեստրում անձը հաստատող փաստաթղթերի տեսակների դասակարգչի բացակության դեպքի. այս պարագայում «Անձը հաստատող վկայականը» վավերապայմանի </w:t>
            </w:r>
            <w:r w:rsidR="000E5312" w:rsidRPr="007C0911">
              <w:rPr>
                <w:rStyle w:val="Bodytext212pt"/>
                <w:rFonts w:ascii="Sylfaen" w:hAnsi="Sylfaen"/>
                <w:sz w:val="20"/>
                <w:szCs w:val="20"/>
              </w:rPr>
              <w:t xml:space="preserve">(ccdo:IdentityDocV3Details) </w:t>
            </w:r>
            <w:r w:rsidR="00CB3AE7" w:rsidRPr="007C0911">
              <w:rPr>
                <w:rStyle w:val="Bodytext212pt"/>
                <w:rFonts w:ascii="Sylfaen" w:hAnsi="Sylfaen"/>
                <w:sz w:val="20"/>
                <w:szCs w:val="20"/>
              </w:rPr>
              <w:t>կազմում պետք է</w:t>
            </w:r>
            <w:r w:rsidR="00671BBA" w:rsidRPr="007C0911">
              <w:rPr>
                <w:rStyle w:val="Bodytext212pt"/>
                <w:rFonts w:ascii="Sylfaen" w:hAnsi="Sylfaen"/>
                <w:sz w:val="20"/>
                <w:szCs w:val="20"/>
              </w:rPr>
              <w:t xml:space="preserve"> լրացվի</w:t>
            </w:r>
            <w:r w:rsidR="00CB3AE7" w:rsidRPr="007C0911">
              <w:rPr>
                <w:rStyle w:val="Bodytext212pt"/>
                <w:rFonts w:ascii="Sylfaen" w:hAnsi="Sylfaen"/>
                <w:sz w:val="20"/>
                <w:szCs w:val="20"/>
              </w:rPr>
              <w:t xml:space="preserve"> </w:t>
            </w:r>
            <w:r w:rsidR="000E5312" w:rsidRPr="007C0911">
              <w:rPr>
                <w:rStyle w:val="Bodytext212pt"/>
                <w:rFonts w:ascii="Sylfaen" w:hAnsi="Sylfaen"/>
                <w:sz w:val="20"/>
                <w:szCs w:val="20"/>
              </w:rPr>
              <w:t>«</w:t>
            </w:r>
            <w:r w:rsidR="00CB3AE7" w:rsidRPr="007C0911">
              <w:rPr>
                <w:rStyle w:val="Bodytext212pt"/>
                <w:rFonts w:ascii="Sylfaen" w:hAnsi="Sylfaen"/>
                <w:sz w:val="20"/>
                <w:szCs w:val="20"/>
              </w:rPr>
              <w:t>Փաստաթղթի տեսակի անվանումը</w:t>
            </w:r>
            <w:r w:rsidR="000E5312" w:rsidRPr="007C0911">
              <w:rPr>
                <w:rStyle w:val="Bodytext212pt"/>
                <w:rFonts w:ascii="Sylfaen" w:hAnsi="Sylfaen"/>
                <w:sz w:val="20"/>
                <w:szCs w:val="20"/>
              </w:rPr>
              <w:t>» (csdo:DocKindName), «</w:t>
            </w:r>
            <w:r w:rsidR="00CB3AE7" w:rsidRPr="007C0911">
              <w:rPr>
                <w:rStyle w:val="Bodytext212pt"/>
                <w:rFonts w:ascii="Sylfaen" w:hAnsi="Sylfaen"/>
                <w:sz w:val="20"/>
                <w:szCs w:val="20"/>
              </w:rPr>
              <w:t>Փաստաթղթի սերիան</w:t>
            </w:r>
            <w:r w:rsidR="000E5312" w:rsidRPr="007C0911">
              <w:rPr>
                <w:rStyle w:val="Bodytext212pt"/>
                <w:rFonts w:ascii="Sylfaen" w:hAnsi="Sylfaen"/>
                <w:sz w:val="20"/>
                <w:szCs w:val="20"/>
              </w:rPr>
              <w:t>» (csdo:DocSeriesId), «</w:t>
            </w:r>
            <w:r w:rsidR="00CB3AE7" w:rsidRPr="007C0911">
              <w:rPr>
                <w:rStyle w:val="Bodytext212pt"/>
                <w:rFonts w:ascii="Sylfaen" w:hAnsi="Sylfaen"/>
                <w:sz w:val="20"/>
                <w:szCs w:val="20"/>
              </w:rPr>
              <w:t>Փաստաթղթի համարը</w:t>
            </w:r>
            <w:r w:rsidR="000E5312" w:rsidRPr="007C0911">
              <w:rPr>
                <w:rStyle w:val="Bodytext212pt"/>
                <w:rFonts w:ascii="Sylfaen" w:hAnsi="Sylfaen"/>
                <w:sz w:val="20"/>
                <w:szCs w:val="20"/>
              </w:rPr>
              <w:t>» (csdo:DocId), «</w:t>
            </w:r>
            <w:r w:rsidR="00671BBA" w:rsidRPr="007C0911">
              <w:rPr>
                <w:rStyle w:val="Bodytext212pt"/>
                <w:rFonts w:ascii="Sylfaen" w:hAnsi="Sylfaen"/>
                <w:sz w:val="20"/>
                <w:szCs w:val="20"/>
              </w:rPr>
              <w:t>Փաստաթղթի ամսաթիվը</w:t>
            </w:r>
            <w:r w:rsidR="000E5312" w:rsidRPr="007C0911">
              <w:rPr>
                <w:rStyle w:val="Bodytext212pt"/>
                <w:rFonts w:ascii="Sylfaen" w:hAnsi="Sylfaen"/>
                <w:sz w:val="20"/>
                <w:szCs w:val="20"/>
              </w:rPr>
              <w:t>» (csdo:DocCreationDate), «</w:t>
            </w:r>
            <w:r w:rsidR="00671BBA" w:rsidRPr="007C0911">
              <w:rPr>
                <w:rStyle w:val="Bodytext212pt"/>
                <w:rFonts w:ascii="Sylfaen" w:hAnsi="Sylfaen"/>
                <w:sz w:val="20"/>
                <w:szCs w:val="20"/>
              </w:rPr>
              <w:t>Լիազորված մարմնի անվանումը</w:t>
            </w:r>
            <w:r w:rsidR="000E5312" w:rsidRPr="007C0911">
              <w:rPr>
                <w:rStyle w:val="Bodytext212pt"/>
                <w:rFonts w:ascii="Sylfaen" w:hAnsi="Sylfaen"/>
                <w:sz w:val="20"/>
                <w:szCs w:val="20"/>
              </w:rPr>
              <w:t>» (csdo:AuthorityName)</w:t>
            </w:r>
            <w:r w:rsidR="00671BBA" w:rsidRPr="007C0911">
              <w:rPr>
                <w:rStyle w:val="Bodytext212pt"/>
                <w:rFonts w:ascii="Sylfaen" w:hAnsi="Sylfaen"/>
                <w:sz w:val="20"/>
                <w:szCs w:val="20"/>
              </w:rPr>
              <w:t xml:space="preserve"> վավերապայմանների ամբողջությունը</w:t>
            </w:r>
            <w:r w:rsidR="000E5312" w:rsidRPr="007C0911">
              <w:rPr>
                <w:rStyle w:val="Bodytext212pt"/>
                <w:rFonts w:ascii="Sylfaen" w:hAnsi="Sylfaen"/>
                <w:sz w:val="20"/>
                <w:szCs w:val="20"/>
              </w:rPr>
              <w:t xml:space="preserve">, </w:t>
            </w:r>
            <w:r w:rsidR="00671BBA" w:rsidRPr="007C0911">
              <w:rPr>
                <w:rStyle w:val="Bodytext212pt"/>
                <w:rFonts w:ascii="Sylfaen" w:hAnsi="Sylfaen"/>
                <w:sz w:val="20"/>
                <w:szCs w:val="20"/>
              </w:rPr>
              <w:t>իսկ «Անձը հաստատող փաստաթղթի տեսակի ծածկագիրը» վավերապայմանը</w:t>
            </w:r>
            <w:r w:rsidR="000E5312" w:rsidRPr="007C0911">
              <w:rPr>
                <w:rStyle w:val="Bodytext212pt"/>
                <w:rFonts w:ascii="Sylfaen" w:hAnsi="Sylfaen"/>
                <w:sz w:val="20"/>
                <w:szCs w:val="20"/>
              </w:rPr>
              <w:t xml:space="preserve"> (csdo:IdentityDocKindCode) </w:t>
            </w:r>
            <w:r w:rsidR="00671BBA" w:rsidRPr="007C0911">
              <w:rPr>
                <w:rStyle w:val="Bodytext212pt"/>
                <w:rFonts w:ascii="Sylfaen" w:hAnsi="Sylfaen"/>
                <w:sz w:val="20"/>
                <w:szCs w:val="20"/>
              </w:rPr>
              <w:t>չի լրացվում</w:t>
            </w:r>
          </w:p>
        </w:tc>
      </w:tr>
      <w:tr w:rsidR="00D518AC" w:rsidRPr="007C0911" w:rsidTr="001073D1">
        <w:trPr>
          <w:jc w:val="center"/>
        </w:trPr>
        <w:tc>
          <w:tcPr>
            <w:tcW w:w="1597" w:type="dxa"/>
            <w:tcBorders>
              <w:top w:val="single" w:sz="4" w:space="0" w:color="auto"/>
              <w:left w:val="single" w:sz="4" w:space="0" w:color="auto"/>
            </w:tcBorders>
            <w:shd w:val="clear" w:color="auto" w:fill="FFFFFF"/>
          </w:tcPr>
          <w:p w:rsidR="00D518AC" w:rsidRPr="007C0911" w:rsidRDefault="000E5312"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10</w:t>
            </w:r>
          </w:p>
        </w:tc>
        <w:tc>
          <w:tcPr>
            <w:tcW w:w="7600" w:type="dxa"/>
            <w:tcBorders>
              <w:top w:val="single" w:sz="4" w:space="0" w:color="auto"/>
              <w:left w:val="single" w:sz="4" w:space="0" w:color="auto"/>
              <w:right w:val="single" w:sz="4" w:space="0" w:color="auto"/>
            </w:tcBorders>
            <w:shd w:val="clear" w:color="auto" w:fill="FFFFFF"/>
            <w:vAlign w:val="center"/>
          </w:tcPr>
          <w:p w:rsidR="00D518AC" w:rsidRPr="007C0911" w:rsidRDefault="00DE2C8C"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էլեկտրոնային փաստաթղթում՝</w:t>
            </w:r>
            <w:r w:rsidR="000E5312" w:rsidRPr="007C0911">
              <w:rPr>
                <w:rStyle w:val="Bodytext212pt"/>
                <w:rFonts w:ascii="Sylfaen" w:hAnsi="Sylfaen"/>
                <w:sz w:val="20"/>
                <w:szCs w:val="20"/>
              </w:rPr>
              <w:t xml:space="preserve"> «</w:t>
            </w:r>
            <w:r w:rsidRPr="007C0911">
              <w:rPr>
                <w:rStyle w:val="Bodytext212pt"/>
                <w:rFonts w:ascii="Sylfaen" w:hAnsi="Sylfaen"/>
                <w:sz w:val="20"/>
                <w:szCs w:val="20"/>
              </w:rPr>
              <w:t>Հասցեն</w:t>
            </w:r>
            <w:r w:rsidR="000E5312" w:rsidRPr="007C0911">
              <w:rPr>
                <w:rStyle w:val="Bodytext212pt"/>
                <w:rFonts w:ascii="Sylfaen" w:hAnsi="Sylfaen"/>
                <w:sz w:val="20"/>
                <w:szCs w:val="20"/>
              </w:rPr>
              <w:t>»</w:t>
            </w:r>
            <w:r w:rsidRPr="007C0911">
              <w:rPr>
                <w:rStyle w:val="Bodytext212pt"/>
                <w:rFonts w:ascii="Sylfaen" w:hAnsi="Sylfaen"/>
                <w:sz w:val="20"/>
                <w:szCs w:val="20"/>
              </w:rPr>
              <w:t xml:space="preserve"> վավերապայմանի</w:t>
            </w:r>
            <w:r w:rsidR="009C5097" w:rsidRPr="007C0911">
              <w:rPr>
                <w:rStyle w:val="Bodytext212pt"/>
                <w:rFonts w:ascii="Sylfaen" w:hAnsi="Sylfaen"/>
                <w:sz w:val="20"/>
                <w:szCs w:val="20"/>
              </w:rPr>
              <w:t xml:space="preserve"> (ccdo:Subj</w:t>
            </w:r>
            <w:r w:rsidR="000E5312" w:rsidRPr="007C0911">
              <w:rPr>
                <w:rStyle w:val="Bodytext212pt"/>
                <w:rFonts w:ascii="Sylfaen" w:hAnsi="Sylfaen"/>
                <w:sz w:val="20"/>
                <w:szCs w:val="20"/>
              </w:rPr>
              <w:t xml:space="preserve">ectAddressDetails) </w:t>
            </w:r>
            <w:r w:rsidRPr="007C0911">
              <w:rPr>
                <w:rStyle w:val="Bodytext212pt"/>
                <w:rFonts w:ascii="Sylfaen" w:hAnsi="Sylfaen"/>
                <w:sz w:val="20"/>
                <w:szCs w:val="20"/>
              </w:rPr>
              <w:t>բոլոր օրինակների կազմում պետք է լրացվեն հետեւյալ վավերապայմանները՝</w:t>
            </w:r>
          </w:p>
          <w:p w:rsidR="00D518AC" w:rsidRPr="007C0911" w:rsidRDefault="000E5312"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DE2C8C" w:rsidRPr="007C0911">
              <w:rPr>
                <w:rStyle w:val="Bodytext212pt"/>
                <w:rFonts w:ascii="Sylfaen" w:hAnsi="Sylfaen"/>
                <w:sz w:val="20"/>
                <w:szCs w:val="20"/>
              </w:rPr>
              <w:t>Երկրի ծածկագիրը</w:t>
            </w:r>
            <w:r w:rsidRPr="007C0911">
              <w:rPr>
                <w:rStyle w:val="Bodytext212pt"/>
                <w:rFonts w:ascii="Sylfaen" w:hAnsi="Sylfaen"/>
                <w:sz w:val="20"/>
                <w:szCs w:val="20"/>
              </w:rPr>
              <w:t>» (csdo:UnifiedCountryCode)</w:t>
            </w:r>
            <w:r w:rsidR="00DE2C8C" w:rsidRPr="007C0911">
              <w:rPr>
                <w:rStyle w:val="Bodytext212pt"/>
                <w:rFonts w:ascii="Sylfaen" w:hAnsi="Sylfaen"/>
                <w:sz w:val="20"/>
                <w:szCs w:val="20"/>
              </w:rPr>
              <w:t>,</w:t>
            </w:r>
          </w:p>
          <w:p w:rsidR="00D518AC" w:rsidRPr="007C0911" w:rsidRDefault="00DE2C8C"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0E5312" w:rsidRPr="007C0911">
              <w:rPr>
                <w:rStyle w:val="Bodytext212pt"/>
                <w:rFonts w:ascii="Sylfaen" w:hAnsi="Sylfaen"/>
                <w:sz w:val="20"/>
                <w:szCs w:val="20"/>
              </w:rPr>
              <w:t>Փոստային դասիչը</w:t>
            </w:r>
            <w:r w:rsidRPr="007C0911">
              <w:rPr>
                <w:rStyle w:val="Bodytext212pt"/>
                <w:rFonts w:ascii="Sylfaen" w:hAnsi="Sylfaen"/>
                <w:sz w:val="20"/>
                <w:szCs w:val="20"/>
              </w:rPr>
              <w:t>»</w:t>
            </w:r>
            <w:r w:rsidR="000E5312" w:rsidRPr="007C0911">
              <w:rPr>
                <w:rStyle w:val="Bodytext212pt"/>
                <w:rFonts w:ascii="Sylfaen" w:hAnsi="Sylfaen"/>
                <w:sz w:val="20"/>
                <w:szCs w:val="20"/>
              </w:rPr>
              <w:t xml:space="preserve"> (csdo:PostCode)</w:t>
            </w:r>
            <w:r w:rsidRPr="007C0911">
              <w:rPr>
                <w:rStyle w:val="Bodytext212pt"/>
                <w:rFonts w:ascii="Sylfaen" w:hAnsi="Sylfaen"/>
                <w:sz w:val="20"/>
                <w:szCs w:val="20"/>
              </w:rPr>
              <w:t>,</w:t>
            </w:r>
          </w:p>
          <w:p w:rsidR="00D518AC" w:rsidRPr="007C0911" w:rsidRDefault="000E5312"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«Քաղաքը» (csdo:CityName) կամ «Բնակավայրը»</w:t>
            </w:r>
          </w:p>
          <w:p w:rsidR="00D518AC" w:rsidRPr="007C0911" w:rsidRDefault="000E5312"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(csdo:SettlementName)</w:t>
            </w:r>
            <w:r w:rsidR="00DE2C8C" w:rsidRPr="007C0911">
              <w:rPr>
                <w:rStyle w:val="Bodytext212pt"/>
                <w:rFonts w:ascii="Sylfaen" w:hAnsi="Sylfaen"/>
                <w:sz w:val="20"/>
                <w:szCs w:val="20"/>
              </w:rPr>
              <w:t>,</w:t>
            </w:r>
          </w:p>
          <w:p w:rsidR="00D518AC" w:rsidRPr="007C0911" w:rsidRDefault="00DE2C8C"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0E5312" w:rsidRPr="007C0911">
              <w:rPr>
                <w:rStyle w:val="Bodytext212pt"/>
                <w:rFonts w:ascii="Sylfaen" w:hAnsi="Sylfaen"/>
                <w:sz w:val="20"/>
                <w:szCs w:val="20"/>
              </w:rPr>
              <w:t>Փողոցը</w:t>
            </w:r>
            <w:r w:rsidRPr="007C0911">
              <w:rPr>
                <w:rStyle w:val="Bodytext212pt"/>
                <w:rFonts w:ascii="Sylfaen" w:hAnsi="Sylfaen"/>
                <w:sz w:val="20"/>
                <w:szCs w:val="20"/>
              </w:rPr>
              <w:t>»</w:t>
            </w:r>
            <w:r w:rsidR="000E5312" w:rsidRPr="007C0911">
              <w:rPr>
                <w:rStyle w:val="Bodytext212pt"/>
                <w:rFonts w:ascii="Sylfaen" w:hAnsi="Sylfaen"/>
                <w:sz w:val="20"/>
                <w:szCs w:val="20"/>
              </w:rPr>
              <w:t xml:space="preserve"> (csdo:StreetName)</w:t>
            </w:r>
            <w:r w:rsidRPr="007C0911">
              <w:rPr>
                <w:rStyle w:val="Bodytext212pt"/>
                <w:rFonts w:ascii="Sylfaen" w:hAnsi="Sylfaen"/>
                <w:sz w:val="20"/>
                <w:szCs w:val="20"/>
              </w:rPr>
              <w:t>,</w:t>
            </w:r>
          </w:p>
          <w:p w:rsidR="00D518AC" w:rsidRPr="007C0911" w:rsidRDefault="00DE2C8C"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0E5312" w:rsidRPr="007C0911">
              <w:rPr>
                <w:rStyle w:val="Bodytext212pt"/>
                <w:rFonts w:ascii="Sylfaen" w:hAnsi="Sylfaen"/>
                <w:sz w:val="20"/>
                <w:szCs w:val="20"/>
              </w:rPr>
              <w:t>Շենքի համարը</w:t>
            </w:r>
            <w:r w:rsidRPr="007C0911">
              <w:rPr>
                <w:rStyle w:val="Bodytext212pt"/>
                <w:rFonts w:ascii="Sylfaen" w:hAnsi="Sylfaen"/>
                <w:sz w:val="20"/>
                <w:szCs w:val="20"/>
              </w:rPr>
              <w:t>»</w:t>
            </w:r>
            <w:r w:rsidR="000E5312" w:rsidRPr="007C0911">
              <w:rPr>
                <w:rStyle w:val="Bodytext212pt"/>
                <w:rFonts w:ascii="Sylfaen" w:hAnsi="Sylfaen"/>
                <w:sz w:val="20"/>
                <w:szCs w:val="20"/>
              </w:rPr>
              <w:t xml:space="preserve"> (csdo:BuildingNumberId)</w:t>
            </w:r>
          </w:p>
        </w:tc>
      </w:tr>
      <w:tr w:rsidR="00D518AC" w:rsidRPr="007C0911" w:rsidTr="001073D1">
        <w:trPr>
          <w:jc w:val="center"/>
        </w:trPr>
        <w:tc>
          <w:tcPr>
            <w:tcW w:w="1597" w:type="dxa"/>
            <w:tcBorders>
              <w:top w:val="single" w:sz="4" w:space="0" w:color="auto"/>
              <w:left w:val="single" w:sz="4" w:space="0" w:color="auto"/>
            </w:tcBorders>
            <w:shd w:val="clear" w:color="auto" w:fill="FFFFFF"/>
          </w:tcPr>
          <w:p w:rsidR="00D518AC" w:rsidRPr="007C0911" w:rsidRDefault="000E5312"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11</w:t>
            </w:r>
          </w:p>
        </w:tc>
        <w:tc>
          <w:tcPr>
            <w:tcW w:w="7600" w:type="dxa"/>
            <w:tcBorders>
              <w:top w:val="single" w:sz="4" w:space="0" w:color="auto"/>
              <w:left w:val="single" w:sz="4" w:space="0" w:color="auto"/>
              <w:right w:val="single" w:sz="4" w:space="0" w:color="auto"/>
            </w:tcBorders>
            <w:shd w:val="clear" w:color="auto" w:fill="FFFFFF"/>
            <w:vAlign w:val="center"/>
          </w:tcPr>
          <w:p w:rsidR="00D518AC" w:rsidRPr="007C0911" w:rsidRDefault="00DE2C8C"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«Տեղափոխման տեսակի ծածկագիրը» վավերապայմանը</w:t>
            </w:r>
            <w:r w:rsidR="000E5312" w:rsidRPr="007C0911">
              <w:rPr>
                <w:rStyle w:val="Bodytext212pt"/>
                <w:rFonts w:ascii="Sylfaen" w:hAnsi="Sylfaen"/>
                <w:sz w:val="20"/>
                <w:szCs w:val="20"/>
              </w:rPr>
              <w:t xml:space="preserve"> (ctsdo:MovementKindCode) </w:t>
            </w:r>
            <w:r w:rsidRPr="007C0911">
              <w:rPr>
                <w:rStyle w:val="Bodytext212pt"/>
                <w:rFonts w:ascii="Sylfaen" w:hAnsi="Sylfaen"/>
                <w:sz w:val="20"/>
                <w:szCs w:val="20"/>
              </w:rPr>
              <w:t>կարող է պարունակել հետեւյալ արժեքները՝</w:t>
            </w:r>
          </w:p>
          <w:p w:rsidR="00D518AC" w:rsidRPr="007C0911" w:rsidRDefault="00895F55"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0E5312" w:rsidRPr="007C0911">
              <w:rPr>
                <w:rStyle w:val="Bodytext212pt"/>
                <w:rFonts w:ascii="Sylfaen" w:hAnsi="Sylfaen"/>
                <w:sz w:val="20"/>
                <w:szCs w:val="20"/>
              </w:rPr>
              <w:t>1</w:t>
            </w:r>
            <w:r w:rsidRPr="007C0911">
              <w:rPr>
                <w:rStyle w:val="Bodytext212pt"/>
                <w:rFonts w:ascii="Sylfaen" w:hAnsi="Sylfaen"/>
                <w:sz w:val="20"/>
                <w:szCs w:val="20"/>
              </w:rPr>
              <w:t>»</w:t>
            </w:r>
            <w:r w:rsidR="000E5312" w:rsidRPr="007C0911">
              <w:rPr>
                <w:rStyle w:val="Bodytext212pt"/>
                <w:rFonts w:ascii="Sylfaen" w:hAnsi="Sylfaen"/>
                <w:sz w:val="20"/>
                <w:szCs w:val="20"/>
              </w:rPr>
              <w:t>՝ ներմուծում,</w:t>
            </w:r>
          </w:p>
          <w:p w:rsidR="00D518AC" w:rsidRPr="007C0911" w:rsidRDefault="00895F55"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0E5312" w:rsidRPr="007C0911">
              <w:rPr>
                <w:rStyle w:val="Bodytext212pt"/>
                <w:rFonts w:ascii="Sylfaen" w:hAnsi="Sylfaen"/>
                <w:sz w:val="20"/>
                <w:szCs w:val="20"/>
              </w:rPr>
              <w:t>2</w:t>
            </w:r>
            <w:r w:rsidRPr="007C0911">
              <w:rPr>
                <w:rStyle w:val="Bodytext212pt"/>
                <w:rFonts w:ascii="Sylfaen" w:hAnsi="Sylfaen"/>
                <w:sz w:val="20"/>
                <w:szCs w:val="20"/>
              </w:rPr>
              <w:t>»</w:t>
            </w:r>
            <w:r w:rsidR="000E5312" w:rsidRPr="007C0911">
              <w:rPr>
                <w:rStyle w:val="Bodytext212pt"/>
                <w:rFonts w:ascii="Sylfaen" w:hAnsi="Sylfaen"/>
                <w:sz w:val="20"/>
                <w:szCs w:val="20"/>
              </w:rPr>
              <w:t xml:space="preserve">՝ </w:t>
            </w:r>
            <w:r w:rsidRPr="007C0911">
              <w:rPr>
                <w:rStyle w:val="Bodytext212pt"/>
                <w:rFonts w:ascii="Sylfaen" w:hAnsi="Sylfaen"/>
                <w:sz w:val="20"/>
                <w:szCs w:val="20"/>
              </w:rPr>
              <w:t>«</w:t>
            </w:r>
            <w:r w:rsidR="000E5312" w:rsidRPr="007C0911">
              <w:rPr>
                <w:rStyle w:val="Bodytext212pt"/>
                <w:rFonts w:ascii="Sylfaen" w:hAnsi="Sylfaen"/>
                <w:sz w:val="20"/>
                <w:szCs w:val="20"/>
              </w:rPr>
              <w:t>արտահանում</w:t>
            </w:r>
            <w:r w:rsidRPr="007C0911">
              <w:rPr>
                <w:rStyle w:val="Bodytext212pt"/>
                <w:rFonts w:ascii="Sylfaen" w:hAnsi="Sylfaen"/>
                <w:sz w:val="20"/>
                <w:szCs w:val="20"/>
              </w:rPr>
              <w:t>»</w:t>
            </w:r>
            <w:r w:rsidR="000E5312" w:rsidRPr="007C0911">
              <w:rPr>
                <w:rStyle w:val="Bodytext212pt"/>
                <w:rFonts w:ascii="Sylfaen" w:hAnsi="Sylfaen"/>
                <w:sz w:val="20"/>
                <w:szCs w:val="20"/>
              </w:rPr>
              <w:t>,</w:t>
            </w:r>
          </w:p>
          <w:p w:rsidR="00D518AC" w:rsidRPr="007C0911" w:rsidRDefault="00895F55"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0E5312" w:rsidRPr="007C0911">
              <w:rPr>
                <w:rStyle w:val="Bodytext212pt"/>
                <w:rFonts w:ascii="Sylfaen" w:hAnsi="Sylfaen"/>
                <w:sz w:val="20"/>
                <w:szCs w:val="20"/>
              </w:rPr>
              <w:t>3</w:t>
            </w:r>
            <w:r w:rsidRPr="007C0911">
              <w:rPr>
                <w:rStyle w:val="Bodytext212pt"/>
                <w:rFonts w:ascii="Sylfaen" w:hAnsi="Sylfaen"/>
                <w:sz w:val="20"/>
                <w:szCs w:val="20"/>
              </w:rPr>
              <w:t>»</w:t>
            </w:r>
            <w:r w:rsidR="000E5312" w:rsidRPr="007C0911">
              <w:rPr>
                <w:rStyle w:val="Bodytext212pt"/>
                <w:rFonts w:ascii="Sylfaen" w:hAnsi="Sylfaen"/>
                <w:sz w:val="20"/>
                <w:szCs w:val="20"/>
              </w:rPr>
              <w:t>՝ ժամանակավոր ներմուծում,</w:t>
            </w:r>
          </w:p>
          <w:p w:rsidR="00D518AC" w:rsidRPr="007C0911" w:rsidRDefault="00895F55"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0E5312" w:rsidRPr="007C0911">
              <w:rPr>
                <w:rStyle w:val="Bodytext212pt"/>
                <w:rFonts w:ascii="Sylfaen" w:hAnsi="Sylfaen"/>
                <w:sz w:val="20"/>
                <w:szCs w:val="20"/>
              </w:rPr>
              <w:t>4</w:t>
            </w:r>
            <w:r w:rsidRPr="007C0911">
              <w:rPr>
                <w:rStyle w:val="Bodytext212pt"/>
                <w:rFonts w:ascii="Sylfaen" w:hAnsi="Sylfaen"/>
                <w:sz w:val="20"/>
                <w:szCs w:val="20"/>
              </w:rPr>
              <w:t>»</w:t>
            </w:r>
            <w:r w:rsidR="000E5312" w:rsidRPr="007C0911">
              <w:rPr>
                <w:rStyle w:val="Bodytext212pt"/>
                <w:rFonts w:ascii="Sylfaen" w:hAnsi="Sylfaen"/>
                <w:sz w:val="20"/>
                <w:szCs w:val="20"/>
              </w:rPr>
              <w:t xml:space="preserve">՝ ժամանակավոր </w:t>
            </w:r>
            <w:r w:rsidRPr="007C0911">
              <w:rPr>
                <w:rStyle w:val="Bodytext212pt"/>
                <w:rFonts w:ascii="Sylfaen" w:hAnsi="Sylfaen"/>
                <w:sz w:val="20"/>
                <w:szCs w:val="20"/>
              </w:rPr>
              <w:t>արտահան</w:t>
            </w:r>
            <w:r w:rsidR="000E5312" w:rsidRPr="007C0911">
              <w:rPr>
                <w:rStyle w:val="Bodytext212pt"/>
                <w:rFonts w:ascii="Sylfaen" w:hAnsi="Sylfaen"/>
                <w:sz w:val="20"/>
                <w:szCs w:val="20"/>
              </w:rPr>
              <w:t>ում,</w:t>
            </w:r>
          </w:p>
          <w:p w:rsidR="00D518AC" w:rsidRPr="007C0911" w:rsidRDefault="000E5312"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«5»</w:t>
            </w:r>
            <w:r w:rsidR="00895F55" w:rsidRPr="007C0911">
              <w:rPr>
                <w:rStyle w:val="Bodytext212pt"/>
                <w:rFonts w:ascii="Sylfaen" w:hAnsi="Sylfaen"/>
                <w:sz w:val="20"/>
                <w:szCs w:val="20"/>
              </w:rPr>
              <w:t>՝ տարանցում</w:t>
            </w:r>
          </w:p>
        </w:tc>
      </w:tr>
      <w:tr w:rsidR="00D518AC" w:rsidRPr="007C0911" w:rsidTr="001073D1">
        <w:trPr>
          <w:jc w:val="center"/>
        </w:trPr>
        <w:tc>
          <w:tcPr>
            <w:tcW w:w="1597" w:type="dxa"/>
            <w:tcBorders>
              <w:top w:val="single" w:sz="4" w:space="0" w:color="auto"/>
              <w:left w:val="single" w:sz="4" w:space="0" w:color="auto"/>
            </w:tcBorders>
            <w:shd w:val="clear" w:color="auto" w:fill="FFFFFF"/>
          </w:tcPr>
          <w:p w:rsidR="00D518AC" w:rsidRPr="007C0911" w:rsidRDefault="000E5312"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12</w:t>
            </w:r>
          </w:p>
        </w:tc>
        <w:tc>
          <w:tcPr>
            <w:tcW w:w="7600" w:type="dxa"/>
            <w:tcBorders>
              <w:top w:val="single" w:sz="4" w:space="0" w:color="auto"/>
              <w:left w:val="single" w:sz="4" w:space="0" w:color="auto"/>
              <w:right w:val="single" w:sz="4" w:space="0" w:color="auto"/>
            </w:tcBorders>
            <w:shd w:val="clear" w:color="auto" w:fill="FFFFFF"/>
            <w:vAlign w:val="center"/>
          </w:tcPr>
          <w:p w:rsidR="00D518AC" w:rsidRPr="007C0911" w:rsidRDefault="00895F55"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«Երկրի տեսակի ծածկագիրը» վավերապայմանը</w:t>
            </w:r>
            <w:r w:rsidR="000E5312" w:rsidRPr="007C0911">
              <w:rPr>
                <w:rStyle w:val="Bodytext212pt"/>
                <w:rFonts w:ascii="Sylfaen" w:hAnsi="Sylfaen"/>
                <w:sz w:val="20"/>
                <w:szCs w:val="20"/>
              </w:rPr>
              <w:t xml:space="preserve"> (RouteCountryKindCode) </w:t>
            </w:r>
            <w:r w:rsidRPr="007C0911">
              <w:rPr>
                <w:rStyle w:val="Bodytext212pt"/>
                <w:rFonts w:ascii="Sylfaen" w:hAnsi="Sylfaen"/>
                <w:sz w:val="20"/>
                <w:szCs w:val="20"/>
              </w:rPr>
              <w:t>կարող է պարունակել հետեւյալ արժեքները՝</w:t>
            </w:r>
          </w:p>
          <w:p w:rsidR="00D518AC" w:rsidRPr="007C0911" w:rsidRDefault="00895F55"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0E5312" w:rsidRPr="007C0911">
              <w:rPr>
                <w:rStyle w:val="Bodytext212pt"/>
                <w:rFonts w:ascii="Sylfaen" w:hAnsi="Sylfaen"/>
                <w:sz w:val="20"/>
                <w:szCs w:val="20"/>
              </w:rPr>
              <w:t>1</w:t>
            </w:r>
            <w:r w:rsidRPr="007C0911">
              <w:rPr>
                <w:rStyle w:val="Bodytext212pt"/>
                <w:rFonts w:ascii="Sylfaen" w:hAnsi="Sylfaen"/>
                <w:sz w:val="20"/>
                <w:szCs w:val="20"/>
              </w:rPr>
              <w:t>»՝</w:t>
            </w:r>
            <w:r w:rsidR="000E5312" w:rsidRPr="007C0911">
              <w:rPr>
                <w:rStyle w:val="Bodytext212pt"/>
                <w:rFonts w:ascii="Sylfaen" w:hAnsi="Sylfaen"/>
                <w:sz w:val="20"/>
                <w:szCs w:val="20"/>
              </w:rPr>
              <w:t xml:space="preserve"> ուղարկ</w:t>
            </w:r>
            <w:r w:rsidRPr="007C0911">
              <w:rPr>
                <w:rStyle w:val="Bodytext212pt"/>
                <w:rFonts w:ascii="Sylfaen" w:hAnsi="Sylfaen"/>
                <w:sz w:val="20"/>
                <w:szCs w:val="20"/>
              </w:rPr>
              <w:t>ման երկիր,</w:t>
            </w:r>
          </w:p>
          <w:p w:rsidR="00D518AC" w:rsidRPr="007C0911" w:rsidRDefault="00895F55"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0E5312" w:rsidRPr="007C0911">
              <w:rPr>
                <w:rStyle w:val="Bodytext212pt"/>
                <w:rFonts w:ascii="Sylfaen" w:hAnsi="Sylfaen"/>
                <w:sz w:val="20"/>
                <w:szCs w:val="20"/>
              </w:rPr>
              <w:t>2</w:t>
            </w:r>
            <w:r w:rsidRPr="007C0911">
              <w:rPr>
                <w:rStyle w:val="Bodytext212pt"/>
                <w:rFonts w:ascii="Sylfaen" w:hAnsi="Sylfaen"/>
                <w:sz w:val="20"/>
                <w:szCs w:val="20"/>
              </w:rPr>
              <w:t>»՝</w:t>
            </w:r>
            <w:r w:rsidR="000E5312" w:rsidRPr="007C0911">
              <w:rPr>
                <w:rStyle w:val="Bodytext212pt"/>
                <w:rFonts w:ascii="Sylfaen" w:hAnsi="Sylfaen"/>
                <w:sz w:val="20"/>
                <w:szCs w:val="20"/>
              </w:rPr>
              <w:t xml:space="preserve"> նշանակման երկիր</w:t>
            </w:r>
            <w:r w:rsidRPr="007C0911">
              <w:rPr>
                <w:rStyle w:val="Bodytext212pt"/>
                <w:rFonts w:ascii="Sylfaen" w:hAnsi="Sylfaen"/>
                <w:sz w:val="20"/>
                <w:szCs w:val="20"/>
              </w:rPr>
              <w:t>,</w:t>
            </w:r>
          </w:p>
          <w:p w:rsidR="00D518AC" w:rsidRPr="007C0911" w:rsidRDefault="000E5312"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 xml:space="preserve">«3» </w:t>
            </w:r>
            <w:r w:rsidR="00895F55" w:rsidRPr="007C0911">
              <w:rPr>
                <w:rStyle w:val="Bodytext212pt"/>
                <w:rFonts w:ascii="Sylfaen" w:hAnsi="Sylfaen"/>
                <w:sz w:val="20"/>
                <w:szCs w:val="20"/>
              </w:rPr>
              <w:t>՝ տարանցման երկիր</w:t>
            </w:r>
          </w:p>
        </w:tc>
      </w:tr>
      <w:tr w:rsidR="00D518AC" w:rsidRPr="007C0911" w:rsidTr="001073D1">
        <w:trPr>
          <w:jc w:val="center"/>
        </w:trPr>
        <w:tc>
          <w:tcPr>
            <w:tcW w:w="1597" w:type="dxa"/>
            <w:tcBorders>
              <w:top w:val="single" w:sz="4" w:space="0" w:color="auto"/>
              <w:left w:val="single" w:sz="4" w:space="0" w:color="auto"/>
            </w:tcBorders>
            <w:shd w:val="clear" w:color="auto" w:fill="FFFFFF"/>
          </w:tcPr>
          <w:p w:rsidR="00D518AC" w:rsidRPr="007C0911" w:rsidRDefault="000E5312"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13</w:t>
            </w:r>
          </w:p>
        </w:tc>
        <w:tc>
          <w:tcPr>
            <w:tcW w:w="7600" w:type="dxa"/>
            <w:tcBorders>
              <w:top w:val="single" w:sz="4" w:space="0" w:color="auto"/>
              <w:left w:val="single" w:sz="4" w:space="0" w:color="auto"/>
              <w:right w:val="single" w:sz="4" w:space="0" w:color="auto"/>
            </w:tcBorders>
            <w:shd w:val="clear" w:color="auto" w:fill="FFFFFF"/>
            <w:vAlign w:val="center"/>
          </w:tcPr>
          <w:p w:rsidR="00D518AC" w:rsidRPr="007C0911" w:rsidRDefault="00895F55"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«Ժամանակահատվածը» վավերապայմանի</w:t>
            </w:r>
            <w:r w:rsidR="000E5312" w:rsidRPr="007C0911">
              <w:rPr>
                <w:rStyle w:val="Bodytext212pt"/>
                <w:rFonts w:ascii="Sylfaen" w:hAnsi="Sylfaen"/>
                <w:sz w:val="20"/>
                <w:szCs w:val="20"/>
              </w:rPr>
              <w:t xml:space="preserve"> (ccdo:PeriodDetails)</w:t>
            </w:r>
            <w:r w:rsidRPr="007C0911">
              <w:rPr>
                <w:rStyle w:val="Bodytext212pt"/>
                <w:rFonts w:ascii="Sylfaen" w:hAnsi="Sylfaen"/>
                <w:sz w:val="20"/>
                <w:szCs w:val="20"/>
              </w:rPr>
              <w:t xml:space="preserve"> կազմում լրացվում են</w:t>
            </w:r>
            <w:r w:rsidR="000E5312" w:rsidRPr="007C0911">
              <w:rPr>
                <w:rStyle w:val="Bodytext212pt"/>
                <w:rFonts w:ascii="Sylfaen" w:hAnsi="Sylfaen"/>
                <w:sz w:val="20"/>
                <w:szCs w:val="20"/>
              </w:rPr>
              <w:t xml:space="preserve"> «</w:t>
            </w:r>
            <w:r w:rsidRPr="007C0911">
              <w:rPr>
                <w:rStyle w:val="Bodytext212pt"/>
                <w:rFonts w:ascii="Sylfaen" w:hAnsi="Sylfaen"/>
                <w:sz w:val="20"/>
                <w:szCs w:val="20"/>
              </w:rPr>
              <w:t>Մեկնարկի ամսաթիվն ու ժամը</w:t>
            </w:r>
            <w:r w:rsidR="000E5312" w:rsidRPr="007C0911">
              <w:rPr>
                <w:rStyle w:val="Bodytext212pt"/>
                <w:rFonts w:ascii="Sylfaen" w:hAnsi="Sylfaen"/>
                <w:sz w:val="20"/>
                <w:szCs w:val="20"/>
              </w:rPr>
              <w:t xml:space="preserve">» (csdo:StartDateTime) </w:t>
            </w:r>
            <w:r w:rsidRPr="007C0911">
              <w:rPr>
                <w:rStyle w:val="Bodytext212pt"/>
                <w:rFonts w:ascii="Sylfaen" w:hAnsi="Sylfaen"/>
                <w:sz w:val="20"/>
                <w:szCs w:val="20"/>
              </w:rPr>
              <w:t>եւ</w:t>
            </w:r>
            <w:r w:rsidR="000E5312" w:rsidRPr="007C0911">
              <w:rPr>
                <w:rStyle w:val="Bodytext212pt"/>
                <w:rFonts w:ascii="Sylfaen" w:hAnsi="Sylfaen"/>
                <w:sz w:val="20"/>
                <w:szCs w:val="20"/>
              </w:rPr>
              <w:t xml:space="preserve"> «</w:t>
            </w:r>
            <w:r w:rsidRPr="007C0911">
              <w:rPr>
                <w:rStyle w:val="Bodytext212pt"/>
                <w:rFonts w:ascii="Sylfaen" w:hAnsi="Sylfaen"/>
                <w:sz w:val="20"/>
                <w:szCs w:val="20"/>
              </w:rPr>
              <w:t>Ավարտի ամսաթիվն ու ժամը</w:t>
            </w:r>
            <w:r w:rsidR="000E5312" w:rsidRPr="007C0911">
              <w:rPr>
                <w:rStyle w:val="Bodytext212pt"/>
                <w:rFonts w:ascii="Sylfaen" w:hAnsi="Sylfaen"/>
                <w:sz w:val="20"/>
                <w:szCs w:val="20"/>
              </w:rPr>
              <w:t>» (csdo:EndDateTime)</w:t>
            </w:r>
            <w:r w:rsidRPr="007C0911">
              <w:rPr>
                <w:rStyle w:val="Bodytext212pt"/>
                <w:rFonts w:ascii="Sylfaen" w:hAnsi="Sylfaen"/>
                <w:sz w:val="20"/>
                <w:szCs w:val="20"/>
              </w:rPr>
              <w:t xml:space="preserve"> վավերապայմանները</w:t>
            </w:r>
            <w:r w:rsidR="000E5312" w:rsidRPr="007C0911">
              <w:rPr>
                <w:rStyle w:val="Bodytext212pt"/>
                <w:rFonts w:ascii="Sylfaen" w:hAnsi="Sylfaen"/>
                <w:sz w:val="20"/>
                <w:szCs w:val="20"/>
              </w:rPr>
              <w:t xml:space="preserve">, </w:t>
            </w:r>
            <w:r w:rsidRPr="007C0911">
              <w:rPr>
                <w:rStyle w:val="Bodytext212pt"/>
                <w:rFonts w:ascii="Sylfaen" w:hAnsi="Sylfaen"/>
                <w:sz w:val="20"/>
                <w:szCs w:val="20"/>
              </w:rPr>
              <w:t>եթե</w:t>
            </w:r>
            <w:r w:rsidR="000E5312" w:rsidRPr="007C0911">
              <w:rPr>
                <w:rStyle w:val="Bodytext212pt"/>
                <w:rFonts w:ascii="Sylfaen" w:hAnsi="Sylfaen"/>
                <w:sz w:val="20"/>
                <w:szCs w:val="20"/>
              </w:rPr>
              <w:t xml:space="preserve"> «</w:t>
            </w:r>
            <w:r w:rsidRPr="007C0911">
              <w:rPr>
                <w:rStyle w:val="Bodytext212pt"/>
                <w:rFonts w:ascii="Sylfaen" w:hAnsi="Sylfaen"/>
                <w:sz w:val="20"/>
                <w:szCs w:val="20"/>
              </w:rPr>
              <w:t>Տեղափոխման տեսակի ծածկագիրը</w:t>
            </w:r>
            <w:r w:rsidR="000E5312" w:rsidRPr="007C0911">
              <w:rPr>
                <w:rStyle w:val="Bodytext212pt"/>
                <w:rFonts w:ascii="Sylfaen" w:hAnsi="Sylfaen"/>
                <w:sz w:val="20"/>
                <w:szCs w:val="20"/>
              </w:rPr>
              <w:t xml:space="preserve">» </w:t>
            </w:r>
            <w:r w:rsidRPr="007C0911">
              <w:rPr>
                <w:rStyle w:val="Bodytext212pt"/>
                <w:rFonts w:ascii="Sylfaen" w:hAnsi="Sylfaen"/>
                <w:sz w:val="20"/>
                <w:szCs w:val="20"/>
              </w:rPr>
              <w:t>վավերապայմանի (ctsdo:MovementKindCode) օրինակները</w:t>
            </w:r>
            <w:r w:rsidR="000E5312" w:rsidRPr="007C0911">
              <w:rPr>
                <w:rStyle w:val="Bodytext212pt"/>
                <w:rFonts w:ascii="Sylfaen" w:hAnsi="Sylfaen"/>
                <w:sz w:val="20"/>
                <w:szCs w:val="20"/>
              </w:rPr>
              <w:t xml:space="preserve"> </w:t>
            </w:r>
            <w:r w:rsidRPr="007C0911">
              <w:rPr>
                <w:rStyle w:val="Bodytext212pt"/>
                <w:rFonts w:ascii="Sylfaen" w:hAnsi="Sylfaen"/>
                <w:sz w:val="20"/>
                <w:szCs w:val="20"/>
              </w:rPr>
              <w:t>պարունակում են</w:t>
            </w:r>
            <w:r w:rsidR="000E5312" w:rsidRPr="007C0911">
              <w:rPr>
                <w:rStyle w:val="Bodytext212pt"/>
                <w:rFonts w:ascii="Sylfaen" w:hAnsi="Sylfaen"/>
                <w:sz w:val="20"/>
                <w:szCs w:val="20"/>
              </w:rPr>
              <w:t xml:space="preserve"> «3» </w:t>
            </w:r>
            <w:r w:rsidRPr="007C0911">
              <w:rPr>
                <w:rStyle w:val="Bodytext212pt"/>
                <w:rFonts w:ascii="Sylfaen" w:hAnsi="Sylfaen"/>
                <w:sz w:val="20"/>
                <w:szCs w:val="20"/>
              </w:rPr>
              <w:t>եւ</w:t>
            </w:r>
            <w:r w:rsidR="000E5312" w:rsidRPr="007C0911">
              <w:rPr>
                <w:rStyle w:val="Bodytext212pt"/>
                <w:rFonts w:ascii="Sylfaen" w:hAnsi="Sylfaen"/>
                <w:sz w:val="20"/>
                <w:szCs w:val="20"/>
              </w:rPr>
              <w:t xml:space="preserve"> (</w:t>
            </w:r>
            <w:r w:rsidRPr="007C0911">
              <w:rPr>
                <w:rStyle w:val="Bodytext212pt"/>
                <w:rFonts w:ascii="Sylfaen" w:hAnsi="Sylfaen"/>
                <w:sz w:val="20"/>
                <w:szCs w:val="20"/>
              </w:rPr>
              <w:t>կամ</w:t>
            </w:r>
            <w:r w:rsidR="000E5312" w:rsidRPr="007C0911">
              <w:rPr>
                <w:rStyle w:val="Bodytext212pt"/>
                <w:rFonts w:ascii="Sylfaen" w:hAnsi="Sylfaen"/>
                <w:sz w:val="20"/>
                <w:szCs w:val="20"/>
              </w:rPr>
              <w:t>) «4»</w:t>
            </w:r>
            <w:r w:rsidRPr="007C0911">
              <w:rPr>
                <w:rStyle w:val="Bodytext212pt"/>
                <w:rFonts w:ascii="Sylfaen" w:hAnsi="Sylfaen"/>
                <w:sz w:val="20"/>
                <w:szCs w:val="20"/>
              </w:rPr>
              <w:t xml:space="preserve"> արժեքը</w:t>
            </w:r>
          </w:p>
        </w:tc>
      </w:tr>
      <w:tr w:rsidR="00D518AC" w:rsidRPr="007C0911" w:rsidTr="001073D1">
        <w:trPr>
          <w:jc w:val="center"/>
        </w:trPr>
        <w:tc>
          <w:tcPr>
            <w:tcW w:w="1597" w:type="dxa"/>
            <w:tcBorders>
              <w:top w:val="single" w:sz="4" w:space="0" w:color="auto"/>
              <w:left w:val="single" w:sz="4" w:space="0" w:color="auto"/>
              <w:bottom w:val="single" w:sz="4" w:space="0" w:color="auto"/>
            </w:tcBorders>
            <w:shd w:val="clear" w:color="auto" w:fill="FFFFFF"/>
          </w:tcPr>
          <w:p w:rsidR="00D518AC" w:rsidRPr="007C0911" w:rsidRDefault="000E5312"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14</w:t>
            </w:r>
          </w:p>
        </w:tc>
        <w:tc>
          <w:tcPr>
            <w:tcW w:w="7600" w:type="dxa"/>
            <w:tcBorders>
              <w:top w:val="single" w:sz="4" w:space="0" w:color="auto"/>
              <w:left w:val="single" w:sz="4" w:space="0" w:color="auto"/>
              <w:bottom w:val="single" w:sz="4" w:space="0" w:color="auto"/>
              <w:right w:val="single" w:sz="4" w:space="0" w:color="auto"/>
            </w:tcBorders>
            <w:shd w:val="clear" w:color="auto" w:fill="FFFFFF"/>
            <w:vAlign w:val="center"/>
          </w:tcPr>
          <w:p w:rsidR="00D518AC" w:rsidRPr="007C0911" w:rsidRDefault="004D5434"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եթե «Օտարերկրյա գործընկերոջ մասին տեղեկություններ» վավերապայմանը</w:t>
            </w:r>
            <w:r w:rsidR="000E5312" w:rsidRPr="007C0911">
              <w:rPr>
                <w:rStyle w:val="Bodytext212pt"/>
                <w:rFonts w:ascii="Sylfaen" w:hAnsi="Sylfaen"/>
                <w:sz w:val="20"/>
                <w:szCs w:val="20"/>
              </w:rPr>
              <w:t xml:space="preserve"> (ctcdo:ForeignPartnerDetails) </w:t>
            </w:r>
            <w:r w:rsidRPr="007C0911">
              <w:rPr>
                <w:rStyle w:val="Bodytext212pt"/>
                <w:rFonts w:ascii="Sylfaen" w:hAnsi="Sylfaen"/>
                <w:sz w:val="20"/>
                <w:szCs w:val="20"/>
              </w:rPr>
              <w:t xml:space="preserve">լրացվել է, ապա դրա կազմում պետք է լրացվեն </w:t>
            </w:r>
            <w:r w:rsidR="000E5312" w:rsidRPr="007C0911">
              <w:rPr>
                <w:rStyle w:val="Bodytext212pt"/>
                <w:rFonts w:ascii="Sylfaen" w:hAnsi="Sylfaen"/>
                <w:sz w:val="20"/>
                <w:szCs w:val="20"/>
              </w:rPr>
              <w:t>«</w:t>
            </w:r>
            <w:r w:rsidRPr="007C0911">
              <w:rPr>
                <w:rStyle w:val="Bodytext212pt"/>
                <w:rFonts w:ascii="Sylfaen" w:hAnsi="Sylfaen"/>
                <w:sz w:val="20"/>
                <w:szCs w:val="20"/>
              </w:rPr>
              <w:t>Երկրի ծածկագիրը</w:t>
            </w:r>
            <w:r w:rsidR="000E5312" w:rsidRPr="007C0911">
              <w:rPr>
                <w:rStyle w:val="Bodytext212pt"/>
                <w:rFonts w:ascii="Sylfaen" w:hAnsi="Sylfaen"/>
                <w:sz w:val="20"/>
                <w:szCs w:val="20"/>
              </w:rPr>
              <w:t>» (csdo:UnifiedCountryCode), «</w:t>
            </w:r>
            <w:r w:rsidRPr="007C0911">
              <w:rPr>
                <w:rStyle w:val="Bodytext212pt"/>
                <w:rFonts w:ascii="Sylfaen" w:hAnsi="Sylfaen"/>
                <w:sz w:val="20"/>
                <w:szCs w:val="20"/>
              </w:rPr>
              <w:t>Տնտեսավարող սուբյեկտի անվանումը</w:t>
            </w:r>
            <w:r w:rsidR="000E5312" w:rsidRPr="007C0911">
              <w:rPr>
                <w:rStyle w:val="Bodytext212pt"/>
                <w:rFonts w:ascii="Sylfaen" w:hAnsi="Sylfaen"/>
                <w:sz w:val="20"/>
                <w:szCs w:val="20"/>
              </w:rPr>
              <w:t xml:space="preserve">» (csdo:BusinessEntityName) </w:t>
            </w:r>
            <w:r w:rsidRPr="007C0911">
              <w:rPr>
                <w:rStyle w:val="Bodytext212pt"/>
                <w:rFonts w:ascii="Sylfaen" w:hAnsi="Sylfaen"/>
                <w:sz w:val="20"/>
                <w:szCs w:val="20"/>
              </w:rPr>
              <w:t>եւ</w:t>
            </w:r>
            <w:r w:rsidR="000E5312" w:rsidRPr="007C0911">
              <w:rPr>
                <w:rStyle w:val="Bodytext212pt"/>
                <w:rFonts w:ascii="Sylfaen" w:hAnsi="Sylfaen"/>
                <w:sz w:val="20"/>
                <w:szCs w:val="20"/>
              </w:rPr>
              <w:t xml:space="preserve"> «</w:t>
            </w:r>
            <w:r w:rsidRPr="007C0911">
              <w:rPr>
                <w:rStyle w:val="Bodytext212pt"/>
                <w:rFonts w:ascii="Sylfaen" w:hAnsi="Sylfaen"/>
                <w:sz w:val="20"/>
                <w:szCs w:val="20"/>
              </w:rPr>
              <w:t>Հասցեն</w:t>
            </w:r>
            <w:r w:rsidR="000E5312" w:rsidRPr="007C0911">
              <w:rPr>
                <w:rStyle w:val="Bodytext212pt"/>
                <w:rFonts w:ascii="Sylfaen" w:hAnsi="Sylfaen"/>
                <w:sz w:val="20"/>
                <w:szCs w:val="20"/>
              </w:rPr>
              <w:t>» (ccdo:SubjectAddressDetails)</w:t>
            </w:r>
            <w:r w:rsidRPr="007C0911">
              <w:rPr>
                <w:rStyle w:val="Bodytext212pt"/>
                <w:rFonts w:ascii="Sylfaen" w:hAnsi="Sylfaen"/>
                <w:sz w:val="20"/>
                <w:szCs w:val="20"/>
              </w:rPr>
              <w:t xml:space="preserve"> վավերապայմանները</w:t>
            </w:r>
          </w:p>
        </w:tc>
      </w:tr>
      <w:tr w:rsidR="0048513F" w:rsidRPr="007C0911" w:rsidTr="001073D1">
        <w:trPr>
          <w:jc w:val="center"/>
        </w:trPr>
        <w:tc>
          <w:tcPr>
            <w:tcW w:w="1597" w:type="dxa"/>
            <w:tcBorders>
              <w:top w:val="single" w:sz="4" w:space="0" w:color="auto"/>
              <w:left w:val="single" w:sz="4" w:space="0" w:color="auto"/>
              <w:bottom w:val="single" w:sz="4" w:space="0" w:color="auto"/>
            </w:tcBorders>
            <w:shd w:val="clear" w:color="auto" w:fill="FFFFFF"/>
          </w:tcPr>
          <w:p w:rsidR="0048513F" w:rsidRPr="007C0911" w:rsidRDefault="0048513F"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15</w:t>
            </w:r>
          </w:p>
        </w:tc>
        <w:tc>
          <w:tcPr>
            <w:tcW w:w="7600" w:type="dxa"/>
            <w:tcBorders>
              <w:top w:val="single" w:sz="4" w:space="0" w:color="auto"/>
              <w:left w:val="single" w:sz="4" w:space="0" w:color="auto"/>
              <w:bottom w:val="single" w:sz="4" w:space="0" w:color="auto"/>
              <w:right w:val="single" w:sz="4" w:space="0" w:color="auto"/>
            </w:tcBorders>
            <w:shd w:val="clear" w:color="auto" w:fill="FFFFFF"/>
            <w:vAlign w:val="center"/>
          </w:tcPr>
          <w:p w:rsidR="0048513F" w:rsidRPr="007C0911" w:rsidRDefault="00F31CAC"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եթե «Նախկինում տրված եզրակացության (թույլատրագրի)</w:t>
            </w:r>
            <w:r w:rsidR="0048513F" w:rsidRPr="007C0911">
              <w:rPr>
                <w:rStyle w:val="Bodytext212pt"/>
                <w:rFonts w:ascii="Sylfaen" w:hAnsi="Sylfaen"/>
                <w:sz w:val="20"/>
                <w:szCs w:val="20"/>
              </w:rPr>
              <w:t xml:space="preserve"> </w:t>
            </w:r>
            <w:r w:rsidRPr="007C0911">
              <w:rPr>
                <w:rStyle w:val="Bodytext212pt"/>
                <w:rFonts w:ascii="Sylfaen" w:hAnsi="Sylfaen"/>
                <w:sz w:val="20"/>
                <w:szCs w:val="20"/>
              </w:rPr>
              <w:t xml:space="preserve">մասին տեղեկություններ» վավերապայմանը </w:t>
            </w:r>
            <w:r w:rsidRPr="007C0911">
              <w:rPr>
                <w:rStyle w:val="Bodytext212pt"/>
                <w:rFonts w:ascii="Sylfaen" w:hAnsi="Sylfaen"/>
                <w:sz w:val="20"/>
                <w:szCs w:val="20"/>
                <w:lang w:eastAsia="en-US" w:bidi="en-US"/>
              </w:rPr>
              <w:t>(ctcdo:PreviouslylssuedConclusionDetails) լրացվել է, ապա դրա կազմում՝ «Անդամ պետության լիազորված մարմինը» բարդ վավերապայմանի</w:t>
            </w:r>
            <w:r w:rsidRPr="007C0911">
              <w:rPr>
                <w:rStyle w:val="Bodytext212pt"/>
                <w:rFonts w:ascii="Sylfaen" w:hAnsi="Sylfaen"/>
                <w:sz w:val="20"/>
                <w:szCs w:val="20"/>
              </w:rPr>
              <w:t xml:space="preserve"> </w:t>
            </w:r>
            <w:r w:rsidR="0048513F" w:rsidRPr="007C0911">
              <w:rPr>
                <w:rStyle w:val="Bodytext212pt"/>
                <w:rFonts w:ascii="Sylfaen" w:hAnsi="Sylfaen"/>
                <w:sz w:val="20"/>
                <w:szCs w:val="20"/>
              </w:rPr>
              <w:t xml:space="preserve">(ccdo:UnifiedAuthorityDetails) </w:t>
            </w:r>
            <w:r w:rsidR="007F6FB9" w:rsidRPr="007C0911">
              <w:rPr>
                <w:rStyle w:val="Bodytext212pt"/>
                <w:rFonts w:ascii="Sylfaen" w:hAnsi="Sylfaen"/>
                <w:sz w:val="20"/>
                <w:szCs w:val="20"/>
              </w:rPr>
              <w:t xml:space="preserve">կազմում պետք է լրացվի </w:t>
            </w:r>
            <w:r w:rsidR="0048513F" w:rsidRPr="007C0911">
              <w:rPr>
                <w:rStyle w:val="Bodytext212pt"/>
                <w:rFonts w:ascii="Sylfaen" w:hAnsi="Sylfaen"/>
                <w:sz w:val="20"/>
                <w:szCs w:val="20"/>
              </w:rPr>
              <w:t>«</w:t>
            </w:r>
            <w:r w:rsidR="007F6FB9" w:rsidRPr="007C0911">
              <w:rPr>
                <w:rStyle w:val="Bodytext212pt"/>
                <w:rFonts w:ascii="Sylfaen" w:hAnsi="Sylfaen"/>
                <w:sz w:val="20"/>
                <w:szCs w:val="20"/>
              </w:rPr>
              <w:t>Անդամ պետության լիազորված մարմնի նույնականացուցիչը</w:t>
            </w:r>
            <w:r w:rsidR="0048513F" w:rsidRPr="007C0911">
              <w:rPr>
                <w:rStyle w:val="Bodytext212pt"/>
                <w:rFonts w:ascii="Sylfaen" w:hAnsi="Sylfaen"/>
                <w:sz w:val="20"/>
                <w:szCs w:val="20"/>
              </w:rPr>
              <w:t>»</w:t>
            </w:r>
            <w:r w:rsidR="007F6FB9" w:rsidRPr="007C0911">
              <w:rPr>
                <w:rStyle w:val="Bodytext212pt"/>
                <w:rFonts w:ascii="Sylfaen" w:hAnsi="Sylfaen"/>
                <w:sz w:val="20"/>
                <w:szCs w:val="20"/>
              </w:rPr>
              <w:t xml:space="preserve"> վավերապայմանը</w:t>
            </w:r>
            <w:r w:rsidR="0048513F" w:rsidRPr="007C0911">
              <w:rPr>
                <w:rStyle w:val="Bodytext212pt"/>
                <w:rFonts w:ascii="Sylfaen" w:hAnsi="Sylfaen"/>
                <w:sz w:val="20"/>
                <w:szCs w:val="20"/>
              </w:rPr>
              <w:t xml:space="preserve"> (csdo:AuthorityId), </w:t>
            </w:r>
            <w:r w:rsidR="007F6FB9" w:rsidRPr="007C0911">
              <w:rPr>
                <w:rStyle w:val="Bodytext212pt"/>
                <w:rFonts w:ascii="Sylfaen" w:hAnsi="Sylfaen"/>
                <w:sz w:val="20"/>
                <w:szCs w:val="20"/>
              </w:rPr>
              <w:t xml:space="preserve">իսկ </w:t>
            </w:r>
            <w:r w:rsidR="0048513F" w:rsidRPr="007C0911">
              <w:rPr>
                <w:rStyle w:val="Bodytext212pt"/>
                <w:rFonts w:ascii="Sylfaen" w:hAnsi="Sylfaen"/>
                <w:sz w:val="20"/>
                <w:szCs w:val="20"/>
              </w:rPr>
              <w:t>«</w:t>
            </w:r>
            <w:r w:rsidR="007F6FB9" w:rsidRPr="007C0911">
              <w:rPr>
                <w:rStyle w:val="Bodytext212pt"/>
                <w:rFonts w:ascii="Sylfaen" w:hAnsi="Sylfaen"/>
                <w:sz w:val="20"/>
                <w:szCs w:val="20"/>
              </w:rPr>
              <w:t>Երկրի ծածկագիրը</w:t>
            </w:r>
            <w:r w:rsidR="0048513F" w:rsidRPr="007C0911">
              <w:rPr>
                <w:rStyle w:val="Bodytext212pt"/>
                <w:rFonts w:ascii="Sylfaen" w:hAnsi="Sylfaen"/>
                <w:sz w:val="20"/>
                <w:szCs w:val="20"/>
              </w:rPr>
              <w:t>» (csdo:UnifiedCountryCode), «</w:t>
            </w:r>
            <w:r w:rsidR="007F6FB9" w:rsidRPr="007C0911">
              <w:rPr>
                <w:rStyle w:val="Bodytext212pt"/>
                <w:rFonts w:ascii="Sylfaen" w:hAnsi="Sylfaen"/>
                <w:sz w:val="20"/>
                <w:szCs w:val="20"/>
              </w:rPr>
              <w:t>Անդամ պետության լիազորված մարմնի անվանումը</w:t>
            </w:r>
            <w:r w:rsidR="0048513F" w:rsidRPr="007C0911">
              <w:rPr>
                <w:rStyle w:val="Bodytext212pt"/>
                <w:rFonts w:ascii="Sylfaen" w:hAnsi="Sylfaen"/>
                <w:sz w:val="20"/>
                <w:szCs w:val="20"/>
              </w:rPr>
              <w:t xml:space="preserve">» (csdo:AuthorityName) </w:t>
            </w:r>
            <w:r w:rsidR="007F6FB9" w:rsidRPr="007C0911">
              <w:rPr>
                <w:rStyle w:val="Bodytext212pt"/>
                <w:rFonts w:ascii="Sylfaen" w:hAnsi="Sylfaen"/>
                <w:sz w:val="20"/>
                <w:szCs w:val="20"/>
              </w:rPr>
              <w:t>եւ</w:t>
            </w:r>
            <w:r w:rsidR="0048513F" w:rsidRPr="007C0911">
              <w:rPr>
                <w:rStyle w:val="Bodytext212pt"/>
                <w:rFonts w:ascii="Sylfaen" w:hAnsi="Sylfaen"/>
                <w:sz w:val="20"/>
                <w:szCs w:val="20"/>
              </w:rPr>
              <w:t xml:space="preserve"> «</w:t>
            </w:r>
            <w:r w:rsidR="007F6FB9" w:rsidRPr="007C0911">
              <w:rPr>
                <w:rStyle w:val="Bodytext212pt"/>
                <w:rFonts w:ascii="Sylfaen" w:hAnsi="Sylfaen"/>
                <w:sz w:val="20"/>
                <w:szCs w:val="20"/>
              </w:rPr>
              <w:t>Անդամ պետության լիազորված մարմնի կրճատ անվանումը</w:t>
            </w:r>
            <w:r w:rsidR="0048513F" w:rsidRPr="007C0911">
              <w:rPr>
                <w:rStyle w:val="Bodytext212pt"/>
                <w:rFonts w:ascii="Sylfaen" w:hAnsi="Sylfaen"/>
                <w:sz w:val="20"/>
                <w:szCs w:val="20"/>
              </w:rPr>
              <w:t>» (csdo:AuthorityBriefName)</w:t>
            </w:r>
            <w:r w:rsidR="007F6FB9" w:rsidRPr="007C0911">
              <w:rPr>
                <w:rStyle w:val="Bodytext212pt"/>
                <w:rFonts w:ascii="Sylfaen" w:hAnsi="Sylfaen"/>
                <w:sz w:val="20"/>
                <w:szCs w:val="20"/>
              </w:rPr>
              <w:t xml:space="preserve"> վավերապայմանները չեն լրացվում</w:t>
            </w:r>
          </w:p>
        </w:tc>
      </w:tr>
      <w:tr w:rsidR="0048513F" w:rsidRPr="007C0911" w:rsidTr="001073D1">
        <w:trPr>
          <w:jc w:val="center"/>
        </w:trPr>
        <w:tc>
          <w:tcPr>
            <w:tcW w:w="1597" w:type="dxa"/>
            <w:tcBorders>
              <w:top w:val="single" w:sz="4" w:space="0" w:color="auto"/>
              <w:left w:val="single" w:sz="4" w:space="0" w:color="auto"/>
              <w:bottom w:val="single" w:sz="4" w:space="0" w:color="auto"/>
            </w:tcBorders>
            <w:shd w:val="clear" w:color="auto" w:fill="FFFFFF"/>
          </w:tcPr>
          <w:p w:rsidR="0048513F" w:rsidRPr="007C0911" w:rsidRDefault="0048513F"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16</w:t>
            </w:r>
          </w:p>
        </w:tc>
        <w:tc>
          <w:tcPr>
            <w:tcW w:w="7600" w:type="dxa"/>
            <w:tcBorders>
              <w:top w:val="single" w:sz="4" w:space="0" w:color="auto"/>
              <w:left w:val="single" w:sz="4" w:space="0" w:color="auto"/>
              <w:bottom w:val="single" w:sz="4" w:space="0" w:color="auto"/>
              <w:right w:val="single" w:sz="4" w:space="0" w:color="auto"/>
            </w:tcBorders>
            <w:shd w:val="clear" w:color="auto" w:fill="FFFFFF"/>
            <w:vAlign w:val="center"/>
          </w:tcPr>
          <w:p w:rsidR="0048513F" w:rsidRPr="007C0911" w:rsidRDefault="009C7B8C"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 xml:space="preserve">եթե «Նախկինում տրված եզրակացության (թույլատրագրի) մասին տեղեկություններ» վավերապայմանը </w:t>
            </w:r>
            <w:r w:rsidRPr="007C0911">
              <w:rPr>
                <w:rStyle w:val="Bodytext212pt"/>
                <w:rFonts w:ascii="Sylfaen" w:hAnsi="Sylfaen"/>
                <w:sz w:val="20"/>
                <w:szCs w:val="20"/>
                <w:lang w:eastAsia="en-US" w:bidi="en-US"/>
              </w:rPr>
              <w:t>(ctcdo:PreviouslylssuedConclusionDetails) լրացվել է</w:t>
            </w:r>
            <w:r w:rsidR="0048513F" w:rsidRPr="007C0911">
              <w:rPr>
                <w:rStyle w:val="Bodytext212pt"/>
                <w:rFonts w:ascii="Sylfaen" w:hAnsi="Sylfaen"/>
                <w:sz w:val="20"/>
                <w:szCs w:val="20"/>
              </w:rPr>
              <w:t>,</w:t>
            </w:r>
            <w:r w:rsidRPr="007C0911">
              <w:rPr>
                <w:rStyle w:val="Bodytext212pt"/>
                <w:rFonts w:ascii="Sylfaen" w:hAnsi="Sylfaen"/>
                <w:sz w:val="20"/>
                <w:szCs w:val="20"/>
              </w:rPr>
              <w:t xml:space="preserve"> ապա դրա կազմում «Փաստաթղթի գործողության ժամկետի մեկնարկի ամսաթիվը» վավերապայմանի</w:t>
            </w:r>
            <w:r w:rsidR="0048513F" w:rsidRPr="007C0911">
              <w:rPr>
                <w:rStyle w:val="Bodytext212pt"/>
                <w:rFonts w:ascii="Sylfaen" w:hAnsi="Sylfaen"/>
                <w:sz w:val="20"/>
                <w:szCs w:val="20"/>
              </w:rPr>
              <w:t xml:space="preserve"> (csdo:DocCreationDate) </w:t>
            </w:r>
            <w:r w:rsidRPr="007C0911">
              <w:rPr>
                <w:rStyle w:val="Bodytext212pt"/>
                <w:rFonts w:ascii="Sylfaen" w:hAnsi="Sylfaen"/>
                <w:sz w:val="20"/>
                <w:szCs w:val="20"/>
              </w:rPr>
              <w:t xml:space="preserve">արժեքը պետք է «Փաստաթղթի գործողության ժամկետը լրանալու ամսաթիվը» վավերապայմանի </w:t>
            </w:r>
            <w:r w:rsidR="0048513F" w:rsidRPr="007C0911">
              <w:rPr>
                <w:rStyle w:val="Bodytext212pt"/>
                <w:rFonts w:ascii="Sylfaen" w:hAnsi="Sylfaen"/>
                <w:sz w:val="20"/>
                <w:szCs w:val="20"/>
              </w:rPr>
              <w:t>(csdo:DocValidityDate)</w:t>
            </w:r>
            <w:r w:rsidRPr="007C0911">
              <w:rPr>
                <w:rStyle w:val="Bodytext212pt"/>
                <w:rFonts w:ascii="Sylfaen" w:hAnsi="Sylfaen"/>
                <w:sz w:val="20"/>
                <w:szCs w:val="20"/>
              </w:rPr>
              <w:t xml:space="preserve"> արժեքից փոքր լինի</w:t>
            </w:r>
          </w:p>
        </w:tc>
      </w:tr>
      <w:tr w:rsidR="0048513F" w:rsidRPr="007C0911" w:rsidTr="001073D1">
        <w:trPr>
          <w:jc w:val="center"/>
        </w:trPr>
        <w:tc>
          <w:tcPr>
            <w:tcW w:w="1597" w:type="dxa"/>
            <w:tcBorders>
              <w:top w:val="single" w:sz="4" w:space="0" w:color="auto"/>
              <w:left w:val="single" w:sz="4" w:space="0" w:color="auto"/>
              <w:bottom w:val="single" w:sz="4" w:space="0" w:color="auto"/>
            </w:tcBorders>
            <w:shd w:val="clear" w:color="auto" w:fill="FFFFFF"/>
          </w:tcPr>
          <w:p w:rsidR="0048513F" w:rsidRPr="007C0911" w:rsidRDefault="0048513F"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17</w:t>
            </w:r>
          </w:p>
        </w:tc>
        <w:tc>
          <w:tcPr>
            <w:tcW w:w="7600" w:type="dxa"/>
            <w:tcBorders>
              <w:top w:val="single" w:sz="4" w:space="0" w:color="auto"/>
              <w:left w:val="single" w:sz="4" w:space="0" w:color="auto"/>
              <w:bottom w:val="single" w:sz="4" w:space="0" w:color="auto"/>
              <w:right w:val="single" w:sz="4" w:space="0" w:color="auto"/>
            </w:tcBorders>
            <w:shd w:val="clear" w:color="auto" w:fill="FFFFFF"/>
            <w:vAlign w:val="center"/>
          </w:tcPr>
          <w:p w:rsidR="0048513F" w:rsidRPr="007C0911" w:rsidRDefault="00495787"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«Եզրակացությունը (թույլատրագիրը)» վավերապայմանը</w:t>
            </w:r>
            <w:r w:rsidR="0048513F" w:rsidRPr="007C0911">
              <w:rPr>
                <w:rStyle w:val="Bodytext212pt"/>
                <w:rFonts w:ascii="Sylfaen" w:hAnsi="Sylfaen"/>
                <w:sz w:val="20"/>
                <w:szCs w:val="20"/>
              </w:rPr>
              <w:t xml:space="preserve"> (ctcdo:ConclusionDetails) </w:t>
            </w:r>
            <w:r w:rsidRPr="007C0911">
              <w:rPr>
                <w:rStyle w:val="Bodytext212pt"/>
                <w:rFonts w:ascii="Sylfaen" w:hAnsi="Sylfaen"/>
                <w:sz w:val="20"/>
                <w:szCs w:val="20"/>
              </w:rPr>
              <w:t>պետք է պարունակի միայն մեկ «Ապրանքը» վավերապայման</w:t>
            </w:r>
            <w:r w:rsidR="0048513F" w:rsidRPr="007C0911">
              <w:rPr>
                <w:rStyle w:val="Bodytext212pt"/>
                <w:rFonts w:ascii="Sylfaen" w:hAnsi="Sylfaen"/>
                <w:sz w:val="20"/>
                <w:szCs w:val="20"/>
              </w:rPr>
              <w:t xml:space="preserve"> (ctcdo:GoodsDetails)</w:t>
            </w:r>
          </w:p>
        </w:tc>
      </w:tr>
    </w:tbl>
    <w:p w:rsidR="00D518AC" w:rsidRPr="00252E24" w:rsidRDefault="00D518AC" w:rsidP="00252E24">
      <w:pPr>
        <w:spacing w:after="160" w:line="360" w:lineRule="auto"/>
      </w:pPr>
    </w:p>
    <w:p w:rsidR="00E2795A" w:rsidRPr="00252E24" w:rsidRDefault="000E5312" w:rsidP="007C0911">
      <w:pPr>
        <w:pStyle w:val="Bodytext21"/>
        <w:shd w:val="clear" w:color="auto" w:fill="auto"/>
        <w:tabs>
          <w:tab w:val="left" w:pos="1134"/>
        </w:tabs>
        <w:spacing w:before="0" w:after="160" w:line="360" w:lineRule="auto"/>
        <w:ind w:firstLine="567"/>
        <w:rPr>
          <w:rStyle w:val="Bodytext2Sylfaen"/>
          <w:sz w:val="24"/>
          <w:szCs w:val="24"/>
        </w:rPr>
      </w:pPr>
      <w:r w:rsidRPr="00252E24">
        <w:rPr>
          <w:rFonts w:ascii="Sylfaen" w:hAnsi="Sylfaen"/>
          <w:sz w:val="24"/>
          <w:szCs w:val="24"/>
        </w:rPr>
        <w:t>24.</w:t>
      </w:r>
      <w:r w:rsidR="007C0911" w:rsidRPr="007C0911">
        <w:rPr>
          <w:rFonts w:ascii="Sylfaen" w:hAnsi="Sylfaen"/>
          <w:sz w:val="24"/>
          <w:szCs w:val="24"/>
        </w:rPr>
        <w:tab/>
      </w:r>
      <w:r w:rsidRPr="00252E24">
        <w:rPr>
          <w:rStyle w:val="Bodytext2Sylfaen"/>
          <w:sz w:val="24"/>
          <w:szCs w:val="24"/>
        </w:rPr>
        <w:t>«</w:t>
      </w:r>
      <w:r w:rsidR="00206E24" w:rsidRPr="00252E24">
        <w:rPr>
          <w:rStyle w:val="Bodytext2Sylfaen"/>
          <w:sz w:val="24"/>
          <w:szCs w:val="24"/>
        </w:rPr>
        <w:t>Տրված թույլատրագրերի մասին տեղեկությունն</w:t>
      </w:r>
      <w:r w:rsidR="0005572D" w:rsidRPr="00252E24">
        <w:rPr>
          <w:rStyle w:val="Bodytext2Sylfaen"/>
          <w:sz w:val="24"/>
          <w:szCs w:val="24"/>
        </w:rPr>
        <w:t>ե</w:t>
      </w:r>
      <w:r w:rsidR="00206E24" w:rsidRPr="00252E24">
        <w:rPr>
          <w:rStyle w:val="Bodytext2Sylfaen"/>
          <w:sz w:val="24"/>
          <w:szCs w:val="24"/>
        </w:rPr>
        <w:t>րի հարցում</w:t>
      </w:r>
      <w:r w:rsidRPr="00252E24">
        <w:rPr>
          <w:rStyle w:val="Bodytext2Sylfaen"/>
          <w:sz w:val="24"/>
          <w:szCs w:val="24"/>
        </w:rPr>
        <w:t>» հաղորդագրությամբ</w:t>
      </w:r>
      <w:r w:rsidR="00206E24" w:rsidRPr="00252E24">
        <w:rPr>
          <w:rStyle w:val="Bodytext2Sylfaen"/>
          <w:sz w:val="24"/>
          <w:szCs w:val="24"/>
        </w:rPr>
        <w:t xml:space="preserve"> </w:t>
      </w:r>
      <w:r w:rsidR="00C06281" w:rsidRPr="00252E24">
        <w:rPr>
          <w:rStyle w:val="Bodytext2Sylfaen"/>
          <w:sz w:val="24"/>
          <w:szCs w:val="24"/>
          <w:lang w:eastAsia="en-US" w:bidi="en-US"/>
        </w:rPr>
        <w:t>(P.LL.01.MSG.005)</w:t>
      </w:r>
      <w:r w:rsidR="00206E24" w:rsidRPr="00252E24">
        <w:rPr>
          <w:rStyle w:val="Bodytext2Sylfaen"/>
          <w:sz w:val="24"/>
          <w:szCs w:val="24"/>
        </w:rPr>
        <w:t xml:space="preserve"> </w:t>
      </w:r>
      <w:r w:rsidRPr="00252E24">
        <w:rPr>
          <w:rStyle w:val="Bodytext2Sylfaen"/>
          <w:sz w:val="24"/>
          <w:szCs w:val="24"/>
        </w:rPr>
        <w:t>փոխանցվող</w:t>
      </w:r>
      <w:r w:rsidR="00206E24" w:rsidRPr="00252E24">
        <w:rPr>
          <w:rStyle w:val="Bodytext2Sylfaen"/>
          <w:sz w:val="24"/>
          <w:szCs w:val="24"/>
        </w:rPr>
        <w:t>՝</w:t>
      </w:r>
      <w:r w:rsidRPr="00252E24">
        <w:rPr>
          <w:rStyle w:val="Bodytext2Sylfaen"/>
          <w:sz w:val="24"/>
          <w:szCs w:val="24"/>
        </w:rPr>
        <w:t xml:space="preserve"> «</w:t>
      </w:r>
      <w:r w:rsidR="00C06281" w:rsidRPr="00252E24">
        <w:rPr>
          <w:rStyle w:val="Bodytext2Sylfaen"/>
          <w:sz w:val="24"/>
          <w:szCs w:val="24"/>
        </w:rPr>
        <w:t>Եզրակացությունների (թույլատրագրերի) մասին տեղեկությունների հարցում»</w:t>
      </w:r>
      <w:r w:rsidRPr="00252E24">
        <w:rPr>
          <w:rStyle w:val="Bodytext2Sylfaen"/>
          <w:sz w:val="24"/>
          <w:szCs w:val="24"/>
        </w:rPr>
        <w:t xml:space="preserve"> էլեկտրոնային փաստաթղթերի (տեղեկությունների)</w:t>
      </w:r>
      <w:r w:rsidR="00C06281" w:rsidRPr="00252E24">
        <w:rPr>
          <w:rStyle w:val="Bodytext2Sylfaen"/>
          <w:sz w:val="24"/>
          <w:szCs w:val="24"/>
        </w:rPr>
        <w:t xml:space="preserve"> </w:t>
      </w:r>
      <w:r w:rsidR="00C06281" w:rsidRPr="00252E24">
        <w:rPr>
          <w:rStyle w:val="Bodytext2Sylfaen"/>
          <w:sz w:val="24"/>
          <w:szCs w:val="24"/>
          <w:lang w:eastAsia="en-US" w:bidi="en-US"/>
        </w:rPr>
        <w:t>(R.CT.LL.06.003)</w:t>
      </w:r>
      <w:r w:rsidRPr="00252E24">
        <w:rPr>
          <w:rStyle w:val="Bodytext2Sylfaen"/>
          <w:sz w:val="24"/>
          <w:szCs w:val="24"/>
        </w:rPr>
        <w:t xml:space="preserve"> վավերապայմանների լրացմանը ներկայացվող պահանջները բերված են 13-րդ աղյուսակում:</w:t>
      </w:r>
    </w:p>
    <w:p w:rsidR="007C0911" w:rsidRPr="00F71E38" w:rsidRDefault="007C0911" w:rsidP="00252E24">
      <w:pPr>
        <w:pStyle w:val="Bodytext21"/>
        <w:shd w:val="clear" w:color="auto" w:fill="auto"/>
        <w:spacing w:before="0" w:after="160" w:line="360" w:lineRule="auto"/>
        <w:jc w:val="right"/>
        <w:rPr>
          <w:rStyle w:val="Bodytext14"/>
          <w:rFonts w:ascii="Sylfaen" w:hAnsi="Sylfaen"/>
          <w:sz w:val="24"/>
          <w:szCs w:val="24"/>
        </w:rPr>
      </w:pPr>
    </w:p>
    <w:p w:rsidR="00D518AC" w:rsidRPr="00252E24" w:rsidRDefault="000E5312" w:rsidP="00252E24">
      <w:pPr>
        <w:pStyle w:val="Bodytext21"/>
        <w:shd w:val="clear" w:color="auto" w:fill="auto"/>
        <w:spacing w:before="0" w:after="160" w:line="360" w:lineRule="auto"/>
        <w:jc w:val="right"/>
        <w:rPr>
          <w:rFonts w:ascii="Sylfaen" w:hAnsi="Sylfaen"/>
          <w:sz w:val="24"/>
          <w:szCs w:val="24"/>
        </w:rPr>
      </w:pPr>
      <w:r w:rsidRPr="00252E24">
        <w:rPr>
          <w:rStyle w:val="Bodytext14"/>
          <w:rFonts w:ascii="Sylfaen" w:hAnsi="Sylfaen"/>
          <w:sz w:val="24"/>
          <w:szCs w:val="24"/>
        </w:rPr>
        <w:t xml:space="preserve">Աղյուսակ </w:t>
      </w:r>
      <w:r w:rsidR="00D61343" w:rsidRPr="00252E24">
        <w:rPr>
          <w:rFonts w:ascii="Sylfaen" w:hAnsi="Sylfaen"/>
          <w:sz w:val="24"/>
          <w:szCs w:val="24"/>
        </w:rPr>
        <w:fldChar w:fldCharType="begin"/>
      </w:r>
      <w:r w:rsidR="00D518AC" w:rsidRPr="00252E24">
        <w:rPr>
          <w:rFonts w:ascii="Sylfaen" w:hAnsi="Sylfaen"/>
          <w:sz w:val="24"/>
          <w:szCs w:val="24"/>
        </w:rPr>
        <w:instrText xml:space="preserve"> PAGE \* MERGEFORMAT </w:instrText>
      </w:r>
      <w:r w:rsidR="00D61343" w:rsidRPr="00252E24">
        <w:rPr>
          <w:rFonts w:ascii="Sylfaen" w:hAnsi="Sylfaen"/>
          <w:sz w:val="24"/>
          <w:szCs w:val="24"/>
        </w:rPr>
        <w:fldChar w:fldCharType="separate"/>
      </w:r>
      <w:r w:rsidRPr="00252E24">
        <w:rPr>
          <w:rStyle w:val="Bodytext14"/>
          <w:rFonts w:ascii="Sylfaen" w:hAnsi="Sylfaen"/>
          <w:sz w:val="24"/>
          <w:szCs w:val="24"/>
        </w:rPr>
        <w:t>13</w:t>
      </w:r>
      <w:r w:rsidR="00D61343" w:rsidRPr="00252E24">
        <w:rPr>
          <w:rFonts w:ascii="Sylfaen" w:hAnsi="Sylfaen"/>
          <w:sz w:val="24"/>
          <w:szCs w:val="24"/>
        </w:rPr>
        <w:fldChar w:fldCharType="end"/>
      </w:r>
    </w:p>
    <w:p w:rsidR="00D518AC" w:rsidRPr="00252E24" w:rsidRDefault="003F17A0" w:rsidP="00252E24">
      <w:pPr>
        <w:pStyle w:val="Bodytext21"/>
        <w:shd w:val="clear" w:color="auto" w:fill="auto"/>
        <w:spacing w:before="0" w:after="160" w:line="360" w:lineRule="auto"/>
        <w:jc w:val="center"/>
        <w:rPr>
          <w:rFonts w:ascii="Sylfaen" w:hAnsi="Sylfaen"/>
          <w:sz w:val="24"/>
          <w:szCs w:val="24"/>
        </w:rPr>
      </w:pPr>
      <w:r w:rsidRPr="00252E24">
        <w:rPr>
          <w:rStyle w:val="Bodytext2Sylfaen"/>
          <w:sz w:val="24"/>
          <w:szCs w:val="24"/>
        </w:rPr>
        <w:t>«Տրված թույլատրագրերի մասին տեղեկություն</w:t>
      </w:r>
      <w:r w:rsidR="001B76EE" w:rsidRPr="00252E24">
        <w:rPr>
          <w:rStyle w:val="Bodytext2Sylfaen"/>
          <w:sz w:val="24"/>
          <w:szCs w:val="24"/>
        </w:rPr>
        <w:t>ն</w:t>
      </w:r>
      <w:r w:rsidRPr="00252E24">
        <w:rPr>
          <w:rStyle w:val="Bodytext2Sylfaen"/>
          <w:sz w:val="24"/>
          <w:szCs w:val="24"/>
        </w:rPr>
        <w:t xml:space="preserve">երի հարցում» հաղորդագրությամբ </w:t>
      </w:r>
      <w:r w:rsidRPr="00252E24">
        <w:rPr>
          <w:rStyle w:val="Bodytext2Sylfaen"/>
          <w:sz w:val="24"/>
          <w:szCs w:val="24"/>
          <w:lang w:eastAsia="en-US" w:bidi="en-US"/>
        </w:rPr>
        <w:t>(P.LL.01.MSG.005)</w:t>
      </w:r>
      <w:r w:rsidRPr="00252E24">
        <w:rPr>
          <w:rStyle w:val="Bodytext2Sylfaen"/>
          <w:sz w:val="24"/>
          <w:szCs w:val="24"/>
        </w:rPr>
        <w:t xml:space="preserve"> փոխանցվող՝ «Եզրակացությունների (թույլատրագրերի) մասին տեղեկությունների հարցում» էլեկտրոնային փաստաթղթերի (տեղեկությունների) </w:t>
      </w:r>
      <w:r w:rsidRPr="00252E24">
        <w:rPr>
          <w:rStyle w:val="Bodytext2Sylfaen"/>
          <w:sz w:val="24"/>
          <w:szCs w:val="24"/>
          <w:lang w:eastAsia="en-US" w:bidi="en-US"/>
        </w:rPr>
        <w:t>(R.CT.LL.06.003)</w:t>
      </w:r>
      <w:r w:rsidRPr="00252E24">
        <w:rPr>
          <w:rStyle w:val="Bodytext2Sylfaen"/>
          <w:sz w:val="24"/>
          <w:szCs w:val="24"/>
        </w:rPr>
        <w:t xml:space="preserve"> վավերապայմանների լրացմանը ներկայացվող պահանջները</w:t>
      </w:r>
    </w:p>
    <w:tbl>
      <w:tblPr>
        <w:tblOverlap w:val="never"/>
        <w:tblW w:w="9418" w:type="dxa"/>
        <w:jc w:val="center"/>
        <w:tblLayout w:type="fixed"/>
        <w:tblCellMar>
          <w:left w:w="10" w:type="dxa"/>
          <w:right w:w="10" w:type="dxa"/>
        </w:tblCellMar>
        <w:tblLook w:val="04A0" w:firstRow="1" w:lastRow="0" w:firstColumn="1" w:lastColumn="0" w:noHBand="0" w:noVBand="1"/>
      </w:tblPr>
      <w:tblGrid>
        <w:gridCol w:w="1595"/>
        <w:gridCol w:w="7823"/>
      </w:tblGrid>
      <w:tr w:rsidR="00D518AC" w:rsidRPr="007C0911" w:rsidTr="0040087B">
        <w:trPr>
          <w:tblHeader/>
          <w:jc w:val="center"/>
        </w:trPr>
        <w:tc>
          <w:tcPr>
            <w:tcW w:w="1595" w:type="dxa"/>
            <w:tcBorders>
              <w:top w:val="single" w:sz="4" w:space="0" w:color="auto"/>
              <w:left w:val="single" w:sz="4" w:space="0" w:color="auto"/>
            </w:tcBorders>
            <w:shd w:val="clear" w:color="auto" w:fill="FFFFFF"/>
            <w:vAlign w:val="center"/>
          </w:tcPr>
          <w:p w:rsidR="00D518AC" w:rsidRPr="007C0911" w:rsidRDefault="002E380D"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Պահանջի</w:t>
            </w:r>
            <w:r w:rsidR="007C0911">
              <w:rPr>
                <w:rStyle w:val="Bodytext212pt"/>
                <w:rFonts w:ascii="Sylfaen" w:hAnsi="Sylfaen"/>
                <w:sz w:val="20"/>
                <w:szCs w:val="20"/>
                <w:lang w:val="ru-RU"/>
              </w:rPr>
              <w:t xml:space="preserve"> </w:t>
            </w:r>
            <w:r w:rsidR="000E5312" w:rsidRPr="007C0911">
              <w:rPr>
                <w:rStyle w:val="Bodytext212pt"/>
                <w:rFonts w:ascii="Sylfaen" w:hAnsi="Sylfaen"/>
                <w:sz w:val="20"/>
                <w:szCs w:val="20"/>
              </w:rPr>
              <w:t>ծածկագիրը</w:t>
            </w:r>
          </w:p>
        </w:tc>
        <w:tc>
          <w:tcPr>
            <w:tcW w:w="7823" w:type="dxa"/>
            <w:tcBorders>
              <w:top w:val="single" w:sz="4" w:space="0" w:color="auto"/>
              <w:left w:val="single" w:sz="4" w:space="0" w:color="auto"/>
              <w:right w:val="single" w:sz="4" w:space="0" w:color="auto"/>
            </w:tcBorders>
            <w:shd w:val="clear" w:color="auto" w:fill="FFFFFF"/>
          </w:tcPr>
          <w:p w:rsidR="00D518AC" w:rsidRPr="007C0911" w:rsidRDefault="000E5312"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Պահանջի ձ</w:t>
            </w:r>
            <w:r w:rsidR="00252E24" w:rsidRPr="007C0911">
              <w:rPr>
                <w:rStyle w:val="Bodytext212pt"/>
                <w:rFonts w:ascii="Sylfaen" w:hAnsi="Sylfaen"/>
                <w:sz w:val="20"/>
                <w:szCs w:val="20"/>
              </w:rPr>
              <w:t>եւ</w:t>
            </w:r>
            <w:r w:rsidRPr="007C0911">
              <w:rPr>
                <w:rStyle w:val="Bodytext212pt"/>
                <w:rFonts w:ascii="Sylfaen" w:hAnsi="Sylfaen"/>
                <w:sz w:val="20"/>
                <w:szCs w:val="20"/>
              </w:rPr>
              <w:t>ակերպումը</w:t>
            </w:r>
          </w:p>
        </w:tc>
      </w:tr>
      <w:tr w:rsidR="00D518AC" w:rsidRPr="007C0911" w:rsidTr="0040087B">
        <w:trPr>
          <w:jc w:val="center"/>
        </w:trPr>
        <w:tc>
          <w:tcPr>
            <w:tcW w:w="1595" w:type="dxa"/>
            <w:tcBorders>
              <w:top w:val="single" w:sz="4" w:space="0" w:color="auto"/>
              <w:left w:val="single" w:sz="4" w:space="0" w:color="auto"/>
            </w:tcBorders>
            <w:shd w:val="clear" w:color="auto" w:fill="FFFFFF"/>
          </w:tcPr>
          <w:p w:rsidR="00D518AC" w:rsidRPr="007C0911" w:rsidRDefault="000E5312"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1</w:t>
            </w:r>
          </w:p>
        </w:tc>
        <w:tc>
          <w:tcPr>
            <w:tcW w:w="7823" w:type="dxa"/>
            <w:tcBorders>
              <w:top w:val="single" w:sz="4" w:space="0" w:color="auto"/>
              <w:left w:val="single" w:sz="4" w:space="0" w:color="auto"/>
              <w:right w:val="single" w:sz="4" w:space="0" w:color="auto"/>
            </w:tcBorders>
            <w:shd w:val="clear" w:color="auto" w:fill="FFFFFF"/>
            <w:vAlign w:val="center"/>
          </w:tcPr>
          <w:p w:rsidR="00D518AC" w:rsidRPr="007C0911" w:rsidRDefault="002E380D" w:rsidP="007C0911">
            <w:pPr>
              <w:pStyle w:val="Bodytext21"/>
              <w:shd w:val="clear" w:color="auto" w:fill="auto"/>
              <w:spacing w:before="0" w:after="120" w:line="240" w:lineRule="auto"/>
              <w:ind w:right="90"/>
              <w:jc w:val="left"/>
              <w:rPr>
                <w:rFonts w:ascii="Sylfaen" w:hAnsi="Sylfaen"/>
                <w:sz w:val="20"/>
                <w:szCs w:val="20"/>
              </w:rPr>
            </w:pPr>
            <w:r w:rsidRPr="007C0911">
              <w:rPr>
                <w:rStyle w:val="Bodytext212pt"/>
                <w:rFonts w:ascii="Sylfaen" w:hAnsi="Sylfaen"/>
                <w:sz w:val="20"/>
                <w:szCs w:val="20"/>
              </w:rPr>
              <w:t>էլեկտրոնային փաստաթղթի (տեղեկությունների) կառուցվածքում պետք է լրացվի հետեւյալ վավերապայմաններից մեկը՝</w:t>
            </w:r>
          </w:p>
          <w:p w:rsidR="00D518AC" w:rsidRPr="007C0911" w:rsidRDefault="000E5312" w:rsidP="007C0911">
            <w:pPr>
              <w:pStyle w:val="Bodytext21"/>
              <w:shd w:val="clear" w:color="auto" w:fill="auto"/>
              <w:spacing w:before="0" w:after="120" w:line="240" w:lineRule="auto"/>
              <w:ind w:right="90"/>
              <w:jc w:val="left"/>
              <w:rPr>
                <w:rFonts w:ascii="Sylfaen" w:hAnsi="Sylfaen"/>
                <w:sz w:val="20"/>
                <w:szCs w:val="20"/>
              </w:rPr>
            </w:pPr>
            <w:r w:rsidRPr="007C0911">
              <w:rPr>
                <w:rStyle w:val="Bodytext212pt"/>
                <w:rFonts w:ascii="Sylfaen" w:hAnsi="Sylfaen"/>
                <w:sz w:val="20"/>
                <w:szCs w:val="20"/>
              </w:rPr>
              <w:t>«</w:t>
            </w:r>
            <w:r w:rsidR="002E380D" w:rsidRPr="007C0911">
              <w:rPr>
                <w:rStyle w:val="Bodytext212pt"/>
                <w:rFonts w:ascii="Sylfaen" w:hAnsi="Sylfaen"/>
                <w:sz w:val="20"/>
                <w:szCs w:val="20"/>
              </w:rPr>
              <w:t>Եզրակացության</w:t>
            </w:r>
            <w:r w:rsidRPr="007C0911">
              <w:rPr>
                <w:rStyle w:val="Bodytext212pt"/>
                <w:rFonts w:ascii="Sylfaen" w:hAnsi="Sylfaen"/>
                <w:sz w:val="20"/>
                <w:szCs w:val="20"/>
              </w:rPr>
              <w:t xml:space="preserve"> (</w:t>
            </w:r>
            <w:r w:rsidR="002E380D" w:rsidRPr="007C0911">
              <w:rPr>
                <w:rStyle w:val="Bodytext212pt"/>
                <w:rFonts w:ascii="Sylfaen" w:hAnsi="Sylfaen"/>
                <w:sz w:val="20"/>
                <w:szCs w:val="20"/>
              </w:rPr>
              <w:t>թույլատրագրի</w:t>
            </w:r>
            <w:r w:rsidRPr="007C0911">
              <w:rPr>
                <w:rStyle w:val="Bodytext212pt"/>
                <w:rFonts w:ascii="Sylfaen" w:hAnsi="Sylfaen"/>
                <w:sz w:val="20"/>
                <w:szCs w:val="20"/>
              </w:rPr>
              <w:t>)</w:t>
            </w:r>
            <w:r w:rsidR="002E380D" w:rsidRPr="007C0911">
              <w:rPr>
                <w:rStyle w:val="Bodytext212pt"/>
                <w:rFonts w:ascii="Sylfaen" w:hAnsi="Sylfaen"/>
                <w:sz w:val="20"/>
                <w:szCs w:val="20"/>
              </w:rPr>
              <w:t xml:space="preserve"> համարը</w:t>
            </w:r>
            <w:r w:rsidRPr="007C0911">
              <w:rPr>
                <w:rStyle w:val="Bodytext212pt"/>
                <w:rFonts w:ascii="Sylfaen" w:hAnsi="Sylfaen"/>
                <w:sz w:val="20"/>
                <w:szCs w:val="20"/>
              </w:rPr>
              <w:t>» (ctcdo:ConclusionDocIdDetails)</w:t>
            </w:r>
            <w:r w:rsidR="002E380D" w:rsidRPr="007C0911">
              <w:rPr>
                <w:rStyle w:val="Bodytext212pt"/>
                <w:rFonts w:ascii="Sylfaen" w:hAnsi="Sylfaen"/>
                <w:sz w:val="20"/>
                <w:szCs w:val="20"/>
              </w:rPr>
              <w:t>,</w:t>
            </w:r>
          </w:p>
          <w:p w:rsidR="00D518AC" w:rsidRPr="007C0911" w:rsidRDefault="000E5312" w:rsidP="007C0911">
            <w:pPr>
              <w:pStyle w:val="Bodytext21"/>
              <w:shd w:val="clear" w:color="auto" w:fill="auto"/>
              <w:spacing w:before="0" w:after="120" w:line="240" w:lineRule="auto"/>
              <w:ind w:right="90"/>
              <w:jc w:val="left"/>
              <w:rPr>
                <w:rFonts w:ascii="Sylfaen" w:hAnsi="Sylfaen"/>
                <w:sz w:val="20"/>
                <w:szCs w:val="20"/>
              </w:rPr>
            </w:pPr>
            <w:r w:rsidRPr="007C0911">
              <w:rPr>
                <w:rStyle w:val="Bodytext212pt"/>
                <w:rFonts w:ascii="Sylfaen" w:hAnsi="Sylfaen"/>
                <w:sz w:val="20"/>
                <w:szCs w:val="20"/>
              </w:rPr>
              <w:t>«</w:t>
            </w:r>
            <w:r w:rsidR="002E380D" w:rsidRPr="007C0911">
              <w:rPr>
                <w:rStyle w:val="Bodytext212pt"/>
                <w:rFonts w:ascii="Sylfaen" w:hAnsi="Sylfaen"/>
                <w:sz w:val="20"/>
                <w:szCs w:val="20"/>
              </w:rPr>
              <w:t>Հայտատուն</w:t>
            </w:r>
            <w:r w:rsidRPr="007C0911">
              <w:rPr>
                <w:rStyle w:val="Bodytext212pt"/>
                <w:rFonts w:ascii="Sylfaen" w:hAnsi="Sylfaen"/>
                <w:sz w:val="20"/>
                <w:szCs w:val="20"/>
              </w:rPr>
              <w:t>» (ctcdo:De</w:t>
            </w:r>
            <w:r w:rsidR="00BE4525" w:rsidRPr="007C0911">
              <w:rPr>
                <w:rStyle w:val="Bodytext212pt"/>
                <w:rFonts w:ascii="Sylfaen" w:hAnsi="Sylfaen"/>
                <w:sz w:val="20"/>
                <w:szCs w:val="20"/>
                <w:lang w:val="en-US"/>
              </w:rPr>
              <w:t>c</w:t>
            </w:r>
            <w:r w:rsidRPr="007C0911">
              <w:rPr>
                <w:rStyle w:val="Bodytext212pt"/>
                <w:rFonts w:ascii="Sylfaen" w:hAnsi="Sylfaen"/>
                <w:sz w:val="20"/>
                <w:szCs w:val="20"/>
              </w:rPr>
              <w:t>larantDetails)</w:t>
            </w:r>
            <w:r w:rsidR="002E380D" w:rsidRPr="007C0911">
              <w:rPr>
                <w:rStyle w:val="Bodytext212pt"/>
                <w:rFonts w:ascii="Sylfaen" w:hAnsi="Sylfaen"/>
                <w:sz w:val="20"/>
                <w:szCs w:val="20"/>
              </w:rPr>
              <w:t>,</w:t>
            </w:r>
          </w:p>
          <w:p w:rsidR="00D518AC" w:rsidRPr="007C0911" w:rsidRDefault="002E380D" w:rsidP="007C0911">
            <w:pPr>
              <w:pStyle w:val="Bodytext21"/>
              <w:shd w:val="clear" w:color="auto" w:fill="auto"/>
              <w:spacing w:before="0" w:after="120" w:line="240" w:lineRule="auto"/>
              <w:ind w:right="90"/>
              <w:jc w:val="left"/>
              <w:rPr>
                <w:rFonts w:ascii="Sylfaen" w:hAnsi="Sylfaen"/>
                <w:sz w:val="20"/>
                <w:szCs w:val="20"/>
              </w:rPr>
            </w:pPr>
            <w:r w:rsidRPr="007C0911">
              <w:rPr>
                <w:rStyle w:val="Bodytext212pt"/>
                <w:rFonts w:ascii="Sylfaen" w:hAnsi="Sylfaen"/>
                <w:sz w:val="20"/>
                <w:szCs w:val="20"/>
              </w:rPr>
              <w:t>«</w:t>
            </w:r>
            <w:r w:rsidR="000E5312" w:rsidRPr="007C0911">
              <w:rPr>
                <w:rStyle w:val="Bodytext212pt"/>
                <w:rFonts w:ascii="Sylfaen" w:hAnsi="Sylfaen"/>
                <w:sz w:val="20"/>
                <w:szCs w:val="20"/>
              </w:rPr>
              <w:t>Ժամանակահատվածը</w:t>
            </w:r>
            <w:r w:rsidRPr="007C0911">
              <w:rPr>
                <w:rStyle w:val="Bodytext212pt"/>
                <w:rFonts w:ascii="Sylfaen" w:hAnsi="Sylfaen"/>
                <w:sz w:val="20"/>
                <w:szCs w:val="20"/>
              </w:rPr>
              <w:t>»</w:t>
            </w:r>
            <w:r w:rsidR="000E5312" w:rsidRPr="007C0911">
              <w:rPr>
                <w:rStyle w:val="Bodytext212pt"/>
                <w:rFonts w:ascii="Sylfaen" w:hAnsi="Sylfaen"/>
                <w:sz w:val="20"/>
                <w:szCs w:val="20"/>
              </w:rPr>
              <w:t xml:space="preserve"> (ccdo:PeriodDetails)</w:t>
            </w:r>
          </w:p>
        </w:tc>
      </w:tr>
      <w:tr w:rsidR="00D518AC" w:rsidRPr="007C0911" w:rsidTr="0040087B">
        <w:trPr>
          <w:jc w:val="center"/>
        </w:trPr>
        <w:tc>
          <w:tcPr>
            <w:tcW w:w="1595" w:type="dxa"/>
            <w:tcBorders>
              <w:top w:val="single" w:sz="4" w:space="0" w:color="auto"/>
              <w:left w:val="single" w:sz="4" w:space="0" w:color="auto"/>
            </w:tcBorders>
            <w:shd w:val="clear" w:color="auto" w:fill="FFFFFF"/>
          </w:tcPr>
          <w:p w:rsidR="00D518AC" w:rsidRPr="007C0911" w:rsidRDefault="000E5312"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2</w:t>
            </w:r>
          </w:p>
        </w:tc>
        <w:tc>
          <w:tcPr>
            <w:tcW w:w="7823" w:type="dxa"/>
            <w:tcBorders>
              <w:top w:val="single" w:sz="4" w:space="0" w:color="auto"/>
              <w:left w:val="single" w:sz="4" w:space="0" w:color="auto"/>
              <w:right w:val="single" w:sz="4" w:space="0" w:color="auto"/>
            </w:tcBorders>
            <w:shd w:val="clear" w:color="auto" w:fill="FFFFFF"/>
            <w:vAlign w:val="center"/>
          </w:tcPr>
          <w:p w:rsidR="00D518AC" w:rsidRPr="007C0911" w:rsidRDefault="002E380D" w:rsidP="007C0911">
            <w:pPr>
              <w:pStyle w:val="Bodytext21"/>
              <w:shd w:val="clear" w:color="auto" w:fill="auto"/>
              <w:spacing w:before="0" w:after="120" w:line="240" w:lineRule="auto"/>
              <w:ind w:right="90"/>
              <w:jc w:val="left"/>
              <w:rPr>
                <w:rFonts w:ascii="Sylfaen" w:hAnsi="Sylfaen"/>
                <w:sz w:val="20"/>
                <w:szCs w:val="20"/>
              </w:rPr>
            </w:pPr>
            <w:r w:rsidRPr="007C0911">
              <w:rPr>
                <w:rStyle w:val="Bodytext212pt"/>
                <w:rFonts w:ascii="Sylfaen" w:hAnsi="Sylfaen"/>
                <w:sz w:val="20"/>
                <w:szCs w:val="20"/>
              </w:rPr>
              <w:t>եթե</w:t>
            </w:r>
            <w:r w:rsidR="000E5312" w:rsidRPr="007C0911">
              <w:rPr>
                <w:rStyle w:val="Bodytext212pt"/>
                <w:rFonts w:ascii="Sylfaen" w:hAnsi="Sylfaen"/>
                <w:sz w:val="20"/>
                <w:szCs w:val="20"/>
              </w:rPr>
              <w:t xml:space="preserve"> </w:t>
            </w:r>
            <w:r w:rsidRPr="007C0911">
              <w:rPr>
                <w:rStyle w:val="Bodytext212pt"/>
                <w:rFonts w:ascii="Sylfaen" w:hAnsi="Sylfaen"/>
                <w:sz w:val="20"/>
                <w:szCs w:val="20"/>
              </w:rPr>
              <w:t xml:space="preserve">«Ժամանակահատվածը» վավերապայմանը (ccdo:PeriodDetails) լրացվել է, ապա դրա կազմում </w:t>
            </w:r>
            <w:r w:rsidR="00C72AF0" w:rsidRPr="007C0911">
              <w:rPr>
                <w:rStyle w:val="Bodytext212pt"/>
                <w:rFonts w:ascii="Sylfaen" w:hAnsi="Sylfaen"/>
                <w:sz w:val="20"/>
                <w:szCs w:val="20"/>
              </w:rPr>
              <w:t>«Մեկնարկի ամսաթիվն ու ժամը</w:t>
            </w:r>
            <w:r w:rsidR="000E5312" w:rsidRPr="007C0911">
              <w:rPr>
                <w:rStyle w:val="Bodytext212pt"/>
                <w:rFonts w:ascii="Sylfaen" w:hAnsi="Sylfaen"/>
                <w:sz w:val="20"/>
                <w:szCs w:val="20"/>
              </w:rPr>
              <w:t xml:space="preserve">» (csdo:StartDateTime) </w:t>
            </w:r>
            <w:r w:rsidR="00C72AF0" w:rsidRPr="007C0911">
              <w:rPr>
                <w:rStyle w:val="Bodytext212pt"/>
                <w:rFonts w:ascii="Sylfaen" w:hAnsi="Sylfaen"/>
                <w:sz w:val="20"/>
                <w:szCs w:val="20"/>
              </w:rPr>
              <w:t xml:space="preserve">եւ </w:t>
            </w:r>
            <w:r w:rsidR="000E5312" w:rsidRPr="007C0911">
              <w:rPr>
                <w:rStyle w:val="Bodytext212pt"/>
                <w:rFonts w:ascii="Sylfaen" w:hAnsi="Sylfaen"/>
                <w:sz w:val="20"/>
                <w:szCs w:val="20"/>
              </w:rPr>
              <w:t>«</w:t>
            </w:r>
            <w:r w:rsidR="00C72AF0" w:rsidRPr="007C0911">
              <w:rPr>
                <w:rStyle w:val="Bodytext212pt"/>
                <w:rFonts w:ascii="Sylfaen" w:hAnsi="Sylfaen"/>
                <w:sz w:val="20"/>
                <w:szCs w:val="20"/>
              </w:rPr>
              <w:t>Ավարտի ամսաթիվն ու ժամը</w:t>
            </w:r>
            <w:r w:rsidR="000E5312" w:rsidRPr="007C0911">
              <w:rPr>
                <w:rStyle w:val="Bodytext212pt"/>
                <w:rFonts w:ascii="Sylfaen" w:hAnsi="Sylfaen"/>
                <w:sz w:val="20"/>
                <w:szCs w:val="20"/>
              </w:rPr>
              <w:t xml:space="preserve">» (csdo:EndDateTime) </w:t>
            </w:r>
            <w:r w:rsidR="00C72AF0" w:rsidRPr="007C0911">
              <w:rPr>
                <w:rStyle w:val="Bodytext212pt"/>
                <w:rFonts w:ascii="Sylfaen" w:hAnsi="Sylfaen"/>
                <w:sz w:val="20"/>
                <w:szCs w:val="20"/>
              </w:rPr>
              <w:t xml:space="preserve">վավերապայմանները պետք է լրացվեն՝ եզրակացության (թույլատրագրի) ձեւավորման ամսաթվին համապատասխանող ենթադրյալ ժամանակահատվածի նշմամբ </w:t>
            </w:r>
          </w:p>
        </w:tc>
      </w:tr>
      <w:tr w:rsidR="00D518AC" w:rsidRPr="007C0911" w:rsidTr="0040087B">
        <w:trPr>
          <w:jc w:val="center"/>
        </w:trPr>
        <w:tc>
          <w:tcPr>
            <w:tcW w:w="1595" w:type="dxa"/>
            <w:tcBorders>
              <w:top w:val="single" w:sz="4" w:space="0" w:color="auto"/>
              <w:left w:val="single" w:sz="4" w:space="0" w:color="auto"/>
            </w:tcBorders>
            <w:shd w:val="clear" w:color="auto" w:fill="FFFFFF"/>
          </w:tcPr>
          <w:p w:rsidR="00D518AC" w:rsidRPr="007C0911" w:rsidRDefault="000E5312"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3</w:t>
            </w:r>
          </w:p>
        </w:tc>
        <w:tc>
          <w:tcPr>
            <w:tcW w:w="7823" w:type="dxa"/>
            <w:tcBorders>
              <w:top w:val="single" w:sz="4" w:space="0" w:color="auto"/>
              <w:left w:val="single" w:sz="4" w:space="0" w:color="auto"/>
              <w:right w:val="single" w:sz="4" w:space="0" w:color="auto"/>
            </w:tcBorders>
            <w:shd w:val="clear" w:color="auto" w:fill="FFFFFF"/>
            <w:vAlign w:val="center"/>
          </w:tcPr>
          <w:p w:rsidR="00D518AC" w:rsidRPr="007C0911" w:rsidRDefault="0049176A" w:rsidP="007C0911">
            <w:pPr>
              <w:pStyle w:val="Bodytext21"/>
              <w:shd w:val="clear" w:color="auto" w:fill="auto"/>
              <w:spacing w:before="0" w:after="120" w:line="240" w:lineRule="auto"/>
              <w:ind w:right="90"/>
              <w:jc w:val="left"/>
              <w:rPr>
                <w:rFonts w:ascii="Sylfaen" w:hAnsi="Sylfaen"/>
                <w:sz w:val="20"/>
                <w:szCs w:val="20"/>
              </w:rPr>
            </w:pPr>
            <w:r w:rsidRPr="007C0911">
              <w:rPr>
                <w:rStyle w:val="Bodytext212pt"/>
                <w:rFonts w:ascii="Sylfaen" w:hAnsi="Sylfaen"/>
                <w:sz w:val="20"/>
                <w:szCs w:val="20"/>
              </w:rPr>
              <w:t>եթե «Հայտատուն» վավերապայմանը</w:t>
            </w:r>
            <w:r w:rsidR="000E5312" w:rsidRPr="007C0911">
              <w:rPr>
                <w:rStyle w:val="Bodytext212pt"/>
                <w:rFonts w:ascii="Sylfaen" w:hAnsi="Sylfaen"/>
                <w:sz w:val="20"/>
                <w:szCs w:val="20"/>
              </w:rPr>
              <w:t xml:space="preserve"> (ctcdo:DeclarantDetails) </w:t>
            </w:r>
            <w:r w:rsidRPr="007C0911">
              <w:rPr>
                <w:rStyle w:val="Bodytext212pt"/>
                <w:rFonts w:ascii="Sylfaen" w:hAnsi="Sylfaen"/>
                <w:sz w:val="20"/>
                <w:szCs w:val="20"/>
              </w:rPr>
              <w:t>լրացվել է, ապա իրավաբանական անձի վերաբերյալ տեղեկությունների հարցման համար «Հայտատուն» վավերապայմանի</w:t>
            </w:r>
            <w:r w:rsidR="000E5312" w:rsidRPr="007C0911">
              <w:rPr>
                <w:rStyle w:val="Bodytext212pt"/>
                <w:rFonts w:ascii="Sylfaen" w:hAnsi="Sylfaen"/>
                <w:sz w:val="20"/>
                <w:szCs w:val="20"/>
              </w:rPr>
              <w:t xml:space="preserve"> (ctcdo:DeclarantDetails) </w:t>
            </w:r>
            <w:r w:rsidRPr="007C0911">
              <w:rPr>
                <w:rStyle w:val="Bodytext212pt"/>
                <w:rFonts w:ascii="Sylfaen" w:hAnsi="Sylfaen"/>
                <w:sz w:val="20"/>
                <w:szCs w:val="20"/>
              </w:rPr>
              <w:t xml:space="preserve">կազմում պետք է լրացվի «Տնտեսավարող սուբյեկտի մասին տեղեկություններ» վավերապայմանը </w:t>
            </w:r>
            <w:r w:rsidR="000E5312" w:rsidRPr="007C0911">
              <w:rPr>
                <w:rStyle w:val="Bodytext212pt"/>
                <w:rFonts w:ascii="Sylfaen" w:hAnsi="Sylfaen"/>
                <w:sz w:val="20"/>
                <w:szCs w:val="20"/>
              </w:rPr>
              <w:t xml:space="preserve">(ctcdo:BusinessEntityDetails), </w:t>
            </w:r>
            <w:r w:rsidRPr="007C0911">
              <w:rPr>
                <w:rStyle w:val="Bodytext212pt"/>
                <w:rFonts w:ascii="Sylfaen" w:hAnsi="Sylfaen"/>
                <w:sz w:val="20"/>
                <w:szCs w:val="20"/>
              </w:rPr>
              <w:t xml:space="preserve">որի կազմում պետք է լրացվեն հետեւյալ վավերապայմանները՝ </w:t>
            </w:r>
          </w:p>
          <w:p w:rsidR="00D518AC" w:rsidRPr="007C0911" w:rsidRDefault="0049176A" w:rsidP="007C0911">
            <w:pPr>
              <w:pStyle w:val="Bodytext21"/>
              <w:shd w:val="clear" w:color="auto" w:fill="auto"/>
              <w:spacing w:before="0" w:after="120" w:line="240" w:lineRule="auto"/>
              <w:ind w:right="90"/>
              <w:jc w:val="left"/>
              <w:rPr>
                <w:rFonts w:ascii="Sylfaen" w:hAnsi="Sylfaen"/>
                <w:sz w:val="20"/>
                <w:szCs w:val="20"/>
              </w:rPr>
            </w:pPr>
            <w:r w:rsidRPr="007C0911">
              <w:rPr>
                <w:rStyle w:val="Bodytext212pt"/>
                <w:rFonts w:ascii="Sylfaen" w:hAnsi="Sylfaen"/>
                <w:sz w:val="20"/>
                <w:szCs w:val="20"/>
              </w:rPr>
              <w:t>«</w:t>
            </w:r>
            <w:r w:rsidR="000E5312" w:rsidRPr="007C0911">
              <w:rPr>
                <w:rStyle w:val="Bodytext212pt"/>
                <w:rFonts w:ascii="Sylfaen" w:hAnsi="Sylfaen"/>
                <w:sz w:val="20"/>
                <w:szCs w:val="20"/>
              </w:rPr>
              <w:t>Տնտեսավարող սուբյեկտի անվանումը</w:t>
            </w:r>
            <w:r w:rsidRPr="007C0911">
              <w:rPr>
                <w:rStyle w:val="Bodytext212pt"/>
                <w:rFonts w:ascii="Sylfaen" w:hAnsi="Sylfaen"/>
                <w:sz w:val="20"/>
                <w:szCs w:val="20"/>
              </w:rPr>
              <w:t>»</w:t>
            </w:r>
            <w:r w:rsidR="000E5312" w:rsidRPr="007C0911">
              <w:rPr>
                <w:rStyle w:val="Bodytext212pt"/>
                <w:rFonts w:ascii="Sylfaen" w:hAnsi="Sylfaen"/>
                <w:sz w:val="20"/>
                <w:szCs w:val="20"/>
              </w:rPr>
              <w:t xml:space="preserve"> (csdo:BusinessEntityName)</w:t>
            </w:r>
            <w:r w:rsidRPr="007C0911">
              <w:rPr>
                <w:rStyle w:val="Bodytext212pt"/>
                <w:rFonts w:ascii="Sylfaen" w:hAnsi="Sylfaen"/>
                <w:sz w:val="20"/>
                <w:szCs w:val="20"/>
              </w:rPr>
              <w:t>,</w:t>
            </w:r>
          </w:p>
          <w:p w:rsidR="00D518AC" w:rsidRPr="007C0911" w:rsidRDefault="0049176A" w:rsidP="007C0911">
            <w:pPr>
              <w:pStyle w:val="Bodytext21"/>
              <w:shd w:val="clear" w:color="auto" w:fill="auto"/>
              <w:spacing w:before="0" w:after="120" w:line="240" w:lineRule="auto"/>
              <w:ind w:right="90"/>
              <w:jc w:val="left"/>
              <w:rPr>
                <w:rFonts w:ascii="Sylfaen" w:hAnsi="Sylfaen"/>
                <w:sz w:val="20"/>
                <w:szCs w:val="20"/>
              </w:rPr>
            </w:pPr>
            <w:r w:rsidRPr="007C0911">
              <w:rPr>
                <w:rStyle w:val="Bodytext212pt"/>
                <w:rFonts w:ascii="Sylfaen" w:hAnsi="Sylfaen"/>
                <w:sz w:val="20"/>
                <w:szCs w:val="20"/>
              </w:rPr>
              <w:t>«</w:t>
            </w:r>
            <w:r w:rsidR="000E5312" w:rsidRPr="007C0911">
              <w:rPr>
                <w:rStyle w:val="Bodytext212pt"/>
                <w:rFonts w:ascii="Sylfaen" w:hAnsi="Sylfaen"/>
                <w:sz w:val="20"/>
                <w:szCs w:val="20"/>
              </w:rPr>
              <w:t>Տնտեսավարող սուբյեկտի նույնականացուցիչը</w:t>
            </w:r>
            <w:r w:rsidRPr="007C0911">
              <w:rPr>
                <w:rStyle w:val="Bodytext212pt"/>
                <w:rFonts w:ascii="Sylfaen" w:hAnsi="Sylfaen"/>
                <w:sz w:val="20"/>
                <w:szCs w:val="20"/>
              </w:rPr>
              <w:t>»</w:t>
            </w:r>
            <w:r w:rsidR="000E5312" w:rsidRPr="007C0911">
              <w:rPr>
                <w:rStyle w:val="Bodytext212pt"/>
                <w:rFonts w:ascii="Sylfaen" w:hAnsi="Sylfaen"/>
                <w:sz w:val="20"/>
                <w:szCs w:val="20"/>
              </w:rPr>
              <w:t xml:space="preserve"> (csdo:BusinessEntityId)</w:t>
            </w:r>
          </w:p>
        </w:tc>
      </w:tr>
      <w:tr w:rsidR="00D518AC" w:rsidRPr="007C0911" w:rsidTr="0040087B">
        <w:trPr>
          <w:jc w:val="center"/>
        </w:trPr>
        <w:tc>
          <w:tcPr>
            <w:tcW w:w="1595" w:type="dxa"/>
            <w:tcBorders>
              <w:top w:val="single" w:sz="4" w:space="0" w:color="auto"/>
              <w:left w:val="single" w:sz="4" w:space="0" w:color="auto"/>
              <w:bottom w:val="single" w:sz="4" w:space="0" w:color="auto"/>
            </w:tcBorders>
            <w:shd w:val="clear" w:color="auto" w:fill="FFFFFF"/>
          </w:tcPr>
          <w:p w:rsidR="00D518AC" w:rsidRPr="007C0911" w:rsidRDefault="000E5312"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4</w:t>
            </w:r>
          </w:p>
        </w:tc>
        <w:tc>
          <w:tcPr>
            <w:tcW w:w="7823" w:type="dxa"/>
            <w:tcBorders>
              <w:top w:val="single" w:sz="4" w:space="0" w:color="auto"/>
              <w:left w:val="single" w:sz="4" w:space="0" w:color="auto"/>
              <w:bottom w:val="single" w:sz="4" w:space="0" w:color="auto"/>
              <w:right w:val="single" w:sz="4" w:space="0" w:color="auto"/>
            </w:tcBorders>
            <w:shd w:val="clear" w:color="auto" w:fill="FFFFFF"/>
            <w:vAlign w:val="center"/>
          </w:tcPr>
          <w:p w:rsidR="00D518AC" w:rsidRPr="007C0911" w:rsidRDefault="005273B1" w:rsidP="007C0911">
            <w:pPr>
              <w:pStyle w:val="Bodytext21"/>
              <w:shd w:val="clear" w:color="auto" w:fill="auto"/>
              <w:spacing w:before="0" w:after="120" w:line="240" w:lineRule="auto"/>
              <w:ind w:right="90"/>
              <w:jc w:val="left"/>
              <w:rPr>
                <w:rFonts w:ascii="Sylfaen" w:hAnsi="Sylfaen"/>
                <w:sz w:val="20"/>
                <w:szCs w:val="20"/>
              </w:rPr>
            </w:pPr>
            <w:r w:rsidRPr="007C0911">
              <w:rPr>
                <w:rStyle w:val="Bodytext212pt"/>
                <w:rFonts w:ascii="Sylfaen" w:hAnsi="Sylfaen"/>
                <w:sz w:val="20"/>
                <w:szCs w:val="20"/>
              </w:rPr>
              <w:t>եթե «Հայտատուն» վավերապայմանը (ctcdo:DeclarantDetails) լրացվել է, ապա ֆիզիկական անձի, այդ թվում՝ որպես անհատ ձեռնարկատեր գրանցված ֆիզիկական անձի վերաբերյալ տեղեկությունների հարցման համար</w:t>
            </w:r>
            <w:r w:rsidR="000E5312" w:rsidRPr="007C0911">
              <w:rPr>
                <w:rStyle w:val="Bodytext212pt"/>
                <w:rFonts w:ascii="Sylfaen" w:hAnsi="Sylfaen"/>
                <w:sz w:val="20"/>
                <w:szCs w:val="20"/>
              </w:rPr>
              <w:t xml:space="preserve"> </w:t>
            </w:r>
            <w:r w:rsidRPr="007C0911">
              <w:rPr>
                <w:rStyle w:val="Bodytext212pt"/>
                <w:rFonts w:ascii="Sylfaen" w:hAnsi="Sylfaen"/>
                <w:sz w:val="20"/>
                <w:szCs w:val="20"/>
              </w:rPr>
              <w:t>«Հայտատուն» վավերապայմանի</w:t>
            </w:r>
            <w:r w:rsidR="000E5312" w:rsidRPr="007C0911">
              <w:rPr>
                <w:rStyle w:val="Bodytext212pt"/>
                <w:rFonts w:ascii="Sylfaen" w:hAnsi="Sylfaen"/>
                <w:sz w:val="20"/>
                <w:szCs w:val="20"/>
              </w:rPr>
              <w:t xml:space="preserve"> (ctcdo:DeclarantDetails) </w:t>
            </w:r>
            <w:r w:rsidRPr="007C0911">
              <w:rPr>
                <w:rStyle w:val="Bodytext212pt"/>
                <w:rFonts w:ascii="Sylfaen" w:hAnsi="Sylfaen"/>
                <w:sz w:val="20"/>
                <w:szCs w:val="20"/>
              </w:rPr>
              <w:t>կազմում պետք է լրացվեն հետեւյալ վավերապայմանները՝</w:t>
            </w:r>
          </w:p>
          <w:p w:rsidR="00D518AC" w:rsidRPr="007C0911" w:rsidRDefault="000E5312" w:rsidP="007C0911">
            <w:pPr>
              <w:pStyle w:val="Bodytext21"/>
              <w:shd w:val="clear" w:color="auto" w:fill="auto"/>
              <w:spacing w:before="0" w:after="120" w:line="240" w:lineRule="auto"/>
              <w:ind w:right="90"/>
              <w:jc w:val="left"/>
              <w:rPr>
                <w:rFonts w:ascii="Sylfaen" w:hAnsi="Sylfaen"/>
                <w:sz w:val="20"/>
                <w:szCs w:val="20"/>
              </w:rPr>
            </w:pPr>
            <w:r w:rsidRPr="007C0911">
              <w:rPr>
                <w:rStyle w:val="Bodytext212pt"/>
                <w:rFonts w:ascii="Sylfaen" w:hAnsi="Sylfaen"/>
                <w:sz w:val="20"/>
                <w:szCs w:val="20"/>
              </w:rPr>
              <w:t>«</w:t>
            </w:r>
            <w:r w:rsidR="00696846" w:rsidRPr="007C0911">
              <w:rPr>
                <w:rStyle w:val="Bodytext212pt"/>
                <w:rFonts w:ascii="Sylfaen" w:hAnsi="Sylfaen"/>
                <w:sz w:val="20"/>
                <w:szCs w:val="20"/>
              </w:rPr>
              <w:t>ԱԱՀ</w:t>
            </w:r>
            <w:r w:rsidR="0015268B" w:rsidRPr="007C0911">
              <w:rPr>
                <w:rStyle w:val="Bodytext212pt"/>
                <w:rFonts w:ascii="Sylfaen" w:hAnsi="Sylfaen"/>
                <w:sz w:val="20"/>
                <w:szCs w:val="20"/>
              </w:rPr>
              <w:t>-ն</w:t>
            </w:r>
            <w:r w:rsidRPr="007C0911">
              <w:rPr>
                <w:rStyle w:val="Bodytext212pt"/>
                <w:rFonts w:ascii="Sylfaen" w:hAnsi="Sylfaen"/>
                <w:sz w:val="20"/>
                <w:szCs w:val="20"/>
              </w:rPr>
              <w:t>» (ccdo:FullNameDetails)</w:t>
            </w:r>
            <w:r w:rsidR="00696846" w:rsidRPr="007C0911">
              <w:rPr>
                <w:rStyle w:val="Bodytext212pt"/>
                <w:rFonts w:ascii="Sylfaen" w:hAnsi="Sylfaen"/>
                <w:sz w:val="20"/>
                <w:szCs w:val="20"/>
              </w:rPr>
              <w:t>,</w:t>
            </w:r>
            <w:r w:rsidRPr="007C0911">
              <w:rPr>
                <w:rStyle w:val="Bodytext212pt"/>
                <w:rFonts w:ascii="Sylfaen" w:hAnsi="Sylfaen"/>
                <w:sz w:val="20"/>
                <w:szCs w:val="20"/>
              </w:rPr>
              <w:t xml:space="preserve"> </w:t>
            </w:r>
            <w:r w:rsidR="00696846" w:rsidRPr="007C0911">
              <w:rPr>
                <w:rStyle w:val="Bodytext212pt"/>
                <w:rFonts w:ascii="Sylfaen" w:hAnsi="Sylfaen"/>
                <w:sz w:val="20"/>
                <w:szCs w:val="20"/>
              </w:rPr>
              <w:t>որի կազմում պետք է լրացվեն</w:t>
            </w:r>
            <w:r w:rsidRPr="007C0911">
              <w:rPr>
                <w:rStyle w:val="Bodytext212pt"/>
                <w:rFonts w:ascii="Sylfaen" w:hAnsi="Sylfaen"/>
                <w:sz w:val="20"/>
                <w:szCs w:val="20"/>
              </w:rPr>
              <w:t xml:space="preserve"> «</w:t>
            </w:r>
            <w:r w:rsidR="00696846" w:rsidRPr="007C0911">
              <w:rPr>
                <w:rStyle w:val="Bodytext212pt"/>
                <w:rFonts w:ascii="Sylfaen" w:hAnsi="Sylfaen"/>
                <w:sz w:val="20"/>
                <w:szCs w:val="20"/>
              </w:rPr>
              <w:t>Անունը</w:t>
            </w:r>
            <w:r w:rsidRPr="007C0911">
              <w:rPr>
                <w:rStyle w:val="Bodytext212pt"/>
                <w:rFonts w:ascii="Sylfaen" w:hAnsi="Sylfaen"/>
                <w:sz w:val="20"/>
                <w:szCs w:val="20"/>
              </w:rPr>
              <w:t>» (csdo:FirstName), «</w:t>
            </w:r>
            <w:r w:rsidR="00696846" w:rsidRPr="007C0911">
              <w:rPr>
                <w:rStyle w:val="Bodytext212pt"/>
                <w:rFonts w:ascii="Sylfaen" w:hAnsi="Sylfaen"/>
                <w:sz w:val="20"/>
                <w:szCs w:val="20"/>
              </w:rPr>
              <w:t>Հայրանունը</w:t>
            </w:r>
            <w:r w:rsidRPr="007C0911">
              <w:rPr>
                <w:rStyle w:val="Bodytext212pt"/>
                <w:rFonts w:ascii="Sylfaen" w:hAnsi="Sylfaen"/>
                <w:sz w:val="20"/>
                <w:szCs w:val="20"/>
              </w:rPr>
              <w:t>» (csdo:MiddleName), «</w:t>
            </w:r>
            <w:r w:rsidR="00696846" w:rsidRPr="007C0911">
              <w:rPr>
                <w:rStyle w:val="Bodytext212pt"/>
                <w:rFonts w:ascii="Sylfaen" w:hAnsi="Sylfaen"/>
                <w:sz w:val="20"/>
                <w:szCs w:val="20"/>
              </w:rPr>
              <w:t>Ազգանունը</w:t>
            </w:r>
            <w:r w:rsidRPr="007C0911">
              <w:rPr>
                <w:rStyle w:val="Bodytext212pt"/>
                <w:rFonts w:ascii="Sylfaen" w:hAnsi="Sylfaen"/>
                <w:sz w:val="20"/>
                <w:szCs w:val="20"/>
              </w:rPr>
              <w:t>» (csdo:LastName)</w:t>
            </w:r>
            <w:r w:rsidR="00696846" w:rsidRPr="007C0911">
              <w:rPr>
                <w:rStyle w:val="Bodytext212pt"/>
                <w:rFonts w:ascii="Sylfaen" w:hAnsi="Sylfaen"/>
                <w:sz w:val="20"/>
                <w:szCs w:val="20"/>
              </w:rPr>
              <w:t xml:space="preserve"> վավերապայմանները,</w:t>
            </w:r>
          </w:p>
          <w:p w:rsidR="00D518AC" w:rsidRPr="007C0911" w:rsidRDefault="00696846" w:rsidP="007C0911">
            <w:pPr>
              <w:pStyle w:val="Bodytext21"/>
              <w:shd w:val="clear" w:color="auto" w:fill="auto"/>
              <w:spacing w:before="0" w:after="120" w:line="240" w:lineRule="auto"/>
              <w:ind w:right="90"/>
              <w:jc w:val="left"/>
              <w:rPr>
                <w:rFonts w:ascii="Sylfaen" w:hAnsi="Sylfaen"/>
                <w:sz w:val="20"/>
                <w:szCs w:val="20"/>
              </w:rPr>
            </w:pPr>
            <w:r w:rsidRPr="007C0911">
              <w:rPr>
                <w:rStyle w:val="Bodytext212pt"/>
                <w:rFonts w:ascii="Sylfaen" w:hAnsi="Sylfaen"/>
                <w:sz w:val="20"/>
                <w:szCs w:val="20"/>
              </w:rPr>
              <w:t>«</w:t>
            </w:r>
            <w:r w:rsidR="000E5312" w:rsidRPr="007C0911">
              <w:rPr>
                <w:rStyle w:val="Bodytext212pt"/>
                <w:rFonts w:ascii="Sylfaen" w:hAnsi="Sylfaen"/>
                <w:sz w:val="20"/>
                <w:szCs w:val="20"/>
              </w:rPr>
              <w:t>Անձը հաստատող վկայականը</w:t>
            </w:r>
            <w:r w:rsidRPr="007C0911">
              <w:rPr>
                <w:rStyle w:val="Bodytext212pt"/>
                <w:rFonts w:ascii="Sylfaen" w:hAnsi="Sylfaen"/>
                <w:sz w:val="20"/>
                <w:szCs w:val="20"/>
              </w:rPr>
              <w:t>»</w:t>
            </w:r>
            <w:r w:rsidR="000E5312" w:rsidRPr="007C0911">
              <w:rPr>
                <w:rStyle w:val="Bodytext212pt"/>
                <w:rFonts w:ascii="Sylfaen" w:hAnsi="Sylfaen"/>
                <w:sz w:val="20"/>
                <w:szCs w:val="20"/>
              </w:rPr>
              <w:t xml:space="preserve"> (ccdo:IdentityDocV3Details)</w:t>
            </w:r>
          </w:p>
        </w:tc>
      </w:tr>
      <w:tr w:rsidR="00E2795A" w:rsidRPr="007C0911" w:rsidTr="0040087B">
        <w:trPr>
          <w:jc w:val="center"/>
        </w:trPr>
        <w:tc>
          <w:tcPr>
            <w:tcW w:w="1595" w:type="dxa"/>
            <w:tcBorders>
              <w:top w:val="single" w:sz="4" w:space="0" w:color="auto"/>
              <w:left w:val="single" w:sz="4" w:space="0" w:color="auto"/>
              <w:bottom w:val="single" w:sz="4" w:space="0" w:color="auto"/>
            </w:tcBorders>
            <w:shd w:val="clear" w:color="auto" w:fill="FFFFFF"/>
          </w:tcPr>
          <w:p w:rsidR="00E2795A" w:rsidRPr="007C0911" w:rsidRDefault="00E2795A"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5</w:t>
            </w:r>
          </w:p>
        </w:tc>
        <w:tc>
          <w:tcPr>
            <w:tcW w:w="7823" w:type="dxa"/>
            <w:tcBorders>
              <w:top w:val="single" w:sz="4" w:space="0" w:color="auto"/>
              <w:left w:val="single" w:sz="4" w:space="0" w:color="auto"/>
              <w:bottom w:val="single" w:sz="4" w:space="0" w:color="auto"/>
              <w:right w:val="single" w:sz="4" w:space="0" w:color="auto"/>
            </w:tcBorders>
            <w:shd w:val="clear" w:color="auto" w:fill="FFFFFF"/>
            <w:vAlign w:val="center"/>
          </w:tcPr>
          <w:p w:rsidR="00E2795A" w:rsidRPr="007C0911" w:rsidRDefault="00696846" w:rsidP="007C0911">
            <w:pPr>
              <w:pStyle w:val="Bodytext21"/>
              <w:shd w:val="clear" w:color="auto" w:fill="auto"/>
              <w:spacing w:before="0" w:after="120" w:line="240" w:lineRule="auto"/>
              <w:ind w:right="90"/>
              <w:jc w:val="left"/>
              <w:rPr>
                <w:rFonts w:ascii="Sylfaen" w:hAnsi="Sylfaen"/>
                <w:sz w:val="20"/>
                <w:szCs w:val="20"/>
              </w:rPr>
            </w:pPr>
            <w:r w:rsidRPr="007C0911">
              <w:rPr>
                <w:rStyle w:val="Bodytext212pt"/>
                <w:rFonts w:ascii="Sylfaen" w:hAnsi="Sylfaen"/>
                <w:sz w:val="20"/>
                <w:szCs w:val="20"/>
              </w:rPr>
              <w:t xml:space="preserve">եթե «Հայտատուն» վավերապայմանի </w:t>
            </w:r>
            <w:r w:rsidR="00E2795A" w:rsidRPr="007C0911">
              <w:rPr>
                <w:rStyle w:val="Bodytext212pt"/>
                <w:rFonts w:ascii="Sylfaen" w:hAnsi="Sylfaen"/>
                <w:sz w:val="20"/>
                <w:szCs w:val="20"/>
              </w:rPr>
              <w:t>(ctcdo:DeclarantDetails)</w:t>
            </w:r>
            <w:r w:rsidRPr="007C0911">
              <w:rPr>
                <w:rStyle w:val="Bodytext212pt"/>
                <w:rFonts w:ascii="Sylfaen" w:hAnsi="Sylfaen"/>
                <w:sz w:val="20"/>
                <w:szCs w:val="20"/>
              </w:rPr>
              <w:t xml:space="preserve"> կազմում լրացվել է</w:t>
            </w:r>
            <w:r w:rsidR="00252E24" w:rsidRPr="007C0911">
              <w:rPr>
                <w:rStyle w:val="Bodytext212pt"/>
                <w:rFonts w:ascii="Sylfaen" w:hAnsi="Sylfaen"/>
                <w:sz w:val="20"/>
                <w:szCs w:val="20"/>
              </w:rPr>
              <w:t xml:space="preserve"> </w:t>
            </w:r>
            <w:r w:rsidRPr="007C0911">
              <w:rPr>
                <w:rStyle w:val="Bodytext212pt"/>
                <w:rFonts w:ascii="Sylfaen" w:hAnsi="Sylfaen"/>
                <w:sz w:val="20"/>
                <w:szCs w:val="20"/>
              </w:rPr>
              <w:t>«Անձը հաստատող վկայականը» վավերապայմանը</w:t>
            </w:r>
            <w:r w:rsidR="00E2795A" w:rsidRPr="007C0911">
              <w:rPr>
                <w:rStyle w:val="Bodytext212pt"/>
                <w:rFonts w:ascii="Sylfaen" w:hAnsi="Sylfaen"/>
                <w:sz w:val="20"/>
                <w:szCs w:val="20"/>
              </w:rPr>
              <w:t xml:space="preserve"> (ccdo:IdentityDocV3Details), </w:t>
            </w:r>
            <w:r w:rsidR="00810D7D" w:rsidRPr="007C0911">
              <w:rPr>
                <w:rStyle w:val="Bodytext212pt"/>
                <w:rFonts w:ascii="Sylfaen" w:hAnsi="Sylfaen"/>
                <w:sz w:val="20"/>
                <w:szCs w:val="20"/>
              </w:rPr>
              <w:t>ապա դրա կազմում պետք է լրացվի</w:t>
            </w:r>
            <w:r w:rsidR="00E2795A" w:rsidRPr="007C0911">
              <w:rPr>
                <w:rStyle w:val="Bodytext212pt"/>
                <w:rFonts w:ascii="Sylfaen" w:hAnsi="Sylfaen"/>
                <w:sz w:val="20"/>
                <w:szCs w:val="20"/>
              </w:rPr>
              <w:t xml:space="preserve"> «</w:t>
            </w:r>
            <w:r w:rsidR="00810D7D" w:rsidRPr="007C0911">
              <w:rPr>
                <w:rStyle w:val="Bodytext212pt"/>
                <w:rFonts w:ascii="Sylfaen" w:hAnsi="Sylfaen"/>
                <w:sz w:val="20"/>
                <w:szCs w:val="20"/>
              </w:rPr>
              <w:t>Անձը հաստատող փաստաթղթի տեսակի ծածկագիրը</w:t>
            </w:r>
            <w:r w:rsidR="00E2795A" w:rsidRPr="007C0911">
              <w:rPr>
                <w:rStyle w:val="Bodytext212pt"/>
                <w:rFonts w:ascii="Sylfaen" w:hAnsi="Sylfaen"/>
                <w:sz w:val="20"/>
                <w:szCs w:val="20"/>
              </w:rPr>
              <w:t>» (csdo:IdentityDocKindCode), «</w:t>
            </w:r>
            <w:r w:rsidR="00810D7D" w:rsidRPr="007C0911">
              <w:rPr>
                <w:rStyle w:val="Bodytext212pt"/>
                <w:rFonts w:ascii="Sylfaen" w:hAnsi="Sylfaen"/>
                <w:sz w:val="20"/>
                <w:szCs w:val="20"/>
              </w:rPr>
              <w:t>Փաստաթղթի սերիան</w:t>
            </w:r>
            <w:r w:rsidR="00E2795A" w:rsidRPr="007C0911">
              <w:rPr>
                <w:rStyle w:val="Bodytext212pt"/>
                <w:rFonts w:ascii="Sylfaen" w:hAnsi="Sylfaen"/>
                <w:sz w:val="20"/>
                <w:szCs w:val="20"/>
              </w:rPr>
              <w:t>» (csdo:DocSeriesId), «</w:t>
            </w:r>
            <w:r w:rsidR="00810D7D" w:rsidRPr="007C0911">
              <w:rPr>
                <w:rStyle w:val="Bodytext212pt"/>
                <w:rFonts w:ascii="Sylfaen" w:hAnsi="Sylfaen"/>
                <w:sz w:val="20"/>
                <w:szCs w:val="20"/>
              </w:rPr>
              <w:t>Փաստաթղթի համարը</w:t>
            </w:r>
            <w:r w:rsidR="00E2795A" w:rsidRPr="007C0911">
              <w:rPr>
                <w:rStyle w:val="Bodytext212pt"/>
                <w:rFonts w:ascii="Sylfaen" w:hAnsi="Sylfaen"/>
                <w:sz w:val="20"/>
                <w:szCs w:val="20"/>
              </w:rPr>
              <w:t>» (csdo:DocId), «</w:t>
            </w:r>
            <w:r w:rsidR="00810D7D" w:rsidRPr="007C0911">
              <w:rPr>
                <w:rStyle w:val="Bodytext212pt"/>
                <w:rFonts w:ascii="Sylfaen" w:hAnsi="Sylfaen"/>
                <w:sz w:val="20"/>
                <w:szCs w:val="20"/>
              </w:rPr>
              <w:t>Փաստաթղթի ամսաթիվը</w:t>
            </w:r>
            <w:r w:rsidR="00E2795A" w:rsidRPr="007C0911">
              <w:rPr>
                <w:rStyle w:val="Bodytext212pt"/>
                <w:rFonts w:ascii="Sylfaen" w:hAnsi="Sylfaen"/>
                <w:sz w:val="20"/>
                <w:szCs w:val="20"/>
              </w:rPr>
              <w:t>» (csdo:DocCreationDate), «</w:t>
            </w:r>
            <w:r w:rsidR="00810D7D" w:rsidRPr="007C0911">
              <w:rPr>
                <w:rStyle w:val="Bodytext212pt"/>
                <w:rFonts w:ascii="Sylfaen" w:hAnsi="Sylfaen"/>
                <w:sz w:val="20"/>
                <w:szCs w:val="20"/>
              </w:rPr>
              <w:t>Լիազորված մարմնի անվանումը</w:t>
            </w:r>
            <w:r w:rsidR="00E2795A" w:rsidRPr="007C0911">
              <w:rPr>
                <w:rStyle w:val="Bodytext212pt"/>
                <w:rFonts w:ascii="Sylfaen" w:hAnsi="Sylfaen"/>
                <w:sz w:val="20"/>
                <w:szCs w:val="20"/>
              </w:rPr>
              <w:t>» (csdo:AuthorityName)</w:t>
            </w:r>
            <w:r w:rsidR="00810D7D" w:rsidRPr="007C0911">
              <w:rPr>
                <w:rStyle w:val="Bodytext212pt"/>
                <w:rFonts w:ascii="Sylfaen" w:hAnsi="Sylfaen"/>
                <w:sz w:val="20"/>
                <w:szCs w:val="20"/>
              </w:rPr>
              <w:t xml:space="preserve"> վավերապայմանների ամբողջությունը</w:t>
            </w:r>
            <w:r w:rsidR="00B20193" w:rsidRPr="007C0911">
              <w:rPr>
                <w:rStyle w:val="Bodytext212pt"/>
                <w:rFonts w:ascii="Sylfaen" w:hAnsi="Sylfaen"/>
                <w:sz w:val="20"/>
                <w:szCs w:val="20"/>
              </w:rPr>
              <w:t>՝ բացառությամբ Եվրասիական տնտեսական միության նորմատիվ-տեղեկատու տեղեկատվության ռեեստրում անձը հաստատող փաստաթղթերի տեսակների դասակարգչի բացակայության դեպքի. այս պարագայում «Անձը հաստատող վկայականը» վավերապայմանի</w:t>
            </w:r>
            <w:r w:rsidR="00E2795A" w:rsidRPr="007C0911">
              <w:rPr>
                <w:rStyle w:val="Bodytext212pt"/>
                <w:rFonts w:ascii="Sylfaen" w:hAnsi="Sylfaen"/>
                <w:sz w:val="20"/>
                <w:szCs w:val="20"/>
              </w:rPr>
              <w:t xml:space="preserve"> (ccdo:IdentityDocV3Details)</w:t>
            </w:r>
            <w:r w:rsidR="00B20193" w:rsidRPr="007C0911">
              <w:rPr>
                <w:rStyle w:val="Bodytext212pt"/>
                <w:rFonts w:ascii="Sylfaen" w:hAnsi="Sylfaen"/>
                <w:sz w:val="20"/>
                <w:szCs w:val="20"/>
              </w:rPr>
              <w:t xml:space="preserve"> կազմում պետք է</w:t>
            </w:r>
            <w:r w:rsidR="008E614D" w:rsidRPr="007C0911">
              <w:rPr>
                <w:rStyle w:val="Bodytext212pt"/>
                <w:rFonts w:ascii="Sylfaen" w:hAnsi="Sylfaen"/>
                <w:sz w:val="20"/>
                <w:szCs w:val="20"/>
              </w:rPr>
              <w:t xml:space="preserve"> լրացվի</w:t>
            </w:r>
            <w:r w:rsidR="00B20193" w:rsidRPr="007C0911">
              <w:rPr>
                <w:rStyle w:val="Bodytext212pt"/>
                <w:rFonts w:ascii="Sylfaen" w:hAnsi="Sylfaen"/>
                <w:sz w:val="20"/>
                <w:szCs w:val="20"/>
              </w:rPr>
              <w:t xml:space="preserve"> </w:t>
            </w:r>
            <w:r w:rsidR="00E2795A" w:rsidRPr="007C0911">
              <w:rPr>
                <w:rStyle w:val="Bodytext212pt"/>
                <w:rFonts w:ascii="Sylfaen" w:hAnsi="Sylfaen"/>
                <w:sz w:val="20"/>
                <w:szCs w:val="20"/>
              </w:rPr>
              <w:t>«</w:t>
            </w:r>
            <w:r w:rsidR="00B20193" w:rsidRPr="007C0911">
              <w:rPr>
                <w:rStyle w:val="Bodytext212pt"/>
                <w:rFonts w:ascii="Sylfaen" w:hAnsi="Sylfaen"/>
                <w:sz w:val="20"/>
                <w:szCs w:val="20"/>
              </w:rPr>
              <w:t xml:space="preserve">Փաստաթղթի տեսակի </w:t>
            </w:r>
            <w:r w:rsidR="008E614D" w:rsidRPr="007C0911">
              <w:rPr>
                <w:rStyle w:val="Bodytext212pt"/>
                <w:rFonts w:ascii="Sylfaen" w:hAnsi="Sylfaen"/>
                <w:sz w:val="20"/>
                <w:szCs w:val="20"/>
              </w:rPr>
              <w:t>անվանումը</w:t>
            </w:r>
            <w:r w:rsidR="00E2795A" w:rsidRPr="007C0911">
              <w:rPr>
                <w:rStyle w:val="Bodytext212pt"/>
                <w:rFonts w:ascii="Sylfaen" w:hAnsi="Sylfaen"/>
                <w:sz w:val="20"/>
                <w:szCs w:val="20"/>
              </w:rPr>
              <w:t>» (csdo:DocKindName), «</w:t>
            </w:r>
            <w:r w:rsidR="00B20193" w:rsidRPr="007C0911">
              <w:rPr>
                <w:rStyle w:val="Bodytext212pt"/>
                <w:rFonts w:ascii="Sylfaen" w:hAnsi="Sylfaen"/>
                <w:sz w:val="20"/>
                <w:szCs w:val="20"/>
              </w:rPr>
              <w:t>Փաստաթղթի սերիան</w:t>
            </w:r>
            <w:r w:rsidR="00E2795A" w:rsidRPr="007C0911">
              <w:rPr>
                <w:rStyle w:val="Bodytext212pt"/>
                <w:rFonts w:ascii="Sylfaen" w:hAnsi="Sylfaen"/>
                <w:sz w:val="20"/>
                <w:szCs w:val="20"/>
              </w:rPr>
              <w:t>» (csdo:DocSeriesId), «</w:t>
            </w:r>
            <w:r w:rsidR="00B20193" w:rsidRPr="007C0911">
              <w:rPr>
                <w:rStyle w:val="Bodytext212pt"/>
                <w:rFonts w:ascii="Sylfaen" w:hAnsi="Sylfaen"/>
                <w:sz w:val="20"/>
                <w:szCs w:val="20"/>
              </w:rPr>
              <w:t>Փաստաթղթի համարը» (csdo:DocId), «Փաստաթղթի ամսաթիվը</w:t>
            </w:r>
            <w:r w:rsidR="00E2795A" w:rsidRPr="007C0911">
              <w:rPr>
                <w:rStyle w:val="Bodytext212pt"/>
                <w:rFonts w:ascii="Sylfaen" w:hAnsi="Sylfaen"/>
                <w:sz w:val="20"/>
                <w:szCs w:val="20"/>
              </w:rPr>
              <w:t>» (csdo:DocCreationDate), «</w:t>
            </w:r>
            <w:r w:rsidR="00B20193" w:rsidRPr="007C0911">
              <w:rPr>
                <w:rStyle w:val="Bodytext212pt"/>
                <w:rFonts w:ascii="Sylfaen" w:hAnsi="Sylfaen"/>
                <w:sz w:val="20"/>
                <w:szCs w:val="20"/>
              </w:rPr>
              <w:t>Լիազորված մարմնի անվանումը</w:t>
            </w:r>
            <w:r w:rsidR="00E2795A" w:rsidRPr="007C0911">
              <w:rPr>
                <w:rStyle w:val="Bodytext212pt"/>
                <w:rFonts w:ascii="Sylfaen" w:hAnsi="Sylfaen"/>
                <w:sz w:val="20"/>
                <w:szCs w:val="20"/>
              </w:rPr>
              <w:t>» (csdo:AuthorityName)</w:t>
            </w:r>
            <w:r w:rsidR="00B20193" w:rsidRPr="007C0911">
              <w:rPr>
                <w:rStyle w:val="Bodytext212pt"/>
                <w:rFonts w:ascii="Sylfaen" w:hAnsi="Sylfaen"/>
                <w:sz w:val="20"/>
                <w:szCs w:val="20"/>
              </w:rPr>
              <w:t xml:space="preserve"> վավերապայմանների ամբողջությունը</w:t>
            </w:r>
            <w:r w:rsidR="00E2795A" w:rsidRPr="007C0911">
              <w:rPr>
                <w:rStyle w:val="Bodytext212pt"/>
                <w:rFonts w:ascii="Sylfaen" w:hAnsi="Sylfaen"/>
                <w:sz w:val="20"/>
                <w:szCs w:val="20"/>
              </w:rPr>
              <w:t xml:space="preserve">, </w:t>
            </w:r>
            <w:r w:rsidR="00B20193" w:rsidRPr="007C0911">
              <w:rPr>
                <w:rStyle w:val="Bodytext212pt"/>
                <w:rFonts w:ascii="Sylfaen" w:hAnsi="Sylfaen"/>
                <w:sz w:val="20"/>
                <w:szCs w:val="20"/>
              </w:rPr>
              <w:t>իսկ «Անձը հաստատող փաստաթղթի տեսակի ծածկագիրը» վավերապայմանը</w:t>
            </w:r>
            <w:r w:rsidR="00E2795A" w:rsidRPr="007C0911">
              <w:rPr>
                <w:rStyle w:val="Bodytext212pt"/>
                <w:rFonts w:ascii="Sylfaen" w:hAnsi="Sylfaen"/>
                <w:sz w:val="20"/>
                <w:szCs w:val="20"/>
              </w:rPr>
              <w:t xml:space="preserve"> (csdo:IdentityDocKindCode) </w:t>
            </w:r>
            <w:r w:rsidR="00B20193" w:rsidRPr="007C0911">
              <w:rPr>
                <w:rStyle w:val="Bodytext212pt"/>
                <w:rFonts w:ascii="Sylfaen" w:hAnsi="Sylfaen"/>
                <w:sz w:val="20"/>
                <w:szCs w:val="20"/>
              </w:rPr>
              <w:t>չի լրացվում</w:t>
            </w:r>
          </w:p>
        </w:tc>
      </w:tr>
    </w:tbl>
    <w:p w:rsidR="00D518AC" w:rsidRPr="00252E24" w:rsidRDefault="00D518AC" w:rsidP="00252E24">
      <w:pPr>
        <w:spacing w:after="160" w:line="360" w:lineRule="auto"/>
      </w:pPr>
    </w:p>
    <w:p w:rsidR="004F781C" w:rsidRPr="00252E24" w:rsidRDefault="000E5312" w:rsidP="007C0911">
      <w:pPr>
        <w:pStyle w:val="Bodytext21"/>
        <w:shd w:val="clear" w:color="auto" w:fill="auto"/>
        <w:tabs>
          <w:tab w:val="left" w:pos="1134"/>
        </w:tabs>
        <w:spacing w:before="0" w:after="160" w:line="360" w:lineRule="auto"/>
        <w:ind w:firstLine="567"/>
        <w:rPr>
          <w:rStyle w:val="Bodytext2Sylfaen"/>
          <w:sz w:val="24"/>
          <w:szCs w:val="24"/>
        </w:rPr>
      </w:pPr>
      <w:r w:rsidRPr="00252E24">
        <w:rPr>
          <w:rFonts w:ascii="Sylfaen" w:hAnsi="Sylfaen"/>
          <w:sz w:val="24"/>
          <w:szCs w:val="24"/>
        </w:rPr>
        <w:t>25.</w:t>
      </w:r>
      <w:r w:rsidR="007C0911" w:rsidRPr="007C0911">
        <w:rPr>
          <w:rFonts w:ascii="Sylfaen" w:hAnsi="Sylfaen"/>
          <w:sz w:val="24"/>
          <w:szCs w:val="24"/>
        </w:rPr>
        <w:tab/>
      </w:r>
      <w:r w:rsidRPr="00252E24">
        <w:rPr>
          <w:rStyle w:val="Bodytext2Sylfaen"/>
          <w:sz w:val="24"/>
          <w:szCs w:val="24"/>
        </w:rPr>
        <w:t>«</w:t>
      </w:r>
      <w:r w:rsidR="008E614D" w:rsidRPr="00252E24">
        <w:rPr>
          <w:rStyle w:val="Bodytext2Sylfaen"/>
          <w:sz w:val="24"/>
          <w:szCs w:val="24"/>
        </w:rPr>
        <w:t>Տր</w:t>
      </w:r>
      <w:r w:rsidRPr="00252E24">
        <w:rPr>
          <w:rStyle w:val="Bodytext2Sylfaen"/>
          <w:sz w:val="24"/>
          <w:szCs w:val="24"/>
        </w:rPr>
        <w:t xml:space="preserve">ված </w:t>
      </w:r>
      <w:r w:rsidR="008E614D" w:rsidRPr="00252E24">
        <w:rPr>
          <w:rStyle w:val="Bodytext2Sylfaen"/>
          <w:sz w:val="24"/>
          <w:szCs w:val="24"/>
        </w:rPr>
        <w:t xml:space="preserve">թույլատրագրերի </w:t>
      </w:r>
      <w:r w:rsidRPr="00252E24">
        <w:rPr>
          <w:rStyle w:val="Bodytext2Sylfaen"/>
          <w:sz w:val="24"/>
          <w:szCs w:val="24"/>
        </w:rPr>
        <w:t xml:space="preserve">մասին տեղեկություններ» հաղորդագրությամբ </w:t>
      </w:r>
      <w:r w:rsidR="008E614D" w:rsidRPr="00252E24">
        <w:rPr>
          <w:rStyle w:val="Bodytext2Sylfaen"/>
          <w:sz w:val="24"/>
          <w:szCs w:val="24"/>
          <w:lang w:eastAsia="en-US" w:bidi="en-US"/>
        </w:rPr>
        <w:t xml:space="preserve">(P.LL.01.MSG.006) </w:t>
      </w:r>
      <w:r w:rsidRPr="00252E24">
        <w:rPr>
          <w:rStyle w:val="Bodytext2Sylfaen"/>
          <w:sz w:val="24"/>
          <w:szCs w:val="24"/>
        </w:rPr>
        <w:t>փոխանցվող՝ «</w:t>
      </w:r>
      <w:r w:rsidR="008E614D" w:rsidRPr="00252E24">
        <w:rPr>
          <w:rStyle w:val="Bodytext2Sylfaen"/>
          <w:sz w:val="24"/>
          <w:szCs w:val="24"/>
        </w:rPr>
        <w:t>Եզրակացություն (թույլատրագիր)</w:t>
      </w:r>
      <w:r w:rsidRPr="00252E24">
        <w:rPr>
          <w:rStyle w:val="Bodytext2Sylfaen"/>
          <w:sz w:val="24"/>
          <w:szCs w:val="24"/>
        </w:rPr>
        <w:t>» էլեկտրոնային փաստաթղթերի (տեղեկությունների)</w:t>
      </w:r>
      <w:r w:rsidR="008E614D" w:rsidRPr="00252E24">
        <w:rPr>
          <w:rStyle w:val="Bodytext2Sylfaen"/>
          <w:sz w:val="24"/>
          <w:szCs w:val="24"/>
          <w:lang w:eastAsia="en-US" w:bidi="en-US"/>
        </w:rPr>
        <w:t xml:space="preserve"> (R.CT.LL.06.001)</w:t>
      </w:r>
      <w:r w:rsidRPr="00252E24">
        <w:rPr>
          <w:rStyle w:val="Bodytext2Sylfaen"/>
          <w:sz w:val="24"/>
          <w:szCs w:val="24"/>
        </w:rPr>
        <w:t xml:space="preserve"> վավերապայմանների լրացմանը ներկայացվող պահանջները բերված են 14-րդ աղյուսակում։</w:t>
      </w:r>
    </w:p>
    <w:p w:rsidR="004F781C" w:rsidRPr="00252E24" w:rsidRDefault="004F781C" w:rsidP="00252E24">
      <w:pPr>
        <w:spacing w:after="160" w:line="360" w:lineRule="auto"/>
        <w:rPr>
          <w:rStyle w:val="Bodytext2Sylfaen"/>
          <w:sz w:val="24"/>
          <w:szCs w:val="24"/>
        </w:rPr>
      </w:pPr>
      <w:r w:rsidRPr="00252E24">
        <w:br w:type="page"/>
      </w:r>
    </w:p>
    <w:p w:rsidR="00D518AC" w:rsidRPr="00252E24" w:rsidRDefault="00C8080D" w:rsidP="00252E24">
      <w:pPr>
        <w:pStyle w:val="Bodytext21"/>
        <w:shd w:val="clear" w:color="auto" w:fill="auto"/>
        <w:spacing w:before="0" w:after="160" w:line="360" w:lineRule="auto"/>
        <w:jc w:val="right"/>
        <w:rPr>
          <w:rFonts w:ascii="Sylfaen" w:hAnsi="Sylfaen"/>
          <w:sz w:val="24"/>
          <w:szCs w:val="24"/>
        </w:rPr>
      </w:pPr>
      <w:r w:rsidRPr="00252E24">
        <w:rPr>
          <w:rStyle w:val="Headerorfooter"/>
          <w:rFonts w:ascii="Sylfaen" w:hAnsi="Sylfaen"/>
          <w:sz w:val="24"/>
          <w:szCs w:val="24"/>
        </w:rPr>
        <w:t>Աղյուսակ</w:t>
      </w:r>
      <w:r w:rsidR="000E5312" w:rsidRPr="00252E24">
        <w:rPr>
          <w:rStyle w:val="Headerorfooter"/>
          <w:rFonts w:ascii="Sylfaen" w:hAnsi="Sylfaen"/>
          <w:sz w:val="24"/>
          <w:szCs w:val="24"/>
        </w:rPr>
        <w:t xml:space="preserve"> </w:t>
      </w:r>
      <w:r w:rsidR="00D61343" w:rsidRPr="00252E24">
        <w:rPr>
          <w:rFonts w:ascii="Sylfaen" w:hAnsi="Sylfaen"/>
          <w:sz w:val="24"/>
          <w:szCs w:val="24"/>
        </w:rPr>
        <w:fldChar w:fldCharType="begin"/>
      </w:r>
      <w:r w:rsidR="00D518AC" w:rsidRPr="00252E24">
        <w:rPr>
          <w:rFonts w:ascii="Sylfaen" w:hAnsi="Sylfaen"/>
          <w:sz w:val="24"/>
          <w:szCs w:val="24"/>
        </w:rPr>
        <w:instrText xml:space="preserve"> PAGE \* MERGEFORMAT </w:instrText>
      </w:r>
      <w:r w:rsidR="00D61343" w:rsidRPr="00252E24">
        <w:rPr>
          <w:rFonts w:ascii="Sylfaen" w:hAnsi="Sylfaen"/>
          <w:sz w:val="24"/>
          <w:szCs w:val="24"/>
        </w:rPr>
        <w:fldChar w:fldCharType="separate"/>
      </w:r>
      <w:r w:rsidR="000E5312" w:rsidRPr="00252E24">
        <w:rPr>
          <w:rStyle w:val="Headerorfooter"/>
          <w:rFonts w:ascii="Sylfaen" w:hAnsi="Sylfaen"/>
          <w:sz w:val="24"/>
          <w:szCs w:val="24"/>
        </w:rPr>
        <w:t>14</w:t>
      </w:r>
      <w:r w:rsidR="00D61343" w:rsidRPr="00252E24">
        <w:rPr>
          <w:rFonts w:ascii="Sylfaen" w:hAnsi="Sylfaen"/>
          <w:sz w:val="24"/>
          <w:szCs w:val="24"/>
        </w:rPr>
        <w:fldChar w:fldCharType="end"/>
      </w:r>
    </w:p>
    <w:p w:rsidR="00D518AC" w:rsidRPr="00252E24" w:rsidRDefault="00C8080D" w:rsidP="00252E24">
      <w:pPr>
        <w:pStyle w:val="Bodytext21"/>
        <w:shd w:val="clear" w:color="auto" w:fill="auto"/>
        <w:spacing w:before="0" w:after="160" w:line="360" w:lineRule="auto"/>
        <w:jc w:val="center"/>
        <w:rPr>
          <w:rFonts w:ascii="Sylfaen" w:hAnsi="Sylfaen"/>
          <w:sz w:val="24"/>
          <w:szCs w:val="24"/>
        </w:rPr>
      </w:pPr>
      <w:r w:rsidRPr="00252E24">
        <w:rPr>
          <w:rStyle w:val="Bodytext2Sylfaen"/>
          <w:sz w:val="24"/>
          <w:szCs w:val="24"/>
        </w:rPr>
        <w:t xml:space="preserve">«Տրված թույլատրագրերի մասին տեղեկություններ» հաղորդագրությամբ </w:t>
      </w:r>
      <w:r w:rsidRPr="00252E24">
        <w:rPr>
          <w:rStyle w:val="Bodytext2Sylfaen"/>
          <w:sz w:val="24"/>
          <w:szCs w:val="24"/>
          <w:lang w:eastAsia="en-US" w:bidi="en-US"/>
        </w:rPr>
        <w:t xml:space="preserve">(P.LL.01.MSG.006) </w:t>
      </w:r>
      <w:r w:rsidRPr="00252E24">
        <w:rPr>
          <w:rStyle w:val="Bodytext2Sylfaen"/>
          <w:sz w:val="24"/>
          <w:szCs w:val="24"/>
        </w:rPr>
        <w:t>փոխանցվող՝ «Եզրակացություն (թույլատրագիր)» էլեկտրոնային փաստաթղթերի (տեղեկությունների)</w:t>
      </w:r>
      <w:r w:rsidRPr="00252E24">
        <w:rPr>
          <w:rStyle w:val="Bodytext2Sylfaen"/>
          <w:sz w:val="24"/>
          <w:szCs w:val="24"/>
          <w:lang w:eastAsia="en-US" w:bidi="en-US"/>
        </w:rPr>
        <w:t xml:space="preserve"> (R.CT.LL.06.001)</w:t>
      </w:r>
      <w:r w:rsidRPr="00252E24">
        <w:rPr>
          <w:rStyle w:val="Bodytext2Sylfaen"/>
          <w:sz w:val="24"/>
          <w:szCs w:val="24"/>
        </w:rPr>
        <w:t xml:space="preserve"> վավերապայմանների լրացմանը ներկայացվող պահանջները</w:t>
      </w:r>
    </w:p>
    <w:tbl>
      <w:tblPr>
        <w:tblOverlap w:val="never"/>
        <w:tblW w:w="9421" w:type="dxa"/>
        <w:jc w:val="center"/>
        <w:tblLayout w:type="fixed"/>
        <w:tblCellMar>
          <w:left w:w="10" w:type="dxa"/>
          <w:right w:w="10" w:type="dxa"/>
        </w:tblCellMar>
        <w:tblLook w:val="04A0" w:firstRow="1" w:lastRow="0" w:firstColumn="1" w:lastColumn="0" w:noHBand="0" w:noVBand="1"/>
      </w:tblPr>
      <w:tblGrid>
        <w:gridCol w:w="1591"/>
        <w:gridCol w:w="7830"/>
      </w:tblGrid>
      <w:tr w:rsidR="00D518AC" w:rsidRPr="007C0911" w:rsidTr="004F781C">
        <w:trPr>
          <w:tblHeader/>
          <w:jc w:val="center"/>
        </w:trPr>
        <w:tc>
          <w:tcPr>
            <w:tcW w:w="1591" w:type="dxa"/>
            <w:tcBorders>
              <w:top w:val="single" w:sz="4" w:space="0" w:color="auto"/>
              <w:left w:val="single" w:sz="4" w:space="0" w:color="auto"/>
            </w:tcBorders>
            <w:shd w:val="clear" w:color="auto" w:fill="FFFFFF"/>
            <w:vAlign w:val="center"/>
          </w:tcPr>
          <w:p w:rsidR="00D518AC" w:rsidRPr="007C0911" w:rsidRDefault="005118AF"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Պահանջի</w:t>
            </w:r>
            <w:r w:rsidR="007C0911">
              <w:rPr>
                <w:rStyle w:val="Bodytext212pt"/>
                <w:rFonts w:ascii="Sylfaen" w:hAnsi="Sylfaen"/>
                <w:sz w:val="20"/>
                <w:szCs w:val="20"/>
                <w:lang w:val="ru-RU"/>
              </w:rPr>
              <w:t xml:space="preserve"> </w:t>
            </w:r>
            <w:r w:rsidR="000E5312" w:rsidRPr="007C0911">
              <w:rPr>
                <w:rStyle w:val="Bodytext212pt"/>
                <w:rFonts w:ascii="Sylfaen" w:hAnsi="Sylfaen"/>
                <w:sz w:val="20"/>
                <w:szCs w:val="20"/>
              </w:rPr>
              <w:t>ծածկագիրը</w:t>
            </w:r>
          </w:p>
        </w:tc>
        <w:tc>
          <w:tcPr>
            <w:tcW w:w="7830" w:type="dxa"/>
            <w:tcBorders>
              <w:top w:val="single" w:sz="4" w:space="0" w:color="auto"/>
              <w:left w:val="single" w:sz="4" w:space="0" w:color="auto"/>
              <w:right w:val="single" w:sz="4" w:space="0" w:color="auto"/>
            </w:tcBorders>
            <w:shd w:val="clear" w:color="auto" w:fill="FFFFFF"/>
          </w:tcPr>
          <w:p w:rsidR="00D518AC" w:rsidRPr="007C0911" w:rsidRDefault="000E5312"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Պահանջի ձ</w:t>
            </w:r>
            <w:r w:rsidR="00252E24" w:rsidRPr="007C0911">
              <w:rPr>
                <w:rStyle w:val="Bodytext212pt"/>
                <w:rFonts w:ascii="Sylfaen" w:hAnsi="Sylfaen"/>
                <w:sz w:val="20"/>
                <w:szCs w:val="20"/>
              </w:rPr>
              <w:t>եւ</w:t>
            </w:r>
            <w:r w:rsidRPr="007C0911">
              <w:rPr>
                <w:rStyle w:val="Bodytext212pt"/>
                <w:rFonts w:ascii="Sylfaen" w:hAnsi="Sylfaen"/>
                <w:sz w:val="20"/>
                <w:szCs w:val="20"/>
              </w:rPr>
              <w:t>ակերպումը</w:t>
            </w:r>
          </w:p>
        </w:tc>
      </w:tr>
      <w:tr w:rsidR="00D518AC" w:rsidRPr="007C0911" w:rsidTr="004F781C">
        <w:trPr>
          <w:jc w:val="center"/>
        </w:trPr>
        <w:tc>
          <w:tcPr>
            <w:tcW w:w="1591" w:type="dxa"/>
            <w:tcBorders>
              <w:top w:val="single" w:sz="4" w:space="0" w:color="auto"/>
              <w:left w:val="single" w:sz="4" w:space="0" w:color="auto"/>
            </w:tcBorders>
            <w:shd w:val="clear" w:color="auto" w:fill="FFFFFF"/>
          </w:tcPr>
          <w:p w:rsidR="00D518AC" w:rsidRPr="007C0911" w:rsidRDefault="000E5312"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1</w:t>
            </w:r>
          </w:p>
        </w:tc>
        <w:tc>
          <w:tcPr>
            <w:tcW w:w="7830" w:type="dxa"/>
            <w:tcBorders>
              <w:top w:val="single" w:sz="4" w:space="0" w:color="auto"/>
              <w:left w:val="single" w:sz="4" w:space="0" w:color="auto"/>
              <w:right w:val="single" w:sz="4" w:space="0" w:color="auto"/>
            </w:tcBorders>
            <w:shd w:val="clear" w:color="auto" w:fill="FFFFFF"/>
            <w:vAlign w:val="center"/>
          </w:tcPr>
          <w:p w:rsidR="00D518AC" w:rsidRPr="007C0911" w:rsidRDefault="000E5312"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 xml:space="preserve"> </w:t>
            </w:r>
            <w:r w:rsidR="005118AF" w:rsidRPr="007C0911">
              <w:rPr>
                <w:rStyle w:val="Bodytext2Sylfaen"/>
                <w:sz w:val="20"/>
                <w:szCs w:val="20"/>
              </w:rPr>
              <w:t>«Եզրակացությունը (թույլատրագիրը)» վավերապայմանի</w:t>
            </w:r>
            <w:r w:rsidR="00033C5C" w:rsidRPr="007C0911">
              <w:rPr>
                <w:rStyle w:val="Bodytext212pt"/>
                <w:rFonts w:ascii="Sylfaen" w:hAnsi="Sylfaen"/>
                <w:sz w:val="20"/>
                <w:szCs w:val="20"/>
              </w:rPr>
              <w:t xml:space="preserve"> </w:t>
            </w:r>
            <w:r w:rsidRPr="007C0911">
              <w:rPr>
                <w:rStyle w:val="Bodytext212pt"/>
                <w:rFonts w:ascii="Sylfaen" w:hAnsi="Sylfaen"/>
                <w:sz w:val="20"/>
                <w:szCs w:val="20"/>
              </w:rPr>
              <w:t>(ctcdo:ConclusionDetails)</w:t>
            </w:r>
            <w:r w:rsidR="005118AF" w:rsidRPr="007C0911">
              <w:rPr>
                <w:rStyle w:val="Bodytext212pt"/>
                <w:rFonts w:ascii="Sylfaen" w:hAnsi="Sylfaen"/>
                <w:sz w:val="20"/>
                <w:szCs w:val="20"/>
              </w:rPr>
              <w:t xml:space="preserve"> կազմում պետք է լրացվեն հետեւյալ</w:t>
            </w:r>
            <w:r w:rsidR="00252E24" w:rsidRPr="007C0911">
              <w:rPr>
                <w:rStyle w:val="Bodytext212pt"/>
                <w:rFonts w:ascii="Sylfaen" w:hAnsi="Sylfaen"/>
                <w:sz w:val="20"/>
                <w:szCs w:val="20"/>
              </w:rPr>
              <w:t xml:space="preserve"> </w:t>
            </w:r>
            <w:r w:rsidR="005118AF" w:rsidRPr="007C0911">
              <w:rPr>
                <w:rStyle w:val="Bodytext212pt"/>
                <w:rFonts w:ascii="Sylfaen" w:hAnsi="Sylfaen"/>
                <w:sz w:val="20"/>
                <w:szCs w:val="20"/>
              </w:rPr>
              <w:t>վավերապայմանները՝</w:t>
            </w:r>
          </w:p>
          <w:p w:rsidR="00D518AC" w:rsidRPr="007C0911" w:rsidRDefault="005118AF"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0E5312" w:rsidRPr="007C0911">
              <w:rPr>
                <w:rStyle w:val="Bodytext212pt"/>
                <w:rFonts w:ascii="Sylfaen" w:hAnsi="Sylfaen"/>
                <w:sz w:val="20"/>
                <w:szCs w:val="20"/>
              </w:rPr>
              <w:t>Պաշտոնատար անձը</w:t>
            </w:r>
            <w:r w:rsidRPr="007C0911">
              <w:rPr>
                <w:rStyle w:val="Bodytext212pt"/>
                <w:rFonts w:ascii="Sylfaen" w:hAnsi="Sylfaen"/>
                <w:sz w:val="20"/>
                <w:szCs w:val="20"/>
              </w:rPr>
              <w:t>»</w:t>
            </w:r>
            <w:r w:rsidR="000E5312" w:rsidRPr="007C0911">
              <w:rPr>
                <w:rStyle w:val="Bodytext212pt"/>
                <w:rFonts w:ascii="Sylfaen" w:hAnsi="Sylfaen"/>
                <w:sz w:val="20"/>
                <w:szCs w:val="20"/>
              </w:rPr>
              <w:t xml:space="preserve"> (ccdo:OfficerDetails)</w:t>
            </w:r>
            <w:r w:rsidRPr="007C0911">
              <w:rPr>
                <w:rStyle w:val="Bodytext212pt"/>
                <w:rFonts w:ascii="Sylfaen" w:hAnsi="Sylfaen"/>
                <w:sz w:val="20"/>
                <w:szCs w:val="20"/>
              </w:rPr>
              <w:t>,</w:t>
            </w:r>
          </w:p>
          <w:p w:rsidR="00D518AC" w:rsidRPr="007C0911" w:rsidRDefault="000E5312"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5118AF" w:rsidRPr="007C0911">
              <w:rPr>
                <w:rStyle w:val="Bodytext212pt"/>
                <w:rFonts w:ascii="Sylfaen" w:hAnsi="Sylfaen"/>
                <w:sz w:val="20"/>
                <w:szCs w:val="20"/>
              </w:rPr>
              <w:t>Հայտատուն</w:t>
            </w:r>
            <w:r w:rsidRPr="007C0911">
              <w:rPr>
                <w:rStyle w:val="Bodytext212pt"/>
                <w:rFonts w:ascii="Sylfaen" w:hAnsi="Sylfaen"/>
                <w:sz w:val="20"/>
                <w:szCs w:val="20"/>
              </w:rPr>
              <w:t>» (ctcdo:DeclarantDetails)</w:t>
            </w:r>
            <w:r w:rsidR="005118AF" w:rsidRPr="007C0911">
              <w:rPr>
                <w:rStyle w:val="Bodytext212pt"/>
                <w:rFonts w:ascii="Sylfaen" w:hAnsi="Sylfaen"/>
                <w:sz w:val="20"/>
                <w:szCs w:val="20"/>
              </w:rPr>
              <w:t>,</w:t>
            </w:r>
          </w:p>
          <w:p w:rsidR="005118AF" w:rsidRPr="007C0911" w:rsidRDefault="000E5312" w:rsidP="007C0911">
            <w:pPr>
              <w:pStyle w:val="Bodytext21"/>
              <w:shd w:val="clear" w:color="auto" w:fill="auto"/>
              <w:spacing w:before="0" w:after="120" w:line="240" w:lineRule="auto"/>
              <w:jc w:val="left"/>
              <w:rPr>
                <w:rStyle w:val="Bodytext212pt"/>
                <w:rFonts w:ascii="Sylfaen" w:hAnsi="Sylfaen"/>
                <w:sz w:val="20"/>
                <w:szCs w:val="20"/>
              </w:rPr>
            </w:pPr>
            <w:r w:rsidRPr="007C0911">
              <w:rPr>
                <w:rStyle w:val="Bodytext212pt"/>
                <w:rFonts w:ascii="Sylfaen" w:hAnsi="Sylfaen"/>
                <w:sz w:val="20"/>
                <w:szCs w:val="20"/>
              </w:rPr>
              <w:t>«</w:t>
            </w:r>
            <w:r w:rsidR="005118AF" w:rsidRPr="007C0911">
              <w:rPr>
                <w:rStyle w:val="Bodytext212pt"/>
                <w:rFonts w:ascii="Sylfaen" w:hAnsi="Sylfaen"/>
                <w:sz w:val="20"/>
                <w:szCs w:val="20"/>
              </w:rPr>
              <w:t>Ապրանքների միասնական ցանկի բաժ</w:t>
            </w:r>
            <w:r w:rsidR="0053010F" w:rsidRPr="007C0911">
              <w:rPr>
                <w:rStyle w:val="Bodytext212pt"/>
                <w:rFonts w:ascii="Sylfaen" w:hAnsi="Sylfaen"/>
                <w:sz w:val="20"/>
                <w:szCs w:val="20"/>
              </w:rPr>
              <w:t>նի</w:t>
            </w:r>
            <w:r w:rsidR="005118AF" w:rsidRPr="007C0911">
              <w:rPr>
                <w:rStyle w:val="Bodytext212pt"/>
                <w:rFonts w:ascii="Sylfaen" w:hAnsi="Sylfaen"/>
                <w:sz w:val="20"/>
                <w:szCs w:val="20"/>
              </w:rPr>
              <w:t xml:space="preserve"> ծածկագիրը</w:t>
            </w:r>
            <w:r w:rsidRPr="007C0911">
              <w:rPr>
                <w:rStyle w:val="Bodytext212pt"/>
                <w:rFonts w:ascii="Sylfaen" w:hAnsi="Sylfaen"/>
                <w:sz w:val="20"/>
                <w:szCs w:val="20"/>
              </w:rPr>
              <w:t>» (ctsdo:SectionListGoodsCode)</w:t>
            </w:r>
            <w:r w:rsidR="005118AF" w:rsidRPr="007C0911">
              <w:rPr>
                <w:rStyle w:val="Bodytext212pt"/>
                <w:rFonts w:ascii="Sylfaen" w:hAnsi="Sylfaen"/>
                <w:sz w:val="20"/>
                <w:szCs w:val="20"/>
              </w:rPr>
              <w:t>,</w:t>
            </w:r>
            <w:r w:rsidRPr="007C0911">
              <w:rPr>
                <w:rStyle w:val="Bodytext212pt"/>
                <w:rFonts w:ascii="Sylfaen" w:hAnsi="Sylfaen"/>
                <w:sz w:val="20"/>
                <w:szCs w:val="20"/>
              </w:rPr>
              <w:t xml:space="preserve"> </w:t>
            </w:r>
          </w:p>
          <w:p w:rsidR="00D518AC" w:rsidRPr="007C0911" w:rsidRDefault="000E5312"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5118AF" w:rsidRPr="007C0911">
              <w:rPr>
                <w:rStyle w:val="Bodytext212pt"/>
                <w:rFonts w:ascii="Sylfaen" w:hAnsi="Sylfaen"/>
                <w:sz w:val="20"/>
                <w:szCs w:val="20"/>
              </w:rPr>
              <w:t>Ապրանքը</w:t>
            </w:r>
            <w:r w:rsidRPr="007C0911">
              <w:rPr>
                <w:rStyle w:val="Bodytext212pt"/>
                <w:rFonts w:ascii="Sylfaen" w:hAnsi="Sylfaen"/>
                <w:sz w:val="20"/>
                <w:szCs w:val="20"/>
              </w:rPr>
              <w:t>» (ctcdo:GoodsDetails)</w:t>
            </w:r>
            <w:r w:rsidR="005118AF" w:rsidRPr="007C0911">
              <w:rPr>
                <w:rStyle w:val="Bodytext212pt"/>
                <w:rFonts w:ascii="Sylfaen" w:hAnsi="Sylfaen"/>
                <w:sz w:val="20"/>
                <w:szCs w:val="20"/>
              </w:rPr>
              <w:t>,</w:t>
            </w:r>
          </w:p>
          <w:p w:rsidR="00D518AC" w:rsidRPr="007C0911" w:rsidRDefault="000E5312"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5118AF" w:rsidRPr="007C0911">
              <w:rPr>
                <w:rStyle w:val="Bodytext212pt"/>
                <w:rFonts w:ascii="Sylfaen" w:hAnsi="Sylfaen"/>
                <w:sz w:val="20"/>
                <w:szCs w:val="20"/>
              </w:rPr>
              <w:t>Տեղափոխման տեսակի ծածկագիրը</w:t>
            </w:r>
            <w:r w:rsidRPr="007C0911">
              <w:rPr>
                <w:rStyle w:val="Bodytext212pt"/>
                <w:rFonts w:ascii="Sylfaen" w:hAnsi="Sylfaen"/>
                <w:sz w:val="20"/>
                <w:szCs w:val="20"/>
              </w:rPr>
              <w:t>» (ctsdo:MovementKindCode)</w:t>
            </w:r>
            <w:r w:rsidR="005118AF" w:rsidRPr="007C0911">
              <w:rPr>
                <w:rStyle w:val="Bodytext212pt"/>
                <w:rFonts w:ascii="Sylfaen" w:hAnsi="Sylfaen"/>
                <w:sz w:val="20"/>
                <w:szCs w:val="20"/>
              </w:rPr>
              <w:t>,</w:t>
            </w:r>
          </w:p>
          <w:p w:rsidR="00D518AC" w:rsidRPr="007C0911" w:rsidRDefault="000E5312"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5118AF" w:rsidRPr="007C0911">
              <w:rPr>
                <w:rStyle w:val="Bodytext212pt"/>
                <w:rFonts w:ascii="Sylfaen" w:hAnsi="Sylfaen"/>
                <w:sz w:val="20"/>
                <w:szCs w:val="20"/>
              </w:rPr>
              <w:t>Ուղարկման</w:t>
            </w:r>
            <w:r w:rsidRPr="007C0911">
              <w:rPr>
                <w:rStyle w:val="Bodytext212pt"/>
                <w:rFonts w:ascii="Sylfaen" w:hAnsi="Sylfaen"/>
                <w:sz w:val="20"/>
                <w:szCs w:val="20"/>
              </w:rPr>
              <w:t xml:space="preserve"> (</w:t>
            </w:r>
            <w:r w:rsidR="005118AF" w:rsidRPr="007C0911">
              <w:rPr>
                <w:rStyle w:val="Bodytext212pt"/>
                <w:rFonts w:ascii="Sylfaen" w:hAnsi="Sylfaen"/>
                <w:sz w:val="20"/>
                <w:szCs w:val="20"/>
              </w:rPr>
              <w:t>նշանակման</w:t>
            </w:r>
            <w:r w:rsidRPr="007C0911">
              <w:rPr>
                <w:rStyle w:val="Bodytext212pt"/>
                <w:rFonts w:ascii="Sylfaen" w:hAnsi="Sylfaen"/>
                <w:sz w:val="20"/>
                <w:szCs w:val="20"/>
              </w:rPr>
              <w:t>)</w:t>
            </w:r>
            <w:r w:rsidR="005118AF" w:rsidRPr="007C0911">
              <w:rPr>
                <w:rStyle w:val="Bodytext212pt"/>
                <w:rFonts w:ascii="Sylfaen" w:hAnsi="Sylfaen"/>
                <w:sz w:val="20"/>
                <w:szCs w:val="20"/>
              </w:rPr>
              <w:t xml:space="preserve"> երկրի ծածկագիրը</w:t>
            </w:r>
            <w:r w:rsidRPr="007C0911">
              <w:rPr>
                <w:rStyle w:val="Bodytext212pt"/>
                <w:rFonts w:ascii="Sylfaen" w:hAnsi="Sylfaen"/>
                <w:sz w:val="20"/>
                <w:szCs w:val="20"/>
              </w:rPr>
              <w:t>» (ctsdo:RouteCountryCode)</w:t>
            </w:r>
            <w:r w:rsidR="005118AF" w:rsidRPr="007C0911">
              <w:rPr>
                <w:rStyle w:val="Bodytext212pt"/>
                <w:rFonts w:ascii="Sylfaen" w:hAnsi="Sylfaen"/>
                <w:sz w:val="20"/>
                <w:szCs w:val="20"/>
              </w:rPr>
              <w:t>,</w:t>
            </w:r>
          </w:p>
          <w:p w:rsidR="00D518AC" w:rsidRPr="007C0911" w:rsidRDefault="000E5312"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5118AF" w:rsidRPr="007C0911">
              <w:rPr>
                <w:rStyle w:val="Bodytext212pt"/>
                <w:rFonts w:ascii="Sylfaen" w:hAnsi="Sylfaen"/>
                <w:sz w:val="20"/>
                <w:szCs w:val="20"/>
              </w:rPr>
              <w:t>Ներմուծան</w:t>
            </w:r>
            <w:r w:rsidRPr="007C0911">
              <w:rPr>
                <w:rStyle w:val="Bodytext212pt"/>
                <w:rFonts w:ascii="Sylfaen" w:hAnsi="Sylfaen"/>
                <w:sz w:val="20"/>
                <w:szCs w:val="20"/>
              </w:rPr>
              <w:t xml:space="preserve"> (</w:t>
            </w:r>
            <w:r w:rsidR="005118AF" w:rsidRPr="007C0911">
              <w:rPr>
                <w:rStyle w:val="Bodytext212pt"/>
                <w:rFonts w:ascii="Sylfaen" w:hAnsi="Sylfaen"/>
                <w:sz w:val="20"/>
                <w:szCs w:val="20"/>
              </w:rPr>
              <w:t>արտահանման</w:t>
            </w:r>
            <w:r w:rsidRPr="007C0911">
              <w:rPr>
                <w:rStyle w:val="Bodytext212pt"/>
                <w:rFonts w:ascii="Sylfaen" w:hAnsi="Sylfaen"/>
                <w:sz w:val="20"/>
                <w:szCs w:val="20"/>
              </w:rPr>
              <w:t>)</w:t>
            </w:r>
            <w:r w:rsidR="005118AF" w:rsidRPr="007C0911">
              <w:rPr>
                <w:rStyle w:val="Bodytext212pt"/>
                <w:rFonts w:ascii="Sylfaen" w:hAnsi="Sylfaen"/>
                <w:sz w:val="20"/>
                <w:szCs w:val="20"/>
              </w:rPr>
              <w:t xml:space="preserve"> նպատակը</w:t>
            </w:r>
            <w:r w:rsidRPr="007C0911">
              <w:rPr>
                <w:rStyle w:val="Bodytext212pt"/>
                <w:rFonts w:ascii="Sylfaen" w:hAnsi="Sylfaen"/>
                <w:sz w:val="20"/>
                <w:szCs w:val="20"/>
              </w:rPr>
              <w:t>» (ctsdo:IEPurposeText)</w:t>
            </w:r>
          </w:p>
        </w:tc>
      </w:tr>
      <w:tr w:rsidR="00D518AC" w:rsidRPr="007C0911" w:rsidTr="004F781C">
        <w:trPr>
          <w:jc w:val="center"/>
        </w:trPr>
        <w:tc>
          <w:tcPr>
            <w:tcW w:w="1591" w:type="dxa"/>
            <w:tcBorders>
              <w:top w:val="single" w:sz="4" w:space="0" w:color="auto"/>
              <w:left w:val="single" w:sz="4" w:space="0" w:color="auto"/>
            </w:tcBorders>
            <w:shd w:val="clear" w:color="auto" w:fill="FFFFFF"/>
          </w:tcPr>
          <w:p w:rsidR="00D518AC" w:rsidRPr="007C0911" w:rsidRDefault="000E5312"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2</w:t>
            </w:r>
          </w:p>
        </w:tc>
        <w:tc>
          <w:tcPr>
            <w:tcW w:w="7830" w:type="dxa"/>
            <w:tcBorders>
              <w:top w:val="single" w:sz="4" w:space="0" w:color="auto"/>
              <w:left w:val="single" w:sz="4" w:space="0" w:color="auto"/>
              <w:right w:val="single" w:sz="4" w:space="0" w:color="auto"/>
            </w:tcBorders>
            <w:shd w:val="clear" w:color="auto" w:fill="FFFFFF"/>
            <w:vAlign w:val="center"/>
          </w:tcPr>
          <w:p w:rsidR="00D518AC" w:rsidRPr="007C0911" w:rsidRDefault="005118AF"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«Ապրանքների միասնական ցանկի բաժ</w:t>
            </w:r>
            <w:r w:rsidR="0053010F" w:rsidRPr="007C0911">
              <w:rPr>
                <w:rStyle w:val="Bodytext212pt"/>
                <w:rFonts w:ascii="Sylfaen" w:hAnsi="Sylfaen"/>
                <w:sz w:val="20"/>
                <w:szCs w:val="20"/>
              </w:rPr>
              <w:t>նի</w:t>
            </w:r>
            <w:r w:rsidRPr="007C0911">
              <w:rPr>
                <w:rStyle w:val="Bodytext212pt"/>
                <w:rFonts w:ascii="Sylfaen" w:hAnsi="Sylfaen"/>
                <w:sz w:val="20"/>
                <w:szCs w:val="20"/>
              </w:rPr>
              <w:t xml:space="preserve"> ծածկագիրը» վավերապայմանի </w:t>
            </w:r>
            <w:r w:rsidR="000E5312" w:rsidRPr="007C0911">
              <w:rPr>
                <w:rStyle w:val="Bodytext212pt"/>
                <w:rFonts w:ascii="Sylfaen" w:hAnsi="Sylfaen"/>
                <w:sz w:val="20"/>
                <w:szCs w:val="20"/>
              </w:rPr>
              <w:t>(ctsdo:SectionListGoodsCode)</w:t>
            </w:r>
            <w:r w:rsidR="00EF47C0" w:rsidRPr="007C0911">
              <w:rPr>
                <w:rStyle w:val="Bodytext212pt"/>
                <w:rFonts w:ascii="Sylfaen" w:hAnsi="Sylfaen"/>
                <w:sz w:val="20"/>
                <w:szCs w:val="20"/>
              </w:rPr>
              <w:t xml:space="preserve"> արժեքը պետք է համապատասխանի</w:t>
            </w:r>
            <w:r w:rsidR="000E5312" w:rsidRPr="007C0911">
              <w:rPr>
                <w:rStyle w:val="Bodytext212pt"/>
                <w:rFonts w:ascii="Sylfaen" w:hAnsi="Sylfaen"/>
                <w:sz w:val="20"/>
                <w:szCs w:val="20"/>
              </w:rPr>
              <w:t xml:space="preserve"> «1.6» </w:t>
            </w:r>
            <w:r w:rsidR="00EF47C0" w:rsidRPr="007C0911">
              <w:rPr>
                <w:rStyle w:val="Bodytext212pt"/>
                <w:rFonts w:ascii="Sylfaen" w:hAnsi="Sylfaen"/>
                <w:sz w:val="20"/>
                <w:szCs w:val="20"/>
              </w:rPr>
              <w:t>կամ</w:t>
            </w:r>
            <w:r w:rsidR="000E5312" w:rsidRPr="007C0911">
              <w:rPr>
                <w:rStyle w:val="Bodytext212pt"/>
                <w:rFonts w:ascii="Sylfaen" w:hAnsi="Sylfaen"/>
                <w:sz w:val="20"/>
                <w:szCs w:val="20"/>
              </w:rPr>
              <w:t xml:space="preserve"> «2.22»</w:t>
            </w:r>
            <w:r w:rsidR="00EF47C0" w:rsidRPr="007C0911">
              <w:rPr>
                <w:rStyle w:val="Bodytext212pt"/>
                <w:rFonts w:ascii="Sylfaen" w:hAnsi="Sylfaen"/>
                <w:sz w:val="20"/>
                <w:szCs w:val="20"/>
              </w:rPr>
              <w:t xml:space="preserve"> արժեքին</w:t>
            </w:r>
          </w:p>
        </w:tc>
      </w:tr>
      <w:tr w:rsidR="00D518AC" w:rsidRPr="007C0911" w:rsidTr="004F781C">
        <w:trPr>
          <w:jc w:val="center"/>
        </w:trPr>
        <w:tc>
          <w:tcPr>
            <w:tcW w:w="1591" w:type="dxa"/>
            <w:tcBorders>
              <w:top w:val="single" w:sz="4" w:space="0" w:color="auto"/>
              <w:left w:val="single" w:sz="4" w:space="0" w:color="auto"/>
            </w:tcBorders>
            <w:shd w:val="clear" w:color="auto" w:fill="FFFFFF"/>
          </w:tcPr>
          <w:p w:rsidR="00D518AC" w:rsidRPr="007C0911" w:rsidRDefault="000E5312"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3</w:t>
            </w:r>
          </w:p>
        </w:tc>
        <w:tc>
          <w:tcPr>
            <w:tcW w:w="7830" w:type="dxa"/>
            <w:tcBorders>
              <w:top w:val="single" w:sz="4" w:space="0" w:color="auto"/>
              <w:left w:val="single" w:sz="4" w:space="0" w:color="auto"/>
              <w:right w:val="single" w:sz="4" w:space="0" w:color="auto"/>
            </w:tcBorders>
            <w:shd w:val="clear" w:color="auto" w:fill="FFFFFF"/>
            <w:vAlign w:val="center"/>
          </w:tcPr>
          <w:p w:rsidR="00D518AC" w:rsidRPr="007C0911" w:rsidRDefault="00EF47C0"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 xml:space="preserve">«Անդամ պետության լիազորված մարմինը» վավերապայմանի </w:t>
            </w:r>
            <w:r w:rsidR="000E5312" w:rsidRPr="007C0911">
              <w:rPr>
                <w:rStyle w:val="Bodytext212pt"/>
                <w:rFonts w:ascii="Sylfaen" w:hAnsi="Sylfaen"/>
                <w:sz w:val="20"/>
                <w:szCs w:val="20"/>
              </w:rPr>
              <w:t>(ccdo:UnifiedAuthorityDetaiIs)</w:t>
            </w:r>
            <w:r w:rsidRPr="007C0911">
              <w:rPr>
                <w:rStyle w:val="Bodytext212pt"/>
                <w:rFonts w:ascii="Sylfaen" w:hAnsi="Sylfaen"/>
                <w:sz w:val="20"/>
                <w:szCs w:val="20"/>
              </w:rPr>
              <w:t xml:space="preserve"> կազմում</w:t>
            </w:r>
            <w:r w:rsidR="000E5312" w:rsidRPr="007C0911">
              <w:rPr>
                <w:rStyle w:val="Bodytext212pt"/>
                <w:rFonts w:ascii="Sylfaen" w:hAnsi="Sylfaen"/>
                <w:sz w:val="20"/>
                <w:szCs w:val="20"/>
              </w:rPr>
              <w:t xml:space="preserve"> </w:t>
            </w:r>
            <w:r w:rsidRPr="007C0911">
              <w:rPr>
                <w:rStyle w:val="Bodytext212pt"/>
                <w:rFonts w:ascii="Sylfaen" w:hAnsi="Sylfaen"/>
                <w:sz w:val="20"/>
                <w:szCs w:val="20"/>
              </w:rPr>
              <w:t>«Երկրի ծածկագիրը</w:t>
            </w:r>
            <w:r w:rsidR="000E5312" w:rsidRPr="007C0911">
              <w:rPr>
                <w:rStyle w:val="Bodytext212pt"/>
                <w:rFonts w:ascii="Sylfaen" w:hAnsi="Sylfaen"/>
                <w:sz w:val="20"/>
                <w:szCs w:val="20"/>
              </w:rPr>
              <w:t xml:space="preserve">» </w:t>
            </w:r>
            <w:r w:rsidRPr="007C0911">
              <w:rPr>
                <w:rStyle w:val="Bodytext212pt"/>
                <w:rFonts w:ascii="Sylfaen" w:hAnsi="Sylfaen"/>
                <w:sz w:val="20"/>
                <w:szCs w:val="20"/>
              </w:rPr>
              <w:t xml:space="preserve">վավերապայմանը </w:t>
            </w:r>
            <w:r w:rsidR="00073DF0" w:rsidRPr="007C0911">
              <w:rPr>
                <w:rStyle w:val="Bodytext212pt"/>
                <w:rFonts w:ascii="Sylfaen" w:hAnsi="Sylfaen"/>
                <w:sz w:val="20"/>
                <w:szCs w:val="20"/>
              </w:rPr>
              <w:t xml:space="preserve">(csdo:UnifiedCountryCode) </w:t>
            </w:r>
            <w:r w:rsidRPr="007C0911">
              <w:rPr>
                <w:rStyle w:val="Bodytext212pt"/>
                <w:rFonts w:ascii="Sylfaen" w:hAnsi="Sylfaen"/>
                <w:sz w:val="20"/>
                <w:szCs w:val="20"/>
              </w:rPr>
              <w:t xml:space="preserve">պետք է լրացվի եւ համընկնի </w:t>
            </w:r>
            <w:r w:rsidR="00073DF0" w:rsidRPr="007C0911">
              <w:rPr>
                <w:rStyle w:val="Bodytext212pt"/>
                <w:rFonts w:ascii="Sylfaen" w:hAnsi="Sylfaen"/>
                <w:sz w:val="20"/>
                <w:szCs w:val="20"/>
              </w:rPr>
              <w:t>«Եզրակացության</w:t>
            </w:r>
            <w:r w:rsidR="000E5312" w:rsidRPr="007C0911">
              <w:rPr>
                <w:rStyle w:val="Bodytext212pt"/>
                <w:rFonts w:ascii="Sylfaen" w:hAnsi="Sylfaen"/>
                <w:sz w:val="20"/>
                <w:szCs w:val="20"/>
              </w:rPr>
              <w:t xml:space="preserve"> (</w:t>
            </w:r>
            <w:r w:rsidR="00073DF0" w:rsidRPr="007C0911">
              <w:rPr>
                <w:rStyle w:val="Bodytext212pt"/>
                <w:rFonts w:ascii="Sylfaen" w:hAnsi="Sylfaen"/>
                <w:sz w:val="20"/>
                <w:szCs w:val="20"/>
              </w:rPr>
              <w:t>թույլատրագրի</w:t>
            </w:r>
            <w:r w:rsidR="000E5312" w:rsidRPr="007C0911">
              <w:rPr>
                <w:rStyle w:val="Bodytext212pt"/>
                <w:rFonts w:ascii="Sylfaen" w:hAnsi="Sylfaen"/>
                <w:sz w:val="20"/>
                <w:szCs w:val="20"/>
              </w:rPr>
              <w:t>)</w:t>
            </w:r>
            <w:r w:rsidR="00073DF0" w:rsidRPr="007C0911">
              <w:rPr>
                <w:rStyle w:val="Bodytext212pt"/>
                <w:rFonts w:ascii="Sylfaen" w:hAnsi="Sylfaen"/>
                <w:sz w:val="20"/>
                <w:szCs w:val="20"/>
              </w:rPr>
              <w:t xml:space="preserve"> համարը</w:t>
            </w:r>
            <w:r w:rsidR="000E5312" w:rsidRPr="007C0911">
              <w:rPr>
                <w:rStyle w:val="Bodytext212pt"/>
                <w:rFonts w:ascii="Sylfaen" w:hAnsi="Sylfaen"/>
                <w:sz w:val="20"/>
                <w:szCs w:val="20"/>
              </w:rPr>
              <w:t>»</w:t>
            </w:r>
            <w:r w:rsidR="00073DF0" w:rsidRPr="007C0911">
              <w:rPr>
                <w:rStyle w:val="Bodytext212pt"/>
                <w:rFonts w:ascii="Sylfaen" w:hAnsi="Sylfaen"/>
                <w:sz w:val="20"/>
                <w:szCs w:val="20"/>
              </w:rPr>
              <w:t xml:space="preserve"> վավերապայմանի</w:t>
            </w:r>
            <w:r w:rsidR="000E5312" w:rsidRPr="007C0911">
              <w:rPr>
                <w:rStyle w:val="Bodytext212pt"/>
                <w:rFonts w:ascii="Sylfaen" w:hAnsi="Sylfaen"/>
                <w:sz w:val="20"/>
                <w:szCs w:val="20"/>
              </w:rPr>
              <w:t xml:space="preserve"> (ctcdo:ConclusionDocId Details)</w:t>
            </w:r>
            <w:r w:rsidR="00073DF0" w:rsidRPr="007C0911">
              <w:rPr>
                <w:rStyle w:val="Bodytext212pt"/>
                <w:rFonts w:ascii="Sylfaen" w:hAnsi="Sylfaen"/>
                <w:sz w:val="20"/>
                <w:szCs w:val="20"/>
              </w:rPr>
              <w:t xml:space="preserve"> կազմի մեջ մտնող նույնանման վավերապայմանի արժեքի հետ</w:t>
            </w:r>
            <w:r w:rsidR="000E5312" w:rsidRPr="007C0911">
              <w:rPr>
                <w:rStyle w:val="Bodytext212pt"/>
                <w:rFonts w:ascii="Sylfaen" w:hAnsi="Sylfaen"/>
                <w:sz w:val="20"/>
                <w:szCs w:val="20"/>
              </w:rPr>
              <w:t xml:space="preserve">, </w:t>
            </w:r>
            <w:r w:rsidR="00073DF0" w:rsidRPr="007C0911">
              <w:rPr>
                <w:rStyle w:val="Bodytext212pt"/>
                <w:rFonts w:ascii="Sylfaen" w:hAnsi="Sylfaen"/>
                <w:sz w:val="20"/>
                <w:szCs w:val="20"/>
              </w:rPr>
              <w:t>ինչպես նաեւ պետք է լրացվի հետեւյալ վավերապայմաններից առնվազն մեկը՝</w:t>
            </w:r>
          </w:p>
          <w:p w:rsidR="00D518AC" w:rsidRPr="007C0911" w:rsidRDefault="00073DF0"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0E5312" w:rsidRPr="007C0911">
              <w:rPr>
                <w:rStyle w:val="Bodytext212pt"/>
                <w:rFonts w:ascii="Sylfaen" w:hAnsi="Sylfaen"/>
                <w:sz w:val="20"/>
                <w:szCs w:val="20"/>
              </w:rPr>
              <w:t>Անդամ պետության լիազորված մարմնի անվանումը</w:t>
            </w:r>
            <w:r w:rsidRPr="007C0911">
              <w:rPr>
                <w:rStyle w:val="Bodytext212pt"/>
                <w:rFonts w:ascii="Sylfaen" w:hAnsi="Sylfaen"/>
                <w:sz w:val="20"/>
                <w:szCs w:val="20"/>
              </w:rPr>
              <w:t>»</w:t>
            </w:r>
            <w:r w:rsidR="001C1459" w:rsidRPr="007C0911">
              <w:rPr>
                <w:rStyle w:val="Bodytext212pt"/>
                <w:rFonts w:ascii="Sylfaen" w:hAnsi="Sylfaen"/>
                <w:sz w:val="20"/>
                <w:szCs w:val="20"/>
              </w:rPr>
              <w:t xml:space="preserve"> </w:t>
            </w:r>
            <w:r w:rsidR="000E5312" w:rsidRPr="007C0911">
              <w:rPr>
                <w:rStyle w:val="Bodytext212pt"/>
                <w:rFonts w:ascii="Sylfaen" w:hAnsi="Sylfaen"/>
                <w:sz w:val="20"/>
                <w:szCs w:val="20"/>
              </w:rPr>
              <w:t>(csdo:AuthorityName)</w:t>
            </w:r>
            <w:r w:rsidRPr="007C0911">
              <w:rPr>
                <w:rStyle w:val="Bodytext212pt"/>
                <w:rFonts w:ascii="Sylfaen" w:hAnsi="Sylfaen"/>
                <w:sz w:val="20"/>
                <w:szCs w:val="20"/>
              </w:rPr>
              <w:t>,</w:t>
            </w:r>
          </w:p>
          <w:p w:rsidR="00D518AC" w:rsidRPr="007C0911" w:rsidRDefault="00073DF0"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0E5312" w:rsidRPr="007C0911">
              <w:rPr>
                <w:rStyle w:val="Bodytext212pt"/>
                <w:rFonts w:ascii="Sylfaen" w:hAnsi="Sylfaen"/>
                <w:sz w:val="20"/>
                <w:szCs w:val="20"/>
              </w:rPr>
              <w:t>Անդամ պետության լիազորված մարմնի կրճատ անվանումը</w:t>
            </w:r>
            <w:r w:rsidRPr="007C0911">
              <w:rPr>
                <w:rStyle w:val="Bodytext212pt"/>
                <w:rFonts w:ascii="Sylfaen" w:hAnsi="Sylfaen"/>
                <w:sz w:val="20"/>
                <w:szCs w:val="20"/>
              </w:rPr>
              <w:t>»</w:t>
            </w:r>
            <w:r w:rsidR="000E5312" w:rsidRPr="007C0911">
              <w:rPr>
                <w:rStyle w:val="Bodytext212pt"/>
                <w:rFonts w:ascii="Sylfaen" w:hAnsi="Sylfaen"/>
                <w:sz w:val="20"/>
                <w:szCs w:val="20"/>
              </w:rPr>
              <w:t xml:space="preserve"> (csdo:AuthorityBriefName)</w:t>
            </w:r>
          </w:p>
        </w:tc>
      </w:tr>
      <w:tr w:rsidR="00D518AC" w:rsidRPr="007C0911" w:rsidTr="004F781C">
        <w:trPr>
          <w:jc w:val="center"/>
        </w:trPr>
        <w:tc>
          <w:tcPr>
            <w:tcW w:w="1591" w:type="dxa"/>
            <w:tcBorders>
              <w:top w:val="single" w:sz="4" w:space="0" w:color="auto"/>
              <w:left w:val="single" w:sz="4" w:space="0" w:color="auto"/>
              <w:bottom w:val="single" w:sz="4" w:space="0" w:color="auto"/>
            </w:tcBorders>
            <w:shd w:val="clear" w:color="auto" w:fill="FFFFFF"/>
          </w:tcPr>
          <w:p w:rsidR="00D518AC" w:rsidRPr="007C0911" w:rsidRDefault="000E5312"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4</w:t>
            </w:r>
          </w:p>
        </w:tc>
        <w:tc>
          <w:tcPr>
            <w:tcW w:w="7830" w:type="dxa"/>
            <w:tcBorders>
              <w:top w:val="single" w:sz="4" w:space="0" w:color="auto"/>
              <w:left w:val="single" w:sz="4" w:space="0" w:color="auto"/>
              <w:bottom w:val="single" w:sz="4" w:space="0" w:color="auto"/>
              <w:right w:val="single" w:sz="4" w:space="0" w:color="auto"/>
            </w:tcBorders>
            <w:shd w:val="clear" w:color="auto" w:fill="FFFFFF"/>
            <w:vAlign w:val="center"/>
          </w:tcPr>
          <w:p w:rsidR="00D518AC" w:rsidRPr="007C0911" w:rsidRDefault="00530523"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 xml:space="preserve"> «Եզրակացությունը (թույլատրագիրը)» վավերապայմանի (ctcdo:ConclusionDetails) կազմում՝ «Փաստաթղթի ամսաթիվը» վավերապայմանի</w:t>
            </w:r>
            <w:r w:rsidR="000E5312" w:rsidRPr="007C0911">
              <w:rPr>
                <w:rStyle w:val="Bodytext212pt"/>
                <w:rFonts w:ascii="Sylfaen" w:hAnsi="Sylfaen"/>
                <w:sz w:val="20"/>
                <w:szCs w:val="20"/>
              </w:rPr>
              <w:t xml:space="preserve"> (csdo:DocCreationDate)</w:t>
            </w:r>
            <w:r w:rsidRPr="007C0911">
              <w:rPr>
                <w:rStyle w:val="Bodytext212pt"/>
                <w:rFonts w:ascii="Sylfaen" w:hAnsi="Sylfaen"/>
                <w:sz w:val="20"/>
                <w:szCs w:val="20"/>
              </w:rPr>
              <w:t xml:space="preserve"> արժեքում պետք է նշվի «Եզրակացությունը (թույլատրագիրը)» վավերապայմանի (ctcdo:ConclusionDetails) կազմում՝ «Փաստաթղթի գործողության ժամկետը լրանալու ամսաթիվը» վավերապայմանում </w:t>
            </w:r>
            <w:r w:rsidRPr="007C0911">
              <w:rPr>
                <w:rStyle w:val="Bodytext212pt"/>
                <w:rFonts w:ascii="Sylfaen" w:hAnsi="Sylfaen"/>
                <w:sz w:val="20"/>
                <w:szCs w:val="20"/>
                <w:lang w:eastAsia="en-US" w:bidi="en-US"/>
              </w:rPr>
              <w:t>(csdo:DocValidityDate)</w:t>
            </w:r>
            <w:r w:rsidRPr="007C0911">
              <w:rPr>
                <w:rStyle w:val="Bodytext212pt"/>
                <w:rFonts w:ascii="Sylfaen" w:hAnsi="Sylfaen"/>
                <w:sz w:val="20"/>
                <w:szCs w:val="20"/>
              </w:rPr>
              <w:t xml:space="preserve"> նշված ժամանակից ավելի վաղ ժամանակի պահ </w:t>
            </w:r>
          </w:p>
        </w:tc>
      </w:tr>
      <w:tr w:rsidR="004F781C" w:rsidRPr="007C0911" w:rsidTr="004F781C">
        <w:trPr>
          <w:jc w:val="center"/>
        </w:trPr>
        <w:tc>
          <w:tcPr>
            <w:tcW w:w="1591" w:type="dxa"/>
            <w:tcBorders>
              <w:top w:val="single" w:sz="4" w:space="0" w:color="auto"/>
              <w:left w:val="single" w:sz="4" w:space="0" w:color="auto"/>
              <w:bottom w:val="single" w:sz="4" w:space="0" w:color="auto"/>
            </w:tcBorders>
            <w:shd w:val="clear" w:color="auto" w:fill="FFFFFF"/>
          </w:tcPr>
          <w:p w:rsidR="004F781C" w:rsidRPr="007C0911" w:rsidRDefault="004F781C"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5</w:t>
            </w:r>
          </w:p>
        </w:tc>
        <w:tc>
          <w:tcPr>
            <w:tcW w:w="7830" w:type="dxa"/>
            <w:tcBorders>
              <w:top w:val="single" w:sz="4" w:space="0" w:color="auto"/>
              <w:left w:val="single" w:sz="4" w:space="0" w:color="auto"/>
              <w:bottom w:val="single" w:sz="4" w:space="0" w:color="auto"/>
              <w:right w:val="single" w:sz="4" w:space="0" w:color="auto"/>
            </w:tcBorders>
            <w:shd w:val="clear" w:color="auto" w:fill="FFFFFF"/>
            <w:vAlign w:val="center"/>
          </w:tcPr>
          <w:p w:rsidR="004F781C" w:rsidRPr="007C0911" w:rsidRDefault="00C47E11"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 xml:space="preserve">«Եզրակացությունը (թույլատրագիրը)» վավերապայմանի (ctcdo:ConclusionDetails) կազմում </w:t>
            </w:r>
            <w:r w:rsidR="004F781C" w:rsidRPr="007C0911">
              <w:rPr>
                <w:rStyle w:val="Bodytext212pt"/>
                <w:rFonts w:ascii="Sylfaen" w:hAnsi="Sylfaen"/>
                <w:sz w:val="20"/>
                <w:szCs w:val="20"/>
              </w:rPr>
              <w:t>«</w:t>
            </w:r>
            <w:r w:rsidRPr="007C0911">
              <w:rPr>
                <w:rStyle w:val="Bodytext212pt"/>
                <w:rFonts w:ascii="Sylfaen" w:hAnsi="Sylfaen"/>
                <w:sz w:val="20"/>
                <w:szCs w:val="20"/>
              </w:rPr>
              <w:t>Փաստաթղթի չեղյալ հայտարարման ամսաթիվը</w:t>
            </w:r>
            <w:r w:rsidR="004F781C" w:rsidRPr="007C0911">
              <w:rPr>
                <w:rStyle w:val="Bodytext212pt"/>
                <w:rFonts w:ascii="Sylfaen" w:hAnsi="Sylfaen"/>
                <w:sz w:val="20"/>
                <w:szCs w:val="20"/>
              </w:rPr>
              <w:t xml:space="preserve">» </w:t>
            </w:r>
            <w:r w:rsidRPr="007C0911">
              <w:rPr>
                <w:rStyle w:val="Bodytext212pt"/>
                <w:rFonts w:ascii="Sylfaen" w:hAnsi="Sylfaen"/>
                <w:sz w:val="20"/>
                <w:szCs w:val="20"/>
              </w:rPr>
              <w:t>վավերապայմանը</w:t>
            </w:r>
            <w:r w:rsidR="0030120F" w:rsidRPr="007C0911">
              <w:rPr>
                <w:rStyle w:val="Bodytext212pt"/>
                <w:rFonts w:ascii="Sylfaen" w:hAnsi="Sylfaen"/>
                <w:sz w:val="20"/>
                <w:szCs w:val="20"/>
              </w:rPr>
              <w:t xml:space="preserve"> </w:t>
            </w:r>
            <w:r w:rsidR="0030120F" w:rsidRPr="007C0911">
              <w:rPr>
                <w:rStyle w:val="Bodytext212pt"/>
                <w:rFonts w:ascii="Sylfaen" w:hAnsi="Sylfaen"/>
                <w:sz w:val="20"/>
                <w:szCs w:val="20"/>
                <w:lang w:eastAsia="en-US" w:bidi="en-US"/>
              </w:rPr>
              <w:t>(ctsdo:DocCancelDate)</w:t>
            </w:r>
            <w:r w:rsidRPr="007C0911">
              <w:rPr>
                <w:rStyle w:val="Bodytext212pt"/>
                <w:rFonts w:ascii="Sylfaen" w:hAnsi="Sylfaen"/>
                <w:sz w:val="20"/>
                <w:szCs w:val="20"/>
              </w:rPr>
              <w:t xml:space="preserve"> չի լրացվում</w:t>
            </w:r>
          </w:p>
        </w:tc>
      </w:tr>
      <w:tr w:rsidR="004F781C" w:rsidRPr="007C0911" w:rsidTr="004F781C">
        <w:trPr>
          <w:jc w:val="center"/>
        </w:trPr>
        <w:tc>
          <w:tcPr>
            <w:tcW w:w="1591" w:type="dxa"/>
            <w:tcBorders>
              <w:top w:val="single" w:sz="4" w:space="0" w:color="auto"/>
              <w:left w:val="single" w:sz="4" w:space="0" w:color="auto"/>
              <w:bottom w:val="single" w:sz="4" w:space="0" w:color="auto"/>
            </w:tcBorders>
            <w:shd w:val="clear" w:color="auto" w:fill="FFFFFF"/>
          </w:tcPr>
          <w:p w:rsidR="004F781C" w:rsidRPr="007C0911" w:rsidRDefault="004F781C"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6</w:t>
            </w:r>
          </w:p>
        </w:tc>
        <w:tc>
          <w:tcPr>
            <w:tcW w:w="7830" w:type="dxa"/>
            <w:tcBorders>
              <w:top w:val="single" w:sz="4" w:space="0" w:color="auto"/>
              <w:left w:val="single" w:sz="4" w:space="0" w:color="auto"/>
              <w:bottom w:val="single" w:sz="4" w:space="0" w:color="auto"/>
              <w:right w:val="single" w:sz="4" w:space="0" w:color="auto"/>
            </w:tcBorders>
            <w:shd w:val="clear" w:color="auto" w:fill="FFFFFF"/>
            <w:vAlign w:val="center"/>
          </w:tcPr>
          <w:p w:rsidR="004F781C" w:rsidRPr="007C0911" w:rsidRDefault="008F465E"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«Պաշտոնատար անձը» վավերապայմանի</w:t>
            </w:r>
            <w:r w:rsidR="004F781C" w:rsidRPr="007C0911">
              <w:rPr>
                <w:rStyle w:val="Bodytext212pt"/>
                <w:rFonts w:ascii="Sylfaen" w:hAnsi="Sylfaen"/>
                <w:sz w:val="20"/>
                <w:szCs w:val="20"/>
              </w:rPr>
              <w:t xml:space="preserve"> (ctcdo:OfficerDetails) </w:t>
            </w:r>
            <w:r w:rsidRPr="007C0911">
              <w:rPr>
                <w:rStyle w:val="Bodytext212pt"/>
                <w:rFonts w:ascii="Sylfaen" w:hAnsi="Sylfaen"/>
                <w:sz w:val="20"/>
                <w:szCs w:val="20"/>
              </w:rPr>
              <w:t>կազմում պետք է լրացվեն հետեւյալ վավերապայմանները՝</w:t>
            </w:r>
          </w:p>
          <w:p w:rsidR="004F781C" w:rsidRPr="007C0911" w:rsidRDefault="008F465E" w:rsidP="007C0911">
            <w:pPr>
              <w:pStyle w:val="Bodytext21"/>
              <w:shd w:val="clear" w:color="auto" w:fill="auto"/>
              <w:spacing w:before="0" w:after="120" w:line="240" w:lineRule="auto"/>
              <w:jc w:val="left"/>
              <w:rPr>
                <w:rFonts w:ascii="Sylfaen" w:hAnsi="Sylfaen"/>
                <w:sz w:val="20"/>
                <w:szCs w:val="20"/>
                <w:lang w:val="en-US"/>
              </w:rPr>
            </w:pPr>
            <w:r w:rsidRPr="007C0911">
              <w:rPr>
                <w:rStyle w:val="Bodytext212pt"/>
                <w:rFonts w:ascii="Sylfaen" w:hAnsi="Sylfaen"/>
                <w:sz w:val="20"/>
                <w:szCs w:val="20"/>
              </w:rPr>
              <w:t>«</w:t>
            </w:r>
            <w:r w:rsidR="004F781C" w:rsidRPr="007C0911">
              <w:rPr>
                <w:rStyle w:val="Bodytext212pt"/>
                <w:rFonts w:ascii="Sylfaen" w:hAnsi="Sylfaen"/>
                <w:sz w:val="20"/>
                <w:szCs w:val="20"/>
              </w:rPr>
              <w:t>Անունը</w:t>
            </w:r>
            <w:r w:rsidRPr="007C0911">
              <w:rPr>
                <w:rStyle w:val="Bodytext212pt"/>
                <w:rFonts w:ascii="Sylfaen" w:hAnsi="Sylfaen"/>
                <w:sz w:val="20"/>
                <w:szCs w:val="20"/>
              </w:rPr>
              <w:t>»</w:t>
            </w:r>
            <w:r w:rsidR="004F781C" w:rsidRPr="007C0911">
              <w:rPr>
                <w:rStyle w:val="Bodytext212pt"/>
                <w:rFonts w:ascii="Sylfaen" w:hAnsi="Sylfaen"/>
                <w:sz w:val="20"/>
                <w:szCs w:val="20"/>
              </w:rPr>
              <w:t xml:space="preserve"> (csdo:FirstName)</w:t>
            </w:r>
            <w:r w:rsidRPr="007C0911">
              <w:rPr>
                <w:rStyle w:val="Bodytext212pt"/>
                <w:rFonts w:ascii="Sylfaen" w:hAnsi="Sylfaen"/>
                <w:sz w:val="20"/>
                <w:szCs w:val="20"/>
              </w:rPr>
              <w:t>,</w:t>
            </w:r>
          </w:p>
          <w:p w:rsidR="004F781C" w:rsidRPr="007C0911" w:rsidRDefault="008F465E"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4F781C" w:rsidRPr="007C0911">
              <w:rPr>
                <w:rStyle w:val="Bodytext212pt"/>
                <w:rFonts w:ascii="Sylfaen" w:hAnsi="Sylfaen"/>
                <w:sz w:val="20"/>
                <w:szCs w:val="20"/>
              </w:rPr>
              <w:t>Հայրանունը</w:t>
            </w:r>
            <w:r w:rsidRPr="007C0911">
              <w:rPr>
                <w:rStyle w:val="Bodytext212pt"/>
                <w:rFonts w:ascii="Sylfaen" w:hAnsi="Sylfaen"/>
                <w:sz w:val="20"/>
                <w:szCs w:val="20"/>
              </w:rPr>
              <w:t>»</w:t>
            </w:r>
            <w:r w:rsidR="004F781C" w:rsidRPr="007C0911">
              <w:rPr>
                <w:rStyle w:val="Bodytext212pt"/>
                <w:rFonts w:ascii="Sylfaen" w:hAnsi="Sylfaen"/>
                <w:sz w:val="20"/>
                <w:szCs w:val="20"/>
              </w:rPr>
              <w:t xml:space="preserve"> (csdo:MiddleName)</w:t>
            </w:r>
            <w:r w:rsidRPr="007C0911">
              <w:rPr>
                <w:rStyle w:val="Bodytext212pt"/>
                <w:rFonts w:ascii="Sylfaen" w:hAnsi="Sylfaen"/>
                <w:sz w:val="20"/>
                <w:szCs w:val="20"/>
              </w:rPr>
              <w:t>,</w:t>
            </w:r>
          </w:p>
          <w:p w:rsidR="004F781C" w:rsidRPr="007C0911" w:rsidRDefault="008F465E"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4F781C" w:rsidRPr="007C0911">
              <w:rPr>
                <w:rStyle w:val="Bodytext212pt"/>
                <w:rFonts w:ascii="Sylfaen" w:hAnsi="Sylfaen"/>
                <w:sz w:val="20"/>
                <w:szCs w:val="20"/>
              </w:rPr>
              <w:t>Ազգանունը</w:t>
            </w:r>
            <w:r w:rsidRPr="007C0911">
              <w:rPr>
                <w:rStyle w:val="Bodytext212pt"/>
                <w:rFonts w:ascii="Sylfaen" w:hAnsi="Sylfaen"/>
                <w:sz w:val="20"/>
                <w:szCs w:val="20"/>
              </w:rPr>
              <w:t>»</w:t>
            </w:r>
            <w:r w:rsidR="004F781C" w:rsidRPr="007C0911">
              <w:rPr>
                <w:rStyle w:val="Bodytext212pt"/>
                <w:rFonts w:ascii="Sylfaen" w:hAnsi="Sylfaen"/>
                <w:sz w:val="20"/>
                <w:szCs w:val="20"/>
              </w:rPr>
              <w:t xml:space="preserve"> (csdo:LastName)</w:t>
            </w:r>
            <w:r w:rsidRPr="007C0911">
              <w:rPr>
                <w:rStyle w:val="Bodytext212pt"/>
                <w:rFonts w:ascii="Sylfaen" w:hAnsi="Sylfaen"/>
                <w:sz w:val="20"/>
                <w:szCs w:val="20"/>
              </w:rPr>
              <w:t>,</w:t>
            </w:r>
          </w:p>
          <w:p w:rsidR="004F781C" w:rsidRPr="007C0911" w:rsidRDefault="008F465E"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4F781C" w:rsidRPr="007C0911">
              <w:rPr>
                <w:rStyle w:val="Bodytext212pt"/>
                <w:rFonts w:ascii="Sylfaen" w:hAnsi="Sylfaen"/>
                <w:sz w:val="20"/>
                <w:szCs w:val="20"/>
              </w:rPr>
              <w:t>Պաշտոնի անվանումը</w:t>
            </w:r>
            <w:r w:rsidRPr="007C0911">
              <w:rPr>
                <w:rStyle w:val="Bodytext212pt"/>
                <w:rFonts w:ascii="Sylfaen" w:hAnsi="Sylfaen"/>
                <w:sz w:val="20"/>
                <w:szCs w:val="20"/>
              </w:rPr>
              <w:t>»</w:t>
            </w:r>
            <w:r w:rsidR="004F781C" w:rsidRPr="007C0911">
              <w:rPr>
                <w:rStyle w:val="Bodytext212pt"/>
                <w:rFonts w:ascii="Sylfaen" w:hAnsi="Sylfaen"/>
                <w:sz w:val="20"/>
                <w:szCs w:val="20"/>
              </w:rPr>
              <w:t xml:space="preserve"> (csdo:PositionName)</w:t>
            </w:r>
          </w:p>
        </w:tc>
      </w:tr>
      <w:tr w:rsidR="004F781C" w:rsidRPr="007C0911" w:rsidTr="004F781C">
        <w:trPr>
          <w:jc w:val="center"/>
        </w:trPr>
        <w:tc>
          <w:tcPr>
            <w:tcW w:w="1591" w:type="dxa"/>
            <w:tcBorders>
              <w:top w:val="single" w:sz="4" w:space="0" w:color="auto"/>
              <w:left w:val="single" w:sz="4" w:space="0" w:color="auto"/>
              <w:bottom w:val="single" w:sz="4" w:space="0" w:color="auto"/>
            </w:tcBorders>
            <w:shd w:val="clear" w:color="auto" w:fill="FFFFFF"/>
          </w:tcPr>
          <w:p w:rsidR="004F781C" w:rsidRPr="007C0911" w:rsidRDefault="004F781C"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7</w:t>
            </w:r>
          </w:p>
        </w:tc>
        <w:tc>
          <w:tcPr>
            <w:tcW w:w="7830" w:type="dxa"/>
            <w:tcBorders>
              <w:top w:val="single" w:sz="4" w:space="0" w:color="auto"/>
              <w:left w:val="single" w:sz="4" w:space="0" w:color="auto"/>
              <w:bottom w:val="single" w:sz="4" w:space="0" w:color="auto"/>
              <w:right w:val="single" w:sz="4" w:space="0" w:color="auto"/>
            </w:tcBorders>
            <w:shd w:val="clear" w:color="auto" w:fill="FFFFFF"/>
            <w:vAlign w:val="center"/>
          </w:tcPr>
          <w:p w:rsidR="004F781C" w:rsidRPr="007C0911" w:rsidRDefault="008F465E"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 xml:space="preserve">իրավաբանական անձի մասին տեղեկություններ փոխանցելու համար «Հայտատուն» վավերապայմանի </w:t>
            </w:r>
            <w:r w:rsidR="004F781C" w:rsidRPr="007C0911">
              <w:rPr>
                <w:rStyle w:val="Bodytext212pt"/>
                <w:rFonts w:ascii="Sylfaen" w:hAnsi="Sylfaen"/>
                <w:sz w:val="20"/>
                <w:szCs w:val="20"/>
              </w:rPr>
              <w:t xml:space="preserve">(ctcdo:DeclarantDetails) </w:t>
            </w:r>
            <w:r w:rsidRPr="007C0911">
              <w:rPr>
                <w:rStyle w:val="Bodytext212pt"/>
                <w:rFonts w:ascii="Sylfaen" w:hAnsi="Sylfaen"/>
                <w:sz w:val="20"/>
                <w:szCs w:val="20"/>
              </w:rPr>
              <w:t>կազմում պետք է լրացվի «Տնտեսավարող սուբյեկտի մասին տեղեկություններ» վավերապայմանը (ctcdo:BusinessEntityDetails), որի կազմում պետք է լրացվեն հետեւյալ վավերապայմանները՝</w:t>
            </w:r>
          </w:p>
          <w:p w:rsidR="004F781C" w:rsidRPr="007C0911" w:rsidRDefault="008F465E"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4F781C" w:rsidRPr="007C0911">
              <w:rPr>
                <w:rStyle w:val="Bodytext212pt"/>
                <w:rFonts w:ascii="Sylfaen" w:hAnsi="Sylfaen"/>
                <w:sz w:val="20"/>
                <w:szCs w:val="20"/>
              </w:rPr>
              <w:t>Տնտեսավարող սուբյեկտի անվանումը</w:t>
            </w:r>
            <w:r w:rsidRPr="007C0911">
              <w:rPr>
                <w:rStyle w:val="Bodytext212pt"/>
                <w:rFonts w:ascii="Sylfaen" w:hAnsi="Sylfaen"/>
                <w:sz w:val="20"/>
                <w:szCs w:val="20"/>
              </w:rPr>
              <w:t>»</w:t>
            </w:r>
            <w:r w:rsidR="004F781C" w:rsidRPr="007C0911">
              <w:rPr>
                <w:rStyle w:val="Bodytext212pt"/>
                <w:rFonts w:ascii="Sylfaen" w:hAnsi="Sylfaen"/>
                <w:sz w:val="20"/>
                <w:szCs w:val="20"/>
              </w:rPr>
              <w:t xml:space="preserve"> (csdo:BusinessEntityName)</w:t>
            </w:r>
            <w:r w:rsidRPr="007C0911">
              <w:rPr>
                <w:rStyle w:val="Bodytext212pt"/>
                <w:rFonts w:ascii="Sylfaen" w:hAnsi="Sylfaen"/>
                <w:sz w:val="20"/>
                <w:szCs w:val="20"/>
              </w:rPr>
              <w:t>,</w:t>
            </w:r>
          </w:p>
          <w:p w:rsidR="004F781C" w:rsidRPr="007C0911" w:rsidRDefault="004F781C"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«Հասցե</w:t>
            </w:r>
            <w:r w:rsidR="008F465E" w:rsidRPr="007C0911">
              <w:rPr>
                <w:rStyle w:val="Bodytext212pt"/>
                <w:rFonts w:ascii="Sylfaen" w:hAnsi="Sylfaen"/>
                <w:sz w:val="20"/>
                <w:szCs w:val="20"/>
              </w:rPr>
              <w:t>ն</w:t>
            </w:r>
            <w:r w:rsidRPr="007C0911">
              <w:rPr>
                <w:rStyle w:val="Bodytext212pt"/>
                <w:rFonts w:ascii="Sylfaen" w:hAnsi="Sylfaen"/>
                <w:sz w:val="20"/>
                <w:szCs w:val="20"/>
              </w:rPr>
              <w:t>» (ccdo:SubjectAddressDetails)</w:t>
            </w:r>
            <w:r w:rsidR="008F465E" w:rsidRPr="007C0911">
              <w:rPr>
                <w:rStyle w:val="Bodytext212pt"/>
                <w:rFonts w:ascii="Sylfaen" w:hAnsi="Sylfaen"/>
                <w:sz w:val="20"/>
                <w:szCs w:val="20"/>
              </w:rPr>
              <w:t>,</w:t>
            </w:r>
          </w:p>
          <w:p w:rsidR="004F781C" w:rsidRPr="007C0911" w:rsidRDefault="008F465E"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ինչպես նաեւ «Տնտեսավարող սուբյեկտի նույնականացուցիչը»</w:t>
            </w:r>
            <w:r w:rsidR="004F781C" w:rsidRPr="007C0911">
              <w:rPr>
                <w:rStyle w:val="Bodytext212pt"/>
                <w:rFonts w:ascii="Sylfaen" w:hAnsi="Sylfaen"/>
                <w:sz w:val="20"/>
                <w:szCs w:val="20"/>
              </w:rPr>
              <w:t xml:space="preserve"> (csdo:BusinessEntityId) </w:t>
            </w:r>
            <w:r w:rsidRPr="007C0911">
              <w:rPr>
                <w:rStyle w:val="Bodytext212pt"/>
                <w:rFonts w:ascii="Sylfaen" w:hAnsi="Sylfaen"/>
                <w:sz w:val="20"/>
                <w:szCs w:val="20"/>
              </w:rPr>
              <w:t>կամ</w:t>
            </w:r>
            <w:r w:rsidR="004F781C" w:rsidRPr="007C0911">
              <w:rPr>
                <w:rStyle w:val="Bodytext212pt"/>
                <w:rFonts w:ascii="Sylfaen" w:hAnsi="Sylfaen"/>
                <w:sz w:val="20"/>
                <w:szCs w:val="20"/>
              </w:rPr>
              <w:t xml:space="preserve"> «</w:t>
            </w:r>
            <w:r w:rsidRPr="007C0911">
              <w:rPr>
                <w:rStyle w:val="Bodytext212pt"/>
                <w:rFonts w:ascii="Sylfaen" w:hAnsi="Sylfaen"/>
                <w:sz w:val="20"/>
                <w:szCs w:val="20"/>
              </w:rPr>
              <w:t>Հարկ վճարողի նույնականացուցիչը</w:t>
            </w:r>
            <w:r w:rsidR="004F781C" w:rsidRPr="007C0911">
              <w:rPr>
                <w:rStyle w:val="Bodytext212pt"/>
                <w:rFonts w:ascii="Sylfaen" w:hAnsi="Sylfaen"/>
                <w:sz w:val="20"/>
                <w:szCs w:val="20"/>
              </w:rPr>
              <w:t>» (csdo:TaxpayerId)</w:t>
            </w:r>
          </w:p>
        </w:tc>
      </w:tr>
      <w:tr w:rsidR="004F781C" w:rsidRPr="007C0911" w:rsidTr="004F781C">
        <w:trPr>
          <w:jc w:val="center"/>
        </w:trPr>
        <w:tc>
          <w:tcPr>
            <w:tcW w:w="1591" w:type="dxa"/>
            <w:tcBorders>
              <w:top w:val="single" w:sz="4" w:space="0" w:color="auto"/>
              <w:left w:val="single" w:sz="4" w:space="0" w:color="auto"/>
              <w:bottom w:val="single" w:sz="4" w:space="0" w:color="auto"/>
            </w:tcBorders>
            <w:shd w:val="clear" w:color="auto" w:fill="FFFFFF"/>
          </w:tcPr>
          <w:p w:rsidR="004F781C" w:rsidRPr="007C0911" w:rsidRDefault="004F781C"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8</w:t>
            </w:r>
          </w:p>
        </w:tc>
        <w:tc>
          <w:tcPr>
            <w:tcW w:w="7830" w:type="dxa"/>
            <w:tcBorders>
              <w:top w:val="single" w:sz="4" w:space="0" w:color="auto"/>
              <w:left w:val="single" w:sz="4" w:space="0" w:color="auto"/>
              <w:bottom w:val="single" w:sz="4" w:space="0" w:color="auto"/>
              <w:right w:val="single" w:sz="4" w:space="0" w:color="auto"/>
            </w:tcBorders>
            <w:shd w:val="clear" w:color="auto" w:fill="FFFFFF"/>
            <w:vAlign w:val="center"/>
          </w:tcPr>
          <w:p w:rsidR="004F781C" w:rsidRPr="007C0911" w:rsidRDefault="0014350C"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 xml:space="preserve">ֆիզիկական անձի, այդ թվում՝ որպես անհատ ձեռնարկատեր գրանցված ֆիզիկական անձի մասին տեղեկություններ փոխանցելու համար «Հայտատուն» վավերապայմանի </w:t>
            </w:r>
            <w:r w:rsidR="004F781C" w:rsidRPr="007C0911">
              <w:rPr>
                <w:rStyle w:val="Bodytext212pt"/>
                <w:rFonts w:ascii="Sylfaen" w:hAnsi="Sylfaen"/>
                <w:sz w:val="20"/>
                <w:szCs w:val="20"/>
              </w:rPr>
              <w:t>(ctcdo:DeclarantDetails)</w:t>
            </w:r>
            <w:r w:rsidRPr="007C0911">
              <w:rPr>
                <w:rStyle w:val="Bodytext212pt"/>
                <w:rFonts w:ascii="Sylfaen" w:hAnsi="Sylfaen"/>
                <w:sz w:val="20"/>
                <w:szCs w:val="20"/>
              </w:rPr>
              <w:t xml:space="preserve"> կազմում պետք է լրացվեն հետեւյալ վավերապայմանները՝</w:t>
            </w:r>
          </w:p>
          <w:p w:rsidR="004F781C" w:rsidRPr="007C0911" w:rsidRDefault="004F781C"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14350C" w:rsidRPr="007C0911">
              <w:rPr>
                <w:rStyle w:val="Bodytext212pt"/>
                <w:rFonts w:ascii="Sylfaen" w:hAnsi="Sylfaen"/>
                <w:sz w:val="20"/>
                <w:szCs w:val="20"/>
              </w:rPr>
              <w:t>ԱԱՀ</w:t>
            </w:r>
            <w:r w:rsidR="00C418A9" w:rsidRPr="007C0911">
              <w:rPr>
                <w:rStyle w:val="Bodytext212pt"/>
                <w:rFonts w:ascii="Sylfaen" w:hAnsi="Sylfaen"/>
                <w:sz w:val="20"/>
                <w:szCs w:val="20"/>
              </w:rPr>
              <w:t>-ն</w:t>
            </w:r>
            <w:r w:rsidRPr="007C0911">
              <w:rPr>
                <w:rStyle w:val="Bodytext212pt"/>
                <w:rFonts w:ascii="Sylfaen" w:hAnsi="Sylfaen"/>
                <w:sz w:val="20"/>
                <w:szCs w:val="20"/>
              </w:rPr>
              <w:t>» (ccdo:FullNameDetails)</w:t>
            </w:r>
            <w:r w:rsidR="0014350C" w:rsidRPr="007C0911">
              <w:rPr>
                <w:rStyle w:val="Bodytext212pt"/>
                <w:rFonts w:ascii="Sylfaen" w:hAnsi="Sylfaen"/>
                <w:sz w:val="20"/>
                <w:szCs w:val="20"/>
              </w:rPr>
              <w:t>, որի կազմում պետք է լրացվեն</w:t>
            </w:r>
            <w:r w:rsidRPr="007C0911">
              <w:rPr>
                <w:rStyle w:val="Bodytext212pt"/>
                <w:rFonts w:ascii="Sylfaen" w:hAnsi="Sylfaen"/>
                <w:sz w:val="20"/>
                <w:szCs w:val="20"/>
              </w:rPr>
              <w:t xml:space="preserve"> «</w:t>
            </w:r>
            <w:r w:rsidR="0014350C" w:rsidRPr="007C0911">
              <w:rPr>
                <w:rStyle w:val="Bodytext212pt"/>
                <w:rFonts w:ascii="Sylfaen" w:hAnsi="Sylfaen"/>
                <w:sz w:val="20"/>
                <w:szCs w:val="20"/>
              </w:rPr>
              <w:t>Անունը</w:t>
            </w:r>
            <w:r w:rsidRPr="007C0911">
              <w:rPr>
                <w:rStyle w:val="Bodytext212pt"/>
                <w:rFonts w:ascii="Sylfaen" w:hAnsi="Sylfaen"/>
                <w:sz w:val="20"/>
                <w:szCs w:val="20"/>
              </w:rPr>
              <w:t>» (csdo:FirstName), «</w:t>
            </w:r>
            <w:r w:rsidR="0014350C" w:rsidRPr="007C0911">
              <w:rPr>
                <w:rStyle w:val="Bodytext212pt"/>
                <w:rFonts w:ascii="Sylfaen" w:hAnsi="Sylfaen"/>
                <w:sz w:val="20"/>
                <w:szCs w:val="20"/>
              </w:rPr>
              <w:t>Հայրանունը</w:t>
            </w:r>
            <w:r w:rsidRPr="007C0911">
              <w:rPr>
                <w:rStyle w:val="Bodytext212pt"/>
                <w:rFonts w:ascii="Sylfaen" w:hAnsi="Sylfaen"/>
                <w:sz w:val="20"/>
                <w:szCs w:val="20"/>
              </w:rPr>
              <w:t>» (csdo:MiddleName), «</w:t>
            </w:r>
            <w:r w:rsidR="0014350C" w:rsidRPr="007C0911">
              <w:rPr>
                <w:rStyle w:val="Bodytext212pt"/>
                <w:rFonts w:ascii="Sylfaen" w:hAnsi="Sylfaen"/>
                <w:sz w:val="20"/>
                <w:szCs w:val="20"/>
              </w:rPr>
              <w:t>Ազգանունը</w:t>
            </w:r>
            <w:r w:rsidRPr="007C0911">
              <w:rPr>
                <w:rStyle w:val="Bodytext212pt"/>
                <w:rFonts w:ascii="Sylfaen" w:hAnsi="Sylfaen"/>
                <w:sz w:val="20"/>
                <w:szCs w:val="20"/>
              </w:rPr>
              <w:t>» (csdo:LastName)</w:t>
            </w:r>
            <w:r w:rsidR="0014350C" w:rsidRPr="007C0911">
              <w:rPr>
                <w:rStyle w:val="Bodytext212pt"/>
                <w:rFonts w:ascii="Sylfaen" w:hAnsi="Sylfaen"/>
                <w:sz w:val="20"/>
                <w:szCs w:val="20"/>
              </w:rPr>
              <w:t xml:space="preserve"> վավերապայմանները,</w:t>
            </w:r>
          </w:p>
          <w:p w:rsidR="004F781C" w:rsidRPr="007C0911" w:rsidRDefault="004F781C"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«Հասցե</w:t>
            </w:r>
            <w:r w:rsidR="0014350C" w:rsidRPr="007C0911">
              <w:rPr>
                <w:rStyle w:val="Bodytext212pt"/>
                <w:rFonts w:ascii="Sylfaen" w:hAnsi="Sylfaen"/>
                <w:sz w:val="20"/>
                <w:szCs w:val="20"/>
              </w:rPr>
              <w:t>ն</w:t>
            </w:r>
            <w:r w:rsidRPr="007C0911">
              <w:rPr>
                <w:rStyle w:val="Bodytext212pt"/>
                <w:rFonts w:ascii="Sylfaen" w:hAnsi="Sylfaen"/>
                <w:sz w:val="20"/>
                <w:szCs w:val="20"/>
              </w:rPr>
              <w:t>» (ccdo:SubjectAddressDetails)</w:t>
            </w:r>
            <w:r w:rsidR="0014350C" w:rsidRPr="007C0911">
              <w:rPr>
                <w:rStyle w:val="Bodytext212pt"/>
                <w:rFonts w:ascii="Sylfaen" w:hAnsi="Sylfaen"/>
                <w:sz w:val="20"/>
                <w:szCs w:val="20"/>
              </w:rPr>
              <w:t>,</w:t>
            </w:r>
          </w:p>
          <w:p w:rsidR="004F781C" w:rsidRPr="007C0911" w:rsidRDefault="0014350C"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4F781C" w:rsidRPr="007C0911">
              <w:rPr>
                <w:rStyle w:val="Bodytext212pt"/>
                <w:rFonts w:ascii="Sylfaen" w:hAnsi="Sylfaen"/>
                <w:sz w:val="20"/>
                <w:szCs w:val="20"/>
              </w:rPr>
              <w:t>Անձը հաստատող վկայականը</w:t>
            </w:r>
            <w:r w:rsidRPr="007C0911">
              <w:rPr>
                <w:rStyle w:val="Bodytext212pt"/>
                <w:rFonts w:ascii="Sylfaen" w:hAnsi="Sylfaen"/>
                <w:sz w:val="20"/>
                <w:szCs w:val="20"/>
              </w:rPr>
              <w:t>»</w:t>
            </w:r>
            <w:r w:rsidR="004F781C" w:rsidRPr="007C0911">
              <w:rPr>
                <w:rStyle w:val="Bodytext212pt"/>
                <w:rFonts w:ascii="Sylfaen" w:hAnsi="Sylfaen"/>
                <w:sz w:val="20"/>
                <w:szCs w:val="20"/>
              </w:rPr>
              <w:t xml:space="preserve"> (ccdo:IdentityDocV3Details)</w:t>
            </w:r>
          </w:p>
        </w:tc>
      </w:tr>
      <w:tr w:rsidR="004F781C" w:rsidRPr="007C0911" w:rsidTr="004F781C">
        <w:trPr>
          <w:jc w:val="center"/>
        </w:trPr>
        <w:tc>
          <w:tcPr>
            <w:tcW w:w="1591" w:type="dxa"/>
            <w:tcBorders>
              <w:top w:val="single" w:sz="4" w:space="0" w:color="auto"/>
              <w:left w:val="single" w:sz="4" w:space="0" w:color="auto"/>
              <w:bottom w:val="single" w:sz="4" w:space="0" w:color="auto"/>
            </w:tcBorders>
            <w:shd w:val="clear" w:color="auto" w:fill="FFFFFF"/>
          </w:tcPr>
          <w:p w:rsidR="004F781C" w:rsidRPr="007C0911" w:rsidRDefault="004F781C"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9</w:t>
            </w:r>
          </w:p>
        </w:tc>
        <w:tc>
          <w:tcPr>
            <w:tcW w:w="7830" w:type="dxa"/>
            <w:tcBorders>
              <w:top w:val="single" w:sz="4" w:space="0" w:color="auto"/>
              <w:left w:val="single" w:sz="4" w:space="0" w:color="auto"/>
              <w:bottom w:val="single" w:sz="4" w:space="0" w:color="auto"/>
              <w:right w:val="single" w:sz="4" w:space="0" w:color="auto"/>
            </w:tcBorders>
            <w:shd w:val="clear" w:color="auto" w:fill="FFFFFF"/>
            <w:vAlign w:val="center"/>
          </w:tcPr>
          <w:p w:rsidR="004F781C" w:rsidRPr="007C0911" w:rsidRDefault="0014350C"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եթե «Հայտատուն» վավերապայմանի</w:t>
            </w:r>
            <w:r w:rsidR="004F781C" w:rsidRPr="007C0911">
              <w:rPr>
                <w:rStyle w:val="Bodytext212pt"/>
                <w:rFonts w:ascii="Sylfaen" w:hAnsi="Sylfaen"/>
                <w:sz w:val="20"/>
                <w:szCs w:val="20"/>
              </w:rPr>
              <w:t xml:space="preserve"> (ctcdo:DeclarantDetails)</w:t>
            </w:r>
            <w:r w:rsidRPr="007C0911">
              <w:rPr>
                <w:rStyle w:val="Bodytext212pt"/>
                <w:rFonts w:ascii="Sylfaen" w:hAnsi="Sylfaen"/>
                <w:sz w:val="20"/>
                <w:szCs w:val="20"/>
              </w:rPr>
              <w:t xml:space="preserve"> կազմում լրացվել է</w:t>
            </w:r>
            <w:r w:rsidR="004F781C" w:rsidRPr="007C0911">
              <w:rPr>
                <w:rStyle w:val="Bodytext212pt"/>
                <w:rFonts w:ascii="Sylfaen" w:hAnsi="Sylfaen"/>
                <w:sz w:val="20"/>
                <w:szCs w:val="20"/>
              </w:rPr>
              <w:t xml:space="preserve"> «</w:t>
            </w:r>
            <w:r w:rsidRPr="007C0911">
              <w:rPr>
                <w:rStyle w:val="Bodytext212pt"/>
                <w:rFonts w:ascii="Sylfaen" w:hAnsi="Sylfaen"/>
                <w:sz w:val="20"/>
                <w:szCs w:val="20"/>
              </w:rPr>
              <w:t>Անձը հաստատող վկայականը</w:t>
            </w:r>
            <w:r w:rsidR="004F781C" w:rsidRPr="007C0911">
              <w:rPr>
                <w:rStyle w:val="Bodytext212pt"/>
                <w:rFonts w:ascii="Sylfaen" w:hAnsi="Sylfaen"/>
                <w:sz w:val="20"/>
                <w:szCs w:val="20"/>
              </w:rPr>
              <w:t>»</w:t>
            </w:r>
            <w:r w:rsidRPr="007C0911">
              <w:rPr>
                <w:rStyle w:val="Bodytext212pt"/>
                <w:rFonts w:ascii="Sylfaen" w:hAnsi="Sylfaen"/>
                <w:sz w:val="20"/>
                <w:szCs w:val="20"/>
              </w:rPr>
              <w:t xml:space="preserve"> վավերապայմանը</w:t>
            </w:r>
            <w:r w:rsidR="004F781C" w:rsidRPr="007C0911">
              <w:rPr>
                <w:rStyle w:val="Bodytext212pt"/>
                <w:rFonts w:ascii="Sylfaen" w:hAnsi="Sylfaen"/>
                <w:sz w:val="20"/>
                <w:szCs w:val="20"/>
              </w:rPr>
              <w:t xml:space="preserve"> (ccdo:IdentityDocV3Details),</w:t>
            </w:r>
            <w:r w:rsidRPr="007C0911">
              <w:rPr>
                <w:rStyle w:val="Bodytext212pt"/>
                <w:rFonts w:ascii="Sylfaen" w:hAnsi="Sylfaen"/>
                <w:sz w:val="20"/>
                <w:szCs w:val="20"/>
              </w:rPr>
              <w:t xml:space="preserve"> ապա</w:t>
            </w:r>
            <w:r w:rsidR="004F781C" w:rsidRPr="007C0911">
              <w:rPr>
                <w:rStyle w:val="Bodytext212pt"/>
                <w:rFonts w:ascii="Sylfaen" w:hAnsi="Sylfaen"/>
                <w:sz w:val="20"/>
                <w:szCs w:val="20"/>
              </w:rPr>
              <w:t xml:space="preserve"> </w:t>
            </w:r>
            <w:r w:rsidRPr="007C0911">
              <w:rPr>
                <w:rStyle w:val="Bodytext212pt"/>
                <w:rFonts w:ascii="Sylfaen" w:hAnsi="Sylfaen"/>
                <w:sz w:val="20"/>
                <w:szCs w:val="20"/>
              </w:rPr>
              <w:t>դրա</w:t>
            </w:r>
            <w:r w:rsidR="004F781C" w:rsidRPr="007C0911">
              <w:rPr>
                <w:rStyle w:val="Bodytext212pt"/>
                <w:rFonts w:ascii="Sylfaen" w:hAnsi="Sylfaen"/>
                <w:sz w:val="20"/>
                <w:szCs w:val="20"/>
              </w:rPr>
              <w:t xml:space="preserve"> </w:t>
            </w:r>
            <w:r w:rsidRPr="007C0911">
              <w:rPr>
                <w:rStyle w:val="Bodytext212pt"/>
                <w:rFonts w:ascii="Sylfaen" w:hAnsi="Sylfaen"/>
                <w:sz w:val="20"/>
                <w:szCs w:val="20"/>
              </w:rPr>
              <w:t xml:space="preserve">կազմում պետք է լրացվի </w:t>
            </w:r>
            <w:r w:rsidR="004F781C" w:rsidRPr="007C0911">
              <w:rPr>
                <w:rStyle w:val="Bodytext212pt"/>
                <w:rFonts w:ascii="Sylfaen" w:hAnsi="Sylfaen"/>
                <w:sz w:val="20"/>
                <w:szCs w:val="20"/>
              </w:rPr>
              <w:t>«</w:t>
            </w:r>
            <w:r w:rsidRPr="007C0911">
              <w:rPr>
                <w:rStyle w:val="Bodytext212pt"/>
                <w:rFonts w:ascii="Sylfaen" w:hAnsi="Sylfaen"/>
                <w:sz w:val="20"/>
                <w:szCs w:val="20"/>
              </w:rPr>
              <w:t>Անձը հաստատող փաստաթղթի տեսակի ծածկագիրը</w:t>
            </w:r>
            <w:r w:rsidR="004F781C" w:rsidRPr="007C0911">
              <w:rPr>
                <w:rStyle w:val="Bodytext212pt"/>
                <w:rFonts w:ascii="Sylfaen" w:hAnsi="Sylfaen"/>
                <w:sz w:val="20"/>
                <w:szCs w:val="20"/>
              </w:rPr>
              <w:t>» (csdo:IdentityDocKindCode), «</w:t>
            </w:r>
            <w:r w:rsidRPr="007C0911">
              <w:rPr>
                <w:rStyle w:val="Bodytext212pt"/>
                <w:rFonts w:ascii="Sylfaen" w:hAnsi="Sylfaen"/>
                <w:sz w:val="20"/>
                <w:szCs w:val="20"/>
              </w:rPr>
              <w:t>Փաստաթղթի սերիան</w:t>
            </w:r>
            <w:r w:rsidR="004F781C" w:rsidRPr="007C0911">
              <w:rPr>
                <w:rStyle w:val="Bodytext212pt"/>
                <w:rFonts w:ascii="Sylfaen" w:hAnsi="Sylfaen"/>
                <w:sz w:val="20"/>
                <w:szCs w:val="20"/>
              </w:rPr>
              <w:t>» (csdo:DocSeriesId), «</w:t>
            </w:r>
            <w:r w:rsidRPr="007C0911">
              <w:rPr>
                <w:rStyle w:val="Bodytext212pt"/>
                <w:rFonts w:ascii="Sylfaen" w:hAnsi="Sylfaen"/>
                <w:sz w:val="20"/>
                <w:szCs w:val="20"/>
              </w:rPr>
              <w:t>Փաստաթղթի համարը</w:t>
            </w:r>
            <w:r w:rsidR="004F781C" w:rsidRPr="007C0911">
              <w:rPr>
                <w:rStyle w:val="Bodytext212pt"/>
                <w:rFonts w:ascii="Sylfaen" w:hAnsi="Sylfaen"/>
                <w:sz w:val="20"/>
                <w:szCs w:val="20"/>
              </w:rPr>
              <w:t>» (csdo:DocId), «</w:t>
            </w:r>
            <w:r w:rsidRPr="007C0911">
              <w:rPr>
                <w:rStyle w:val="Bodytext212pt"/>
                <w:rFonts w:ascii="Sylfaen" w:hAnsi="Sylfaen"/>
                <w:sz w:val="20"/>
                <w:szCs w:val="20"/>
              </w:rPr>
              <w:t>Փաստաթղթի ամսաթիվը</w:t>
            </w:r>
            <w:r w:rsidR="004F781C" w:rsidRPr="007C0911">
              <w:rPr>
                <w:rStyle w:val="Bodytext212pt"/>
                <w:rFonts w:ascii="Sylfaen" w:hAnsi="Sylfaen"/>
                <w:sz w:val="20"/>
                <w:szCs w:val="20"/>
              </w:rPr>
              <w:t>» (csdo:DocCreationDate), «</w:t>
            </w:r>
            <w:r w:rsidRPr="007C0911">
              <w:rPr>
                <w:rStyle w:val="Bodytext212pt"/>
                <w:rFonts w:ascii="Sylfaen" w:hAnsi="Sylfaen"/>
                <w:sz w:val="20"/>
                <w:szCs w:val="20"/>
              </w:rPr>
              <w:t>Լիազորված մարմնի անվանումը</w:t>
            </w:r>
            <w:r w:rsidR="004F781C" w:rsidRPr="007C0911">
              <w:rPr>
                <w:rStyle w:val="Bodytext212pt"/>
                <w:rFonts w:ascii="Sylfaen" w:hAnsi="Sylfaen"/>
                <w:sz w:val="20"/>
                <w:szCs w:val="20"/>
              </w:rPr>
              <w:t>» (csdo:AuthorityName)</w:t>
            </w:r>
            <w:r w:rsidRPr="007C0911">
              <w:rPr>
                <w:rStyle w:val="Bodytext212pt"/>
                <w:rFonts w:ascii="Sylfaen" w:hAnsi="Sylfaen"/>
                <w:sz w:val="20"/>
                <w:szCs w:val="20"/>
              </w:rPr>
              <w:t xml:space="preserve"> վավերապայմանների ամբողջությունը՝</w:t>
            </w:r>
            <w:r w:rsidR="004F781C" w:rsidRPr="007C0911">
              <w:rPr>
                <w:rStyle w:val="Bodytext212pt"/>
                <w:rFonts w:ascii="Sylfaen" w:hAnsi="Sylfaen"/>
                <w:sz w:val="20"/>
                <w:szCs w:val="20"/>
              </w:rPr>
              <w:t xml:space="preserve"> </w:t>
            </w:r>
            <w:r w:rsidRPr="007C0911">
              <w:rPr>
                <w:rStyle w:val="Bodytext212pt"/>
                <w:rFonts w:ascii="Sylfaen" w:hAnsi="Sylfaen"/>
                <w:sz w:val="20"/>
                <w:szCs w:val="20"/>
              </w:rPr>
              <w:t xml:space="preserve">բացառությամբ Եվրասիական տնտեսական միության նորմատիվ-տեղեկատու տեղեկատվության </w:t>
            </w:r>
            <w:r w:rsidR="005F25B7" w:rsidRPr="007C0911">
              <w:rPr>
                <w:rStyle w:val="Bodytext212pt"/>
                <w:rFonts w:ascii="Sylfaen" w:hAnsi="Sylfaen"/>
                <w:sz w:val="20"/>
                <w:szCs w:val="20"/>
              </w:rPr>
              <w:t>ռեեստրում անձը հաստատող փաստաթղթերի տեսակների դասակարգչի բացակայության դեպքի.</w:t>
            </w:r>
            <w:r w:rsidR="004F781C" w:rsidRPr="007C0911">
              <w:rPr>
                <w:rStyle w:val="Bodytext212pt"/>
                <w:rFonts w:ascii="Sylfaen" w:hAnsi="Sylfaen"/>
                <w:sz w:val="20"/>
                <w:szCs w:val="20"/>
              </w:rPr>
              <w:t xml:space="preserve"> </w:t>
            </w:r>
            <w:r w:rsidR="00A46657" w:rsidRPr="007C0911">
              <w:rPr>
                <w:rStyle w:val="Bodytext212pt"/>
                <w:rFonts w:ascii="Sylfaen" w:hAnsi="Sylfaen"/>
                <w:sz w:val="20"/>
                <w:szCs w:val="20"/>
              </w:rPr>
              <w:t xml:space="preserve">այս </w:t>
            </w:r>
            <w:r w:rsidR="005F25B7" w:rsidRPr="007C0911">
              <w:rPr>
                <w:rStyle w:val="Bodytext212pt"/>
                <w:rFonts w:ascii="Sylfaen" w:hAnsi="Sylfaen"/>
                <w:sz w:val="20"/>
                <w:szCs w:val="20"/>
              </w:rPr>
              <w:t>պարագայում «Անձը հաստատող վկայականը» վավերապայմանի</w:t>
            </w:r>
            <w:r w:rsidR="004F781C" w:rsidRPr="007C0911">
              <w:rPr>
                <w:rStyle w:val="Bodytext212pt"/>
                <w:rFonts w:ascii="Sylfaen" w:hAnsi="Sylfaen"/>
                <w:sz w:val="20"/>
                <w:szCs w:val="20"/>
              </w:rPr>
              <w:t xml:space="preserve"> (ccdo:IdentityDocV3Details) </w:t>
            </w:r>
            <w:r w:rsidR="005F25B7" w:rsidRPr="007C0911">
              <w:rPr>
                <w:rStyle w:val="Bodytext212pt"/>
                <w:rFonts w:ascii="Sylfaen" w:hAnsi="Sylfaen"/>
                <w:sz w:val="20"/>
                <w:szCs w:val="20"/>
              </w:rPr>
              <w:t>կազմում պետք է լրացվի</w:t>
            </w:r>
            <w:r w:rsidR="004F781C" w:rsidRPr="007C0911">
              <w:rPr>
                <w:rStyle w:val="Bodytext212pt"/>
                <w:rFonts w:ascii="Sylfaen" w:hAnsi="Sylfaen"/>
                <w:sz w:val="20"/>
                <w:szCs w:val="20"/>
              </w:rPr>
              <w:t xml:space="preserve"> «</w:t>
            </w:r>
            <w:r w:rsidR="005F25B7" w:rsidRPr="007C0911">
              <w:rPr>
                <w:rStyle w:val="Bodytext212pt"/>
                <w:rFonts w:ascii="Sylfaen" w:hAnsi="Sylfaen"/>
                <w:sz w:val="20"/>
                <w:szCs w:val="20"/>
              </w:rPr>
              <w:t>Փաստաթղթի տեսակի անվանումը</w:t>
            </w:r>
            <w:r w:rsidR="004F781C" w:rsidRPr="007C0911">
              <w:rPr>
                <w:rStyle w:val="Bodytext212pt"/>
                <w:rFonts w:ascii="Sylfaen" w:hAnsi="Sylfaen"/>
                <w:sz w:val="20"/>
                <w:szCs w:val="20"/>
              </w:rPr>
              <w:t>» (csdo:DocKindName), «</w:t>
            </w:r>
            <w:r w:rsidR="005F25B7" w:rsidRPr="007C0911">
              <w:rPr>
                <w:rStyle w:val="Bodytext212pt"/>
                <w:rFonts w:ascii="Sylfaen" w:hAnsi="Sylfaen"/>
                <w:sz w:val="20"/>
                <w:szCs w:val="20"/>
              </w:rPr>
              <w:t>Փաստաթղթի սերիան</w:t>
            </w:r>
            <w:r w:rsidR="004F781C" w:rsidRPr="007C0911">
              <w:rPr>
                <w:rStyle w:val="Bodytext212pt"/>
                <w:rFonts w:ascii="Sylfaen" w:hAnsi="Sylfaen"/>
                <w:sz w:val="20"/>
                <w:szCs w:val="20"/>
              </w:rPr>
              <w:t>» (csdo:DocSeriesId), «</w:t>
            </w:r>
            <w:r w:rsidR="005F25B7" w:rsidRPr="007C0911">
              <w:rPr>
                <w:rStyle w:val="Bodytext212pt"/>
                <w:rFonts w:ascii="Sylfaen" w:hAnsi="Sylfaen"/>
                <w:sz w:val="20"/>
                <w:szCs w:val="20"/>
              </w:rPr>
              <w:t>Փաստաթղթի համարը</w:t>
            </w:r>
            <w:r w:rsidR="004F781C" w:rsidRPr="007C0911">
              <w:rPr>
                <w:rStyle w:val="Bodytext212pt"/>
                <w:rFonts w:ascii="Sylfaen" w:hAnsi="Sylfaen"/>
                <w:sz w:val="20"/>
                <w:szCs w:val="20"/>
              </w:rPr>
              <w:t>» (csdo:DocId), «</w:t>
            </w:r>
            <w:r w:rsidR="005F25B7" w:rsidRPr="007C0911">
              <w:rPr>
                <w:rStyle w:val="Bodytext212pt"/>
                <w:rFonts w:ascii="Sylfaen" w:hAnsi="Sylfaen"/>
                <w:sz w:val="20"/>
                <w:szCs w:val="20"/>
              </w:rPr>
              <w:t>Փաստաթղթի ամսաթիվը</w:t>
            </w:r>
            <w:r w:rsidR="004F781C" w:rsidRPr="007C0911">
              <w:rPr>
                <w:rStyle w:val="Bodytext212pt"/>
                <w:rFonts w:ascii="Sylfaen" w:hAnsi="Sylfaen"/>
                <w:sz w:val="20"/>
                <w:szCs w:val="20"/>
              </w:rPr>
              <w:t>» (csdo:DocCreationDate), «</w:t>
            </w:r>
            <w:r w:rsidR="005F25B7" w:rsidRPr="007C0911">
              <w:rPr>
                <w:rStyle w:val="Bodytext212pt"/>
                <w:rFonts w:ascii="Sylfaen" w:hAnsi="Sylfaen"/>
                <w:sz w:val="20"/>
                <w:szCs w:val="20"/>
              </w:rPr>
              <w:t>Լիազորված մարմնի անվանումը</w:t>
            </w:r>
            <w:r w:rsidR="004F781C" w:rsidRPr="007C0911">
              <w:rPr>
                <w:rStyle w:val="Bodytext212pt"/>
                <w:rFonts w:ascii="Sylfaen" w:hAnsi="Sylfaen"/>
                <w:sz w:val="20"/>
                <w:szCs w:val="20"/>
              </w:rPr>
              <w:t>» (csdo:AuthorityName)</w:t>
            </w:r>
            <w:r w:rsidR="00A46657" w:rsidRPr="007C0911">
              <w:rPr>
                <w:rStyle w:val="Bodytext212pt"/>
                <w:rFonts w:ascii="Sylfaen" w:hAnsi="Sylfaen"/>
                <w:sz w:val="20"/>
                <w:szCs w:val="20"/>
              </w:rPr>
              <w:t xml:space="preserve"> վավերապայմանների ամբողջությունը</w:t>
            </w:r>
            <w:r w:rsidR="004F781C" w:rsidRPr="007C0911">
              <w:rPr>
                <w:rStyle w:val="Bodytext212pt"/>
                <w:rFonts w:ascii="Sylfaen" w:hAnsi="Sylfaen"/>
                <w:sz w:val="20"/>
                <w:szCs w:val="20"/>
              </w:rPr>
              <w:t xml:space="preserve">, </w:t>
            </w:r>
            <w:r w:rsidR="005F25B7" w:rsidRPr="007C0911">
              <w:rPr>
                <w:rStyle w:val="Bodytext212pt"/>
                <w:rFonts w:ascii="Sylfaen" w:hAnsi="Sylfaen"/>
                <w:sz w:val="20"/>
                <w:szCs w:val="20"/>
              </w:rPr>
              <w:t>իսկ</w:t>
            </w:r>
            <w:r w:rsidR="004F781C" w:rsidRPr="007C0911">
              <w:rPr>
                <w:rStyle w:val="Bodytext212pt"/>
                <w:rFonts w:ascii="Sylfaen" w:hAnsi="Sylfaen"/>
                <w:sz w:val="20"/>
                <w:szCs w:val="20"/>
              </w:rPr>
              <w:t xml:space="preserve"> «</w:t>
            </w:r>
            <w:r w:rsidR="005F25B7" w:rsidRPr="007C0911">
              <w:rPr>
                <w:rStyle w:val="Bodytext212pt"/>
                <w:rFonts w:ascii="Sylfaen" w:hAnsi="Sylfaen"/>
                <w:sz w:val="20"/>
                <w:szCs w:val="20"/>
              </w:rPr>
              <w:t>Անձը հաստատող փաստաթղթի տեսակի ծածկագիրը</w:t>
            </w:r>
            <w:r w:rsidR="004F781C" w:rsidRPr="007C0911">
              <w:rPr>
                <w:rStyle w:val="Bodytext212pt"/>
                <w:rFonts w:ascii="Sylfaen" w:hAnsi="Sylfaen"/>
                <w:sz w:val="20"/>
                <w:szCs w:val="20"/>
              </w:rPr>
              <w:t>»</w:t>
            </w:r>
            <w:r w:rsidR="005F25B7" w:rsidRPr="007C0911">
              <w:rPr>
                <w:rStyle w:val="Bodytext212pt"/>
                <w:rFonts w:ascii="Sylfaen" w:hAnsi="Sylfaen"/>
                <w:sz w:val="20"/>
                <w:szCs w:val="20"/>
              </w:rPr>
              <w:t xml:space="preserve"> վավերապայմանը</w:t>
            </w:r>
            <w:r w:rsidR="004F781C" w:rsidRPr="007C0911">
              <w:rPr>
                <w:rStyle w:val="Bodytext212pt"/>
                <w:rFonts w:ascii="Sylfaen" w:hAnsi="Sylfaen"/>
                <w:sz w:val="20"/>
                <w:szCs w:val="20"/>
              </w:rPr>
              <w:t xml:space="preserve"> (csdo:IdentityDocKindCode) </w:t>
            </w:r>
            <w:r w:rsidR="005F25B7" w:rsidRPr="007C0911">
              <w:rPr>
                <w:rStyle w:val="Bodytext212pt"/>
                <w:rFonts w:ascii="Sylfaen" w:hAnsi="Sylfaen"/>
                <w:sz w:val="20"/>
                <w:szCs w:val="20"/>
              </w:rPr>
              <w:t>չի լրացվում</w:t>
            </w:r>
          </w:p>
        </w:tc>
      </w:tr>
      <w:tr w:rsidR="004F781C" w:rsidRPr="007C0911" w:rsidTr="004F781C">
        <w:trPr>
          <w:jc w:val="center"/>
        </w:trPr>
        <w:tc>
          <w:tcPr>
            <w:tcW w:w="1591" w:type="dxa"/>
            <w:tcBorders>
              <w:top w:val="single" w:sz="4" w:space="0" w:color="auto"/>
              <w:left w:val="single" w:sz="4" w:space="0" w:color="auto"/>
              <w:bottom w:val="single" w:sz="4" w:space="0" w:color="auto"/>
            </w:tcBorders>
            <w:shd w:val="clear" w:color="auto" w:fill="FFFFFF"/>
          </w:tcPr>
          <w:p w:rsidR="004F781C" w:rsidRPr="007C0911" w:rsidRDefault="004F781C"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10</w:t>
            </w:r>
          </w:p>
        </w:tc>
        <w:tc>
          <w:tcPr>
            <w:tcW w:w="7830" w:type="dxa"/>
            <w:tcBorders>
              <w:top w:val="single" w:sz="4" w:space="0" w:color="auto"/>
              <w:left w:val="single" w:sz="4" w:space="0" w:color="auto"/>
              <w:bottom w:val="single" w:sz="4" w:space="0" w:color="auto"/>
              <w:right w:val="single" w:sz="4" w:space="0" w:color="auto"/>
            </w:tcBorders>
            <w:shd w:val="clear" w:color="auto" w:fill="FFFFFF"/>
            <w:vAlign w:val="center"/>
          </w:tcPr>
          <w:p w:rsidR="00E3587F" w:rsidRPr="007C0911" w:rsidRDefault="00E3587F" w:rsidP="007C0911">
            <w:pPr>
              <w:pStyle w:val="Bodytext21"/>
              <w:shd w:val="clear" w:color="auto" w:fill="auto"/>
              <w:spacing w:before="0" w:after="120" w:line="240" w:lineRule="auto"/>
              <w:jc w:val="left"/>
              <w:rPr>
                <w:rStyle w:val="Bodytext212pt"/>
                <w:rFonts w:ascii="Sylfaen" w:hAnsi="Sylfaen"/>
                <w:sz w:val="20"/>
                <w:szCs w:val="20"/>
              </w:rPr>
            </w:pPr>
            <w:r w:rsidRPr="007C0911">
              <w:rPr>
                <w:rStyle w:val="Bodytext212pt"/>
                <w:rFonts w:ascii="Sylfaen" w:hAnsi="Sylfaen"/>
                <w:sz w:val="20"/>
                <w:szCs w:val="20"/>
              </w:rPr>
              <w:t xml:space="preserve">էլեկտրոնային փաստաթղթում՝ </w:t>
            </w:r>
            <w:r w:rsidR="004F781C" w:rsidRPr="007C0911">
              <w:rPr>
                <w:rStyle w:val="Bodytext212pt"/>
                <w:rFonts w:ascii="Sylfaen" w:hAnsi="Sylfaen"/>
                <w:sz w:val="20"/>
                <w:szCs w:val="20"/>
              </w:rPr>
              <w:t>«</w:t>
            </w:r>
            <w:r w:rsidRPr="007C0911">
              <w:rPr>
                <w:rStyle w:val="Bodytext212pt"/>
                <w:rFonts w:ascii="Sylfaen" w:hAnsi="Sylfaen"/>
                <w:sz w:val="20"/>
                <w:szCs w:val="20"/>
              </w:rPr>
              <w:t>Հասցեն</w:t>
            </w:r>
            <w:r w:rsidR="004F781C" w:rsidRPr="007C0911">
              <w:rPr>
                <w:rStyle w:val="Bodytext212pt"/>
                <w:rFonts w:ascii="Sylfaen" w:hAnsi="Sylfaen"/>
                <w:sz w:val="20"/>
                <w:szCs w:val="20"/>
              </w:rPr>
              <w:t>»</w:t>
            </w:r>
            <w:r w:rsidRPr="007C0911">
              <w:rPr>
                <w:rStyle w:val="Bodytext212pt"/>
                <w:rFonts w:ascii="Sylfaen" w:hAnsi="Sylfaen"/>
                <w:sz w:val="20"/>
                <w:szCs w:val="20"/>
              </w:rPr>
              <w:t xml:space="preserve"> վավերապայմանի</w:t>
            </w:r>
            <w:r w:rsidR="004F781C" w:rsidRPr="007C0911">
              <w:rPr>
                <w:rStyle w:val="Bodytext212pt"/>
                <w:rFonts w:ascii="Sylfaen" w:hAnsi="Sylfaen"/>
                <w:sz w:val="20"/>
                <w:szCs w:val="20"/>
              </w:rPr>
              <w:t xml:space="preserve"> (ccdo:SubjectAddressDetails) </w:t>
            </w:r>
            <w:r w:rsidRPr="007C0911">
              <w:rPr>
                <w:rStyle w:val="Bodytext212pt"/>
                <w:rFonts w:ascii="Sylfaen" w:hAnsi="Sylfaen"/>
                <w:sz w:val="20"/>
                <w:szCs w:val="20"/>
              </w:rPr>
              <w:t xml:space="preserve">բոլոր օրինակների կազմում պետք է լրացվեն հետեւյալ վավերապայմանները՝ </w:t>
            </w:r>
          </w:p>
          <w:p w:rsidR="004F781C" w:rsidRPr="007C0911" w:rsidRDefault="004F781C"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«Երկրի ծածկագիրը» (csdo:UnifiedCountryCode)</w:t>
            </w:r>
            <w:r w:rsidR="00E3587F" w:rsidRPr="007C0911">
              <w:rPr>
                <w:rStyle w:val="Bodytext212pt"/>
                <w:rFonts w:ascii="Sylfaen" w:hAnsi="Sylfaen"/>
                <w:sz w:val="20"/>
                <w:szCs w:val="20"/>
              </w:rPr>
              <w:t>,</w:t>
            </w:r>
          </w:p>
          <w:p w:rsidR="004F781C" w:rsidRPr="007C0911" w:rsidRDefault="00E3587F"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4F781C" w:rsidRPr="007C0911">
              <w:rPr>
                <w:rStyle w:val="Bodytext212pt"/>
                <w:rFonts w:ascii="Sylfaen" w:hAnsi="Sylfaen"/>
                <w:sz w:val="20"/>
                <w:szCs w:val="20"/>
              </w:rPr>
              <w:t>Փոստային դասիչը</w:t>
            </w:r>
            <w:r w:rsidRPr="007C0911">
              <w:rPr>
                <w:rStyle w:val="Bodytext212pt"/>
                <w:rFonts w:ascii="Sylfaen" w:hAnsi="Sylfaen"/>
                <w:sz w:val="20"/>
                <w:szCs w:val="20"/>
              </w:rPr>
              <w:t>»</w:t>
            </w:r>
            <w:r w:rsidR="004F781C" w:rsidRPr="007C0911">
              <w:rPr>
                <w:rStyle w:val="Bodytext212pt"/>
                <w:rFonts w:ascii="Sylfaen" w:hAnsi="Sylfaen"/>
                <w:sz w:val="20"/>
                <w:szCs w:val="20"/>
              </w:rPr>
              <w:t xml:space="preserve"> (csdo:PostCode)</w:t>
            </w:r>
            <w:r w:rsidRPr="007C0911">
              <w:rPr>
                <w:rStyle w:val="Bodytext212pt"/>
                <w:rFonts w:ascii="Sylfaen" w:hAnsi="Sylfaen"/>
                <w:sz w:val="20"/>
                <w:szCs w:val="20"/>
              </w:rPr>
              <w:t>,</w:t>
            </w:r>
          </w:p>
          <w:p w:rsidR="004F781C" w:rsidRPr="007C0911" w:rsidRDefault="004F781C"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«Քաղաքը» (csdo:CityName) կամ «Բնակավայրը»</w:t>
            </w:r>
          </w:p>
          <w:p w:rsidR="004F781C" w:rsidRPr="007C0911" w:rsidRDefault="004F781C"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(csdo:SettlementName)</w:t>
            </w:r>
            <w:r w:rsidR="00E3587F" w:rsidRPr="007C0911">
              <w:rPr>
                <w:rStyle w:val="Bodytext212pt"/>
                <w:rFonts w:ascii="Sylfaen" w:hAnsi="Sylfaen"/>
                <w:sz w:val="20"/>
                <w:szCs w:val="20"/>
              </w:rPr>
              <w:t>,</w:t>
            </w:r>
          </w:p>
          <w:p w:rsidR="004F781C" w:rsidRPr="007C0911" w:rsidRDefault="00E3587F"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4F781C" w:rsidRPr="007C0911">
              <w:rPr>
                <w:rStyle w:val="Bodytext212pt"/>
                <w:rFonts w:ascii="Sylfaen" w:hAnsi="Sylfaen"/>
                <w:sz w:val="20"/>
                <w:szCs w:val="20"/>
              </w:rPr>
              <w:t>Փողոցը</w:t>
            </w:r>
            <w:r w:rsidRPr="007C0911">
              <w:rPr>
                <w:rStyle w:val="Bodytext212pt"/>
                <w:rFonts w:ascii="Sylfaen" w:hAnsi="Sylfaen"/>
                <w:sz w:val="20"/>
                <w:szCs w:val="20"/>
              </w:rPr>
              <w:t>»</w:t>
            </w:r>
            <w:r w:rsidR="004F781C" w:rsidRPr="007C0911">
              <w:rPr>
                <w:rStyle w:val="Bodytext212pt"/>
                <w:rFonts w:ascii="Sylfaen" w:hAnsi="Sylfaen"/>
                <w:sz w:val="20"/>
                <w:szCs w:val="20"/>
              </w:rPr>
              <w:t xml:space="preserve"> (csdo:StreetName)</w:t>
            </w:r>
            <w:r w:rsidRPr="007C0911">
              <w:rPr>
                <w:rStyle w:val="Bodytext212pt"/>
                <w:rFonts w:ascii="Sylfaen" w:hAnsi="Sylfaen"/>
                <w:sz w:val="20"/>
                <w:szCs w:val="20"/>
              </w:rPr>
              <w:t>,</w:t>
            </w:r>
          </w:p>
          <w:p w:rsidR="004F781C" w:rsidRPr="007C0911" w:rsidRDefault="00E3587F"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4F781C" w:rsidRPr="007C0911">
              <w:rPr>
                <w:rStyle w:val="Bodytext212pt"/>
                <w:rFonts w:ascii="Sylfaen" w:hAnsi="Sylfaen"/>
                <w:sz w:val="20"/>
                <w:szCs w:val="20"/>
              </w:rPr>
              <w:t>Շենքի համարը</w:t>
            </w:r>
            <w:r w:rsidRPr="007C0911">
              <w:rPr>
                <w:rStyle w:val="Bodytext212pt"/>
                <w:rFonts w:ascii="Sylfaen" w:hAnsi="Sylfaen"/>
                <w:sz w:val="20"/>
                <w:szCs w:val="20"/>
              </w:rPr>
              <w:t>»</w:t>
            </w:r>
            <w:r w:rsidR="004F781C" w:rsidRPr="007C0911">
              <w:rPr>
                <w:rStyle w:val="Bodytext212pt"/>
                <w:rFonts w:ascii="Sylfaen" w:hAnsi="Sylfaen"/>
                <w:sz w:val="20"/>
                <w:szCs w:val="20"/>
              </w:rPr>
              <w:t xml:space="preserve"> (csdo:BuildingNumberId)</w:t>
            </w:r>
          </w:p>
        </w:tc>
      </w:tr>
      <w:tr w:rsidR="004F781C" w:rsidRPr="007C0911" w:rsidTr="004F781C">
        <w:trPr>
          <w:jc w:val="center"/>
        </w:trPr>
        <w:tc>
          <w:tcPr>
            <w:tcW w:w="1591" w:type="dxa"/>
            <w:tcBorders>
              <w:top w:val="single" w:sz="4" w:space="0" w:color="auto"/>
              <w:left w:val="single" w:sz="4" w:space="0" w:color="auto"/>
              <w:bottom w:val="single" w:sz="4" w:space="0" w:color="auto"/>
            </w:tcBorders>
            <w:shd w:val="clear" w:color="auto" w:fill="FFFFFF"/>
          </w:tcPr>
          <w:p w:rsidR="004F781C" w:rsidRPr="007C0911" w:rsidRDefault="004F781C"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11</w:t>
            </w:r>
          </w:p>
        </w:tc>
        <w:tc>
          <w:tcPr>
            <w:tcW w:w="7830" w:type="dxa"/>
            <w:tcBorders>
              <w:top w:val="single" w:sz="4" w:space="0" w:color="auto"/>
              <w:left w:val="single" w:sz="4" w:space="0" w:color="auto"/>
              <w:bottom w:val="single" w:sz="4" w:space="0" w:color="auto"/>
              <w:right w:val="single" w:sz="4" w:space="0" w:color="auto"/>
            </w:tcBorders>
            <w:shd w:val="clear" w:color="auto" w:fill="FFFFFF"/>
            <w:vAlign w:val="center"/>
          </w:tcPr>
          <w:p w:rsidR="004F781C" w:rsidRPr="007C0911" w:rsidRDefault="00E3587F"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«Տեղափոխման տեսակի ծածկագիրը» վավերապայմանը</w:t>
            </w:r>
            <w:r w:rsidR="004F781C" w:rsidRPr="007C0911">
              <w:rPr>
                <w:rStyle w:val="Bodytext212pt"/>
                <w:rFonts w:ascii="Sylfaen" w:hAnsi="Sylfaen"/>
                <w:sz w:val="20"/>
                <w:szCs w:val="20"/>
              </w:rPr>
              <w:t xml:space="preserve"> (ctsdo:MovementKindCode) </w:t>
            </w:r>
            <w:r w:rsidRPr="007C0911">
              <w:rPr>
                <w:rStyle w:val="Bodytext212pt"/>
                <w:rFonts w:ascii="Sylfaen" w:hAnsi="Sylfaen"/>
                <w:sz w:val="20"/>
                <w:szCs w:val="20"/>
              </w:rPr>
              <w:t>կարող է պարունակել հետեւյալ արժեքները՝</w:t>
            </w:r>
          </w:p>
          <w:p w:rsidR="004F781C" w:rsidRPr="007C0911" w:rsidRDefault="00E3587F"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4F781C" w:rsidRPr="007C0911">
              <w:rPr>
                <w:rStyle w:val="Bodytext212pt"/>
                <w:rFonts w:ascii="Sylfaen" w:hAnsi="Sylfaen"/>
                <w:sz w:val="20"/>
                <w:szCs w:val="20"/>
              </w:rPr>
              <w:t>1</w:t>
            </w:r>
            <w:r w:rsidRPr="007C0911">
              <w:rPr>
                <w:rStyle w:val="Bodytext212pt"/>
                <w:rFonts w:ascii="Sylfaen" w:hAnsi="Sylfaen"/>
                <w:sz w:val="20"/>
                <w:szCs w:val="20"/>
              </w:rPr>
              <w:t>»</w:t>
            </w:r>
            <w:r w:rsidR="004F781C" w:rsidRPr="007C0911">
              <w:rPr>
                <w:rStyle w:val="Bodytext212pt"/>
                <w:rFonts w:ascii="Sylfaen" w:hAnsi="Sylfaen"/>
                <w:sz w:val="20"/>
                <w:szCs w:val="20"/>
              </w:rPr>
              <w:t>՝ ներմուծում</w:t>
            </w:r>
            <w:r w:rsidRPr="007C0911">
              <w:rPr>
                <w:rStyle w:val="Bodytext212pt"/>
                <w:rFonts w:ascii="Sylfaen" w:hAnsi="Sylfaen"/>
                <w:sz w:val="20"/>
                <w:szCs w:val="20"/>
              </w:rPr>
              <w:t>.</w:t>
            </w:r>
          </w:p>
          <w:p w:rsidR="004F781C" w:rsidRPr="007C0911" w:rsidRDefault="00E3587F"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4F781C" w:rsidRPr="007C0911">
              <w:rPr>
                <w:rStyle w:val="Bodytext212pt"/>
                <w:rFonts w:ascii="Sylfaen" w:hAnsi="Sylfaen"/>
                <w:sz w:val="20"/>
                <w:szCs w:val="20"/>
              </w:rPr>
              <w:t>2</w:t>
            </w:r>
            <w:r w:rsidRPr="007C0911">
              <w:rPr>
                <w:rStyle w:val="Bodytext212pt"/>
                <w:rFonts w:ascii="Sylfaen" w:hAnsi="Sylfaen"/>
                <w:sz w:val="20"/>
                <w:szCs w:val="20"/>
              </w:rPr>
              <w:t>»</w:t>
            </w:r>
            <w:r w:rsidR="004F781C" w:rsidRPr="007C0911">
              <w:rPr>
                <w:rStyle w:val="Bodytext212pt"/>
                <w:rFonts w:ascii="Sylfaen" w:hAnsi="Sylfaen"/>
                <w:sz w:val="20"/>
                <w:szCs w:val="20"/>
              </w:rPr>
              <w:t>՝ արտահանում</w:t>
            </w:r>
            <w:r w:rsidRPr="007C0911">
              <w:rPr>
                <w:rStyle w:val="Bodytext212pt"/>
                <w:rFonts w:ascii="Sylfaen" w:hAnsi="Sylfaen"/>
                <w:sz w:val="20"/>
                <w:szCs w:val="20"/>
              </w:rPr>
              <w:t>.</w:t>
            </w:r>
          </w:p>
          <w:p w:rsidR="004F781C" w:rsidRPr="007C0911" w:rsidRDefault="00E3587F"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4F781C" w:rsidRPr="007C0911">
              <w:rPr>
                <w:rStyle w:val="Bodytext212pt"/>
                <w:rFonts w:ascii="Sylfaen" w:hAnsi="Sylfaen"/>
                <w:sz w:val="20"/>
                <w:szCs w:val="20"/>
              </w:rPr>
              <w:t>3</w:t>
            </w:r>
            <w:r w:rsidRPr="007C0911">
              <w:rPr>
                <w:rStyle w:val="Bodytext212pt"/>
                <w:rFonts w:ascii="Sylfaen" w:hAnsi="Sylfaen"/>
                <w:sz w:val="20"/>
                <w:szCs w:val="20"/>
              </w:rPr>
              <w:t>»</w:t>
            </w:r>
            <w:r w:rsidR="004F781C" w:rsidRPr="007C0911">
              <w:rPr>
                <w:rStyle w:val="Bodytext212pt"/>
                <w:rFonts w:ascii="Sylfaen" w:hAnsi="Sylfaen"/>
                <w:sz w:val="20"/>
                <w:szCs w:val="20"/>
              </w:rPr>
              <w:t>՝ ժամանակավոր ներմուծում</w:t>
            </w:r>
            <w:r w:rsidRPr="007C0911">
              <w:rPr>
                <w:rStyle w:val="Bodytext212pt"/>
                <w:rFonts w:ascii="Sylfaen" w:hAnsi="Sylfaen"/>
                <w:sz w:val="20"/>
                <w:szCs w:val="20"/>
              </w:rPr>
              <w:t>.</w:t>
            </w:r>
          </w:p>
          <w:p w:rsidR="004F781C" w:rsidRPr="007C0911" w:rsidRDefault="00E3587F"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4F781C" w:rsidRPr="007C0911">
              <w:rPr>
                <w:rStyle w:val="Bodytext212pt"/>
                <w:rFonts w:ascii="Sylfaen" w:hAnsi="Sylfaen"/>
                <w:sz w:val="20"/>
                <w:szCs w:val="20"/>
              </w:rPr>
              <w:t>4</w:t>
            </w:r>
            <w:r w:rsidRPr="007C0911">
              <w:rPr>
                <w:rStyle w:val="Bodytext212pt"/>
                <w:rFonts w:ascii="Sylfaen" w:hAnsi="Sylfaen"/>
                <w:sz w:val="20"/>
                <w:szCs w:val="20"/>
              </w:rPr>
              <w:t>»՝ ժամանակավոր արտահան</w:t>
            </w:r>
            <w:r w:rsidR="004F781C" w:rsidRPr="007C0911">
              <w:rPr>
                <w:rStyle w:val="Bodytext212pt"/>
                <w:rFonts w:ascii="Sylfaen" w:hAnsi="Sylfaen"/>
                <w:sz w:val="20"/>
                <w:szCs w:val="20"/>
              </w:rPr>
              <w:t>ում</w:t>
            </w:r>
            <w:r w:rsidRPr="007C0911">
              <w:rPr>
                <w:rStyle w:val="Bodytext212pt"/>
                <w:rFonts w:ascii="Sylfaen" w:hAnsi="Sylfaen"/>
                <w:sz w:val="20"/>
                <w:szCs w:val="20"/>
              </w:rPr>
              <w:t>.</w:t>
            </w:r>
          </w:p>
          <w:p w:rsidR="004F781C" w:rsidRPr="007C0911" w:rsidRDefault="00E3587F"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4F781C" w:rsidRPr="007C0911">
              <w:rPr>
                <w:rStyle w:val="Bodytext212pt"/>
                <w:rFonts w:ascii="Sylfaen" w:hAnsi="Sylfaen"/>
                <w:sz w:val="20"/>
                <w:szCs w:val="20"/>
              </w:rPr>
              <w:t>5</w:t>
            </w:r>
            <w:r w:rsidRPr="007C0911">
              <w:rPr>
                <w:rStyle w:val="Bodytext212pt"/>
                <w:rFonts w:ascii="Sylfaen" w:hAnsi="Sylfaen"/>
                <w:sz w:val="20"/>
                <w:szCs w:val="20"/>
              </w:rPr>
              <w:t>»</w:t>
            </w:r>
            <w:r w:rsidR="004F781C" w:rsidRPr="007C0911">
              <w:rPr>
                <w:rStyle w:val="Bodytext212pt"/>
                <w:rFonts w:ascii="Sylfaen" w:hAnsi="Sylfaen"/>
                <w:sz w:val="20"/>
                <w:szCs w:val="20"/>
              </w:rPr>
              <w:t>՝ տարանցում</w:t>
            </w:r>
          </w:p>
        </w:tc>
      </w:tr>
      <w:tr w:rsidR="004F781C" w:rsidRPr="007C0911" w:rsidTr="004F781C">
        <w:trPr>
          <w:jc w:val="center"/>
        </w:trPr>
        <w:tc>
          <w:tcPr>
            <w:tcW w:w="1591" w:type="dxa"/>
            <w:tcBorders>
              <w:top w:val="single" w:sz="4" w:space="0" w:color="auto"/>
              <w:left w:val="single" w:sz="4" w:space="0" w:color="auto"/>
              <w:bottom w:val="single" w:sz="4" w:space="0" w:color="auto"/>
            </w:tcBorders>
            <w:shd w:val="clear" w:color="auto" w:fill="FFFFFF"/>
          </w:tcPr>
          <w:p w:rsidR="004F781C" w:rsidRPr="007C0911" w:rsidRDefault="004F781C"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12</w:t>
            </w:r>
          </w:p>
        </w:tc>
        <w:tc>
          <w:tcPr>
            <w:tcW w:w="7830" w:type="dxa"/>
            <w:tcBorders>
              <w:top w:val="single" w:sz="4" w:space="0" w:color="auto"/>
              <w:left w:val="single" w:sz="4" w:space="0" w:color="auto"/>
              <w:bottom w:val="single" w:sz="4" w:space="0" w:color="auto"/>
              <w:right w:val="single" w:sz="4" w:space="0" w:color="auto"/>
            </w:tcBorders>
            <w:shd w:val="clear" w:color="auto" w:fill="FFFFFF"/>
            <w:vAlign w:val="center"/>
          </w:tcPr>
          <w:p w:rsidR="004F781C" w:rsidRPr="007C0911" w:rsidRDefault="00E3587F"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«Երկրի տեսակի ծածկագիրը» վավերապայմանը</w:t>
            </w:r>
            <w:r w:rsidR="004F781C" w:rsidRPr="007C0911">
              <w:rPr>
                <w:rStyle w:val="Bodytext212pt"/>
                <w:rFonts w:ascii="Sylfaen" w:hAnsi="Sylfaen"/>
                <w:sz w:val="20"/>
                <w:szCs w:val="20"/>
              </w:rPr>
              <w:t xml:space="preserve"> (RouteCountryKindCode</w:t>
            </w:r>
            <w:r w:rsidR="00841CF4" w:rsidRPr="007C0911">
              <w:rPr>
                <w:rStyle w:val="Bodytext212pt"/>
                <w:rFonts w:ascii="Sylfaen" w:hAnsi="Sylfaen"/>
                <w:sz w:val="20"/>
                <w:szCs w:val="20"/>
              </w:rPr>
              <w:t xml:space="preserve"> ատրիբուտ</w:t>
            </w:r>
            <w:r w:rsidR="004F781C" w:rsidRPr="007C0911">
              <w:rPr>
                <w:rStyle w:val="Bodytext212pt"/>
                <w:rFonts w:ascii="Sylfaen" w:hAnsi="Sylfaen"/>
                <w:sz w:val="20"/>
                <w:szCs w:val="20"/>
              </w:rPr>
              <w:t xml:space="preserve">) </w:t>
            </w:r>
            <w:r w:rsidRPr="007C0911">
              <w:rPr>
                <w:rStyle w:val="Bodytext212pt"/>
                <w:rFonts w:ascii="Sylfaen" w:hAnsi="Sylfaen"/>
                <w:sz w:val="20"/>
                <w:szCs w:val="20"/>
              </w:rPr>
              <w:t>կարող է պարունակել հետեւյալ արժեքները՝</w:t>
            </w:r>
          </w:p>
          <w:p w:rsidR="004F781C" w:rsidRPr="007C0911" w:rsidRDefault="00841CF4"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4F781C" w:rsidRPr="007C0911">
              <w:rPr>
                <w:rStyle w:val="Bodytext212pt"/>
                <w:rFonts w:ascii="Sylfaen" w:hAnsi="Sylfaen"/>
                <w:sz w:val="20"/>
                <w:szCs w:val="20"/>
              </w:rPr>
              <w:t>1</w:t>
            </w:r>
            <w:r w:rsidRPr="007C0911">
              <w:rPr>
                <w:rStyle w:val="Bodytext212pt"/>
                <w:rFonts w:ascii="Sylfaen" w:hAnsi="Sylfaen"/>
                <w:sz w:val="20"/>
                <w:szCs w:val="20"/>
              </w:rPr>
              <w:t>»</w:t>
            </w:r>
            <w:r w:rsidR="00467706" w:rsidRPr="007C0911">
              <w:rPr>
                <w:rStyle w:val="Bodytext212pt"/>
                <w:rFonts w:ascii="Sylfaen" w:hAnsi="Sylfaen"/>
                <w:sz w:val="20"/>
                <w:szCs w:val="20"/>
              </w:rPr>
              <w:t>՝</w:t>
            </w:r>
            <w:r w:rsidR="004F781C" w:rsidRPr="007C0911">
              <w:rPr>
                <w:rStyle w:val="Bodytext212pt"/>
                <w:rFonts w:ascii="Sylfaen" w:hAnsi="Sylfaen"/>
                <w:sz w:val="20"/>
                <w:szCs w:val="20"/>
              </w:rPr>
              <w:t xml:space="preserve"> ուղարկ</w:t>
            </w:r>
            <w:r w:rsidRPr="007C0911">
              <w:rPr>
                <w:rStyle w:val="Bodytext212pt"/>
                <w:rFonts w:ascii="Sylfaen" w:hAnsi="Sylfaen"/>
                <w:sz w:val="20"/>
                <w:szCs w:val="20"/>
              </w:rPr>
              <w:t>ման երկիր</w:t>
            </w:r>
            <w:r w:rsidR="004F781C" w:rsidRPr="007C0911">
              <w:rPr>
                <w:rStyle w:val="Bodytext212pt"/>
                <w:rFonts w:ascii="Sylfaen" w:hAnsi="Sylfaen"/>
                <w:sz w:val="20"/>
                <w:szCs w:val="20"/>
              </w:rPr>
              <w:t>.</w:t>
            </w:r>
          </w:p>
          <w:p w:rsidR="004F781C" w:rsidRPr="007C0911" w:rsidRDefault="00841CF4"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4F781C" w:rsidRPr="007C0911">
              <w:rPr>
                <w:rStyle w:val="Bodytext212pt"/>
                <w:rFonts w:ascii="Sylfaen" w:hAnsi="Sylfaen"/>
                <w:sz w:val="20"/>
                <w:szCs w:val="20"/>
              </w:rPr>
              <w:t>2</w:t>
            </w:r>
            <w:r w:rsidRPr="007C0911">
              <w:rPr>
                <w:rStyle w:val="Bodytext212pt"/>
                <w:rFonts w:ascii="Sylfaen" w:hAnsi="Sylfaen"/>
                <w:sz w:val="20"/>
                <w:szCs w:val="20"/>
              </w:rPr>
              <w:t>»</w:t>
            </w:r>
            <w:r w:rsidR="00467706" w:rsidRPr="007C0911">
              <w:rPr>
                <w:rStyle w:val="Bodytext212pt"/>
                <w:rFonts w:ascii="Sylfaen" w:hAnsi="Sylfaen"/>
                <w:sz w:val="20"/>
                <w:szCs w:val="20"/>
              </w:rPr>
              <w:t>՝</w:t>
            </w:r>
            <w:r w:rsidR="004F781C" w:rsidRPr="007C0911">
              <w:rPr>
                <w:rStyle w:val="Bodytext212pt"/>
                <w:rFonts w:ascii="Sylfaen" w:hAnsi="Sylfaen"/>
                <w:sz w:val="20"/>
                <w:szCs w:val="20"/>
              </w:rPr>
              <w:t xml:space="preserve"> նշանակման երկիր.</w:t>
            </w:r>
          </w:p>
          <w:p w:rsidR="004F781C" w:rsidRPr="007C0911" w:rsidRDefault="004F781C"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«3»</w:t>
            </w:r>
            <w:r w:rsidR="00841CF4" w:rsidRPr="007C0911">
              <w:rPr>
                <w:rStyle w:val="Bodytext212pt"/>
                <w:rFonts w:ascii="Sylfaen" w:hAnsi="Sylfaen"/>
                <w:sz w:val="20"/>
                <w:szCs w:val="20"/>
              </w:rPr>
              <w:t>՝</w:t>
            </w:r>
            <w:r w:rsidRPr="007C0911">
              <w:rPr>
                <w:rStyle w:val="Bodytext212pt"/>
                <w:rFonts w:ascii="Sylfaen" w:hAnsi="Sylfaen"/>
                <w:sz w:val="20"/>
                <w:szCs w:val="20"/>
              </w:rPr>
              <w:t xml:space="preserve"> </w:t>
            </w:r>
            <w:r w:rsidR="00841CF4" w:rsidRPr="007C0911">
              <w:rPr>
                <w:rStyle w:val="Bodytext212pt"/>
                <w:rFonts w:ascii="Sylfaen" w:hAnsi="Sylfaen"/>
                <w:sz w:val="20"/>
                <w:szCs w:val="20"/>
              </w:rPr>
              <w:t>տարանցման երկիր</w:t>
            </w:r>
          </w:p>
        </w:tc>
      </w:tr>
      <w:tr w:rsidR="004F781C" w:rsidRPr="007C0911" w:rsidTr="004F781C">
        <w:trPr>
          <w:jc w:val="center"/>
        </w:trPr>
        <w:tc>
          <w:tcPr>
            <w:tcW w:w="1591" w:type="dxa"/>
            <w:tcBorders>
              <w:top w:val="single" w:sz="4" w:space="0" w:color="auto"/>
              <w:left w:val="single" w:sz="4" w:space="0" w:color="auto"/>
              <w:bottom w:val="single" w:sz="4" w:space="0" w:color="auto"/>
            </w:tcBorders>
            <w:shd w:val="clear" w:color="auto" w:fill="FFFFFF"/>
          </w:tcPr>
          <w:p w:rsidR="004F781C" w:rsidRPr="007C0911" w:rsidRDefault="004F781C"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13</w:t>
            </w:r>
          </w:p>
        </w:tc>
        <w:tc>
          <w:tcPr>
            <w:tcW w:w="7830" w:type="dxa"/>
            <w:tcBorders>
              <w:top w:val="single" w:sz="4" w:space="0" w:color="auto"/>
              <w:left w:val="single" w:sz="4" w:space="0" w:color="auto"/>
              <w:bottom w:val="single" w:sz="4" w:space="0" w:color="auto"/>
              <w:right w:val="single" w:sz="4" w:space="0" w:color="auto"/>
            </w:tcBorders>
            <w:shd w:val="clear" w:color="auto" w:fill="FFFFFF"/>
            <w:vAlign w:val="center"/>
          </w:tcPr>
          <w:p w:rsidR="00066153" w:rsidRPr="007C0911" w:rsidRDefault="00066153"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«Ժամանակահատվածը» վավերապայմանի</w:t>
            </w:r>
            <w:r w:rsidR="004F781C" w:rsidRPr="007C0911">
              <w:rPr>
                <w:rStyle w:val="Bodytext212pt"/>
                <w:rFonts w:ascii="Sylfaen" w:hAnsi="Sylfaen"/>
                <w:sz w:val="20"/>
                <w:szCs w:val="20"/>
              </w:rPr>
              <w:t xml:space="preserve"> (ccdo:PeriodDetails) </w:t>
            </w:r>
            <w:r w:rsidRPr="007C0911">
              <w:rPr>
                <w:rStyle w:val="Bodytext212pt"/>
                <w:rFonts w:ascii="Sylfaen" w:hAnsi="Sylfaen"/>
                <w:sz w:val="20"/>
                <w:szCs w:val="20"/>
              </w:rPr>
              <w:t xml:space="preserve">կազմում լրացվում են </w:t>
            </w:r>
            <w:r w:rsidR="004F781C" w:rsidRPr="007C0911">
              <w:rPr>
                <w:rStyle w:val="Bodytext212pt"/>
                <w:rFonts w:ascii="Sylfaen" w:hAnsi="Sylfaen"/>
                <w:sz w:val="20"/>
                <w:szCs w:val="20"/>
              </w:rPr>
              <w:t>«</w:t>
            </w:r>
            <w:r w:rsidRPr="007C0911">
              <w:rPr>
                <w:rStyle w:val="Bodytext212pt"/>
                <w:rFonts w:ascii="Sylfaen" w:hAnsi="Sylfaen"/>
                <w:sz w:val="20"/>
                <w:szCs w:val="20"/>
              </w:rPr>
              <w:t>Մեկնարկի ամսաթիվն ու ժամը</w:t>
            </w:r>
            <w:r w:rsidR="004F781C" w:rsidRPr="007C0911">
              <w:rPr>
                <w:rStyle w:val="Bodytext212pt"/>
                <w:rFonts w:ascii="Sylfaen" w:hAnsi="Sylfaen"/>
                <w:sz w:val="20"/>
                <w:szCs w:val="20"/>
              </w:rPr>
              <w:t xml:space="preserve">» (csdo:StartDateTime) </w:t>
            </w:r>
            <w:r w:rsidRPr="007C0911">
              <w:rPr>
                <w:rStyle w:val="Bodytext212pt"/>
                <w:rFonts w:ascii="Sylfaen" w:hAnsi="Sylfaen"/>
                <w:sz w:val="20"/>
                <w:szCs w:val="20"/>
              </w:rPr>
              <w:t>եւ</w:t>
            </w:r>
            <w:r w:rsidR="004F781C" w:rsidRPr="007C0911">
              <w:rPr>
                <w:rStyle w:val="Bodytext212pt"/>
                <w:rFonts w:ascii="Sylfaen" w:hAnsi="Sylfaen"/>
                <w:sz w:val="20"/>
                <w:szCs w:val="20"/>
              </w:rPr>
              <w:t xml:space="preserve"> «</w:t>
            </w:r>
            <w:r w:rsidRPr="007C0911">
              <w:rPr>
                <w:rStyle w:val="Bodytext212pt"/>
                <w:rFonts w:ascii="Sylfaen" w:hAnsi="Sylfaen"/>
                <w:sz w:val="20"/>
                <w:szCs w:val="20"/>
              </w:rPr>
              <w:t>Ավարտի ամսաթիվն ու ժամը</w:t>
            </w:r>
            <w:r w:rsidR="004F781C" w:rsidRPr="007C0911">
              <w:rPr>
                <w:rStyle w:val="Bodytext212pt"/>
                <w:rFonts w:ascii="Sylfaen" w:hAnsi="Sylfaen"/>
                <w:sz w:val="20"/>
                <w:szCs w:val="20"/>
              </w:rPr>
              <w:t>» (csdo:EndDateTime)</w:t>
            </w:r>
            <w:r w:rsidRPr="007C0911">
              <w:rPr>
                <w:rStyle w:val="Bodytext212pt"/>
                <w:rFonts w:ascii="Sylfaen" w:hAnsi="Sylfaen"/>
                <w:sz w:val="20"/>
                <w:szCs w:val="20"/>
              </w:rPr>
              <w:t xml:space="preserve"> վավերապայմանները</w:t>
            </w:r>
            <w:r w:rsidR="004F781C" w:rsidRPr="007C0911">
              <w:rPr>
                <w:rStyle w:val="Bodytext212pt"/>
                <w:rFonts w:ascii="Sylfaen" w:hAnsi="Sylfaen"/>
                <w:sz w:val="20"/>
                <w:szCs w:val="20"/>
              </w:rPr>
              <w:t>,</w:t>
            </w:r>
            <w:r w:rsidR="0049340D" w:rsidRPr="007C0911">
              <w:rPr>
                <w:rStyle w:val="Bodytext212pt"/>
                <w:rFonts w:ascii="Sylfaen" w:hAnsi="Sylfaen"/>
                <w:sz w:val="20"/>
                <w:szCs w:val="20"/>
              </w:rPr>
              <w:t xml:space="preserve"> եթե</w:t>
            </w:r>
            <w:r w:rsidR="004F781C" w:rsidRPr="007C0911">
              <w:rPr>
                <w:rStyle w:val="Bodytext212pt"/>
                <w:rFonts w:ascii="Sylfaen" w:hAnsi="Sylfaen"/>
                <w:sz w:val="20"/>
                <w:szCs w:val="20"/>
              </w:rPr>
              <w:t xml:space="preserve"> </w:t>
            </w:r>
            <w:r w:rsidRPr="007C0911">
              <w:rPr>
                <w:rStyle w:val="Bodytext212pt"/>
                <w:rFonts w:ascii="Sylfaen" w:hAnsi="Sylfaen"/>
                <w:sz w:val="20"/>
                <w:szCs w:val="20"/>
              </w:rPr>
              <w:t xml:space="preserve">«Տեղափոխման տեսակի ծածկագիրը» վավերապայմանի </w:t>
            </w:r>
            <w:r w:rsidR="004F781C" w:rsidRPr="007C0911">
              <w:rPr>
                <w:rStyle w:val="Bodytext212pt"/>
                <w:rFonts w:ascii="Sylfaen" w:hAnsi="Sylfaen"/>
                <w:sz w:val="20"/>
                <w:szCs w:val="20"/>
              </w:rPr>
              <w:t>(ctsdo:MovementKindCode)</w:t>
            </w:r>
            <w:r w:rsidRPr="007C0911">
              <w:rPr>
                <w:rStyle w:val="Bodytext212pt"/>
                <w:rFonts w:ascii="Sylfaen" w:hAnsi="Sylfaen"/>
                <w:sz w:val="20"/>
                <w:szCs w:val="20"/>
              </w:rPr>
              <w:t xml:space="preserve"> օրինակները պարունակում են</w:t>
            </w:r>
            <w:r w:rsidR="004F781C" w:rsidRPr="007C0911">
              <w:rPr>
                <w:rStyle w:val="Bodytext212pt"/>
                <w:rFonts w:ascii="Sylfaen" w:hAnsi="Sylfaen"/>
                <w:sz w:val="20"/>
                <w:szCs w:val="20"/>
              </w:rPr>
              <w:t xml:space="preserve"> «3» </w:t>
            </w:r>
            <w:r w:rsidRPr="007C0911">
              <w:rPr>
                <w:rStyle w:val="Bodytext212pt"/>
                <w:rFonts w:ascii="Sylfaen" w:hAnsi="Sylfaen"/>
                <w:sz w:val="20"/>
                <w:szCs w:val="20"/>
              </w:rPr>
              <w:t>եւ</w:t>
            </w:r>
            <w:r w:rsidR="004F781C" w:rsidRPr="007C0911">
              <w:rPr>
                <w:rStyle w:val="Bodytext212pt"/>
                <w:rFonts w:ascii="Sylfaen" w:hAnsi="Sylfaen"/>
                <w:sz w:val="20"/>
                <w:szCs w:val="20"/>
              </w:rPr>
              <w:t xml:space="preserve"> (</w:t>
            </w:r>
            <w:r w:rsidRPr="007C0911">
              <w:rPr>
                <w:rStyle w:val="Bodytext212pt"/>
                <w:rFonts w:ascii="Sylfaen" w:hAnsi="Sylfaen"/>
                <w:sz w:val="20"/>
                <w:szCs w:val="20"/>
              </w:rPr>
              <w:t>կամ</w:t>
            </w:r>
            <w:r w:rsidR="004F781C" w:rsidRPr="007C0911">
              <w:rPr>
                <w:rStyle w:val="Bodytext212pt"/>
                <w:rFonts w:ascii="Sylfaen" w:hAnsi="Sylfaen"/>
                <w:sz w:val="20"/>
                <w:szCs w:val="20"/>
              </w:rPr>
              <w:t>)</w:t>
            </w:r>
            <w:r w:rsidRPr="007C0911">
              <w:rPr>
                <w:rStyle w:val="Bodytext212pt"/>
                <w:rFonts w:ascii="Sylfaen" w:hAnsi="Sylfaen"/>
                <w:sz w:val="20"/>
                <w:szCs w:val="20"/>
              </w:rPr>
              <w:t xml:space="preserve"> </w:t>
            </w:r>
            <w:r w:rsidR="004F781C" w:rsidRPr="007C0911">
              <w:rPr>
                <w:rStyle w:val="Bodytext212pt"/>
                <w:rFonts w:ascii="Sylfaen" w:hAnsi="Sylfaen"/>
                <w:sz w:val="20"/>
                <w:szCs w:val="20"/>
              </w:rPr>
              <w:t>«</w:t>
            </w:r>
            <w:r w:rsidRPr="007C0911">
              <w:rPr>
                <w:rStyle w:val="Bodytext212pt"/>
                <w:rFonts w:ascii="Sylfaen" w:hAnsi="Sylfaen"/>
                <w:sz w:val="20"/>
                <w:szCs w:val="20"/>
              </w:rPr>
              <w:t>4» արժեքը</w:t>
            </w:r>
          </w:p>
        </w:tc>
      </w:tr>
      <w:tr w:rsidR="004F781C" w:rsidRPr="007C0911" w:rsidTr="004F781C">
        <w:trPr>
          <w:jc w:val="center"/>
        </w:trPr>
        <w:tc>
          <w:tcPr>
            <w:tcW w:w="1591" w:type="dxa"/>
            <w:tcBorders>
              <w:top w:val="single" w:sz="4" w:space="0" w:color="auto"/>
              <w:left w:val="single" w:sz="4" w:space="0" w:color="auto"/>
              <w:bottom w:val="single" w:sz="4" w:space="0" w:color="auto"/>
            </w:tcBorders>
            <w:shd w:val="clear" w:color="auto" w:fill="FFFFFF"/>
          </w:tcPr>
          <w:p w:rsidR="004F781C" w:rsidRPr="007C0911" w:rsidRDefault="004F781C"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14</w:t>
            </w:r>
          </w:p>
        </w:tc>
        <w:tc>
          <w:tcPr>
            <w:tcW w:w="7830" w:type="dxa"/>
            <w:tcBorders>
              <w:top w:val="single" w:sz="4" w:space="0" w:color="auto"/>
              <w:left w:val="single" w:sz="4" w:space="0" w:color="auto"/>
              <w:bottom w:val="single" w:sz="4" w:space="0" w:color="auto"/>
              <w:right w:val="single" w:sz="4" w:space="0" w:color="auto"/>
            </w:tcBorders>
            <w:shd w:val="clear" w:color="auto" w:fill="FFFFFF"/>
            <w:vAlign w:val="center"/>
          </w:tcPr>
          <w:p w:rsidR="004F781C" w:rsidRPr="007C0911" w:rsidRDefault="0049340D"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 xml:space="preserve">եթե «Օտարերկրյա գործընկերոջ մասին տեղեկություններ» վավերապայմանը </w:t>
            </w:r>
            <w:r w:rsidR="004F781C" w:rsidRPr="007C0911">
              <w:rPr>
                <w:rStyle w:val="Bodytext212pt"/>
                <w:rFonts w:ascii="Sylfaen" w:hAnsi="Sylfaen"/>
                <w:sz w:val="20"/>
                <w:szCs w:val="20"/>
              </w:rPr>
              <w:t>(ctcdo:ForeignPartnerDetails)</w:t>
            </w:r>
            <w:r w:rsidR="00016D95" w:rsidRPr="007C0911">
              <w:rPr>
                <w:rStyle w:val="Bodytext212pt"/>
                <w:rFonts w:ascii="Sylfaen" w:hAnsi="Sylfaen"/>
                <w:sz w:val="20"/>
                <w:szCs w:val="20"/>
              </w:rPr>
              <w:t xml:space="preserve"> </w:t>
            </w:r>
            <w:r w:rsidRPr="007C0911">
              <w:rPr>
                <w:rStyle w:val="Bodytext212pt"/>
                <w:rFonts w:ascii="Sylfaen" w:hAnsi="Sylfaen"/>
                <w:sz w:val="20"/>
                <w:szCs w:val="20"/>
              </w:rPr>
              <w:t>լրացվել է</w:t>
            </w:r>
            <w:r w:rsidR="004F781C" w:rsidRPr="007C0911">
              <w:rPr>
                <w:rStyle w:val="Bodytext212pt"/>
                <w:rFonts w:ascii="Sylfaen" w:hAnsi="Sylfaen"/>
                <w:sz w:val="20"/>
                <w:szCs w:val="20"/>
              </w:rPr>
              <w:t>,</w:t>
            </w:r>
            <w:r w:rsidRPr="007C0911">
              <w:rPr>
                <w:rStyle w:val="Bodytext212pt"/>
                <w:rFonts w:ascii="Sylfaen" w:hAnsi="Sylfaen"/>
                <w:sz w:val="20"/>
                <w:szCs w:val="20"/>
              </w:rPr>
              <w:t xml:space="preserve"> ապա դրա </w:t>
            </w:r>
            <w:r w:rsidR="00016D95" w:rsidRPr="007C0911">
              <w:rPr>
                <w:rStyle w:val="Bodytext212pt"/>
                <w:rFonts w:ascii="Sylfaen" w:hAnsi="Sylfaen"/>
                <w:sz w:val="20"/>
                <w:szCs w:val="20"/>
              </w:rPr>
              <w:t>կ</w:t>
            </w:r>
            <w:r w:rsidRPr="007C0911">
              <w:rPr>
                <w:rStyle w:val="Bodytext212pt"/>
                <w:rFonts w:ascii="Sylfaen" w:hAnsi="Sylfaen"/>
                <w:sz w:val="20"/>
                <w:szCs w:val="20"/>
              </w:rPr>
              <w:t>ազմում պետք է լրացվեն</w:t>
            </w:r>
            <w:r w:rsidR="004F781C" w:rsidRPr="007C0911">
              <w:rPr>
                <w:rStyle w:val="Bodytext212pt"/>
                <w:rFonts w:ascii="Sylfaen" w:hAnsi="Sylfaen"/>
                <w:sz w:val="20"/>
                <w:szCs w:val="20"/>
              </w:rPr>
              <w:t xml:space="preserve"> «</w:t>
            </w:r>
            <w:r w:rsidRPr="007C0911">
              <w:rPr>
                <w:rStyle w:val="Bodytext212pt"/>
                <w:rFonts w:ascii="Sylfaen" w:hAnsi="Sylfaen"/>
                <w:sz w:val="20"/>
                <w:szCs w:val="20"/>
              </w:rPr>
              <w:t>Երկրի ծածկագիրը»</w:t>
            </w:r>
            <w:r w:rsidR="004F781C" w:rsidRPr="007C0911">
              <w:rPr>
                <w:rStyle w:val="Bodytext212pt"/>
                <w:rFonts w:ascii="Sylfaen" w:hAnsi="Sylfaen"/>
                <w:sz w:val="20"/>
                <w:szCs w:val="20"/>
              </w:rPr>
              <w:t xml:space="preserve"> (csdo:UnifiedCountryCode), «</w:t>
            </w:r>
            <w:r w:rsidRPr="007C0911">
              <w:rPr>
                <w:rStyle w:val="Bodytext212pt"/>
                <w:rFonts w:ascii="Sylfaen" w:hAnsi="Sylfaen"/>
                <w:sz w:val="20"/>
                <w:szCs w:val="20"/>
              </w:rPr>
              <w:t>Տնտեսավարող սուբյեկտի անվանումը</w:t>
            </w:r>
            <w:r w:rsidR="004F781C" w:rsidRPr="007C0911">
              <w:rPr>
                <w:rStyle w:val="Bodytext212pt"/>
                <w:rFonts w:ascii="Sylfaen" w:hAnsi="Sylfaen"/>
                <w:sz w:val="20"/>
                <w:szCs w:val="20"/>
              </w:rPr>
              <w:t xml:space="preserve">» (csdo:BusinessEntityName) </w:t>
            </w:r>
            <w:r w:rsidRPr="007C0911">
              <w:rPr>
                <w:rStyle w:val="Bodytext212pt"/>
                <w:rFonts w:ascii="Sylfaen" w:hAnsi="Sylfaen"/>
                <w:sz w:val="20"/>
                <w:szCs w:val="20"/>
              </w:rPr>
              <w:t>եւ</w:t>
            </w:r>
            <w:r w:rsidR="004F781C" w:rsidRPr="007C0911">
              <w:rPr>
                <w:rStyle w:val="Bodytext212pt"/>
                <w:rFonts w:ascii="Sylfaen" w:hAnsi="Sylfaen"/>
                <w:sz w:val="20"/>
                <w:szCs w:val="20"/>
              </w:rPr>
              <w:t xml:space="preserve"> «</w:t>
            </w:r>
            <w:r w:rsidRPr="007C0911">
              <w:rPr>
                <w:rStyle w:val="Bodytext212pt"/>
                <w:rFonts w:ascii="Sylfaen" w:hAnsi="Sylfaen"/>
                <w:sz w:val="20"/>
                <w:szCs w:val="20"/>
              </w:rPr>
              <w:t>Հասցեն</w:t>
            </w:r>
            <w:r w:rsidR="004F781C" w:rsidRPr="007C0911">
              <w:rPr>
                <w:rStyle w:val="Bodytext212pt"/>
                <w:rFonts w:ascii="Sylfaen" w:hAnsi="Sylfaen"/>
                <w:sz w:val="20"/>
                <w:szCs w:val="20"/>
              </w:rPr>
              <w:t>» (ccdo:SubjectAddressDetails)</w:t>
            </w:r>
            <w:r w:rsidRPr="007C0911">
              <w:rPr>
                <w:rStyle w:val="Bodytext212pt"/>
                <w:rFonts w:ascii="Sylfaen" w:hAnsi="Sylfaen"/>
                <w:sz w:val="20"/>
                <w:szCs w:val="20"/>
              </w:rPr>
              <w:t xml:space="preserve"> վավերապայմանները</w:t>
            </w:r>
          </w:p>
        </w:tc>
      </w:tr>
      <w:tr w:rsidR="004F781C" w:rsidRPr="007C0911" w:rsidTr="004F781C">
        <w:trPr>
          <w:jc w:val="center"/>
        </w:trPr>
        <w:tc>
          <w:tcPr>
            <w:tcW w:w="1591" w:type="dxa"/>
            <w:tcBorders>
              <w:top w:val="single" w:sz="4" w:space="0" w:color="auto"/>
              <w:left w:val="single" w:sz="4" w:space="0" w:color="auto"/>
              <w:bottom w:val="single" w:sz="4" w:space="0" w:color="auto"/>
            </w:tcBorders>
            <w:shd w:val="clear" w:color="auto" w:fill="FFFFFF"/>
          </w:tcPr>
          <w:p w:rsidR="004F781C" w:rsidRPr="007C0911" w:rsidRDefault="004F781C"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15</w:t>
            </w:r>
          </w:p>
        </w:tc>
        <w:tc>
          <w:tcPr>
            <w:tcW w:w="7830" w:type="dxa"/>
            <w:tcBorders>
              <w:top w:val="single" w:sz="4" w:space="0" w:color="auto"/>
              <w:left w:val="single" w:sz="4" w:space="0" w:color="auto"/>
              <w:bottom w:val="single" w:sz="4" w:space="0" w:color="auto"/>
              <w:right w:val="single" w:sz="4" w:space="0" w:color="auto"/>
            </w:tcBorders>
            <w:shd w:val="clear" w:color="auto" w:fill="FFFFFF"/>
            <w:vAlign w:val="center"/>
          </w:tcPr>
          <w:p w:rsidR="004F781C" w:rsidRPr="007C0911" w:rsidRDefault="00016D95"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 xml:space="preserve">եթե «Նախկինում տրված եզրակացության </w:t>
            </w:r>
            <w:r w:rsidR="004F781C" w:rsidRPr="007C0911">
              <w:rPr>
                <w:rStyle w:val="Bodytext212pt"/>
                <w:rFonts w:ascii="Sylfaen" w:hAnsi="Sylfaen"/>
                <w:sz w:val="20"/>
                <w:szCs w:val="20"/>
              </w:rPr>
              <w:t>(</w:t>
            </w:r>
            <w:r w:rsidRPr="007C0911">
              <w:rPr>
                <w:rStyle w:val="Bodytext212pt"/>
                <w:rFonts w:ascii="Sylfaen" w:hAnsi="Sylfaen"/>
                <w:sz w:val="20"/>
                <w:szCs w:val="20"/>
              </w:rPr>
              <w:t>թույլատրագրի</w:t>
            </w:r>
            <w:r w:rsidR="004F781C" w:rsidRPr="007C0911">
              <w:rPr>
                <w:rStyle w:val="Bodytext212pt"/>
                <w:rFonts w:ascii="Sylfaen" w:hAnsi="Sylfaen"/>
                <w:sz w:val="20"/>
                <w:szCs w:val="20"/>
              </w:rPr>
              <w:t>)</w:t>
            </w:r>
            <w:r w:rsidRPr="007C0911">
              <w:rPr>
                <w:rStyle w:val="Bodytext212pt"/>
                <w:rFonts w:ascii="Sylfaen" w:hAnsi="Sylfaen"/>
                <w:sz w:val="20"/>
                <w:szCs w:val="20"/>
              </w:rPr>
              <w:t xml:space="preserve"> մասին տեղեկություններ</w:t>
            </w:r>
            <w:r w:rsidR="004F781C" w:rsidRPr="007C0911">
              <w:rPr>
                <w:rStyle w:val="Bodytext212pt"/>
                <w:rFonts w:ascii="Sylfaen" w:hAnsi="Sylfaen"/>
                <w:sz w:val="20"/>
                <w:szCs w:val="20"/>
              </w:rPr>
              <w:t xml:space="preserve">» </w:t>
            </w:r>
            <w:r w:rsidRPr="007C0911">
              <w:rPr>
                <w:rStyle w:val="Bodytext212pt"/>
                <w:rFonts w:ascii="Sylfaen" w:hAnsi="Sylfaen"/>
                <w:sz w:val="20"/>
                <w:szCs w:val="20"/>
              </w:rPr>
              <w:t xml:space="preserve">վավերապայմանը </w:t>
            </w:r>
            <w:r w:rsidR="004F781C" w:rsidRPr="007C0911">
              <w:rPr>
                <w:rStyle w:val="Bodytext212pt"/>
                <w:rFonts w:ascii="Sylfaen" w:hAnsi="Sylfaen"/>
                <w:sz w:val="20"/>
                <w:szCs w:val="20"/>
              </w:rPr>
              <w:t xml:space="preserve">(ctcdo:PreviouslyIssuedConclusionDetails) </w:t>
            </w:r>
            <w:r w:rsidRPr="007C0911">
              <w:rPr>
                <w:rStyle w:val="Bodytext212pt"/>
                <w:rFonts w:ascii="Sylfaen" w:hAnsi="Sylfaen"/>
                <w:sz w:val="20"/>
                <w:szCs w:val="20"/>
              </w:rPr>
              <w:t>լրացվել է</w:t>
            </w:r>
            <w:r w:rsidR="004F781C" w:rsidRPr="007C0911">
              <w:rPr>
                <w:rStyle w:val="Bodytext212pt"/>
                <w:rFonts w:ascii="Sylfaen" w:hAnsi="Sylfaen"/>
                <w:sz w:val="20"/>
                <w:szCs w:val="20"/>
              </w:rPr>
              <w:t>,</w:t>
            </w:r>
            <w:r w:rsidRPr="007C0911">
              <w:rPr>
                <w:rStyle w:val="Bodytext212pt"/>
                <w:rFonts w:ascii="Sylfaen" w:hAnsi="Sylfaen"/>
                <w:sz w:val="20"/>
                <w:szCs w:val="20"/>
              </w:rPr>
              <w:t xml:space="preserve"> ապա դրա կազմում՝</w:t>
            </w:r>
            <w:r w:rsidR="004F781C" w:rsidRPr="007C0911">
              <w:rPr>
                <w:rStyle w:val="Bodytext212pt"/>
                <w:rFonts w:ascii="Sylfaen" w:hAnsi="Sylfaen"/>
                <w:sz w:val="20"/>
                <w:szCs w:val="20"/>
              </w:rPr>
              <w:t xml:space="preserve"> </w:t>
            </w:r>
            <w:r w:rsidR="00F739CF" w:rsidRPr="007C0911">
              <w:rPr>
                <w:rStyle w:val="Bodytext212pt"/>
                <w:rFonts w:ascii="Sylfaen" w:hAnsi="Sylfaen"/>
                <w:sz w:val="20"/>
                <w:szCs w:val="20"/>
              </w:rPr>
              <w:t>«Անդամ պետության լիազորված մարմինը» բարդ վավերապայմանի (ccdo:UnifiedAulhorityDetails) կազմում պետք է լրացվի «Անդամ</w:t>
            </w:r>
            <w:r w:rsidRPr="007C0911">
              <w:rPr>
                <w:rStyle w:val="Bodytext212pt"/>
                <w:rFonts w:ascii="Sylfaen" w:hAnsi="Sylfaen"/>
                <w:sz w:val="20"/>
                <w:szCs w:val="20"/>
              </w:rPr>
              <w:t xml:space="preserve"> պետության լիազորված մարմնի նույնականացուցիչը» վավերապայմանը</w:t>
            </w:r>
            <w:r w:rsidR="004F781C" w:rsidRPr="007C0911">
              <w:rPr>
                <w:rStyle w:val="Bodytext212pt"/>
                <w:rFonts w:ascii="Sylfaen" w:hAnsi="Sylfaen"/>
                <w:sz w:val="20"/>
                <w:szCs w:val="20"/>
              </w:rPr>
              <w:t xml:space="preserve"> (csdo:AuthorityId), </w:t>
            </w:r>
            <w:r w:rsidRPr="007C0911">
              <w:rPr>
                <w:rStyle w:val="Bodytext212pt"/>
                <w:rFonts w:ascii="Sylfaen" w:hAnsi="Sylfaen"/>
                <w:sz w:val="20"/>
                <w:szCs w:val="20"/>
              </w:rPr>
              <w:t>իսկ «Երկրի ծածկագիրը»</w:t>
            </w:r>
            <w:r w:rsidR="004F781C" w:rsidRPr="007C0911">
              <w:rPr>
                <w:rStyle w:val="Bodytext212pt"/>
                <w:rFonts w:ascii="Sylfaen" w:hAnsi="Sylfaen"/>
                <w:sz w:val="20"/>
                <w:szCs w:val="20"/>
              </w:rPr>
              <w:t xml:space="preserve"> (csdo:UnifiedCountryCode), «</w:t>
            </w:r>
            <w:r w:rsidRPr="007C0911">
              <w:rPr>
                <w:rStyle w:val="Bodytext212pt"/>
                <w:rFonts w:ascii="Sylfaen" w:hAnsi="Sylfaen"/>
                <w:sz w:val="20"/>
                <w:szCs w:val="20"/>
              </w:rPr>
              <w:t>Անդամ պետության լիազորված մարմնի անվանումը</w:t>
            </w:r>
            <w:r w:rsidR="004F781C" w:rsidRPr="007C0911">
              <w:rPr>
                <w:rStyle w:val="Bodytext212pt"/>
                <w:rFonts w:ascii="Sylfaen" w:hAnsi="Sylfaen"/>
                <w:sz w:val="20"/>
                <w:szCs w:val="20"/>
              </w:rPr>
              <w:t xml:space="preserve">» (csdo:AuthorityName) </w:t>
            </w:r>
            <w:r w:rsidRPr="007C0911">
              <w:rPr>
                <w:rStyle w:val="Bodytext212pt"/>
                <w:rFonts w:ascii="Sylfaen" w:hAnsi="Sylfaen"/>
                <w:sz w:val="20"/>
                <w:szCs w:val="20"/>
              </w:rPr>
              <w:t>եւ</w:t>
            </w:r>
            <w:r w:rsidR="004F781C" w:rsidRPr="007C0911">
              <w:rPr>
                <w:rStyle w:val="Bodytext212pt"/>
                <w:rFonts w:ascii="Sylfaen" w:hAnsi="Sylfaen"/>
                <w:sz w:val="20"/>
                <w:szCs w:val="20"/>
              </w:rPr>
              <w:t xml:space="preserve"> «</w:t>
            </w:r>
            <w:r w:rsidRPr="007C0911">
              <w:rPr>
                <w:rStyle w:val="Bodytext212pt"/>
                <w:rFonts w:ascii="Sylfaen" w:hAnsi="Sylfaen"/>
                <w:sz w:val="20"/>
                <w:szCs w:val="20"/>
              </w:rPr>
              <w:t>Անդամ պետության լիազորված մարմնի կրճատ անվանումը</w:t>
            </w:r>
            <w:r w:rsidR="004F781C" w:rsidRPr="007C0911">
              <w:rPr>
                <w:rStyle w:val="Bodytext212pt"/>
                <w:rFonts w:ascii="Sylfaen" w:hAnsi="Sylfaen"/>
                <w:sz w:val="20"/>
                <w:szCs w:val="20"/>
              </w:rPr>
              <w:t xml:space="preserve">» (csdo:AuthorityBriefName) </w:t>
            </w:r>
            <w:r w:rsidRPr="007C0911">
              <w:rPr>
                <w:rStyle w:val="Bodytext212pt"/>
                <w:rFonts w:ascii="Sylfaen" w:hAnsi="Sylfaen"/>
                <w:sz w:val="20"/>
                <w:szCs w:val="20"/>
              </w:rPr>
              <w:t>վավերապայմանները չեն լրացվում</w:t>
            </w:r>
          </w:p>
        </w:tc>
      </w:tr>
      <w:tr w:rsidR="004F781C" w:rsidRPr="007C0911" w:rsidTr="004F781C">
        <w:trPr>
          <w:jc w:val="center"/>
        </w:trPr>
        <w:tc>
          <w:tcPr>
            <w:tcW w:w="1591" w:type="dxa"/>
            <w:tcBorders>
              <w:top w:val="single" w:sz="4" w:space="0" w:color="auto"/>
              <w:left w:val="single" w:sz="4" w:space="0" w:color="auto"/>
              <w:bottom w:val="single" w:sz="4" w:space="0" w:color="auto"/>
            </w:tcBorders>
            <w:shd w:val="clear" w:color="auto" w:fill="FFFFFF"/>
          </w:tcPr>
          <w:p w:rsidR="004F781C" w:rsidRPr="007C0911" w:rsidRDefault="004F781C"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16</w:t>
            </w:r>
          </w:p>
        </w:tc>
        <w:tc>
          <w:tcPr>
            <w:tcW w:w="7830" w:type="dxa"/>
            <w:tcBorders>
              <w:top w:val="single" w:sz="4" w:space="0" w:color="auto"/>
              <w:left w:val="single" w:sz="4" w:space="0" w:color="auto"/>
              <w:bottom w:val="single" w:sz="4" w:space="0" w:color="auto"/>
              <w:right w:val="single" w:sz="4" w:space="0" w:color="auto"/>
            </w:tcBorders>
            <w:shd w:val="clear" w:color="auto" w:fill="FFFFFF"/>
            <w:vAlign w:val="center"/>
          </w:tcPr>
          <w:p w:rsidR="004F781C" w:rsidRPr="007C0911" w:rsidRDefault="00B46BC7"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 xml:space="preserve">եթե «Նախկինում տրված եզրակացության (թույլատրագրի) մասին տեղեկություններ» վավերապայմանը (ctcdo:PreviouslyIssuedConclusionDetails) լրացվել է, ապա դրա կազմում «Փատաթղթի գործողության ժամկետի մեկնարկի ամսաթիվը» վավերապայմանի </w:t>
            </w:r>
            <w:r w:rsidR="004F781C" w:rsidRPr="007C0911">
              <w:rPr>
                <w:rStyle w:val="Bodytext212pt"/>
                <w:rFonts w:ascii="Sylfaen" w:hAnsi="Sylfaen"/>
                <w:sz w:val="20"/>
                <w:szCs w:val="20"/>
              </w:rPr>
              <w:t>(csdo:DocCreationDate)</w:t>
            </w:r>
            <w:r w:rsidRPr="007C0911">
              <w:rPr>
                <w:rStyle w:val="Bodytext212pt"/>
                <w:rFonts w:ascii="Sylfaen" w:hAnsi="Sylfaen"/>
                <w:sz w:val="20"/>
                <w:szCs w:val="20"/>
              </w:rPr>
              <w:t xml:space="preserve"> արժեքը պետք է «Փաստաթղթի գործողության ժամկետը լրանալու ամսաթիվը»</w:t>
            </w:r>
            <w:r w:rsidR="00252E24" w:rsidRPr="007C0911">
              <w:rPr>
                <w:rStyle w:val="Bodytext212pt"/>
                <w:rFonts w:ascii="Sylfaen" w:hAnsi="Sylfaen"/>
                <w:sz w:val="20"/>
                <w:szCs w:val="20"/>
              </w:rPr>
              <w:t xml:space="preserve"> </w:t>
            </w:r>
            <w:r w:rsidRPr="007C0911">
              <w:rPr>
                <w:rStyle w:val="Bodytext212pt"/>
                <w:rFonts w:ascii="Sylfaen" w:hAnsi="Sylfaen"/>
                <w:sz w:val="20"/>
                <w:szCs w:val="20"/>
              </w:rPr>
              <w:t xml:space="preserve">վավերապայմանի </w:t>
            </w:r>
            <w:r w:rsidR="004F781C" w:rsidRPr="007C0911">
              <w:rPr>
                <w:rStyle w:val="Bodytext212pt"/>
                <w:rFonts w:ascii="Sylfaen" w:hAnsi="Sylfaen"/>
                <w:sz w:val="20"/>
                <w:szCs w:val="20"/>
              </w:rPr>
              <w:t>(csdo:DocValidity Date)</w:t>
            </w:r>
            <w:r w:rsidRPr="007C0911">
              <w:rPr>
                <w:rStyle w:val="Bodytext212pt"/>
                <w:rFonts w:ascii="Sylfaen" w:hAnsi="Sylfaen"/>
                <w:sz w:val="20"/>
                <w:szCs w:val="20"/>
              </w:rPr>
              <w:t xml:space="preserve"> արժեքից փոքր լինի</w:t>
            </w:r>
          </w:p>
        </w:tc>
      </w:tr>
      <w:tr w:rsidR="004F781C" w:rsidRPr="007C0911" w:rsidTr="004F781C">
        <w:trPr>
          <w:jc w:val="center"/>
        </w:trPr>
        <w:tc>
          <w:tcPr>
            <w:tcW w:w="1591" w:type="dxa"/>
            <w:tcBorders>
              <w:top w:val="single" w:sz="4" w:space="0" w:color="auto"/>
              <w:left w:val="single" w:sz="4" w:space="0" w:color="auto"/>
              <w:bottom w:val="single" w:sz="4" w:space="0" w:color="auto"/>
            </w:tcBorders>
            <w:shd w:val="clear" w:color="auto" w:fill="FFFFFF"/>
          </w:tcPr>
          <w:p w:rsidR="004F781C" w:rsidRPr="007C0911" w:rsidRDefault="004F781C"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17</w:t>
            </w:r>
          </w:p>
        </w:tc>
        <w:tc>
          <w:tcPr>
            <w:tcW w:w="7830" w:type="dxa"/>
            <w:tcBorders>
              <w:top w:val="single" w:sz="4" w:space="0" w:color="auto"/>
              <w:left w:val="single" w:sz="4" w:space="0" w:color="auto"/>
              <w:bottom w:val="single" w:sz="4" w:space="0" w:color="auto"/>
              <w:right w:val="single" w:sz="4" w:space="0" w:color="auto"/>
            </w:tcBorders>
            <w:shd w:val="clear" w:color="auto" w:fill="FFFFFF"/>
            <w:vAlign w:val="center"/>
          </w:tcPr>
          <w:p w:rsidR="004F781C" w:rsidRPr="007C0911" w:rsidRDefault="004F781C"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w:t>
            </w:r>
            <w:r w:rsidR="009C77BB" w:rsidRPr="007C0911">
              <w:rPr>
                <w:rStyle w:val="Bodytext212pt"/>
                <w:rFonts w:ascii="Sylfaen" w:hAnsi="Sylfaen"/>
                <w:sz w:val="20"/>
                <w:szCs w:val="20"/>
              </w:rPr>
              <w:t>Եզրակացությունը</w:t>
            </w:r>
            <w:r w:rsidRPr="007C0911">
              <w:rPr>
                <w:rStyle w:val="Bodytext212pt"/>
                <w:rFonts w:ascii="Sylfaen" w:hAnsi="Sylfaen"/>
                <w:sz w:val="20"/>
                <w:szCs w:val="20"/>
              </w:rPr>
              <w:t xml:space="preserve"> (</w:t>
            </w:r>
            <w:r w:rsidR="009C77BB" w:rsidRPr="007C0911">
              <w:rPr>
                <w:rStyle w:val="Bodytext212pt"/>
                <w:rFonts w:ascii="Sylfaen" w:hAnsi="Sylfaen"/>
                <w:sz w:val="20"/>
                <w:szCs w:val="20"/>
              </w:rPr>
              <w:t>թույլատրագիրը</w:t>
            </w:r>
            <w:r w:rsidRPr="007C0911">
              <w:rPr>
                <w:rStyle w:val="Bodytext212pt"/>
                <w:rFonts w:ascii="Sylfaen" w:hAnsi="Sylfaen"/>
                <w:sz w:val="20"/>
                <w:szCs w:val="20"/>
              </w:rPr>
              <w:t>)»</w:t>
            </w:r>
            <w:r w:rsidR="009C77BB" w:rsidRPr="007C0911">
              <w:rPr>
                <w:rStyle w:val="Bodytext212pt"/>
                <w:rFonts w:ascii="Sylfaen" w:hAnsi="Sylfaen"/>
                <w:sz w:val="20"/>
                <w:szCs w:val="20"/>
              </w:rPr>
              <w:t xml:space="preserve"> վավերապայմանը</w:t>
            </w:r>
            <w:r w:rsidRPr="007C0911">
              <w:rPr>
                <w:rStyle w:val="Bodytext212pt"/>
                <w:rFonts w:ascii="Sylfaen" w:hAnsi="Sylfaen"/>
                <w:sz w:val="20"/>
                <w:szCs w:val="20"/>
              </w:rPr>
              <w:t xml:space="preserve"> (ctcdo:ConclusionDetails) </w:t>
            </w:r>
            <w:r w:rsidR="009C77BB" w:rsidRPr="007C0911">
              <w:rPr>
                <w:rStyle w:val="Bodytext212pt"/>
                <w:rFonts w:ascii="Sylfaen" w:hAnsi="Sylfaen"/>
                <w:sz w:val="20"/>
                <w:szCs w:val="20"/>
              </w:rPr>
              <w:t xml:space="preserve">պետք է պարունակի միայն մեկ «Ապրանքը» վավերապայման </w:t>
            </w:r>
            <w:r w:rsidRPr="007C0911">
              <w:rPr>
                <w:rStyle w:val="Bodytext212pt"/>
                <w:rFonts w:ascii="Sylfaen" w:hAnsi="Sylfaen"/>
                <w:sz w:val="20"/>
                <w:szCs w:val="20"/>
              </w:rPr>
              <w:t>(c</w:t>
            </w:r>
            <w:r w:rsidR="00D3377F" w:rsidRPr="007C0911">
              <w:rPr>
                <w:rStyle w:val="Bodytext212pt"/>
                <w:rFonts w:ascii="Sylfaen" w:hAnsi="Sylfaen"/>
                <w:sz w:val="20"/>
                <w:szCs w:val="20"/>
              </w:rPr>
              <w:t>tc</w:t>
            </w:r>
            <w:r w:rsidRPr="007C0911">
              <w:rPr>
                <w:rStyle w:val="Bodytext212pt"/>
                <w:rFonts w:ascii="Sylfaen" w:hAnsi="Sylfaen"/>
                <w:sz w:val="20"/>
                <w:szCs w:val="20"/>
              </w:rPr>
              <w:t>do:GoodsDetails)</w:t>
            </w:r>
          </w:p>
        </w:tc>
      </w:tr>
    </w:tbl>
    <w:p w:rsidR="007C0911" w:rsidRDefault="007C0911" w:rsidP="00252E24">
      <w:pPr>
        <w:pStyle w:val="Bodytext21"/>
        <w:shd w:val="clear" w:color="auto" w:fill="auto"/>
        <w:spacing w:before="0" w:after="160" w:line="360" w:lineRule="auto"/>
        <w:ind w:left="4536"/>
        <w:jc w:val="center"/>
        <w:rPr>
          <w:rStyle w:val="Bodytext2Sylfaen"/>
          <w:sz w:val="24"/>
          <w:szCs w:val="24"/>
        </w:rPr>
        <w:sectPr w:rsidR="007C0911" w:rsidSect="004100C5">
          <w:headerReference w:type="even" r:id="rId35"/>
          <w:headerReference w:type="default" r:id="rId36"/>
          <w:type w:val="nextColumn"/>
          <w:pgSz w:w="11900" w:h="16840"/>
          <w:pgMar w:top="1418" w:right="1418" w:bottom="1418" w:left="1418" w:header="0" w:footer="516" w:gutter="0"/>
          <w:cols w:space="720"/>
          <w:noEndnote/>
          <w:docGrid w:linePitch="360"/>
        </w:sectPr>
      </w:pPr>
    </w:p>
    <w:p w:rsidR="00D518AC" w:rsidRPr="00252E24" w:rsidRDefault="000E5312" w:rsidP="007C0911">
      <w:pPr>
        <w:pStyle w:val="Bodytext21"/>
        <w:shd w:val="clear" w:color="auto" w:fill="auto"/>
        <w:spacing w:before="0" w:after="160" w:line="360" w:lineRule="auto"/>
        <w:ind w:left="5103"/>
        <w:jc w:val="center"/>
        <w:rPr>
          <w:rFonts w:ascii="Sylfaen" w:hAnsi="Sylfaen"/>
          <w:sz w:val="24"/>
          <w:szCs w:val="24"/>
        </w:rPr>
      </w:pPr>
      <w:r w:rsidRPr="00252E24">
        <w:rPr>
          <w:rStyle w:val="Bodytext2Sylfaen"/>
          <w:sz w:val="24"/>
          <w:szCs w:val="24"/>
        </w:rPr>
        <w:t>ՀԱՍՏԱՏՎԱԾ Է</w:t>
      </w:r>
    </w:p>
    <w:p w:rsidR="00D518AC" w:rsidRPr="00252E24" w:rsidRDefault="000E5312" w:rsidP="007C0911">
      <w:pPr>
        <w:pStyle w:val="Bodytext21"/>
        <w:shd w:val="clear" w:color="auto" w:fill="auto"/>
        <w:spacing w:before="0" w:after="160" w:line="360" w:lineRule="auto"/>
        <w:ind w:left="5103"/>
        <w:jc w:val="center"/>
        <w:rPr>
          <w:rFonts w:ascii="Sylfaen" w:hAnsi="Sylfaen"/>
          <w:sz w:val="24"/>
          <w:szCs w:val="24"/>
        </w:rPr>
      </w:pPr>
      <w:r w:rsidRPr="00252E24">
        <w:rPr>
          <w:rStyle w:val="Bodytext2Sylfaen"/>
          <w:sz w:val="24"/>
          <w:szCs w:val="24"/>
        </w:rPr>
        <w:t>Եվրասիական տնտեսական հանձնաժողովի կոլեգիայի</w:t>
      </w:r>
      <w:r w:rsidR="007C0911" w:rsidRPr="007C0911">
        <w:rPr>
          <w:rFonts w:ascii="Sylfaen" w:hAnsi="Sylfaen"/>
          <w:sz w:val="24"/>
          <w:szCs w:val="24"/>
        </w:rPr>
        <w:br/>
      </w:r>
      <w:r w:rsidRPr="00252E24">
        <w:rPr>
          <w:rStyle w:val="Bodytext2Sylfaen"/>
          <w:sz w:val="24"/>
          <w:szCs w:val="24"/>
        </w:rPr>
        <w:t>201</w:t>
      </w:r>
      <w:r w:rsidR="00ED60F8" w:rsidRPr="00252E24">
        <w:rPr>
          <w:rStyle w:val="Bodytext2Sylfaen"/>
          <w:sz w:val="24"/>
          <w:szCs w:val="24"/>
        </w:rPr>
        <w:t>9</w:t>
      </w:r>
      <w:r w:rsidRPr="00252E24">
        <w:rPr>
          <w:rStyle w:val="Bodytext2Sylfaen"/>
          <w:sz w:val="24"/>
          <w:szCs w:val="24"/>
        </w:rPr>
        <w:t xml:space="preserve"> թվականի դեկտեմբերի </w:t>
      </w:r>
      <w:r w:rsidR="00ED60F8" w:rsidRPr="00252E24">
        <w:rPr>
          <w:rStyle w:val="Bodytext2Sylfaen"/>
          <w:sz w:val="24"/>
          <w:szCs w:val="24"/>
        </w:rPr>
        <w:t>3</w:t>
      </w:r>
      <w:r w:rsidRPr="00252E24">
        <w:rPr>
          <w:rStyle w:val="Bodytext2Sylfaen"/>
          <w:sz w:val="24"/>
          <w:szCs w:val="24"/>
        </w:rPr>
        <w:t xml:space="preserve">-ի </w:t>
      </w:r>
      <w:r w:rsidR="007C0911" w:rsidRPr="007C0911">
        <w:rPr>
          <w:rStyle w:val="Bodytext2Sylfaen"/>
          <w:sz w:val="24"/>
          <w:szCs w:val="24"/>
        </w:rPr>
        <w:br/>
      </w:r>
      <w:r w:rsidRPr="00252E24">
        <w:rPr>
          <w:rStyle w:val="Bodytext2Sylfaen"/>
          <w:sz w:val="24"/>
          <w:szCs w:val="24"/>
        </w:rPr>
        <w:t>թիվ 216 որոշմամբ</w:t>
      </w:r>
    </w:p>
    <w:p w:rsidR="00B3449F" w:rsidRPr="00252E24" w:rsidRDefault="00B3449F" w:rsidP="00252E24">
      <w:pPr>
        <w:pStyle w:val="Heading20"/>
        <w:shd w:val="clear" w:color="auto" w:fill="auto"/>
        <w:spacing w:after="160" w:line="360" w:lineRule="auto"/>
        <w:outlineLvl w:val="9"/>
        <w:rPr>
          <w:rStyle w:val="Heading2Spacing2pt"/>
          <w:rFonts w:ascii="Sylfaen" w:hAnsi="Sylfaen"/>
          <w:b/>
          <w:bCs/>
          <w:spacing w:val="0"/>
          <w:sz w:val="24"/>
          <w:szCs w:val="24"/>
        </w:rPr>
      </w:pPr>
      <w:bookmarkStart w:id="0" w:name="bookmark1"/>
    </w:p>
    <w:p w:rsidR="00D518AC" w:rsidRPr="00252E24" w:rsidRDefault="000E5312" w:rsidP="00252E24">
      <w:pPr>
        <w:pStyle w:val="Heading20"/>
        <w:shd w:val="clear" w:color="auto" w:fill="auto"/>
        <w:spacing w:after="160" w:line="360" w:lineRule="auto"/>
        <w:outlineLvl w:val="9"/>
        <w:rPr>
          <w:rFonts w:ascii="Sylfaen" w:hAnsi="Sylfaen"/>
          <w:sz w:val="24"/>
          <w:szCs w:val="24"/>
        </w:rPr>
      </w:pPr>
      <w:r w:rsidRPr="00252E24">
        <w:rPr>
          <w:rStyle w:val="Heading2Spacing2pt"/>
          <w:rFonts w:ascii="Sylfaen" w:hAnsi="Sylfaen"/>
          <w:b/>
          <w:spacing w:val="0"/>
          <w:sz w:val="24"/>
          <w:szCs w:val="24"/>
        </w:rPr>
        <w:t>ՆԿԱՐԱԳՐՈՒԹՅՈՒՆ</w:t>
      </w:r>
      <w:bookmarkEnd w:id="0"/>
    </w:p>
    <w:p w:rsidR="00D518AC" w:rsidRPr="00252E24" w:rsidRDefault="00862FEA" w:rsidP="00252E24">
      <w:pPr>
        <w:pStyle w:val="Bodytext50"/>
        <w:shd w:val="clear" w:color="auto" w:fill="auto"/>
        <w:spacing w:before="0" w:after="160" w:line="360" w:lineRule="auto"/>
        <w:rPr>
          <w:rFonts w:ascii="Sylfaen" w:hAnsi="Sylfaen"/>
          <w:sz w:val="24"/>
          <w:szCs w:val="24"/>
        </w:rPr>
      </w:pPr>
      <w:r w:rsidRPr="00252E24">
        <w:rPr>
          <w:rFonts w:ascii="Sylfaen" w:hAnsi="Sylfaen"/>
          <w:sz w:val="24"/>
          <w:szCs w:val="24"/>
        </w:rPr>
        <w:t>«</w:t>
      </w:r>
      <w:r w:rsidR="000E5312" w:rsidRPr="00252E24">
        <w:rPr>
          <w:rFonts w:ascii="Sylfaen" w:hAnsi="Sylfaen"/>
          <w:sz w:val="24"/>
          <w:szCs w:val="24"/>
        </w:rPr>
        <w:t xml:space="preserve">Եվրասիական տնտեսական միության անդամ պետությունների լիազորված մարմինների միջեւ </w:t>
      </w:r>
      <w:r w:rsidRPr="00252E24">
        <w:rPr>
          <w:rFonts w:ascii="Sylfaen" w:hAnsi="Sylfaen"/>
          <w:sz w:val="24"/>
          <w:szCs w:val="24"/>
        </w:rPr>
        <w:t xml:space="preserve">տեղեկությունների փոխանակման ապահովում՝ </w:t>
      </w:r>
      <w:r w:rsidR="007C0911" w:rsidRPr="007C0911">
        <w:rPr>
          <w:rFonts w:ascii="Sylfaen" w:hAnsi="Sylfaen"/>
          <w:sz w:val="24"/>
          <w:szCs w:val="24"/>
        </w:rPr>
        <w:br/>
      </w:r>
      <w:r w:rsidRPr="00252E24">
        <w:rPr>
          <w:rFonts w:ascii="Sylfaen" w:hAnsi="Sylfaen"/>
          <w:sz w:val="24"/>
          <w:szCs w:val="24"/>
        </w:rPr>
        <w:t xml:space="preserve">Եվրասիական տնտեսական միության </w:t>
      </w:r>
      <w:r w:rsidR="000E5312" w:rsidRPr="00252E24">
        <w:rPr>
          <w:rFonts w:ascii="Sylfaen" w:hAnsi="Sylfaen"/>
          <w:sz w:val="24"/>
          <w:szCs w:val="24"/>
        </w:rPr>
        <w:t xml:space="preserve">մաքսային տարածքով ծառայողական </w:t>
      </w:r>
      <w:r w:rsidR="00252E24">
        <w:rPr>
          <w:rFonts w:ascii="Sylfaen" w:hAnsi="Sylfaen"/>
          <w:sz w:val="24"/>
          <w:szCs w:val="24"/>
        </w:rPr>
        <w:t>եւ</w:t>
      </w:r>
      <w:r w:rsidR="000E5312" w:rsidRPr="00252E24">
        <w:rPr>
          <w:rFonts w:ascii="Sylfaen" w:hAnsi="Sylfaen"/>
          <w:sz w:val="24"/>
          <w:szCs w:val="24"/>
        </w:rPr>
        <w:t xml:space="preserve"> քաղաքացիական զենքի տեղափոխման </w:t>
      </w:r>
      <w:r w:rsidR="00252E24">
        <w:rPr>
          <w:rFonts w:ascii="Sylfaen" w:hAnsi="Sylfaen"/>
          <w:sz w:val="24"/>
          <w:szCs w:val="24"/>
        </w:rPr>
        <w:t>եւ</w:t>
      </w:r>
      <w:r w:rsidR="000E5312" w:rsidRPr="00252E24">
        <w:rPr>
          <w:rFonts w:ascii="Sylfaen" w:hAnsi="Sylfaen"/>
          <w:sz w:val="24"/>
          <w:szCs w:val="24"/>
        </w:rPr>
        <w:t xml:space="preserve"> ներքին տարանցման ժամանակ» ընդհանուր գործընթաց</w:t>
      </w:r>
      <w:r w:rsidR="00B71650" w:rsidRPr="00252E24">
        <w:rPr>
          <w:rFonts w:ascii="Sylfaen" w:hAnsi="Sylfaen"/>
          <w:sz w:val="24"/>
          <w:szCs w:val="24"/>
        </w:rPr>
        <w:t>ն</w:t>
      </w:r>
      <w:r w:rsidR="000E5312" w:rsidRPr="00252E24">
        <w:rPr>
          <w:rFonts w:ascii="Sylfaen" w:hAnsi="Sylfaen"/>
          <w:sz w:val="24"/>
          <w:szCs w:val="24"/>
        </w:rPr>
        <w:t xml:space="preserve"> Եվրասիական տնտեսական միության ինտեգրված տեղեկատվական համակարգի միջոցներով</w:t>
      </w:r>
      <w:r w:rsidRPr="00252E24">
        <w:rPr>
          <w:rFonts w:ascii="Sylfaen" w:hAnsi="Sylfaen"/>
          <w:sz w:val="24"/>
          <w:szCs w:val="24"/>
        </w:rPr>
        <w:t xml:space="preserve"> իրագործելու համար օգտագործվող էլեկտրոնային փաստաթղթերի եւ տեղեկությունների </w:t>
      </w:r>
      <w:r w:rsidR="007C0911" w:rsidRPr="007C0911">
        <w:rPr>
          <w:rFonts w:ascii="Sylfaen" w:hAnsi="Sylfaen"/>
          <w:sz w:val="24"/>
          <w:szCs w:val="24"/>
        </w:rPr>
        <w:br/>
      </w:r>
      <w:r w:rsidRPr="00252E24">
        <w:rPr>
          <w:rFonts w:ascii="Sylfaen" w:hAnsi="Sylfaen"/>
          <w:sz w:val="24"/>
          <w:szCs w:val="24"/>
        </w:rPr>
        <w:t>ձեւաչափերի ու կառուցվածքների</w:t>
      </w:r>
    </w:p>
    <w:p w:rsidR="00B3449F" w:rsidRPr="00252E24" w:rsidRDefault="00B3449F" w:rsidP="00252E24">
      <w:pPr>
        <w:pStyle w:val="Bodytext21"/>
        <w:shd w:val="clear" w:color="auto" w:fill="auto"/>
        <w:spacing w:before="0" w:after="160" w:line="360" w:lineRule="auto"/>
        <w:rPr>
          <w:rFonts w:ascii="Sylfaen" w:eastAsia="Sylfaen" w:hAnsi="Sylfaen" w:cs="Sylfaen"/>
          <w:sz w:val="24"/>
          <w:szCs w:val="24"/>
        </w:rPr>
      </w:pPr>
    </w:p>
    <w:p w:rsidR="00D518AC" w:rsidRPr="00252E24" w:rsidRDefault="000E5312" w:rsidP="00252E24">
      <w:pPr>
        <w:pStyle w:val="Bodytext21"/>
        <w:shd w:val="clear" w:color="auto" w:fill="auto"/>
        <w:spacing w:before="0" w:after="160" w:line="360" w:lineRule="auto"/>
        <w:jc w:val="center"/>
        <w:rPr>
          <w:rStyle w:val="Bodytext2Sylfaen"/>
          <w:sz w:val="24"/>
          <w:szCs w:val="24"/>
        </w:rPr>
      </w:pPr>
      <w:r w:rsidRPr="00252E24">
        <w:rPr>
          <w:rStyle w:val="Bodytext2Sylfaen"/>
          <w:sz w:val="24"/>
          <w:szCs w:val="24"/>
        </w:rPr>
        <w:t>I. Ընդհանուր դրույթներ</w:t>
      </w:r>
    </w:p>
    <w:p w:rsidR="00D518AC" w:rsidRPr="00252E24" w:rsidRDefault="000E5312" w:rsidP="007C0911">
      <w:pPr>
        <w:pStyle w:val="Bodytext21"/>
        <w:shd w:val="clear" w:color="auto" w:fill="auto"/>
        <w:tabs>
          <w:tab w:val="left" w:pos="1134"/>
        </w:tabs>
        <w:spacing w:before="0" w:after="160" w:line="360" w:lineRule="auto"/>
        <w:ind w:firstLine="567"/>
        <w:rPr>
          <w:rFonts w:ascii="Sylfaen" w:hAnsi="Sylfaen"/>
          <w:sz w:val="24"/>
          <w:szCs w:val="24"/>
        </w:rPr>
      </w:pPr>
      <w:r w:rsidRPr="00252E24">
        <w:rPr>
          <w:rStyle w:val="Bodytext2Sylfaen"/>
          <w:sz w:val="24"/>
          <w:szCs w:val="24"/>
        </w:rPr>
        <w:t>1.</w:t>
      </w:r>
      <w:r w:rsidR="007C0911" w:rsidRPr="007C0911">
        <w:rPr>
          <w:rStyle w:val="Bodytext2Sylfaen"/>
          <w:sz w:val="24"/>
          <w:szCs w:val="24"/>
        </w:rPr>
        <w:tab/>
      </w:r>
      <w:r w:rsidRPr="00252E24">
        <w:rPr>
          <w:rStyle w:val="Bodytext2Sylfaen"/>
          <w:sz w:val="24"/>
          <w:szCs w:val="24"/>
        </w:rPr>
        <w:t>Սույն նկարագրությունը մշակվել է Եվրասիական տնտեսական միության (այսուհետ՝ Միություն) իրավունքի մաս կազմող</w:t>
      </w:r>
      <w:r w:rsidR="009B6296" w:rsidRPr="00252E24">
        <w:rPr>
          <w:rStyle w:val="Bodytext2Sylfaen"/>
          <w:sz w:val="24"/>
          <w:szCs w:val="24"/>
        </w:rPr>
        <w:t xml:space="preserve"> հետեւյալ</w:t>
      </w:r>
      <w:r w:rsidRPr="00252E24">
        <w:rPr>
          <w:rStyle w:val="Bodytext2Sylfaen"/>
          <w:sz w:val="24"/>
          <w:szCs w:val="24"/>
        </w:rPr>
        <w:t xml:space="preserve"> միջազգային պայմանագրերին </w:t>
      </w:r>
      <w:r w:rsidR="009B6296" w:rsidRPr="00252E24">
        <w:rPr>
          <w:rStyle w:val="Bodytext2Sylfaen"/>
          <w:sz w:val="24"/>
          <w:szCs w:val="24"/>
        </w:rPr>
        <w:t>եւ</w:t>
      </w:r>
      <w:r w:rsidRPr="00252E24">
        <w:rPr>
          <w:rStyle w:val="Bodytext2Sylfaen"/>
          <w:sz w:val="24"/>
          <w:szCs w:val="24"/>
        </w:rPr>
        <w:t xml:space="preserve"> ակտերին համապատասխան՝</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«Եվրասիական տնտեսական միության մասին» 2014 թվականի մայիսի 29-ի պայմանագիր.</w:t>
      </w:r>
    </w:p>
    <w:p w:rsidR="00D518AC" w:rsidRPr="00252E24" w:rsidRDefault="00075FDA"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«Եվրասիական տնտեսական միության անդամ պետությունների միջեւ ծառայողական եւ քաղաքացիական զենքի տեղափոխման մասին</w:t>
      </w:r>
      <w:r w:rsidR="00B12281" w:rsidRPr="00252E24">
        <w:rPr>
          <w:rStyle w:val="Bodytext2Sylfaen"/>
          <w:sz w:val="24"/>
          <w:szCs w:val="24"/>
        </w:rPr>
        <w:t>»</w:t>
      </w:r>
      <w:r w:rsidRPr="00252E24">
        <w:rPr>
          <w:rStyle w:val="Bodytext2Sylfaen"/>
          <w:sz w:val="24"/>
          <w:szCs w:val="24"/>
        </w:rPr>
        <w:t xml:space="preserve"> 2016 թվականի մայիսի </w:t>
      </w:r>
      <w:r w:rsidR="000E5312" w:rsidRPr="00252E24">
        <w:rPr>
          <w:rStyle w:val="Bodytext2Sylfaen"/>
          <w:sz w:val="24"/>
          <w:szCs w:val="24"/>
        </w:rPr>
        <w:t>20</w:t>
      </w:r>
      <w:r w:rsidRPr="00252E24">
        <w:rPr>
          <w:rStyle w:val="Bodytext2Sylfaen"/>
          <w:sz w:val="24"/>
          <w:szCs w:val="24"/>
        </w:rPr>
        <w:t>-ի համաձայնագիր</w:t>
      </w:r>
      <w:r w:rsidR="000E5312" w:rsidRPr="00252E24">
        <w:rPr>
          <w:rStyle w:val="Bodytext2Sylfaen"/>
          <w:sz w:val="24"/>
          <w:szCs w:val="24"/>
        </w:rPr>
        <w:t xml:space="preserve"> (</w:t>
      </w:r>
      <w:r w:rsidRPr="00252E24">
        <w:rPr>
          <w:rStyle w:val="Bodytext2Sylfaen"/>
          <w:sz w:val="24"/>
          <w:szCs w:val="24"/>
        </w:rPr>
        <w:t>գտնվում է Միության անդամ պետությունների կողմից վավերացման փուլում</w:t>
      </w:r>
      <w:r w:rsidR="000E5312" w:rsidRPr="00252E24">
        <w:rPr>
          <w:rStyle w:val="Bodytext2Sylfaen"/>
          <w:sz w:val="24"/>
          <w:szCs w:val="24"/>
        </w:rPr>
        <w:t>)</w:t>
      </w:r>
      <w:r w:rsidRPr="00252E24">
        <w:rPr>
          <w:rStyle w:val="Bodytext2Sylfaen"/>
          <w:sz w:val="24"/>
          <w:szCs w:val="24"/>
        </w:rPr>
        <w:t>.</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Եվրասիական տնտեսական հանձնաժողովի կոլեգիայի 2015 թվականի ապրիլի 21-ի «Ոչ սակագնային կարգավորման միջոցների մասին» թիվ 30 որոշ</w:t>
      </w:r>
      <w:r w:rsidR="00075FDA" w:rsidRPr="00252E24">
        <w:rPr>
          <w:rStyle w:val="Bodytext2Sylfaen"/>
          <w:sz w:val="24"/>
          <w:szCs w:val="24"/>
        </w:rPr>
        <w:t>ում.</w:t>
      </w:r>
    </w:p>
    <w:p w:rsidR="00D518AC" w:rsidRPr="00252E24" w:rsidRDefault="00075FDA"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Եվրասիական տնտեսական հանձնաժողովի կոլեգիայի 2017 թվականի նոյեմբերի 27-ի «</w:t>
      </w:r>
      <w:r w:rsidR="000E5312" w:rsidRPr="00252E24">
        <w:rPr>
          <w:rStyle w:val="Bodytext2Sylfaen"/>
          <w:sz w:val="24"/>
          <w:szCs w:val="24"/>
        </w:rPr>
        <w:t>«Եվրասիական տնտեսական միության անդամ պետությունների փոխադարձ առ</w:t>
      </w:r>
      <w:r w:rsidR="00252E24">
        <w:rPr>
          <w:rStyle w:val="Bodytext2Sylfaen"/>
          <w:sz w:val="24"/>
          <w:szCs w:val="24"/>
        </w:rPr>
        <w:t>եւ</w:t>
      </w:r>
      <w:r w:rsidR="000E5312" w:rsidRPr="00252E24">
        <w:rPr>
          <w:rStyle w:val="Bodytext2Sylfaen"/>
          <w:sz w:val="24"/>
          <w:szCs w:val="24"/>
        </w:rPr>
        <w:t>տր</w:t>
      </w:r>
      <w:r w:rsidRPr="00252E24">
        <w:rPr>
          <w:rStyle w:val="Bodytext2Sylfaen"/>
          <w:sz w:val="24"/>
          <w:szCs w:val="24"/>
        </w:rPr>
        <w:t xml:space="preserve">ի </w:t>
      </w:r>
      <w:r w:rsidR="000E5312" w:rsidRPr="00252E24">
        <w:rPr>
          <w:rStyle w:val="Bodytext2Sylfaen"/>
          <w:sz w:val="24"/>
          <w:szCs w:val="24"/>
        </w:rPr>
        <w:t>իրակ</w:t>
      </w:r>
      <w:r w:rsidRPr="00252E24">
        <w:rPr>
          <w:rStyle w:val="Bodytext2Sylfaen"/>
          <w:sz w:val="24"/>
          <w:szCs w:val="24"/>
        </w:rPr>
        <w:t>անացման ժամանակ</w:t>
      </w:r>
      <w:r w:rsidR="000E5312" w:rsidRPr="00252E24">
        <w:rPr>
          <w:rStyle w:val="Bodytext2Sylfaen"/>
          <w:sz w:val="24"/>
          <w:szCs w:val="24"/>
        </w:rPr>
        <w:t xml:space="preserve"> օզոնաքայքայիչ նյութերի </w:t>
      </w:r>
      <w:r w:rsidR="00252E24">
        <w:rPr>
          <w:rStyle w:val="Bodytext2Sylfaen"/>
          <w:sz w:val="24"/>
          <w:szCs w:val="24"/>
        </w:rPr>
        <w:t>եւ</w:t>
      </w:r>
      <w:r w:rsidR="000E5312" w:rsidRPr="00252E24">
        <w:rPr>
          <w:rStyle w:val="Bodytext2Sylfaen"/>
          <w:sz w:val="24"/>
          <w:szCs w:val="24"/>
        </w:rPr>
        <w:t xml:space="preserve"> դրանք պարունակող արտադրանքի տեղափոխման </w:t>
      </w:r>
      <w:r w:rsidR="00252E24">
        <w:rPr>
          <w:rStyle w:val="Bodytext2Sylfaen"/>
          <w:sz w:val="24"/>
          <w:szCs w:val="24"/>
        </w:rPr>
        <w:t>եւ</w:t>
      </w:r>
      <w:r w:rsidR="000E5312" w:rsidRPr="00252E24">
        <w:rPr>
          <w:rStyle w:val="Bodytext2Sylfaen"/>
          <w:sz w:val="24"/>
          <w:szCs w:val="24"/>
        </w:rPr>
        <w:t xml:space="preserve"> օզոնաքայքայիչ նյութերի հաշվառման մասին» 2015 թվականի մայիսի 29–ի համաձայնագրին </w:t>
      </w:r>
      <w:r w:rsidR="00252E24">
        <w:rPr>
          <w:rStyle w:val="Bodytext2Sylfaen"/>
          <w:sz w:val="24"/>
          <w:szCs w:val="24"/>
        </w:rPr>
        <w:t>եւ</w:t>
      </w:r>
      <w:r w:rsidR="000E5312" w:rsidRPr="00252E24">
        <w:rPr>
          <w:rStyle w:val="Bodytext2Sylfaen"/>
          <w:sz w:val="24"/>
          <w:szCs w:val="24"/>
        </w:rPr>
        <w:t xml:space="preserve"> </w:t>
      </w:r>
      <w:r w:rsidR="00B12281" w:rsidRPr="00252E24">
        <w:rPr>
          <w:rStyle w:val="Bodytext2Sylfaen"/>
          <w:sz w:val="24"/>
          <w:szCs w:val="24"/>
        </w:rPr>
        <w:t xml:space="preserve">«Եվրասիական տնտեսական միության անդամ պետությունների միջեւ ծառայողական եւ քաղաքացիական զենքի տեղափոխման մասին» </w:t>
      </w:r>
      <w:r w:rsidR="000E5312" w:rsidRPr="00252E24">
        <w:rPr>
          <w:rStyle w:val="Bodytext2Sylfaen"/>
          <w:sz w:val="24"/>
          <w:szCs w:val="24"/>
        </w:rPr>
        <w:t>2016 թվականի մայիսի 20-ի համաձայնագրին համապատասխան կիրառվող թույլատրագրի միասնական ձ</w:t>
      </w:r>
      <w:r w:rsidR="00252E24">
        <w:rPr>
          <w:rStyle w:val="Bodytext2Sylfaen"/>
          <w:sz w:val="24"/>
          <w:szCs w:val="24"/>
        </w:rPr>
        <w:t>եւ</w:t>
      </w:r>
      <w:r w:rsidR="000E5312" w:rsidRPr="00252E24">
        <w:rPr>
          <w:rStyle w:val="Bodytext2Sylfaen"/>
          <w:sz w:val="24"/>
          <w:szCs w:val="24"/>
        </w:rPr>
        <w:t>ի մասին</w:t>
      </w:r>
      <w:r w:rsidRPr="00252E24">
        <w:rPr>
          <w:rStyle w:val="Bodytext2Sylfaen"/>
          <w:sz w:val="24"/>
          <w:szCs w:val="24"/>
        </w:rPr>
        <w:t>»</w:t>
      </w:r>
      <w:r w:rsidR="00B12281" w:rsidRPr="00252E24">
        <w:rPr>
          <w:rStyle w:val="Bodytext2Sylfaen"/>
          <w:sz w:val="24"/>
          <w:szCs w:val="24"/>
        </w:rPr>
        <w:t xml:space="preserve"> թիվ</w:t>
      </w:r>
      <w:r w:rsidRPr="00252E24">
        <w:rPr>
          <w:rStyle w:val="Bodytext2Sylfaen"/>
          <w:sz w:val="24"/>
          <w:szCs w:val="24"/>
        </w:rPr>
        <w:t xml:space="preserve"> 162</w:t>
      </w:r>
      <w:r w:rsidR="00B12281" w:rsidRPr="00252E24">
        <w:rPr>
          <w:rStyle w:val="Bodytext2Sylfaen"/>
          <w:sz w:val="24"/>
          <w:szCs w:val="24"/>
        </w:rPr>
        <w:t xml:space="preserve"> որոշում.</w:t>
      </w:r>
    </w:p>
    <w:p w:rsidR="00D518AC" w:rsidRPr="00252E24" w:rsidRDefault="00B12281"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Եվրասիական տնտեսական հանձնաժողովի կոլեգիայի</w:t>
      </w:r>
      <w:r w:rsidR="000E5312" w:rsidRPr="00252E24">
        <w:rPr>
          <w:rStyle w:val="Bodytext2Sylfaen"/>
          <w:sz w:val="24"/>
          <w:szCs w:val="24"/>
        </w:rPr>
        <w:t xml:space="preserve"> </w:t>
      </w:r>
      <w:r w:rsidRPr="00252E24">
        <w:rPr>
          <w:rStyle w:val="Bodytext2Sylfaen"/>
          <w:sz w:val="24"/>
          <w:szCs w:val="24"/>
        </w:rPr>
        <w:t xml:space="preserve">2012 թվականի մայիսի </w:t>
      </w:r>
      <w:r w:rsidR="000E5312" w:rsidRPr="00252E24">
        <w:rPr>
          <w:rStyle w:val="Bodytext2Sylfaen"/>
          <w:sz w:val="24"/>
          <w:szCs w:val="24"/>
        </w:rPr>
        <w:t>16</w:t>
      </w:r>
      <w:r w:rsidRPr="00252E24">
        <w:rPr>
          <w:rStyle w:val="Bodytext2Sylfaen"/>
          <w:sz w:val="24"/>
          <w:szCs w:val="24"/>
        </w:rPr>
        <w:t>-ի</w:t>
      </w:r>
      <w:r w:rsidR="000E5312" w:rsidRPr="00252E24">
        <w:rPr>
          <w:rStyle w:val="Bodytext2Sylfaen"/>
          <w:sz w:val="24"/>
          <w:szCs w:val="24"/>
        </w:rPr>
        <w:t xml:space="preserve"> «</w:t>
      </w:r>
      <w:r w:rsidRPr="00252E24">
        <w:rPr>
          <w:rStyle w:val="Bodytext2Sylfaen"/>
          <w:sz w:val="24"/>
          <w:szCs w:val="24"/>
        </w:rPr>
        <w:t xml:space="preserve">Ապրանքների միասնական ցանկում ներառված առանձին այն ապրանքների ներմուծման, արտահանման եւ տարանցման համար եզրակացության </w:t>
      </w:r>
      <w:r w:rsidR="000E5312" w:rsidRPr="00252E24">
        <w:rPr>
          <w:rStyle w:val="Bodytext2Sylfaen"/>
          <w:sz w:val="24"/>
          <w:szCs w:val="24"/>
        </w:rPr>
        <w:t>(</w:t>
      </w:r>
      <w:r w:rsidRPr="00252E24">
        <w:rPr>
          <w:rStyle w:val="Bodytext2Sylfaen"/>
          <w:sz w:val="24"/>
          <w:szCs w:val="24"/>
        </w:rPr>
        <w:t>թույլատրագրի</w:t>
      </w:r>
      <w:r w:rsidR="000E5312" w:rsidRPr="00252E24">
        <w:rPr>
          <w:rStyle w:val="Bodytext2Sylfaen"/>
          <w:sz w:val="24"/>
          <w:szCs w:val="24"/>
        </w:rPr>
        <w:t>)</w:t>
      </w:r>
      <w:r w:rsidRPr="00252E24">
        <w:rPr>
          <w:rStyle w:val="Bodytext2Sylfaen"/>
          <w:sz w:val="24"/>
          <w:szCs w:val="24"/>
        </w:rPr>
        <w:t xml:space="preserve"> միասնական ձեւի մասին, որոնց նկատմամբ </w:t>
      </w:r>
      <w:r w:rsidR="00033C5C" w:rsidRPr="00252E24">
        <w:rPr>
          <w:rStyle w:val="Bodytext2Sylfaen"/>
          <w:sz w:val="24"/>
          <w:szCs w:val="24"/>
        </w:rPr>
        <w:t>երրորդ երկրների</w:t>
      </w:r>
      <w:r w:rsidRPr="00252E24">
        <w:rPr>
          <w:rStyle w:val="Bodytext2Sylfaen"/>
          <w:sz w:val="24"/>
          <w:szCs w:val="24"/>
        </w:rPr>
        <w:t xml:space="preserve"> հետ առեւտրում կիրառվում են ոչ սակագնային կարգավորման միջոցներ</w:t>
      </w:r>
      <w:r w:rsidR="000E5312" w:rsidRPr="00252E24">
        <w:rPr>
          <w:rStyle w:val="Bodytext2Sylfaen"/>
          <w:sz w:val="24"/>
          <w:szCs w:val="24"/>
        </w:rPr>
        <w:t>»</w:t>
      </w:r>
      <w:r w:rsidRPr="00252E24">
        <w:rPr>
          <w:rStyle w:val="Bodytext2Sylfaen"/>
          <w:sz w:val="24"/>
          <w:szCs w:val="24"/>
        </w:rPr>
        <w:t xml:space="preserve"> թիվ 45 որոշում.</w:t>
      </w:r>
    </w:p>
    <w:p w:rsidR="00D518AC" w:rsidRPr="00252E24" w:rsidRDefault="00AD1D1E"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 xml:space="preserve">Եվրասիական տնտեսական հանձնաժողովի կոլեգիայի 2014 թվականի նոյեմբերի 6-ի </w:t>
      </w:r>
      <w:r w:rsidR="000E5312" w:rsidRPr="00252E24">
        <w:rPr>
          <w:rStyle w:val="Bodytext2Sylfaen"/>
          <w:sz w:val="24"/>
          <w:szCs w:val="24"/>
        </w:rPr>
        <w:t xml:space="preserve">«Ընդհանուր գործընթացներն արտաքին </w:t>
      </w:r>
      <w:r w:rsidR="00252E24">
        <w:rPr>
          <w:rStyle w:val="Bodytext2Sylfaen"/>
          <w:sz w:val="24"/>
          <w:szCs w:val="24"/>
        </w:rPr>
        <w:t>եւ</w:t>
      </w:r>
      <w:r w:rsidR="000E5312" w:rsidRPr="00252E24">
        <w:rPr>
          <w:rStyle w:val="Bodytext2Sylfaen"/>
          <w:sz w:val="24"/>
          <w:szCs w:val="24"/>
        </w:rPr>
        <w:t xml:space="preserve"> փոխադարձ առ</w:t>
      </w:r>
      <w:r w:rsidR="00252E24">
        <w:rPr>
          <w:rStyle w:val="Bodytext2Sylfaen"/>
          <w:sz w:val="24"/>
          <w:szCs w:val="24"/>
        </w:rPr>
        <w:t>եւ</w:t>
      </w:r>
      <w:r w:rsidR="000E5312" w:rsidRPr="00252E24">
        <w:rPr>
          <w:rStyle w:val="Bodytext2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 xml:space="preserve">Եվրասիական տնտեսական հանձնաժողովի կոլեգիայի 2015 թվականի հունվարի 27-ի «Արտաքին </w:t>
      </w:r>
      <w:r w:rsidR="00252E24">
        <w:rPr>
          <w:rStyle w:val="Bodytext2Sylfaen"/>
          <w:sz w:val="24"/>
          <w:szCs w:val="24"/>
        </w:rPr>
        <w:t>եւ</w:t>
      </w:r>
      <w:r w:rsidRPr="00252E24">
        <w:rPr>
          <w:rStyle w:val="Bodytext2Sylfaen"/>
          <w:sz w:val="24"/>
          <w:szCs w:val="24"/>
        </w:rPr>
        <w:t xml:space="preserve"> փոխադարձ առ</w:t>
      </w:r>
      <w:r w:rsidR="00252E24">
        <w:rPr>
          <w:rStyle w:val="Bodytext2Sylfaen"/>
          <w:sz w:val="24"/>
          <w:szCs w:val="24"/>
        </w:rPr>
        <w:t>եւ</w:t>
      </w:r>
      <w:r w:rsidRPr="00252E24">
        <w:rPr>
          <w:rStyle w:val="Bodytext2Sylfaen"/>
          <w:sz w:val="24"/>
          <w:szCs w:val="24"/>
        </w:rPr>
        <w:t>տրի ինտեգրված տեղեկատվական համակարգում տվյալների էլեկտրոնային փոխանակման կանոնները հաստատելու մասին» թիվ 5 որոշում.</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252E24">
        <w:rPr>
          <w:rStyle w:val="Bodytext2Sylfaen"/>
          <w:sz w:val="24"/>
          <w:szCs w:val="24"/>
        </w:rPr>
        <w:t>եւ</w:t>
      </w:r>
      <w:r w:rsidRPr="00252E24">
        <w:rPr>
          <w:rStyle w:val="Bodytext2Sylfaen"/>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rsidR="00D518AC" w:rsidRPr="00252E24" w:rsidRDefault="002439F6"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 xml:space="preserve">Եվրասիական տնտեսական հանձնաժողովի կոլեգիայի 2015 թվականի հունիսի 9-ի </w:t>
      </w:r>
      <w:r w:rsidR="000E5312" w:rsidRPr="00252E24">
        <w:rPr>
          <w:rStyle w:val="Bodytext2Sylfaen"/>
          <w:sz w:val="24"/>
          <w:szCs w:val="24"/>
        </w:rPr>
        <w:t xml:space="preserve">«Եվրասիական տնտեսական միության շրջանակներում ընդհանուր գործընթացների վերլուծության, օպտիմալացման, ներդաշնակեցման </w:t>
      </w:r>
      <w:r w:rsidR="00252E24">
        <w:rPr>
          <w:rStyle w:val="Bodytext2Sylfaen"/>
          <w:sz w:val="24"/>
          <w:szCs w:val="24"/>
        </w:rPr>
        <w:t>եւ</w:t>
      </w:r>
      <w:r w:rsidR="000E5312" w:rsidRPr="00252E24">
        <w:rPr>
          <w:rStyle w:val="Bodytext2Sylfaen"/>
          <w:sz w:val="24"/>
          <w:szCs w:val="24"/>
        </w:rPr>
        <w:t xml:space="preserve"> նկարագր</w:t>
      </w:r>
      <w:r w:rsidRPr="00252E24">
        <w:rPr>
          <w:rStyle w:val="Bodytext2Sylfaen"/>
          <w:sz w:val="24"/>
          <w:szCs w:val="24"/>
        </w:rPr>
        <w:t>մ</w:t>
      </w:r>
      <w:r w:rsidR="000E5312" w:rsidRPr="00252E24">
        <w:rPr>
          <w:rStyle w:val="Bodytext2Sylfaen"/>
          <w:sz w:val="24"/>
          <w:szCs w:val="24"/>
        </w:rPr>
        <w:t>ան մեթոդիկայի մասին» թիվ 63 որոշում.</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252E24">
        <w:rPr>
          <w:rStyle w:val="Bodytext2Sylfaen"/>
          <w:sz w:val="24"/>
          <w:szCs w:val="24"/>
        </w:rPr>
        <w:t>եւ</w:t>
      </w:r>
      <w:r w:rsidRPr="00252E24">
        <w:rPr>
          <w:rStyle w:val="Bodytext2Sylfaen"/>
          <w:sz w:val="24"/>
          <w:szCs w:val="24"/>
        </w:rPr>
        <w:t xml:space="preserve"> </w:t>
      </w:r>
      <w:r w:rsidR="00252E24">
        <w:rPr>
          <w:rStyle w:val="Bodytext2Sylfaen"/>
          <w:sz w:val="24"/>
          <w:szCs w:val="24"/>
        </w:rPr>
        <w:t>եւ</w:t>
      </w:r>
      <w:r w:rsidRPr="00252E24">
        <w:rPr>
          <w:rStyle w:val="Bodytext2Sylfaen"/>
          <w:sz w:val="24"/>
          <w:szCs w:val="24"/>
        </w:rPr>
        <w:t xml:space="preserve"> Եվրասիական տնտեսական հանձնաժողովի հետ անդրսահմանային փոխգործակցության ընթացքում էլեկտրոնային փաստաթղթերի փոխանակման վերաբերյալ հիմնադրույթը հաստատելու մասին» թիվ 125 որոշում.</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Եվրասիական տնտեսական հանձնաժողովի կոլեգիայի 2015 թվականի նոյեմբերի 17-ի «Եվրասիական տնտեսական միության նորմատիվ-տեղեկատու տեղեկատվության միասնական համակարգի մասին» թիվ 155 որոշում.</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Եվրասիական տնտեսական հանձնաժողովի կոլեգիայի 2016 թվականի դեկտեմբերի 19-ի «Եվրասիական տնտեսական միության շրջանակներում ընդհանուր գործընթացների իրագործման կարգը հաստատելու մասին» թիվ 169 որոշում</w:t>
      </w:r>
      <w:r w:rsidR="002439F6" w:rsidRPr="00252E24">
        <w:rPr>
          <w:rStyle w:val="Bodytext2Sylfaen"/>
          <w:sz w:val="24"/>
          <w:szCs w:val="24"/>
        </w:rPr>
        <w:t>:</w:t>
      </w:r>
    </w:p>
    <w:p w:rsidR="00D518AC" w:rsidRPr="00252E24" w:rsidRDefault="00D518AC" w:rsidP="00252E24">
      <w:pPr>
        <w:spacing w:after="160" w:line="360" w:lineRule="auto"/>
        <w:ind w:firstLine="567"/>
        <w:jc w:val="both"/>
      </w:pPr>
    </w:p>
    <w:p w:rsidR="00D518AC" w:rsidRPr="00252E24" w:rsidRDefault="000E5312" w:rsidP="00252E24">
      <w:pPr>
        <w:pStyle w:val="Bodytext21"/>
        <w:shd w:val="clear" w:color="auto" w:fill="auto"/>
        <w:spacing w:before="0" w:after="160" w:line="360" w:lineRule="auto"/>
        <w:jc w:val="center"/>
        <w:rPr>
          <w:rStyle w:val="Bodytext2Sylfaen"/>
          <w:sz w:val="24"/>
          <w:szCs w:val="24"/>
        </w:rPr>
      </w:pPr>
      <w:r w:rsidRPr="00252E24">
        <w:rPr>
          <w:rFonts w:ascii="Sylfaen" w:hAnsi="Sylfaen"/>
          <w:sz w:val="24"/>
          <w:szCs w:val="24"/>
        </w:rPr>
        <w:t xml:space="preserve">II. </w:t>
      </w:r>
      <w:r w:rsidRPr="00252E24">
        <w:rPr>
          <w:rStyle w:val="Bodytext2Sylfaen"/>
          <w:sz w:val="24"/>
          <w:szCs w:val="24"/>
        </w:rPr>
        <w:t>Կիրառման ոլորտը</w:t>
      </w:r>
    </w:p>
    <w:p w:rsidR="00D518AC" w:rsidRPr="00252E24" w:rsidRDefault="000E5312" w:rsidP="007C0911">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2.</w:t>
      </w:r>
      <w:r w:rsidR="007C0911" w:rsidRPr="007C0911">
        <w:rPr>
          <w:rFonts w:ascii="Sylfaen" w:hAnsi="Sylfaen"/>
          <w:sz w:val="24"/>
          <w:szCs w:val="24"/>
        </w:rPr>
        <w:tab/>
      </w:r>
      <w:r w:rsidRPr="00252E24">
        <w:rPr>
          <w:rStyle w:val="Bodytext2Sylfaen"/>
          <w:sz w:val="24"/>
          <w:szCs w:val="24"/>
        </w:rPr>
        <w:t xml:space="preserve">Սույն </w:t>
      </w:r>
      <w:r w:rsidR="002439F6" w:rsidRPr="00252E24">
        <w:rPr>
          <w:rStyle w:val="Bodytext2Sylfaen"/>
          <w:sz w:val="24"/>
          <w:szCs w:val="24"/>
        </w:rPr>
        <w:t>ն</w:t>
      </w:r>
      <w:r w:rsidRPr="00252E24">
        <w:rPr>
          <w:rStyle w:val="Bodytext2Sylfaen"/>
          <w:sz w:val="24"/>
          <w:szCs w:val="24"/>
        </w:rPr>
        <w:t>կարագրությ</w:t>
      </w:r>
      <w:r w:rsidR="002439F6" w:rsidRPr="00252E24">
        <w:rPr>
          <w:rStyle w:val="Bodytext2Sylfaen"/>
          <w:sz w:val="24"/>
          <w:szCs w:val="24"/>
        </w:rPr>
        <w:t>ամբ</w:t>
      </w:r>
      <w:r w:rsidRPr="00252E24">
        <w:rPr>
          <w:rStyle w:val="Bodytext2Sylfaen"/>
          <w:sz w:val="24"/>
          <w:szCs w:val="24"/>
        </w:rPr>
        <w:t xml:space="preserve"> սահման</w:t>
      </w:r>
      <w:r w:rsidR="002439F6" w:rsidRPr="00252E24">
        <w:rPr>
          <w:rStyle w:val="Bodytext2Sylfaen"/>
          <w:sz w:val="24"/>
          <w:szCs w:val="24"/>
        </w:rPr>
        <w:t>վում</w:t>
      </w:r>
      <w:r w:rsidRPr="00252E24">
        <w:rPr>
          <w:rStyle w:val="Bodytext2Sylfaen"/>
          <w:sz w:val="24"/>
          <w:szCs w:val="24"/>
        </w:rPr>
        <w:t xml:space="preserve"> </w:t>
      </w:r>
      <w:r w:rsidR="002439F6" w:rsidRPr="00252E24">
        <w:rPr>
          <w:rStyle w:val="Bodytext2Sylfaen"/>
          <w:sz w:val="24"/>
          <w:szCs w:val="24"/>
        </w:rPr>
        <w:t>են</w:t>
      </w:r>
      <w:r w:rsidRPr="00252E24">
        <w:rPr>
          <w:rStyle w:val="Bodytext2Sylfaen"/>
          <w:sz w:val="24"/>
          <w:szCs w:val="24"/>
        </w:rPr>
        <w:t xml:space="preserve"> «Եվրասիական տնտեսական միության անդամ պետությունների </w:t>
      </w:r>
      <w:r w:rsidR="002439F6" w:rsidRPr="00252E24">
        <w:rPr>
          <w:rStyle w:val="Bodytext2Sylfaen"/>
          <w:sz w:val="24"/>
          <w:szCs w:val="24"/>
        </w:rPr>
        <w:t>լիազորված</w:t>
      </w:r>
      <w:r w:rsidRPr="00252E24">
        <w:rPr>
          <w:rStyle w:val="Bodytext2Sylfaen"/>
          <w:sz w:val="24"/>
          <w:szCs w:val="24"/>
        </w:rPr>
        <w:t xml:space="preserve"> մարմինների միջ</w:t>
      </w:r>
      <w:r w:rsidR="00252E24">
        <w:rPr>
          <w:rStyle w:val="Bodytext2Sylfaen"/>
          <w:sz w:val="24"/>
          <w:szCs w:val="24"/>
        </w:rPr>
        <w:t>եւ</w:t>
      </w:r>
      <w:r w:rsidRPr="00252E24">
        <w:rPr>
          <w:rStyle w:val="Bodytext2Sylfaen"/>
          <w:sz w:val="24"/>
          <w:szCs w:val="24"/>
        </w:rPr>
        <w:t xml:space="preserve"> տեղեկությունների փոխանակման ապահովում՝ Եվրասիական տնտեսական միության մաքսային տարածք</w:t>
      </w:r>
      <w:r w:rsidR="002439F6" w:rsidRPr="00252E24">
        <w:rPr>
          <w:rStyle w:val="Bodytext2Sylfaen"/>
          <w:sz w:val="24"/>
          <w:szCs w:val="24"/>
        </w:rPr>
        <w:t>ով ծառայողական եւ քաղաքացիական զենքի տեղափոխման եւ ներքին տարանցման ժամանակ»</w:t>
      </w:r>
      <w:r w:rsidRPr="00252E24">
        <w:rPr>
          <w:rStyle w:val="Bodytext2Sylfaen"/>
          <w:sz w:val="24"/>
          <w:szCs w:val="24"/>
        </w:rPr>
        <w:t xml:space="preserve"> ընդհանուր գործընթացի (այսուհետ՝ ընդհանուր գործընթաց) շրջանակներում տեղեկատվական փոխգործակցության ժամանակ </w:t>
      </w:r>
      <w:r w:rsidR="002439F6" w:rsidRPr="00252E24">
        <w:rPr>
          <w:rStyle w:val="Bodytext2Sylfaen"/>
          <w:sz w:val="24"/>
          <w:szCs w:val="24"/>
        </w:rPr>
        <w:t>օգտագործ</w:t>
      </w:r>
      <w:r w:rsidRPr="00252E24">
        <w:rPr>
          <w:rStyle w:val="Bodytext2Sylfaen"/>
          <w:sz w:val="24"/>
          <w:szCs w:val="24"/>
        </w:rPr>
        <w:t xml:space="preserve">վող էլեկտրոնային փաստաթղթերի </w:t>
      </w:r>
      <w:r w:rsidR="002439F6" w:rsidRPr="00252E24">
        <w:rPr>
          <w:rStyle w:val="Bodytext2Sylfaen"/>
          <w:sz w:val="24"/>
          <w:szCs w:val="24"/>
        </w:rPr>
        <w:t>եւ</w:t>
      </w:r>
      <w:r w:rsidRPr="00252E24">
        <w:rPr>
          <w:rStyle w:val="Bodytext2Sylfaen"/>
          <w:sz w:val="24"/>
          <w:szCs w:val="24"/>
        </w:rPr>
        <w:t xml:space="preserve"> տեղեկությունների ձ</w:t>
      </w:r>
      <w:r w:rsidR="00252E24">
        <w:rPr>
          <w:rStyle w:val="Bodytext2Sylfaen"/>
          <w:sz w:val="24"/>
          <w:szCs w:val="24"/>
        </w:rPr>
        <w:t>եւ</w:t>
      </w:r>
      <w:r w:rsidRPr="00252E24">
        <w:rPr>
          <w:rStyle w:val="Bodytext2Sylfaen"/>
          <w:sz w:val="24"/>
          <w:szCs w:val="24"/>
        </w:rPr>
        <w:t xml:space="preserve">աչափերին </w:t>
      </w:r>
      <w:r w:rsidR="002439F6" w:rsidRPr="00252E24">
        <w:rPr>
          <w:rStyle w:val="Bodytext2Sylfaen"/>
          <w:sz w:val="24"/>
          <w:szCs w:val="24"/>
        </w:rPr>
        <w:t>ու</w:t>
      </w:r>
      <w:r w:rsidRPr="00252E24">
        <w:rPr>
          <w:rStyle w:val="Bodytext2Sylfaen"/>
          <w:sz w:val="24"/>
          <w:szCs w:val="24"/>
        </w:rPr>
        <w:t xml:space="preserve"> կառուցվածքներին ներկայացվող պահանջները։</w:t>
      </w:r>
    </w:p>
    <w:p w:rsidR="00D518AC" w:rsidRPr="00252E24" w:rsidRDefault="000E5312" w:rsidP="007C0911">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3.</w:t>
      </w:r>
      <w:r w:rsidR="007C0911" w:rsidRPr="007C0911">
        <w:rPr>
          <w:rFonts w:ascii="Sylfaen" w:hAnsi="Sylfaen"/>
          <w:sz w:val="24"/>
          <w:szCs w:val="24"/>
        </w:rPr>
        <w:tab/>
      </w:r>
      <w:r w:rsidRPr="00252E24">
        <w:rPr>
          <w:rStyle w:val="Bodytext2Sylfaen"/>
          <w:sz w:val="24"/>
          <w:szCs w:val="24"/>
        </w:rPr>
        <w:t xml:space="preserve">Սույն </w:t>
      </w:r>
      <w:r w:rsidR="002439F6" w:rsidRPr="00252E24">
        <w:rPr>
          <w:rStyle w:val="Bodytext2Sylfaen"/>
          <w:sz w:val="24"/>
          <w:szCs w:val="24"/>
        </w:rPr>
        <w:t>ն</w:t>
      </w:r>
      <w:r w:rsidRPr="00252E24">
        <w:rPr>
          <w:rStyle w:val="Bodytext2Sylfaen"/>
          <w:sz w:val="24"/>
          <w:szCs w:val="24"/>
        </w:rPr>
        <w:t xml:space="preserve">կարագրությունը կիրառվում է Եվրասիական տնտեսական միության ինտեգրված տեղեկատվական համակարգի </w:t>
      </w:r>
      <w:r w:rsidR="002439F6" w:rsidRPr="00252E24">
        <w:rPr>
          <w:rStyle w:val="Bodytext2Sylfaen"/>
          <w:sz w:val="24"/>
          <w:szCs w:val="24"/>
        </w:rPr>
        <w:t xml:space="preserve">(այսուհետ՝ ինտեգրված համակարգ) </w:t>
      </w:r>
      <w:r w:rsidRPr="00252E24">
        <w:rPr>
          <w:rStyle w:val="Bodytext2Sylfaen"/>
          <w:sz w:val="24"/>
          <w:szCs w:val="24"/>
        </w:rPr>
        <w:t xml:space="preserve">միջոցներով ընդհանուր գործընթացի ընթացակարգերն իրագործելիս տեղեկատվական համակարգերի բաղադրիչների նախագծման, մշակման </w:t>
      </w:r>
      <w:r w:rsidR="00252E24">
        <w:rPr>
          <w:rStyle w:val="Bodytext2Sylfaen"/>
          <w:sz w:val="24"/>
          <w:szCs w:val="24"/>
        </w:rPr>
        <w:t>եւ</w:t>
      </w:r>
      <w:r w:rsidRPr="00252E24">
        <w:rPr>
          <w:rStyle w:val="Bodytext2Sylfaen"/>
          <w:sz w:val="24"/>
          <w:szCs w:val="24"/>
        </w:rPr>
        <w:t xml:space="preserve"> լրամշակման ժամանակ ։</w:t>
      </w:r>
    </w:p>
    <w:p w:rsidR="00D518AC" w:rsidRPr="00252E24" w:rsidRDefault="000E5312" w:rsidP="007C0911">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4.</w:t>
      </w:r>
      <w:r w:rsidR="007C0911" w:rsidRPr="007C0911">
        <w:rPr>
          <w:rFonts w:ascii="Sylfaen" w:hAnsi="Sylfaen"/>
          <w:sz w:val="24"/>
          <w:szCs w:val="24"/>
        </w:rPr>
        <w:tab/>
      </w:r>
      <w:r w:rsidRPr="00252E24">
        <w:rPr>
          <w:rStyle w:val="Bodytext2Sylfaen"/>
          <w:sz w:val="24"/>
          <w:szCs w:val="24"/>
        </w:rPr>
        <w:t xml:space="preserve">Էլեկտրոնային փաստաթղթերի </w:t>
      </w:r>
      <w:r w:rsidR="00252E24">
        <w:rPr>
          <w:rStyle w:val="Bodytext2Sylfaen"/>
          <w:sz w:val="24"/>
          <w:szCs w:val="24"/>
        </w:rPr>
        <w:t>եւ</w:t>
      </w:r>
      <w:r w:rsidRPr="00252E24">
        <w:rPr>
          <w:rStyle w:val="Bodytext2Sylfaen"/>
          <w:sz w:val="24"/>
          <w:szCs w:val="24"/>
        </w:rPr>
        <w:t xml:space="preserve"> տեղեկությունների ձ</w:t>
      </w:r>
      <w:r w:rsidR="00252E24">
        <w:rPr>
          <w:rStyle w:val="Bodytext2Sylfaen"/>
          <w:sz w:val="24"/>
          <w:szCs w:val="24"/>
        </w:rPr>
        <w:t>եւ</w:t>
      </w:r>
      <w:r w:rsidRPr="00252E24">
        <w:rPr>
          <w:rStyle w:val="Bodytext2Sylfaen"/>
          <w:sz w:val="24"/>
          <w:szCs w:val="24"/>
        </w:rPr>
        <w:t>աչափերի ու կառուցվածքների նկարագրությունը բերվում է աղյուսակի ձ</w:t>
      </w:r>
      <w:r w:rsidR="00252E24">
        <w:rPr>
          <w:rStyle w:val="Bodytext2Sylfaen"/>
          <w:sz w:val="24"/>
          <w:szCs w:val="24"/>
        </w:rPr>
        <w:t>եւ</w:t>
      </w:r>
      <w:r w:rsidRPr="00252E24">
        <w:rPr>
          <w:rStyle w:val="Bodytext2Sylfaen"/>
          <w:sz w:val="24"/>
          <w:szCs w:val="24"/>
        </w:rPr>
        <w:t>ով՝ նշելով վավերապայմանների ամբողջական կազմը՝ հաշվի առնելով ստորակարգության մակարդակներ</w:t>
      </w:r>
      <w:r w:rsidR="00487FFB" w:rsidRPr="00252E24">
        <w:rPr>
          <w:rStyle w:val="Bodytext2Sylfaen"/>
          <w:sz w:val="24"/>
          <w:szCs w:val="24"/>
        </w:rPr>
        <w:t>ն</w:t>
      </w:r>
      <w:r w:rsidRPr="00252E24">
        <w:rPr>
          <w:rStyle w:val="Bodytext2Sylfaen"/>
          <w:sz w:val="24"/>
          <w:szCs w:val="24"/>
        </w:rPr>
        <w:t xml:space="preserve"> ընդհուպ մինչ</w:t>
      </w:r>
      <w:r w:rsidR="00252E24">
        <w:rPr>
          <w:rStyle w:val="Bodytext2Sylfaen"/>
          <w:sz w:val="24"/>
          <w:szCs w:val="24"/>
        </w:rPr>
        <w:t>եւ</w:t>
      </w:r>
      <w:r w:rsidRPr="00252E24">
        <w:rPr>
          <w:rStyle w:val="Bodytext2Sylfaen"/>
          <w:sz w:val="24"/>
          <w:szCs w:val="24"/>
        </w:rPr>
        <w:t xml:space="preserve"> պարզ (անտրոհելի) վավերապայմանները:</w:t>
      </w:r>
    </w:p>
    <w:p w:rsidR="00D518AC" w:rsidRPr="00252E24" w:rsidRDefault="000E5312" w:rsidP="007C0911">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5.</w:t>
      </w:r>
      <w:r w:rsidR="007C0911" w:rsidRPr="007C0911">
        <w:rPr>
          <w:rFonts w:ascii="Sylfaen" w:hAnsi="Sylfaen"/>
          <w:sz w:val="24"/>
          <w:szCs w:val="24"/>
        </w:rPr>
        <w:tab/>
      </w:r>
      <w:r w:rsidRPr="00252E24">
        <w:rPr>
          <w:rStyle w:val="Bodytext2Sylfaen"/>
          <w:sz w:val="24"/>
          <w:szCs w:val="24"/>
        </w:rPr>
        <w:t xml:space="preserve">Աղյուսակում նկարագրվում է էլեկտրոնային փաստաթղթերի (տեղեկությունների) վավերապայմանների (այսուհետ՝ վավերապայմաններ) </w:t>
      </w:r>
      <w:r w:rsidR="00252E24">
        <w:rPr>
          <w:rStyle w:val="Bodytext2Sylfaen"/>
          <w:sz w:val="24"/>
          <w:szCs w:val="24"/>
        </w:rPr>
        <w:t>եւ</w:t>
      </w:r>
      <w:r w:rsidRPr="00252E24">
        <w:rPr>
          <w:rStyle w:val="Bodytext2Sylfaen"/>
          <w:sz w:val="24"/>
          <w:szCs w:val="24"/>
        </w:rPr>
        <w:t xml:space="preserve"> տվյալների մոդելի տարրերի միանշանակ համապատասխանությունը:</w:t>
      </w:r>
    </w:p>
    <w:p w:rsidR="00D518AC" w:rsidRPr="00252E24" w:rsidRDefault="000E5312" w:rsidP="007C0911">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6.</w:t>
      </w:r>
      <w:r w:rsidR="007C0911" w:rsidRPr="007C0911">
        <w:rPr>
          <w:rFonts w:ascii="Sylfaen" w:hAnsi="Sylfaen"/>
          <w:sz w:val="24"/>
          <w:szCs w:val="24"/>
        </w:rPr>
        <w:tab/>
      </w:r>
      <w:r w:rsidRPr="00252E24">
        <w:rPr>
          <w:rStyle w:val="Bodytext2Sylfaen"/>
          <w:sz w:val="24"/>
          <w:szCs w:val="24"/>
        </w:rPr>
        <w:t>Աղյուսակում ձ</w:t>
      </w:r>
      <w:r w:rsidR="00252E24">
        <w:rPr>
          <w:rStyle w:val="Bodytext2Sylfaen"/>
          <w:sz w:val="24"/>
          <w:szCs w:val="24"/>
        </w:rPr>
        <w:t>եւ</w:t>
      </w:r>
      <w:r w:rsidRPr="00252E24">
        <w:rPr>
          <w:rStyle w:val="Bodytext2Sylfaen"/>
          <w:sz w:val="24"/>
          <w:szCs w:val="24"/>
        </w:rPr>
        <w:t>ավորվում են հետ</w:t>
      </w:r>
      <w:r w:rsidR="00252E24">
        <w:rPr>
          <w:rStyle w:val="Bodytext2Sylfaen"/>
          <w:sz w:val="24"/>
          <w:szCs w:val="24"/>
        </w:rPr>
        <w:t>եւ</w:t>
      </w:r>
      <w:r w:rsidRPr="00252E24">
        <w:rPr>
          <w:rStyle w:val="Bodytext2Sylfaen"/>
          <w:sz w:val="24"/>
          <w:szCs w:val="24"/>
        </w:rPr>
        <w:t>յալ դաշտերը (սյունակները)՝</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«ստորակարգային համարը»՝ վավերապայմանի հերթական համարը.</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 xml:space="preserve">«վավերապայմանի անվանումը»՝ վավերապայմանի </w:t>
      </w:r>
      <w:r w:rsidR="00487FFB" w:rsidRPr="00252E24">
        <w:rPr>
          <w:rStyle w:val="Bodytext2Sylfaen"/>
          <w:sz w:val="24"/>
          <w:szCs w:val="24"/>
        </w:rPr>
        <w:t>ընդունված</w:t>
      </w:r>
      <w:r w:rsidRPr="00252E24">
        <w:rPr>
          <w:rStyle w:val="Bodytext2Sylfaen"/>
          <w:sz w:val="24"/>
          <w:szCs w:val="24"/>
        </w:rPr>
        <w:t xml:space="preserve"> կամ պաշտոնական բառային նշագիրը.</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«վավերապայմանի նկարագրությունը»՝ վավերապայմանի իմաստը (իմաստաբանությունը) պարզաբանող տեքստ.</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«նույնականացուցիչը»՝ վավերապայմանին համապատասխանող՝ տվյալների մոդելում տվյալների տարրի նույնականացուցիչը.</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«արժեքների տիրույթը»՝ վավերապայմանի հնարավոր արժեքների բառային նկարագրությունը.</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 xml:space="preserve">«բազմ.»՝ վավերապայմանների բազմաքանակությունը. վավերապայմանի պարտադիր (կամընտրական) լինելը </w:t>
      </w:r>
      <w:r w:rsidR="00252E24">
        <w:rPr>
          <w:rStyle w:val="Bodytext2Sylfaen"/>
          <w:sz w:val="24"/>
          <w:szCs w:val="24"/>
        </w:rPr>
        <w:t>եւ</w:t>
      </w:r>
      <w:r w:rsidRPr="00252E24">
        <w:rPr>
          <w:rStyle w:val="Bodytext2Sylfaen"/>
          <w:sz w:val="24"/>
          <w:szCs w:val="24"/>
        </w:rPr>
        <w:t xml:space="preserve"> հնարավոր կրկնությունների քանակը:</w:t>
      </w:r>
    </w:p>
    <w:p w:rsidR="00D518AC" w:rsidRPr="00252E24" w:rsidRDefault="000E5312" w:rsidP="007C0911">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7.</w:t>
      </w:r>
      <w:r w:rsidR="007C0911" w:rsidRPr="007C0911">
        <w:rPr>
          <w:rFonts w:ascii="Sylfaen" w:hAnsi="Sylfaen"/>
          <w:sz w:val="24"/>
          <w:szCs w:val="24"/>
        </w:rPr>
        <w:tab/>
      </w:r>
      <w:r w:rsidRPr="00252E24">
        <w:rPr>
          <w:rStyle w:val="Bodytext2Sylfaen"/>
          <w:sz w:val="24"/>
          <w:szCs w:val="24"/>
        </w:rPr>
        <w:t>Վավերապայմանների բազմաքանակությունը նշելու համար օգտագործվում են հետ</w:t>
      </w:r>
      <w:r w:rsidR="00252E24">
        <w:rPr>
          <w:rStyle w:val="Bodytext2Sylfaen"/>
          <w:sz w:val="24"/>
          <w:szCs w:val="24"/>
        </w:rPr>
        <w:t>եւ</w:t>
      </w:r>
      <w:r w:rsidRPr="00252E24">
        <w:rPr>
          <w:rStyle w:val="Bodytext2Sylfaen"/>
          <w:sz w:val="24"/>
          <w:szCs w:val="24"/>
        </w:rPr>
        <w:t>յալ նշագրերը՝</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1՝ վավերապայմանը պարտադիր է, կրկնություններ չեն թույլատրվում.</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n՝ վավերապայմանը պարտադիր է, պետք է կրկնվի n անգամ (n &gt; 1).</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1..*</w:t>
      </w:r>
      <w:r w:rsidR="00B410F6" w:rsidRPr="00252E24">
        <w:rPr>
          <w:rStyle w:val="Bodytext2Sylfaen"/>
          <w:sz w:val="24"/>
          <w:szCs w:val="24"/>
        </w:rPr>
        <w:t>՝</w:t>
      </w:r>
      <w:r w:rsidRPr="00252E24">
        <w:rPr>
          <w:rStyle w:val="Bodytext2Sylfaen"/>
          <w:sz w:val="24"/>
          <w:szCs w:val="24"/>
        </w:rPr>
        <w:t xml:space="preserve"> վավերապայմանը պարտադիր է, կարող է կրկնվել առանց սահմանափակումների.</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n..*՝ վավերապայմանը պարտադիր է, պետք է կրկնվի ոչ պակաս, քան n անգամ</w:t>
      </w:r>
      <w:bookmarkStart w:id="1" w:name="bookmark2"/>
      <w:r w:rsidR="00B410F6" w:rsidRPr="00252E24">
        <w:rPr>
          <w:rStyle w:val="Bodytext2Sylfaen"/>
          <w:sz w:val="24"/>
          <w:szCs w:val="24"/>
        </w:rPr>
        <w:t xml:space="preserve"> </w:t>
      </w:r>
      <w:r w:rsidRPr="00252E24">
        <w:rPr>
          <w:rFonts w:ascii="Sylfaen" w:hAnsi="Sylfaen"/>
          <w:sz w:val="24"/>
          <w:szCs w:val="24"/>
        </w:rPr>
        <w:t>(n &gt; 1).</w:t>
      </w:r>
      <w:bookmarkEnd w:id="1"/>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2"/>
          <w:sz w:val="24"/>
          <w:szCs w:val="24"/>
        </w:rPr>
        <w:t>n..m՝ վավերապայմանը պարտադիր է,</w:t>
      </w:r>
      <w:r w:rsidRPr="00252E24">
        <w:rPr>
          <w:rFonts w:ascii="Sylfaen" w:hAnsi="Sylfaen"/>
          <w:sz w:val="24"/>
          <w:szCs w:val="24"/>
        </w:rPr>
        <w:t xml:space="preserve"> </w:t>
      </w:r>
      <w:r w:rsidRPr="00252E24">
        <w:rPr>
          <w:rStyle w:val="Bodytext2Sylfaen"/>
          <w:sz w:val="24"/>
          <w:szCs w:val="24"/>
        </w:rPr>
        <w:t xml:space="preserve">պետք է կրկնվի ոչ պակաս, քան n անգամ, </w:t>
      </w:r>
      <w:r w:rsidR="00252E24">
        <w:rPr>
          <w:rStyle w:val="Bodytext2Sylfaen"/>
          <w:sz w:val="24"/>
          <w:szCs w:val="24"/>
        </w:rPr>
        <w:t>եւ</w:t>
      </w:r>
      <w:r w:rsidRPr="00252E24">
        <w:rPr>
          <w:rStyle w:val="Bodytext2Sylfaen"/>
          <w:sz w:val="24"/>
          <w:szCs w:val="24"/>
        </w:rPr>
        <w:t xml:space="preserve"> ոչ ավելի, քան m անգամ (n &gt; 1, m &gt; n).</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0..1՝ վավերապայմանը կամընտրական է, կրկնություններ չեն թույլատրվում.</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0..*</w:t>
      </w:r>
      <w:r w:rsidR="00B410F6" w:rsidRPr="00252E24">
        <w:rPr>
          <w:rStyle w:val="Bodytext2Sylfaen"/>
          <w:sz w:val="24"/>
          <w:szCs w:val="24"/>
        </w:rPr>
        <w:t>՝</w:t>
      </w:r>
      <w:r w:rsidRPr="00252E24">
        <w:rPr>
          <w:rStyle w:val="Bodytext2Sylfaen"/>
          <w:sz w:val="24"/>
          <w:szCs w:val="24"/>
        </w:rPr>
        <w:t xml:space="preserve"> վավերապայմանը կամընտրական է, կարող է կրկնվել առանց սահմանափակումների.</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0..m՝ վավերապայմանը կամընտրական է, կարող է կրկնվել ոչ ավելի, քան m անգամ (m &gt; 1):</w:t>
      </w:r>
    </w:p>
    <w:p w:rsidR="00DD1D55" w:rsidRPr="00252E24" w:rsidRDefault="00DD1D55" w:rsidP="00252E24">
      <w:pPr>
        <w:pStyle w:val="Bodytext21"/>
        <w:shd w:val="clear" w:color="auto" w:fill="auto"/>
        <w:spacing w:before="0" w:after="160" w:line="360" w:lineRule="auto"/>
        <w:rPr>
          <w:rFonts w:ascii="Sylfaen" w:eastAsia="Sylfaen" w:hAnsi="Sylfaen" w:cs="Sylfaen"/>
          <w:sz w:val="24"/>
          <w:szCs w:val="24"/>
        </w:rPr>
      </w:pPr>
    </w:p>
    <w:p w:rsidR="00D518AC" w:rsidRPr="00252E24" w:rsidRDefault="000E5312" w:rsidP="00252E24">
      <w:pPr>
        <w:pStyle w:val="Bodytext21"/>
        <w:shd w:val="clear" w:color="auto" w:fill="auto"/>
        <w:spacing w:before="0" w:after="160" w:line="360" w:lineRule="auto"/>
        <w:jc w:val="center"/>
        <w:rPr>
          <w:rStyle w:val="Bodytext2Sylfaen"/>
          <w:sz w:val="24"/>
          <w:szCs w:val="24"/>
        </w:rPr>
      </w:pPr>
      <w:r w:rsidRPr="00252E24">
        <w:rPr>
          <w:rFonts w:ascii="Sylfaen" w:hAnsi="Sylfaen"/>
          <w:sz w:val="24"/>
          <w:szCs w:val="24"/>
        </w:rPr>
        <w:t xml:space="preserve">III. </w:t>
      </w:r>
      <w:r w:rsidRPr="00252E24">
        <w:rPr>
          <w:rStyle w:val="Bodytext2Sylfaen"/>
          <w:sz w:val="24"/>
          <w:szCs w:val="24"/>
        </w:rPr>
        <w:t>Հիմնական հասկացությունները</w:t>
      </w:r>
    </w:p>
    <w:p w:rsidR="00D518AC" w:rsidRPr="00252E24" w:rsidRDefault="000E5312" w:rsidP="007C0911">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8.</w:t>
      </w:r>
      <w:r w:rsidR="007C0911" w:rsidRPr="007C0911">
        <w:rPr>
          <w:rFonts w:ascii="Sylfaen" w:hAnsi="Sylfaen"/>
          <w:sz w:val="24"/>
          <w:szCs w:val="24"/>
        </w:rPr>
        <w:tab/>
      </w:r>
      <w:r w:rsidRPr="00252E24">
        <w:rPr>
          <w:rStyle w:val="Bodytext2Sylfaen"/>
          <w:sz w:val="24"/>
          <w:szCs w:val="24"/>
        </w:rPr>
        <w:t>Սույն նկարագրության նպատակներով օգտագործվում են հասկացություններ, որոնք ունեն հետ</w:t>
      </w:r>
      <w:r w:rsidR="00252E24">
        <w:rPr>
          <w:rStyle w:val="Bodytext2Sylfaen"/>
          <w:sz w:val="24"/>
          <w:szCs w:val="24"/>
        </w:rPr>
        <w:t>եւ</w:t>
      </w:r>
      <w:r w:rsidRPr="00252E24">
        <w:rPr>
          <w:rStyle w:val="Bodytext2Sylfaen"/>
          <w:sz w:val="24"/>
          <w:szCs w:val="24"/>
        </w:rPr>
        <w:t>յալ իմաստը՝</w:t>
      </w:r>
    </w:p>
    <w:p w:rsidR="00D518AC" w:rsidRPr="00252E24" w:rsidRDefault="000E5312" w:rsidP="007C0911">
      <w:pPr>
        <w:pStyle w:val="Bodytext21"/>
        <w:shd w:val="clear" w:color="auto" w:fill="auto"/>
        <w:spacing w:before="0" w:after="160" w:line="360" w:lineRule="auto"/>
        <w:ind w:firstLine="567"/>
        <w:rPr>
          <w:rFonts w:ascii="Sylfaen" w:hAnsi="Sylfaen"/>
          <w:sz w:val="24"/>
          <w:szCs w:val="24"/>
        </w:rPr>
      </w:pPr>
      <w:r w:rsidRPr="007C0911">
        <w:rPr>
          <w:rStyle w:val="Bodytext2Sylfaen"/>
          <w:b/>
          <w:sz w:val="24"/>
          <w:szCs w:val="24"/>
        </w:rPr>
        <w:t>անդամ պետություն՝</w:t>
      </w:r>
      <w:r w:rsidRPr="00252E24">
        <w:rPr>
          <w:rStyle w:val="Bodytext2Sylfaen"/>
          <w:sz w:val="24"/>
          <w:szCs w:val="24"/>
        </w:rPr>
        <w:t xml:space="preserve"> Միության անդամ հանդիսացող պետություն.</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7C0911">
        <w:rPr>
          <w:rStyle w:val="Bodytext2Sylfaen"/>
          <w:b/>
          <w:sz w:val="24"/>
          <w:szCs w:val="24"/>
        </w:rPr>
        <w:t>վավերապայման՝</w:t>
      </w:r>
      <w:r w:rsidRPr="00252E24">
        <w:rPr>
          <w:rStyle w:val="Bodytext2Sylfaen"/>
          <w:sz w:val="24"/>
          <w:szCs w:val="24"/>
        </w:rPr>
        <w:t xml:space="preserve"> էլեկտրոնային փաստաթղթի (տեղեկությունների) տվյալների միավոր, որը որոշակի համատեքստում համարվում է անբաժանելի։</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 xml:space="preserve">Սույն նկարագրության մեջ «տվյալների բազիսային մոդել», «տվյալների մոդել», «առարկայական ոլորտի տվյալների մոդել», «առարկայական ոլորտ» </w:t>
      </w:r>
      <w:r w:rsidR="00252E24">
        <w:rPr>
          <w:rStyle w:val="Bodytext2Sylfaen"/>
          <w:sz w:val="24"/>
          <w:szCs w:val="24"/>
        </w:rPr>
        <w:t>եւ</w:t>
      </w:r>
      <w:r w:rsidRPr="00252E24">
        <w:rPr>
          <w:rStyle w:val="Bodytext2Sylfaen"/>
          <w:sz w:val="24"/>
          <w:szCs w:val="24"/>
        </w:rPr>
        <w:t xml:space="preserve"> «էլեկտրոնային փաստաթղթերի </w:t>
      </w:r>
      <w:r w:rsidR="00252E24">
        <w:rPr>
          <w:rStyle w:val="Bodytext2Sylfaen"/>
          <w:sz w:val="24"/>
          <w:szCs w:val="24"/>
        </w:rPr>
        <w:t>եւ</w:t>
      </w:r>
      <w:r w:rsidRPr="00252E24">
        <w:rPr>
          <w:rStyle w:val="Bodytext2Sylfaen"/>
          <w:sz w:val="24"/>
          <w:szCs w:val="24"/>
        </w:rPr>
        <w:t xml:space="preserve"> տեղեկությունների կառուցվածքների ռեեստր» հասկացություններ</w:t>
      </w:r>
      <w:r w:rsidR="00B410F6" w:rsidRPr="00252E24">
        <w:rPr>
          <w:rStyle w:val="Bodytext2Sylfaen"/>
          <w:sz w:val="24"/>
          <w:szCs w:val="24"/>
        </w:rPr>
        <w:t>ն</w:t>
      </w:r>
      <w:r w:rsidRPr="00252E24">
        <w:rPr>
          <w:rStyle w:val="Bodytext2Sylfaen"/>
          <w:sz w:val="24"/>
          <w:szCs w:val="24"/>
        </w:rPr>
        <w:t xml:space="preserve"> օգտագործվում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w:t>
      </w:r>
      <w:r w:rsidR="00252E24">
        <w:rPr>
          <w:rStyle w:val="Bodytext2Sylfaen"/>
          <w:sz w:val="24"/>
          <w:szCs w:val="24"/>
        </w:rPr>
        <w:t>եւ</w:t>
      </w:r>
      <w:r w:rsidRPr="00252E24">
        <w:rPr>
          <w:rStyle w:val="Bodytext2Sylfaen"/>
          <w:sz w:val="24"/>
          <w:szCs w:val="24"/>
        </w:rPr>
        <w:t xml:space="preserve"> նկարագր</w:t>
      </w:r>
      <w:r w:rsidR="00B410F6" w:rsidRPr="00252E24">
        <w:rPr>
          <w:rStyle w:val="Bodytext2Sylfaen"/>
          <w:sz w:val="24"/>
          <w:szCs w:val="24"/>
        </w:rPr>
        <w:t>մ</w:t>
      </w:r>
      <w:r w:rsidRPr="00252E24">
        <w:rPr>
          <w:rStyle w:val="Bodytext2Sylfaen"/>
          <w:sz w:val="24"/>
          <w:szCs w:val="24"/>
        </w:rPr>
        <w:t>ան մեթոդիկայով սահմանված իմաստներով։</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 xml:space="preserve">Սույն </w:t>
      </w:r>
      <w:r w:rsidR="00D84EE9" w:rsidRPr="00252E24">
        <w:rPr>
          <w:rStyle w:val="Bodytext2Sylfaen"/>
          <w:sz w:val="24"/>
          <w:szCs w:val="24"/>
        </w:rPr>
        <w:t>ն</w:t>
      </w:r>
      <w:r w:rsidRPr="00252E24">
        <w:rPr>
          <w:rStyle w:val="Bodytext2Sylfaen"/>
          <w:sz w:val="24"/>
          <w:szCs w:val="24"/>
        </w:rPr>
        <w:t>կարագրությ</w:t>
      </w:r>
      <w:r w:rsidR="00D84EE9" w:rsidRPr="00252E24">
        <w:rPr>
          <w:rStyle w:val="Bodytext2Sylfaen"/>
          <w:sz w:val="24"/>
          <w:szCs w:val="24"/>
        </w:rPr>
        <w:t>ան մեջ</w:t>
      </w:r>
      <w:r w:rsidRPr="00252E24">
        <w:rPr>
          <w:rStyle w:val="Bodytext2Sylfaen"/>
          <w:sz w:val="24"/>
          <w:szCs w:val="24"/>
        </w:rPr>
        <w:t xml:space="preserve"> օգտագործվող մյուս հասկացությունները կիրառվում են Եվրասիական տնտեսական հանձնաժողովի կոլ</w:t>
      </w:r>
      <w:r w:rsidR="00CF4C49" w:rsidRPr="00252E24">
        <w:rPr>
          <w:rStyle w:val="Bodytext2Sylfaen"/>
          <w:sz w:val="24"/>
          <w:szCs w:val="24"/>
        </w:rPr>
        <w:t>ե</w:t>
      </w:r>
      <w:r w:rsidR="004E1BC1" w:rsidRPr="00252E24">
        <w:rPr>
          <w:rStyle w:val="Bodytext2Sylfaen"/>
          <w:sz w:val="24"/>
          <w:szCs w:val="24"/>
        </w:rPr>
        <w:t>գիայի</w:t>
      </w:r>
      <w:r w:rsidRPr="00252E24">
        <w:rPr>
          <w:rStyle w:val="Bodytext2Sylfaen"/>
          <w:sz w:val="24"/>
          <w:szCs w:val="24"/>
        </w:rPr>
        <w:t xml:space="preserve"> 201</w:t>
      </w:r>
      <w:r w:rsidR="004E1BC1" w:rsidRPr="00252E24">
        <w:rPr>
          <w:rStyle w:val="Bodytext2Sylfaen"/>
          <w:sz w:val="24"/>
          <w:szCs w:val="24"/>
        </w:rPr>
        <w:t>9</w:t>
      </w:r>
      <w:r w:rsidRPr="00252E24">
        <w:rPr>
          <w:rStyle w:val="Bodytext2Sylfaen"/>
          <w:sz w:val="24"/>
          <w:szCs w:val="24"/>
        </w:rPr>
        <w:t xml:space="preserve"> թվականի </w:t>
      </w:r>
      <w:r w:rsidR="004E1BC1" w:rsidRPr="00252E24">
        <w:rPr>
          <w:rStyle w:val="Bodytext2Sylfaen"/>
          <w:sz w:val="24"/>
          <w:szCs w:val="24"/>
        </w:rPr>
        <w:t>դեկտեմբեր</w:t>
      </w:r>
      <w:r w:rsidRPr="00252E24">
        <w:rPr>
          <w:rStyle w:val="Bodytext2Sylfaen"/>
          <w:sz w:val="24"/>
          <w:szCs w:val="24"/>
        </w:rPr>
        <w:t xml:space="preserve">ի </w:t>
      </w:r>
      <w:r w:rsidR="004E1BC1" w:rsidRPr="00252E24">
        <w:rPr>
          <w:rStyle w:val="Bodytext2Sylfaen"/>
          <w:sz w:val="24"/>
          <w:szCs w:val="24"/>
        </w:rPr>
        <w:t>3</w:t>
      </w:r>
      <w:r w:rsidRPr="00252E24">
        <w:rPr>
          <w:rStyle w:val="Bodytext2Sylfaen"/>
          <w:sz w:val="24"/>
          <w:szCs w:val="24"/>
        </w:rPr>
        <w:t xml:space="preserve">-ի թիվ 216 որոշմամբ հաստատված՝ «Եվրասիական տնտեսական միության անդամ պետությունների </w:t>
      </w:r>
      <w:r w:rsidR="006D4077" w:rsidRPr="00252E24">
        <w:rPr>
          <w:rStyle w:val="Bodytext2Sylfaen"/>
          <w:sz w:val="24"/>
          <w:szCs w:val="24"/>
        </w:rPr>
        <w:t xml:space="preserve">լիազորված </w:t>
      </w:r>
      <w:r w:rsidRPr="00252E24">
        <w:rPr>
          <w:rStyle w:val="Bodytext2Sylfaen"/>
          <w:sz w:val="24"/>
          <w:szCs w:val="24"/>
        </w:rPr>
        <w:t>մարմինների միջ</w:t>
      </w:r>
      <w:r w:rsidR="005367A2" w:rsidRPr="00252E24">
        <w:rPr>
          <w:rStyle w:val="Bodytext2Sylfaen"/>
          <w:sz w:val="24"/>
          <w:szCs w:val="24"/>
        </w:rPr>
        <w:t>եւ</w:t>
      </w:r>
      <w:r w:rsidRPr="00252E24">
        <w:rPr>
          <w:rStyle w:val="Bodytext2Sylfaen"/>
          <w:sz w:val="24"/>
          <w:szCs w:val="24"/>
        </w:rPr>
        <w:t xml:space="preserve"> տեղեկությունների փոխանակման ապահովում</w:t>
      </w:r>
      <w:r w:rsidR="006D4077" w:rsidRPr="00252E24">
        <w:rPr>
          <w:rStyle w:val="Bodytext2Sylfaen"/>
          <w:sz w:val="24"/>
          <w:szCs w:val="24"/>
        </w:rPr>
        <w:t>՝ Եվրասիական տնտեսական միության մաքսային տարածքով ծառայողական եւ քաղաքացիական զենքի տեղափոխման եւ ներքին տարանցման ժամանակ</w:t>
      </w:r>
      <w:r w:rsidRPr="00252E24">
        <w:rPr>
          <w:rStyle w:val="Bodytext2Sylfaen"/>
          <w:sz w:val="24"/>
          <w:szCs w:val="24"/>
        </w:rPr>
        <w:t>» ընդհանուր գործընթաց</w:t>
      </w:r>
      <w:r w:rsidR="00483545" w:rsidRPr="00252E24">
        <w:rPr>
          <w:rStyle w:val="Bodytext2Sylfaen"/>
          <w:sz w:val="24"/>
          <w:szCs w:val="24"/>
        </w:rPr>
        <w:t>ն</w:t>
      </w:r>
      <w:r w:rsidRPr="00252E24">
        <w:rPr>
          <w:rStyle w:val="Bodytext2Sylfaen"/>
          <w:sz w:val="24"/>
          <w:szCs w:val="24"/>
        </w:rPr>
        <w:t xml:space="preserve"> </w:t>
      </w:r>
      <w:r w:rsidR="006D4077" w:rsidRPr="00252E24">
        <w:rPr>
          <w:rStyle w:val="Bodytext2Sylfaen"/>
          <w:sz w:val="24"/>
          <w:szCs w:val="24"/>
        </w:rPr>
        <w:t>Եվրա</w:t>
      </w:r>
      <w:r w:rsidR="0072213D" w:rsidRPr="00252E24">
        <w:rPr>
          <w:rStyle w:val="Bodytext2Sylfaen"/>
          <w:sz w:val="24"/>
          <w:szCs w:val="24"/>
        </w:rPr>
        <w:t>ս</w:t>
      </w:r>
      <w:r w:rsidR="006D4077" w:rsidRPr="00252E24">
        <w:rPr>
          <w:rStyle w:val="Bodytext2Sylfaen"/>
          <w:sz w:val="24"/>
          <w:szCs w:val="24"/>
        </w:rPr>
        <w:t>իական տնտեսական միության</w:t>
      </w:r>
      <w:r w:rsidRPr="00252E24">
        <w:rPr>
          <w:rStyle w:val="Bodytext2Sylfaen"/>
          <w:sz w:val="24"/>
          <w:szCs w:val="24"/>
        </w:rPr>
        <w:t xml:space="preserve"> ինտեգրված տեղեկատվական համակարգի միջոցներով իրագործելիս </w:t>
      </w:r>
      <w:r w:rsidR="006D4077" w:rsidRPr="00252E24">
        <w:rPr>
          <w:rStyle w:val="Bodytext2Sylfaen"/>
          <w:sz w:val="24"/>
          <w:szCs w:val="24"/>
        </w:rPr>
        <w:t>տ</w:t>
      </w:r>
      <w:r w:rsidRPr="00252E24">
        <w:rPr>
          <w:rStyle w:val="Bodytext2Sylfaen"/>
          <w:sz w:val="24"/>
          <w:szCs w:val="24"/>
        </w:rPr>
        <w:t>եղեկատվական փոխգործակցության կանոնների 4-րդ կետ</w:t>
      </w:r>
      <w:r w:rsidR="005367A2" w:rsidRPr="00252E24">
        <w:rPr>
          <w:rStyle w:val="Bodytext2Sylfaen"/>
          <w:sz w:val="24"/>
          <w:szCs w:val="24"/>
        </w:rPr>
        <w:t>ով</w:t>
      </w:r>
      <w:r w:rsidRPr="00252E24">
        <w:rPr>
          <w:rStyle w:val="Bodytext2Sylfaen"/>
          <w:sz w:val="24"/>
          <w:szCs w:val="24"/>
        </w:rPr>
        <w:t xml:space="preserve"> սահմանված իմաստներով։</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 xml:space="preserve">Սույն նկարագրության 4-րդ, 7-րդ </w:t>
      </w:r>
      <w:r w:rsidR="00302F4F" w:rsidRPr="00252E24">
        <w:rPr>
          <w:rStyle w:val="Bodytext2Sylfaen"/>
          <w:sz w:val="24"/>
          <w:szCs w:val="24"/>
        </w:rPr>
        <w:t>եւ</w:t>
      </w:r>
      <w:r w:rsidRPr="00252E24">
        <w:rPr>
          <w:rStyle w:val="Bodytext2Sylfaen"/>
          <w:sz w:val="24"/>
          <w:szCs w:val="24"/>
        </w:rPr>
        <w:t xml:space="preserve"> 10-րդ աղյուսակներում </w:t>
      </w:r>
      <w:r w:rsidR="00302F4F" w:rsidRPr="00252E24">
        <w:rPr>
          <w:rStyle w:val="Bodytext2Sylfaen"/>
          <w:sz w:val="24"/>
          <w:szCs w:val="24"/>
        </w:rPr>
        <w:t>«</w:t>
      </w:r>
      <w:r w:rsidRPr="00252E24">
        <w:rPr>
          <w:rStyle w:val="Bodytext2Sylfaen"/>
          <w:sz w:val="24"/>
          <w:szCs w:val="24"/>
        </w:rPr>
        <w:t>Տեղեկատվական փոխգործակցության կանոնակարգ</w:t>
      </w:r>
      <w:r w:rsidR="00302F4F" w:rsidRPr="00252E24">
        <w:rPr>
          <w:rStyle w:val="Bodytext2Sylfaen"/>
          <w:sz w:val="24"/>
          <w:szCs w:val="24"/>
        </w:rPr>
        <w:t>»</w:t>
      </w:r>
      <w:r w:rsidRPr="00252E24">
        <w:rPr>
          <w:rStyle w:val="Bodytext2Sylfaen"/>
          <w:sz w:val="24"/>
          <w:szCs w:val="24"/>
        </w:rPr>
        <w:t xml:space="preserve"> ասելով հասկանում ենք Եվրասիական տնտեսական հանձնաժողովի կոլեգիայի </w:t>
      </w:r>
      <w:r w:rsidR="00302F4F" w:rsidRPr="00252E24">
        <w:rPr>
          <w:rStyle w:val="Bodytext2Sylfaen"/>
          <w:sz w:val="24"/>
          <w:szCs w:val="24"/>
        </w:rPr>
        <w:t>2019 թվականի դեկտեմբերի 3-ի</w:t>
      </w:r>
      <w:r w:rsidRPr="00252E24">
        <w:rPr>
          <w:rStyle w:val="Bodytext2Sylfaen"/>
          <w:sz w:val="24"/>
          <w:szCs w:val="24"/>
        </w:rPr>
        <w:t xml:space="preserve"> թիվ 216 որոշմամբ հաստատված՝ </w:t>
      </w:r>
      <w:r w:rsidR="00B4114E" w:rsidRPr="00252E24">
        <w:rPr>
          <w:rStyle w:val="Bodytext2Sylfaen"/>
          <w:sz w:val="24"/>
          <w:szCs w:val="24"/>
        </w:rPr>
        <w:t>«Եվրասիական տնտեսական միության անդամ պետությունների լիազորված մարմինների միջեւ տեղեկությունների փոխանակման ապահովում՝ Եվրասիական տնտեսական միության մաքսային տարածքով ծառայողական եւ քաղաքացիական զենքի տեղափոխման եւ ներքին տարանցման ժամանակ»</w:t>
      </w:r>
      <w:r w:rsidRPr="00252E24">
        <w:rPr>
          <w:rStyle w:val="Bodytext2Sylfaen"/>
          <w:sz w:val="24"/>
          <w:szCs w:val="24"/>
        </w:rPr>
        <w:t xml:space="preserve"> ընդհանուր գործընթաց</w:t>
      </w:r>
      <w:r w:rsidR="00413D64" w:rsidRPr="00252E24">
        <w:rPr>
          <w:rStyle w:val="Bodytext2Sylfaen"/>
          <w:sz w:val="24"/>
          <w:szCs w:val="24"/>
        </w:rPr>
        <w:t>ն</w:t>
      </w:r>
      <w:r w:rsidRPr="00252E24">
        <w:rPr>
          <w:rStyle w:val="Bodytext2Sylfaen"/>
          <w:sz w:val="24"/>
          <w:szCs w:val="24"/>
        </w:rPr>
        <w:t xml:space="preserve"> </w:t>
      </w:r>
      <w:r w:rsidR="00AD575C" w:rsidRPr="00252E24">
        <w:rPr>
          <w:rStyle w:val="Bodytext2Sylfaen"/>
          <w:sz w:val="24"/>
          <w:szCs w:val="24"/>
        </w:rPr>
        <w:t>Եվրասիական տնտեսական միության</w:t>
      </w:r>
      <w:r w:rsidRPr="00252E24">
        <w:rPr>
          <w:rStyle w:val="Bodytext2Sylfaen"/>
          <w:sz w:val="24"/>
          <w:szCs w:val="24"/>
        </w:rPr>
        <w:t xml:space="preserve"> ինտեգրված տեղեկատվական համակարգի</w:t>
      </w:r>
      <w:r w:rsidR="00252E24">
        <w:rPr>
          <w:rStyle w:val="Bodytext2Sylfaen"/>
          <w:sz w:val="24"/>
          <w:szCs w:val="24"/>
        </w:rPr>
        <w:t xml:space="preserve"> </w:t>
      </w:r>
      <w:r w:rsidR="00AD575C" w:rsidRPr="00252E24">
        <w:rPr>
          <w:rStyle w:val="Bodytext2Sylfaen"/>
          <w:sz w:val="24"/>
          <w:szCs w:val="24"/>
        </w:rPr>
        <w:t>միջոցներով իրագործելիս</w:t>
      </w:r>
      <w:r w:rsidRPr="00252E24">
        <w:rPr>
          <w:rStyle w:val="Bodytext2Sylfaen"/>
          <w:sz w:val="24"/>
          <w:szCs w:val="24"/>
        </w:rPr>
        <w:t xml:space="preserve"> Եվրասիական տնտեսական միության անդամ պետությունների լիազորված մարմինների միջ</w:t>
      </w:r>
      <w:r w:rsidR="00252E24">
        <w:rPr>
          <w:rStyle w:val="Bodytext2Sylfaen"/>
          <w:sz w:val="24"/>
          <w:szCs w:val="24"/>
        </w:rPr>
        <w:t>եւ</w:t>
      </w:r>
      <w:r w:rsidRPr="00252E24">
        <w:rPr>
          <w:rStyle w:val="Bodytext2Sylfaen"/>
          <w:sz w:val="24"/>
          <w:szCs w:val="24"/>
        </w:rPr>
        <w:t xml:space="preserve"> տեղեկատվական փոխգործակցության կանոնակարգ</w:t>
      </w:r>
      <w:r w:rsidR="00AD575C" w:rsidRPr="00252E24">
        <w:rPr>
          <w:rStyle w:val="Bodytext2Sylfaen"/>
          <w:sz w:val="24"/>
          <w:szCs w:val="24"/>
        </w:rPr>
        <w:t>ը</w:t>
      </w:r>
      <w:r w:rsidRPr="00252E24">
        <w:rPr>
          <w:rStyle w:val="Bodytext2Sylfaen"/>
          <w:sz w:val="24"/>
          <w:szCs w:val="24"/>
        </w:rPr>
        <w:t>։</w:t>
      </w:r>
    </w:p>
    <w:p w:rsidR="00D518AC" w:rsidRPr="00252E24" w:rsidRDefault="000E5312" w:rsidP="00252E24">
      <w:pPr>
        <w:pStyle w:val="Bodytext21"/>
        <w:shd w:val="clear" w:color="auto" w:fill="auto"/>
        <w:spacing w:before="0" w:after="160" w:line="360" w:lineRule="auto"/>
        <w:jc w:val="center"/>
        <w:rPr>
          <w:rStyle w:val="Bodytext2Sylfaen"/>
          <w:sz w:val="24"/>
          <w:szCs w:val="24"/>
        </w:rPr>
      </w:pPr>
      <w:r w:rsidRPr="00252E24">
        <w:rPr>
          <w:rFonts w:ascii="Sylfaen" w:hAnsi="Sylfaen"/>
          <w:sz w:val="24"/>
          <w:szCs w:val="24"/>
        </w:rPr>
        <w:t xml:space="preserve">IV. </w:t>
      </w:r>
      <w:r w:rsidRPr="00252E24">
        <w:rPr>
          <w:rStyle w:val="Bodytext2Sylfaen"/>
          <w:sz w:val="24"/>
          <w:szCs w:val="24"/>
        </w:rPr>
        <w:t xml:space="preserve">Էլեկտրոնային փաստաթղթերի </w:t>
      </w:r>
      <w:r w:rsidR="00252E24">
        <w:rPr>
          <w:rStyle w:val="Bodytext2Sylfaen"/>
          <w:sz w:val="24"/>
          <w:szCs w:val="24"/>
        </w:rPr>
        <w:t>եւ</w:t>
      </w:r>
      <w:r w:rsidRPr="00252E24">
        <w:rPr>
          <w:rStyle w:val="Bodytext2Sylfaen"/>
          <w:sz w:val="24"/>
          <w:szCs w:val="24"/>
        </w:rPr>
        <w:t xml:space="preserve"> տեղեկությունների կառուցվածքները</w:t>
      </w:r>
    </w:p>
    <w:p w:rsidR="00D518AC" w:rsidRPr="00252E24" w:rsidRDefault="000E5312" w:rsidP="007C0911">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9.</w:t>
      </w:r>
      <w:r w:rsidR="007C0911" w:rsidRPr="007C0911">
        <w:rPr>
          <w:rFonts w:ascii="Sylfaen" w:hAnsi="Sylfaen"/>
          <w:sz w:val="24"/>
          <w:szCs w:val="24"/>
        </w:rPr>
        <w:tab/>
      </w:r>
      <w:r w:rsidRPr="00252E24">
        <w:rPr>
          <w:rStyle w:val="Bodytext2Sylfaen"/>
          <w:sz w:val="24"/>
          <w:szCs w:val="24"/>
        </w:rPr>
        <w:t xml:space="preserve">Էլեկտրոնային փաստաթղթերի </w:t>
      </w:r>
      <w:r w:rsidR="00252E24">
        <w:rPr>
          <w:rStyle w:val="Bodytext2Sylfaen"/>
          <w:sz w:val="24"/>
          <w:szCs w:val="24"/>
        </w:rPr>
        <w:t>եւ</w:t>
      </w:r>
      <w:r w:rsidRPr="00252E24">
        <w:rPr>
          <w:rStyle w:val="Bodytext2Sylfaen"/>
          <w:sz w:val="24"/>
          <w:szCs w:val="24"/>
        </w:rPr>
        <w:t xml:space="preserve"> տեղեկությունների կառուցվածքների ցանկը բերված է 1-ին աղյուսակում։</w:t>
      </w:r>
    </w:p>
    <w:p w:rsidR="00DD1D55" w:rsidRPr="00252E24" w:rsidRDefault="00DD1D55" w:rsidP="00252E24">
      <w:pPr>
        <w:pStyle w:val="Tablecaption0"/>
        <w:shd w:val="clear" w:color="auto" w:fill="auto"/>
        <w:spacing w:after="160" w:line="360" w:lineRule="auto"/>
        <w:jc w:val="right"/>
        <w:rPr>
          <w:rStyle w:val="TablecaptionSylfaen"/>
          <w:sz w:val="24"/>
          <w:szCs w:val="24"/>
        </w:rPr>
      </w:pPr>
    </w:p>
    <w:p w:rsidR="00D518AC" w:rsidRPr="00252E24" w:rsidRDefault="000E5312" w:rsidP="00252E24">
      <w:pPr>
        <w:pStyle w:val="Tablecaption0"/>
        <w:shd w:val="clear" w:color="auto" w:fill="auto"/>
        <w:spacing w:after="160" w:line="360" w:lineRule="auto"/>
        <w:jc w:val="right"/>
        <w:rPr>
          <w:rStyle w:val="TablecaptionSylfaen"/>
          <w:sz w:val="24"/>
          <w:szCs w:val="24"/>
        </w:rPr>
      </w:pPr>
      <w:r w:rsidRPr="00252E24">
        <w:rPr>
          <w:rStyle w:val="TablecaptionSylfaen"/>
          <w:sz w:val="24"/>
          <w:szCs w:val="24"/>
        </w:rPr>
        <w:t>Աղյուսակ 1</w:t>
      </w:r>
    </w:p>
    <w:p w:rsidR="00D518AC" w:rsidRPr="00252E24" w:rsidRDefault="000E5312" w:rsidP="00252E24">
      <w:pPr>
        <w:pStyle w:val="Tablecaption0"/>
        <w:shd w:val="clear" w:color="auto" w:fill="auto"/>
        <w:spacing w:after="160" w:line="360" w:lineRule="auto"/>
        <w:jc w:val="center"/>
        <w:rPr>
          <w:rFonts w:ascii="Sylfaen" w:hAnsi="Sylfaen"/>
          <w:sz w:val="24"/>
          <w:szCs w:val="24"/>
        </w:rPr>
      </w:pPr>
      <w:r w:rsidRPr="00252E24">
        <w:rPr>
          <w:rStyle w:val="TablecaptionSylfaen"/>
          <w:sz w:val="24"/>
          <w:szCs w:val="24"/>
        </w:rPr>
        <w:t xml:space="preserve">Էլեկտրոնային փաստաթղթերի </w:t>
      </w:r>
      <w:r w:rsidR="00252E24">
        <w:rPr>
          <w:rStyle w:val="TablecaptionSylfaen"/>
          <w:sz w:val="24"/>
          <w:szCs w:val="24"/>
        </w:rPr>
        <w:t>եւ</w:t>
      </w:r>
      <w:r w:rsidRPr="00252E24">
        <w:rPr>
          <w:rStyle w:val="TablecaptionSylfaen"/>
          <w:sz w:val="24"/>
          <w:szCs w:val="24"/>
        </w:rPr>
        <w:t xml:space="preserve"> տեղեկությունների կառուցվածքների ցանկը</w:t>
      </w:r>
    </w:p>
    <w:tbl>
      <w:tblPr>
        <w:tblOverlap w:val="never"/>
        <w:tblW w:w="9515" w:type="dxa"/>
        <w:jc w:val="center"/>
        <w:tblLayout w:type="fixed"/>
        <w:tblCellMar>
          <w:left w:w="10" w:type="dxa"/>
          <w:right w:w="10" w:type="dxa"/>
        </w:tblCellMar>
        <w:tblLook w:val="04A0" w:firstRow="1" w:lastRow="0" w:firstColumn="1" w:lastColumn="0" w:noHBand="0" w:noVBand="1"/>
      </w:tblPr>
      <w:tblGrid>
        <w:gridCol w:w="1077"/>
        <w:gridCol w:w="2126"/>
        <w:gridCol w:w="2768"/>
        <w:gridCol w:w="3544"/>
      </w:tblGrid>
      <w:tr w:rsidR="00D518AC" w:rsidRPr="007C0911" w:rsidTr="000172E3">
        <w:trPr>
          <w:jc w:val="center"/>
        </w:trPr>
        <w:tc>
          <w:tcPr>
            <w:tcW w:w="1077" w:type="dxa"/>
            <w:tcBorders>
              <w:top w:val="single" w:sz="4" w:space="0" w:color="auto"/>
              <w:left w:val="single" w:sz="4" w:space="0" w:color="auto"/>
            </w:tcBorders>
            <w:shd w:val="clear" w:color="auto" w:fill="FFFFFF"/>
          </w:tcPr>
          <w:p w:rsidR="00D518AC" w:rsidRPr="007C0911" w:rsidRDefault="000E5312" w:rsidP="000172E3">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Համարը՝</w:t>
            </w:r>
            <w:r w:rsidR="000172E3">
              <w:rPr>
                <w:rStyle w:val="Bodytext212pt"/>
                <w:rFonts w:ascii="Sylfaen" w:hAnsi="Sylfaen"/>
                <w:sz w:val="20"/>
                <w:szCs w:val="20"/>
                <w:lang w:val="ru-RU"/>
              </w:rPr>
              <w:t xml:space="preserve"> </w:t>
            </w:r>
            <w:r w:rsidRPr="007C0911">
              <w:rPr>
                <w:rStyle w:val="Bodytext212pt"/>
                <w:rFonts w:ascii="Sylfaen" w:hAnsi="Sylfaen"/>
                <w:sz w:val="20"/>
                <w:szCs w:val="20"/>
              </w:rPr>
              <w:t>ը/կ</w:t>
            </w:r>
          </w:p>
        </w:tc>
        <w:tc>
          <w:tcPr>
            <w:tcW w:w="2126" w:type="dxa"/>
            <w:tcBorders>
              <w:top w:val="single" w:sz="4" w:space="0" w:color="auto"/>
              <w:left w:val="single" w:sz="4" w:space="0" w:color="auto"/>
            </w:tcBorders>
            <w:shd w:val="clear" w:color="auto" w:fill="FFFFFF"/>
          </w:tcPr>
          <w:p w:rsidR="00D518AC" w:rsidRPr="007C0911" w:rsidRDefault="000E5312"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Նույնականացուցիչը</w:t>
            </w:r>
          </w:p>
        </w:tc>
        <w:tc>
          <w:tcPr>
            <w:tcW w:w="2768" w:type="dxa"/>
            <w:tcBorders>
              <w:top w:val="single" w:sz="4" w:space="0" w:color="auto"/>
              <w:left w:val="single" w:sz="4" w:space="0" w:color="auto"/>
            </w:tcBorders>
            <w:shd w:val="clear" w:color="auto" w:fill="FFFFFF"/>
          </w:tcPr>
          <w:p w:rsidR="00D518AC" w:rsidRPr="007C0911" w:rsidRDefault="000E5312"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Անվանումը</w:t>
            </w:r>
          </w:p>
        </w:tc>
        <w:tc>
          <w:tcPr>
            <w:tcW w:w="3544" w:type="dxa"/>
            <w:tcBorders>
              <w:top w:val="single" w:sz="4" w:space="0" w:color="auto"/>
              <w:left w:val="single" w:sz="4" w:space="0" w:color="auto"/>
              <w:right w:val="single" w:sz="4" w:space="0" w:color="auto"/>
            </w:tcBorders>
            <w:shd w:val="clear" w:color="auto" w:fill="FFFFFF"/>
          </w:tcPr>
          <w:p w:rsidR="00D518AC" w:rsidRPr="007C0911" w:rsidRDefault="000E5312"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Անվանումների տարածությունը</w:t>
            </w:r>
          </w:p>
        </w:tc>
      </w:tr>
      <w:tr w:rsidR="00D518AC" w:rsidRPr="007C0911" w:rsidTr="000172E3">
        <w:trPr>
          <w:jc w:val="center"/>
        </w:trPr>
        <w:tc>
          <w:tcPr>
            <w:tcW w:w="1077" w:type="dxa"/>
            <w:tcBorders>
              <w:top w:val="single" w:sz="4" w:space="0" w:color="auto"/>
              <w:left w:val="single" w:sz="4" w:space="0" w:color="auto"/>
            </w:tcBorders>
            <w:shd w:val="clear" w:color="auto" w:fill="FFFFFF"/>
          </w:tcPr>
          <w:p w:rsidR="00D518AC" w:rsidRPr="007C0911" w:rsidRDefault="000E5312"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1</w:t>
            </w:r>
          </w:p>
        </w:tc>
        <w:tc>
          <w:tcPr>
            <w:tcW w:w="2126" w:type="dxa"/>
            <w:tcBorders>
              <w:top w:val="single" w:sz="4" w:space="0" w:color="auto"/>
              <w:left w:val="single" w:sz="4" w:space="0" w:color="auto"/>
            </w:tcBorders>
            <w:shd w:val="clear" w:color="auto" w:fill="FFFFFF"/>
          </w:tcPr>
          <w:p w:rsidR="00D518AC" w:rsidRPr="007C0911" w:rsidRDefault="000E5312"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2</w:t>
            </w:r>
          </w:p>
        </w:tc>
        <w:tc>
          <w:tcPr>
            <w:tcW w:w="2768" w:type="dxa"/>
            <w:tcBorders>
              <w:top w:val="single" w:sz="4" w:space="0" w:color="auto"/>
              <w:left w:val="single" w:sz="4" w:space="0" w:color="auto"/>
            </w:tcBorders>
            <w:shd w:val="clear" w:color="auto" w:fill="FFFFFF"/>
          </w:tcPr>
          <w:p w:rsidR="00D518AC" w:rsidRPr="007C0911" w:rsidRDefault="000E5312"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3</w:t>
            </w:r>
          </w:p>
        </w:tc>
        <w:tc>
          <w:tcPr>
            <w:tcW w:w="3544" w:type="dxa"/>
            <w:tcBorders>
              <w:top w:val="single" w:sz="4" w:space="0" w:color="auto"/>
              <w:left w:val="single" w:sz="4" w:space="0" w:color="auto"/>
              <w:right w:val="single" w:sz="4" w:space="0" w:color="auto"/>
            </w:tcBorders>
            <w:shd w:val="clear" w:color="auto" w:fill="FFFFFF"/>
          </w:tcPr>
          <w:p w:rsidR="00D518AC" w:rsidRPr="007C0911" w:rsidRDefault="000E5312" w:rsidP="007C0911">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4</w:t>
            </w:r>
          </w:p>
        </w:tc>
      </w:tr>
      <w:tr w:rsidR="00D518AC" w:rsidRPr="007C0911" w:rsidTr="007C0911">
        <w:trPr>
          <w:jc w:val="center"/>
        </w:trPr>
        <w:tc>
          <w:tcPr>
            <w:tcW w:w="1077" w:type="dxa"/>
            <w:tcBorders>
              <w:top w:val="single" w:sz="4" w:space="0" w:color="auto"/>
              <w:left w:val="single" w:sz="4" w:space="0" w:color="auto"/>
            </w:tcBorders>
            <w:shd w:val="clear" w:color="auto" w:fill="FFFFFF"/>
          </w:tcPr>
          <w:p w:rsidR="00D518AC" w:rsidRPr="007C0911" w:rsidRDefault="000E5312" w:rsidP="000172E3">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1</w:t>
            </w:r>
          </w:p>
        </w:tc>
        <w:tc>
          <w:tcPr>
            <w:tcW w:w="8438" w:type="dxa"/>
            <w:gridSpan w:val="3"/>
            <w:tcBorders>
              <w:top w:val="single" w:sz="4" w:space="0" w:color="auto"/>
              <w:left w:val="single" w:sz="4" w:space="0" w:color="auto"/>
              <w:right w:val="single" w:sz="4" w:space="0" w:color="auto"/>
            </w:tcBorders>
            <w:shd w:val="clear" w:color="auto" w:fill="FFFFFF"/>
          </w:tcPr>
          <w:p w:rsidR="00D518AC" w:rsidRPr="007C0911" w:rsidRDefault="000E5312" w:rsidP="000172E3">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 xml:space="preserve">Բազիսային մոդելում էլեկտրոնային փաստաթղթերի </w:t>
            </w:r>
            <w:r w:rsidR="00252E24" w:rsidRPr="007C0911">
              <w:rPr>
                <w:rStyle w:val="Bodytext212pt"/>
                <w:rFonts w:ascii="Sylfaen" w:hAnsi="Sylfaen"/>
                <w:sz w:val="20"/>
                <w:szCs w:val="20"/>
              </w:rPr>
              <w:t>եւ</w:t>
            </w:r>
            <w:r w:rsidRPr="007C0911">
              <w:rPr>
                <w:rStyle w:val="Bodytext212pt"/>
                <w:rFonts w:ascii="Sylfaen" w:hAnsi="Sylfaen"/>
                <w:sz w:val="20"/>
                <w:szCs w:val="20"/>
              </w:rPr>
              <w:t xml:space="preserve"> տեղեկությունների կառուցվածքները</w:t>
            </w:r>
          </w:p>
        </w:tc>
      </w:tr>
      <w:tr w:rsidR="00D518AC" w:rsidRPr="007C0911" w:rsidTr="000172E3">
        <w:trPr>
          <w:jc w:val="center"/>
        </w:trPr>
        <w:tc>
          <w:tcPr>
            <w:tcW w:w="1077" w:type="dxa"/>
            <w:tcBorders>
              <w:top w:val="single" w:sz="4" w:space="0" w:color="auto"/>
              <w:left w:val="single" w:sz="4" w:space="0" w:color="auto"/>
            </w:tcBorders>
            <w:shd w:val="clear" w:color="auto" w:fill="FFFFFF"/>
          </w:tcPr>
          <w:p w:rsidR="00D518AC" w:rsidRPr="007C0911" w:rsidRDefault="000E5312" w:rsidP="000172E3">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1.1</w:t>
            </w:r>
          </w:p>
        </w:tc>
        <w:tc>
          <w:tcPr>
            <w:tcW w:w="2126" w:type="dxa"/>
            <w:tcBorders>
              <w:top w:val="single" w:sz="4" w:space="0" w:color="auto"/>
              <w:left w:val="single" w:sz="4" w:space="0" w:color="auto"/>
            </w:tcBorders>
            <w:shd w:val="clear" w:color="auto" w:fill="FFFFFF"/>
          </w:tcPr>
          <w:p w:rsidR="00D518AC" w:rsidRPr="007C0911" w:rsidRDefault="000E5312"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R.006</w:t>
            </w:r>
          </w:p>
        </w:tc>
        <w:tc>
          <w:tcPr>
            <w:tcW w:w="2768" w:type="dxa"/>
            <w:tcBorders>
              <w:top w:val="single" w:sz="4" w:space="0" w:color="auto"/>
              <w:left w:val="single" w:sz="4" w:space="0" w:color="auto"/>
            </w:tcBorders>
            <w:shd w:val="clear" w:color="auto" w:fill="FFFFFF"/>
          </w:tcPr>
          <w:p w:rsidR="00D518AC" w:rsidRPr="007C0911" w:rsidRDefault="000E5312"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 xml:space="preserve">մշակման արդյունքի </w:t>
            </w:r>
            <w:r w:rsidR="00E70CC8" w:rsidRPr="007C0911">
              <w:rPr>
                <w:rStyle w:val="Bodytext212pt"/>
                <w:rFonts w:ascii="Sylfaen" w:hAnsi="Sylfaen"/>
                <w:sz w:val="20"/>
                <w:szCs w:val="20"/>
              </w:rPr>
              <w:t>վերաբերյալ</w:t>
            </w:r>
            <w:r w:rsidRPr="007C0911">
              <w:rPr>
                <w:rStyle w:val="Bodytext212pt"/>
                <w:rFonts w:ascii="Sylfaen" w:hAnsi="Sylfaen"/>
                <w:sz w:val="20"/>
                <w:szCs w:val="20"/>
              </w:rPr>
              <w:t xml:space="preserve"> ծանուցում</w:t>
            </w:r>
          </w:p>
        </w:tc>
        <w:tc>
          <w:tcPr>
            <w:tcW w:w="3544" w:type="dxa"/>
            <w:tcBorders>
              <w:top w:val="single" w:sz="4" w:space="0" w:color="auto"/>
              <w:left w:val="single" w:sz="4" w:space="0" w:color="auto"/>
              <w:right w:val="single" w:sz="4" w:space="0" w:color="auto"/>
            </w:tcBorders>
            <w:shd w:val="clear" w:color="auto" w:fill="FFFFFF"/>
          </w:tcPr>
          <w:p w:rsidR="00D518AC" w:rsidRPr="007C0911" w:rsidRDefault="000E5312" w:rsidP="007C0911">
            <w:pPr>
              <w:pStyle w:val="Bodytext21"/>
              <w:shd w:val="clear" w:color="auto" w:fill="auto"/>
              <w:spacing w:before="0" w:after="120" w:line="240" w:lineRule="auto"/>
              <w:rPr>
                <w:rFonts w:ascii="Sylfaen" w:hAnsi="Sylfaen"/>
                <w:sz w:val="20"/>
                <w:szCs w:val="20"/>
              </w:rPr>
            </w:pPr>
            <w:r w:rsidRPr="007C0911">
              <w:rPr>
                <w:rStyle w:val="Bodytext212pt"/>
                <w:rFonts w:ascii="Sylfaen" w:hAnsi="Sylfaen"/>
                <w:sz w:val="20"/>
                <w:szCs w:val="20"/>
              </w:rPr>
              <w:t>urn:EEC:R:ProcessingResultDetails:vY.Y.Y</w:t>
            </w:r>
          </w:p>
        </w:tc>
      </w:tr>
      <w:tr w:rsidR="00D518AC" w:rsidRPr="007C0911" w:rsidTr="007C0911">
        <w:trPr>
          <w:jc w:val="center"/>
        </w:trPr>
        <w:tc>
          <w:tcPr>
            <w:tcW w:w="1077" w:type="dxa"/>
            <w:tcBorders>
              <w:top w:val="single" w:sz="4" w:space="0" w:color="auto"/>
              <w:left w:val="single" w:sz="4" w:space="0" w:color="auto"/>
            </w:tcBorders>
            <w:shd w:val="clear" w:color="auto" w:fill="FFFFFF"/>
          </w:tcPr>
          <w:p w:rsidR="00D518AC" w:rsidRPr="007C0911" w:rsidRDefault="000E5312" w:rsidP="000172E3">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2</w:t>
            </w:r>
          </w:p>
        </w:tc>
        <w:tc>
          <w:tcPr>
            <w:tcW w:w="8438" w:type="dxa"/>
            <w:gridSpan w:val="3"/>
            <w:tcBorders>
              <w:top w:val="single" w:sz="4" w:space="0" w:color="auto"/>
              <w:left w:val="single" w:sz="4" w:space="0" w:color="auto"/>
              <w:right w:val="single" w:sz="4" w:space="0" w:color="auto"/>
            </w:tcBorders>
            <w:shd w:val="clear" w:color="auto" w:fill="FFFFFF"/>
          </w:tcPr>
          <w:p w:rsidR="00D518AC" w:rsidRPr="007C0911" w:rsidRDefault="000E5312" w:rsidP="000172E3">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 xml:space="preserve">Առարկայական ոլորտում էլեկտրոնային փաստաթղթերի </w:t>
            </w:r>
            <w:r w:rsidR="00252E24" w:rsidRPr="007C0911">
              <w:rPr>
                <w:rStyle w:val="Bodytext212pt"/>
                <w:rFonts w:ascii="Sylfaen" w:hAnsi="Sylfaen"/>
                <w:sz w:val="20"/>
                <w:szCs w:val="20"/>
              </w:rPr>
              <w:t>եւ</w:t>
            </w:r>
            <w:r w:rsidRPr="007C0911">
              <w:rPr>
                <w:rStyle w:val="Bodytext212pt"/>
                <w:rFonts w:ascii="Sylfaen" w:hAnsi="Sylfaen"/>
                <w:sz w:val="20"/>
                <w:szCs w:val="20"/>
              </w:rPr>
              <w:t xml:space="preserve"> տեղեկությունների կառուցվածքները</w:t>
            </w:r>
          </w:p>
        </w:tc>
      </w:tr>
      <w:tr w:rsidR="00D518AC" w:rsidRPr="007C0911" w:rsidTr="000172E3">
        <w:trPr>
          <w:jc w:val="center"/>
        </w:trPr>
        <w:tc>
          <w:tcPr>
            <w:tcW w:w="1077" w:type="dxa"/>
            <w:tcBorders>
              <w:top w:val="single" w:sz="4" w:space="0" w:color="auto"/>
              <w:left w:val="single" w:sz="4" w:space="0" w:color="auto"/>
              <w:bottom w:val="single" w:sz="4" w:space="0" w:color="auto"/>
            </w:tcBorders>
            <w:shd w:val="clear" w:color="auto" w:fill="FFFFFF"/>
          </w:tcPr>
          <w:p w:rsidR="00D518AC" w:rsidRPr="007C0911" w:rsidRDefault="000E5312" w:rsidP="000172E3">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2.1</w:t>
            </w:r>
          </w:p>
        </w:tc>
        <w:tc>
          <w:tcPr>
            <w:tcW w:w="2126" w:type="dxa"/>
            <w:tcBorders>
              <w:top w:val="single" w:sz="4" w:space="0" w:color="auto"/>
              <w:left w:val="single" w:sz="4" w:space="0" w:color="auto"/>
              <w:bottom w:val="single" w:sz="4" w:space="0" w:color="auto"/>
            </w:tcBorders>
            <w:shd w:val="clear" w:color="auto" w:fill="FFFFFF"/>
          </w:tcPr>
          <w:p w:rsidR="00D518AC" w:rsidRPr="007C0911" w:rsidRDefault="000E5312"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R.CT.LL.06.001</w:t>
            </w:r>
          </w:p>
        </w:tc>
        <w:tc>
          <w:tcPr>
            <w:tcW w:w="2768" w:type="dxa"/>
            <w:tcBorders>
              <w:top w:val="single" w:sz="4" w:space="0" w:color="auto"/>
              <w:left w:val="single" w:sz="4" w:space="0" w:color="auto"/>
              <w:bottom w:val="single" w:sz="4" w:space="0" w:color="auto"/>
            </w:tcBorders>
            <w:shd w:val="clear" w:color="auto" w:fill="FFFFFF"/>
          </w:tcPr>
          <w:p w:rsidR="00D518AC" w:rsidRPr="007C0911" w:rsidRDefault="00E70CC8" w:rsidP="000172E3">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 xml:space="preserve">եզրակացություն </w:t>
            </w:r>
            <w:r w:rsidR="000E5312" w:rsidRPr="007C0911">
              <w:rPr>
                <w:rStyle w:val="Bodytext212pt"/>
                <w:rFonts w:ascii="Sylfaen" w:hAnsi="Sylfaen"/>
                <w:sz w:val="20"/>
                <w:szCs w:val="20"/>
              </w:rPr>
              <w:t>(թույլատրագիր)</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D518AC" w:rsidRPr="007C0911" w:rsidRDefault="00E70CC8" w:rsidP="000172E3">
            <w:pPr>
              <w:pStyle w:val="Bodytext21"/>
              <w:shd w:val="clear" w:color="auto" w:fill="auto"/>
              <w:spacing w:before="0" w:after="120" w:line="240" w:lineRule="auto"/>
              <w:ind w:right="65"/>
              <w:rPr>
                <w:rFonts w:ascii="Sylfaen" w:hAnsi="Sylfaen"/>
                <w:sz w:val="20"/>
                <w:szCs w:val="20"/>
              </w:rPr>
            </w:pPr>
            <w:r w:rsidRPr="007C0911">
              <w:rPr>
                <w:rStyle w:val="Bodytext212pt"/>
                <w:rFonts w:ascii="Sylfaen" w:hAnsi="Sylfaen"/>
                <w:sz w:val="20"/>
                <w:szCs w:val="20"/>
                <w:lang w:val="en-US" w:eastAsia="en-US" w:bidi="en-US"/>
              </w:rPr>
              <w:t>urn:EEC:R:CT:LL:06:ConclusionDetails:vl</w:t>
            </w:r>
            <w:r w:rsidRPr="007C0911">
              <w:rPr>
                <w:rStyle w:val="Bodytext212pt"/>
                <w:rFonts w:ascii="Sylfaen" w:hAnsi="Sylfaen"/>
                <w:sz w:val="20"/>
                <w:szCs w:val="20"/>
                <w:lang w:val="en-US"/>
              </w:rPr>
              <w:t>.0.0</w:t>
            </w:r>
          </w:p>
        </w:tc>
      </w:tr>
      <w:tr w:rsidR="00D518AC" w:rsidRPr="007C0911" w:rsidTr="000172E3">
        <w:trPr>
          <w:jc w:val="center"/>
        </w:trPr>
        <w:tc>
          <w:tcPr>
            <w:tcW w:w="1077" w:type="dxa"/>
            <w:tcBorders>
              <w:top w:val="single" w:sz="4" w:space="0" w:color="auto"/>
              <w:left w:val="single" w:sz="4" w:space="0" w:color="auto"/>
              <w:bottom w:val="single" w:sz="4" w:space="0" w:color="auto"/>
            </w:tcBorders>
            <w:shd w:val="clear" w:color="auto" w:fill="FFFFFF"/>
          </w:tcPr>
          <w:p w:rsidR="00D518AC" w:rsidRPr="007C0911" w:rsidRDefault="00E70CC8" w:rsidP="000172E3">
            <w:pPr>
              <w:pStyle w:val="Bodytext21"/>
              <w:shd w:val="clear" w:color="auto" w:fill="auto"/>
              <w:spacing w:before="0" w:after="120" w:line="240" w:lineRule="auto"/>
              <w:jc w:val="center"/>
              <w:rPr>
                <w:rFonts w:ascii="Sylfaen" w:hAnsi="Sylfaen"/>
                <w:sz w:val="20"/>
                <w:szCs w:val="20"/>
              </w:rPr>
            </w:pPr>
            <w:r w:rsidRPr="007C0911">
              <w:rPr>
                <w:rStyle w:val="Bodytext212pt"/>
                <w:rFonts w:ascii="Sylfaen" w:hAnsi="Sylfaen"/>
                <w:sz w:val="20"/>
                <w:szCs w:val="20"/>
              </w:rPr>
              <w:t>2.2</w:t>
            </w:r>
          </w:p>
        </w:tc>
        <w:tc>
          <w:tcPr>
            <w:tcW w:w="2126" w:type="dxa"/>
            <w:tcBorders>
              <w:top w:val="single" w:sz="4" w:space="0" w:color="auto"/>
              <w:left w:val="single" w:sz="4" w:space="0" w:color="auto"/>
              <w:bottom w:val="single" w:sz="4" w:space="0" w:color="auto"/>
            </w:tcBorders>
            <w:shd w:val="clear" w:color="auto" w:fill="FFFFFF"/>
          </w:tcPr>
          <w:p w:rsidR="00D518AC" w:rsidRPr="007C0911" w:rsidRDefault="000E5312" w:rsidP="007C0911">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R.CT.LL.06.003</w:t>
            </w:r>
          </w:p>
        </w:tc>
        <w:tc>
          <w:tcPr>
            <w:tcW w:w="2768" w:type="dxa"/>
            <w:tcBorders>
              <w:top w:val="single" w:sz="4" w:space="0" w:color="auto"/>
              <w:left w:val="single" w:sz="4" w:space="0" w:color="auto"/>
              <w:bottom w:val="single" w:sz="4" w:space="0" w:color="auto"/>
            </w:tcBorders>
            <w:shd w:val="clear" w:color="auto" w:fill="FFFFFF"/>
          </w:tcPr>
          <w:p w:rsidR="00D518AC" w:rsidRPr="007C0911" w:rsidRDefault="00E70CC8" w:rsidP="000172E3">
            <w:pPr>
              <w:pStyle w:val="Bodytext21"/>
              <w:shd w:val="clear" w:color="auto" w:fill="auto"/>
              <w:spacing w:before="0" w:after="120" w:line="240" w:lineRule="auto"/>
              <w:jc w:val="left"/>
              <w:rPr>
                <w:rFonts w:ascii="Sylfaen" w:hAnsi="Sylfaen"/>
                <w:sz w:val="20"/>
                <w:szCs w:val="20"/>
              </w:rPr>
            </w:pPr>
            <w:r w:rsidRPr="007C0911">
              <w:rPr>
                <w:rStyle w:val="Bodytext212pt"/>
                <w:rFonts w:ascii="Sylfaen" w:hAnsi="Sylfaen"/>
                <w:sz w:val="20"/>
                <w:szCs w:val="20"/>
              </w:rPr>
              <w:t>եզրակացությունների (թույլատրագրերի) մասին տեղեկությունների հարցում</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D518AC" w:rsidRPr="007C0911" w:rsidRDefault="00E70CC8" w:rsidP="000172E3">
            <w:pPr>
              <w:pStyle w:val="Bodytext21"/>
              <w:shd w:val="clear" w:color="auto" w:fill="auto"/>
              <w:spacing w:before="0" w:after="120" w:line="240" w:lineRule="auto"/>
              <w:ind w:right="65"/>
              <w:rPr>
                <w:rFonts w:ascii="Sylfaen" w:hAnsi="Sylfaen"/>
                <w:sz w:val="20"/>
                <w:szCs w:val="20"/>
              </w:rPr>
            </w:pPr>
            <w:r w:rsidRPr="007C0911">
              <w:rPr>
                <w:rStyle w:val="Bodytext212pt"/>
                <w:rFonts w:ascii="Sylfaen" w:hAnsi="Sylfaen"/>
                <w:sz w:val="20"/>
                <w:szCs w:val="20"/>
                <w:lang w:val="en-US" w:eastAsia="en-US" w:bidi="en-US"/>
              </w:rPr>
              <w:t>urn:EEC:R:CT:LL:06:RequestConclusionDetails:vl</w:t>
            </w:r>
            <w:r w:rsidRPr="007C0911">
              <w:rPr>
                <w:rStyle w:val="Bodytext212pt"/>
                <w:rFonts w:ascii="Sylfaen" w:hAnsi="Sylfaen"/>
                <w:sz w:val="20"/>
                <w:szCs w:val="20"/>
                <w:lang w:val="en-US"/>
              </w:rPr>
              <w:t>.0.0</w:t>
            </w:r>
          </w:p>
        </w:tc>
      </w:tr>
    </w:tbl>
    <w:p w:rsidR="00D518AC" w:rsidRPr="00252E24" w:rsidRDefault="00D518AC" w:rsidP="00252E24">
      <w:pPr>
        <w:spacing w:after="160" w:line="360" w:lineRule="auto"/>
      </w:pP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 xml:space="preserve">Էլեկտրոնային փաստաթղթերի </w:t>
      </w:r>
      <w:r w:rsidR="00252E24">
        <w:rPr>
          <w:rStyle w:val="Bodytext2Sylfaen"/>
          <w:sz w:val="24"/>
          <w:szCs w:val="24"/>
        </w:rPr>
        <w:t>եւ</w:t>
      </w:r>
      <w:r w:rsidRPr="00252E24">
        <w:rPr>
          <w:rStyle w:val="Bodytext2Sylfaen"/>
          <w:sz w:val="24"/>
          <w:szCs w:val="24"/>
        </w:rPr>
        <w:t xml:space="preserve"> տեղեկությունների կառուցվածքների անվանումների տարածություններում «Y.Y.Y» պայմանանշանները համապատասխանում են էլեկտրոնային փաստաթղթի (տեղեկությունների) կառուցվածքի այն տարբերակի համարին, որը սահմանվում է </w:t>
      </w:r>
      <w:r w:rsidR="00AF38AA" w:rsidRPr="00252E24">
        <w:rPr>
          <w:rStyle w:val="Bodytext2Sylfaen"/>
          <w:sz w:val="24"/>
          <w:szCs w:val="24"/>
        </w:rPr>
        <w:t>Եվրասիական տնտեսական միության</w:t>
      </w:r>
      <w:r w:rsidRPr="00252E24">
        <w:rPr>
          <w:rStyle w:val="Bodytext2Sylfaen"/>
          <w:sz w:val="24"/>
          <w:szCs w:val="24"/>
        </w:rPr>
        <w:t xml:space="preserve"> ինտեգրված տեղեկատվական համակարգում տեղեկատվական փոխգործակցությ</w:t>
      </w:r>
      <w:r w:rsidR="004D47AD" w:rsidRPr="00252E24">
        <w:rPr>
          <w:rStyle w:val="Bodytext2Sylfaen"/>
          <w:sz w:val="24"/>
          <w:szCs w:val="24"/>
        </w:rPr>
        <w:t>ա</w:t>
      </w:r>
      <w:r w:rsidRPr="00252E24">
        <w:rPr>
          <w:rStyle w:val="Bodytext2Sylfaen"/>
          <w:sz w:val="24"/>
          <w:szCs w:val="24"/>
        </w:rPr>
        <w:t xml:space="preserve">ն </w:t>
      </w:r>
      <w:r w:rsidR="004D47AD" w:rsidRPr="00252E24">
        <w:rPr>
          <w:rStyle w:val="Bodytext2Sylfaen"/>
          <w:sz w:val="24"/>
          <w:szCs w:val="24"/>
        </w:rPr>
        <w:t>իրագործման ժամանակ</w:t>
      </w:r>
      <w:r w:rsidRPr="00252E24">
        <w:rPr>
          <w:rStyle w:val="Bodytext2Sylfaen"/>
          <w:sz w:val="24"/>
          <w:szCs w:val="24"/>
        </w:rPr>
        <w:t xml:space="preserve"> օգտագործվող էլեկտրոնային փաստաթղթերի </w:t>
      </w:r>
      <w:r w:rsidR="00252E24">
        <w:rPr>
          <w:rStyle w:val="Bodytext2Sylfaen"/>
          <w:sz w:val="24"/>
          <w:szCs w:val="24"/>
        </w:rPr>
        <w:t>եւ</w:t>
      </w:r>
      <w:r w:rsidRPr="00252E24">
        <w:rPr>
          <w:rStyle w:val="Bodytext2Sylfaen"/>
          <w:sz w:val="24"/>
          <w:szCs w:val="24"/>
        </w:rPr>
        <w:t xml:space="preserve"> տեղեկությունների կառուցվածքների ռեեստրում (այսուհետ՝ կառուցվածքների ռեեստր) ընդգրկման ենթակա՝ էլեկտրոնային փաստաթղթի (տեղեկությունների) կառուցվածքի տեխնիկական սխեման սույն նկարագրությանը համապատասխան մշակելիս օգտագործված</w:t>
      </w:r>
      <w:r w:rsidR="004D47AD" w:rsidRPr="00252E24">
        <w:rPr>
          <w:rStyle w:val="Bodytext2Sylfaen"/>
          <w:sz w:val="24"/>
          <w:szCs w:val="24"/>
        </w:rPr>
        <w:t>՝</w:t>
      </w:r>
      <w:r w:rsidRPr="00252E24">
        <w:rPr>
          <w:rStyle w:val="Bodytext2Sylfaen"/>
          <w:sz w:val="24"/>
          <w:szCs w:val="24"/>
        </w:rPr>
        <w:t xml:space="preserve"> </w:t>
      </w:r>
      <w:r w:rsidR="0017547B" w:rsidRPr="00252E24">
        <w:rPr>
          <w:rStyle w:val="Bodytext2Sylfaen"/>
          <w:sz w:val="24"/>
          <w:szCs w:val="24"/>
        </w:rPr>
        <w:t xml:space="preserve">Միության </w:t>
      </w:r>
      <w:r w:rsidRPr="00252E24">
        <w:rPr>
          <w:rStyle w:val="Bodytext2Sylfaen"/>
          <w:sz w:val="24"/>
          <w:szCs w:val="24"/>
        </w:rPr>
        <w:t>տվյալների բազիսային մոդելի տարբերակի համարին համապատասխան:</w:t>
      </w:r>
    </w:p>
    <w:p w:rsidR="00D518AC" w:rsidRPr="00252E24" w:rsidRDefault="000E5312" w:rsidP="00252E24">
      <w:pPr>
        <w:pStyle w:val="Bodytext21"/>
        <w:shd w:val="clear" w:color="auto" w:fill="auto"/>
        <w:spacing w:before="0" w:after="160" w:line="360" w:lineRule="auto"/>
        <w:jc w:val="center"/>
        <w:rPr>
          <w:rFonts w:ascii="Sylfaen" w:hAnsi="Sylfaen"/>
          <w:sz w:val="24"/>
          <w:szCs w:val="24"/>
        </w:rPr>
      </w:pPr>
      <w:r w:rsidRPr="00252E24">
        <w:rPr>
          <w:rStyle w:val="Bodytext2Sylfaen"/>
          <w:sz w:val="24"/>
          <w:szCs w:val="24"/>
        </w:rPr>
        <w:t xml:space="preserve">1. Բազիսային մոդելում էլեկտրոնային փաստաթղթերի </w:t>
      </w:r>
      <w:r w:rsidR="00252E24">
        <w:rPr>
          <w:rStyle w:val="Bodytext2Sylfaen"/>
          <w:sz w:val="24"/>
          <w:szCs w:val="24"/>
        </w:rPr>
        <w:t>եւ</w:t>
      </w:r>
      <w:r w:rsidRPr="00252E24">
        <w:rPr>
          <w:rStyle w:val="Bodytext2Sylfaen"/>
          <w:sz w:val="24"/>
          <w:szCs w:val="24"/>
        </w:rPr>
        <w:t xml:space="preserve"> </w:t>
      </w:r>
      <w:r w:rsidR="000172E3" w:rsidRPr="000172E3">
        <w:rPr>
          <w:rStyle w:val="Bodytext2Sylfaen"/>
          <w:sz w:val="24"/>
          <w:szCs w:val="24"/>
        </w:rPr>
        <w:br/>
      </w:r>
      <w:r w:rsidRPr="00252E24">
        <w:rPr>
          <w:rStyle w:val="Bodytext2Sylfaen"/>
          <w:sz w:val="24"/>
          <w:szCs w:val="24"/>
        </w:rPr>
        <w:t>տեղեկությունների կառուցվածքները</w:t>
      </w:r>
    </w:p>
    <w:p w:rsidR="00D518AC" w:rsidRPr="00252E24" w:rsidRDefault="000E5312" w:rsidP="000172E3">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10.</w:t>
      </w:r>
      <w:r w:rsidR="000172E3" w:rsidRPr="000172E3">
        <w:rPr>
          <w:rFonts w:ascii="Sylfaen" w:hAnsi="Sylfaen"/>
          <w:sz w:val="24"/>
          <w:szCs w:val="24"/>
        </w:rPr>
        <w:tab/>
      </w:r>
      <w:r w:rsidRPr="00252E24">
        <w:rPr>
          <w:rStyle w:val="Bodytext2Sylfaen"/>
          <w:sz w:val="24"/>
          <w:szCs w:val="24"/>
        </w:rPr>
        <w:t xml:space="preserve">«Մշակման արդյունքի </w:t>
      </w:r>
      <w:r w:rsidR="00D4118C" w:rsidRPr="00252E24">
        <w:rPr>
          <w:rStyle w:val="Bodytext2Sylfaen"/>
          <w:sz w:val="24"/>
          <w:szCs w:val="24"/>
        </w:rPr>
        <w:t>վերաբերյալ</w:t>
      </w:r>
      <w:r w:rsidRPr="00252E24">
        <w:rPr>
          <w:rStyle w:val="Bodytext2Sylfaen"/>
          <w:sz w:val="24"/>
          <w:szCs w:val="24"/>
        </w:rPr>
        <w:t xml:space="preserve"> ծանուցում» էլեկտրոնային փաստաթղթի (տեղեկությունների) </w:t>
      </w:r>
      <w:r w:rsidR="00D4118C" w:rsidRPr="00252E24">
        <w:rPr>
          <w:rStyle w:val="Bodytext2Sylfaen"/>
          <w:sz w:val="24"/>
          <w:szCs w:val="24"/>
        </w:rPr>
        <w:t xml:space="preserve">(R.006) </w:t>
      </w:r>
      <w:r w:rsidRPr="00252E24">
        <w:rPr>
          <w:rStyle w:val="Bodytext2Sylfaen"/>
          <w:sz w:val="24"/>
          <w:szCs w:val="24"/>
        </w:rPr>
        <w:t>կառուցվածքի նկարագրությունը բերված է 2-րդ աղյուսակում:</w:t>
      </w:r>
    </w:p>
    <w:p w:rsidR="005B27AE" w:rsidRPr="00252E24" w:rsidRDefault="005B27AE" w:rsidP="00252E24">
      <w:pPr>
        <w:pStyle w:val="Tablecaption0"/>
        <w:shd w:val="clear" w:color="auto" w:fill="auto"/>
        <w:spacing w:after="160" w:line="360" w:lineRule="auto"/>
        <w:jc w:val="right"/>
        <w:rPr>
          <w:rStyle w:val="TablecaptionSylfaen"/>
          <w:sz w:val="24"/>
          <w:szCs w:val="24"/>
        </w:rPr>
      </w:pPr>
    </w:p>
    <w:p w:rsidR="00D518AC" w:rsidRPr="00252E24" w:rsidRDefault="000E5312" w:rsidP="00252E24">
      <w:pPr>
        <w:pStyle w:val="Tablecaption0"/>
        <w:shd w:val="clear" w:color="auto" w:fill="auto"/>
        <w:spacing w:after="160" w:line="360" w:lineRule="auto"/>
        <w:jc w:val="right"/>
        <w:rPr>
          <w:rFonts w:ascii="Sylfaen" w:hAnsi="Sylfaen"/>
          <w:sz w:val="24"/>
          <w:szCs w:val="24"/>
        </w:rPr>
      </w:pPr>
      <w:r w:rsidRPr="00252E24">
        <w:rPr>
          <w:rStyle w:val="TablecaptionSylfaen"/>
          <w:sz w:val="24"/>
          <w:szCs w:val="24"/>
        </w:rPr>
        <w:t>Աղյուսակ 2</w:t>
      </w:r>
    </w:p>
    <w:p w:rsidR="00D518AC" w:rsidRPr="00252E24" w:rsidRDefault="000E5312" w:rsidP="00252E24">
      <w:pPr>
        <w:pStyle w:val="Tablecaption0"/>
        <w:shd w:val="clear" w:color="auto" w:fill="auto"/>
        <w:spacing w:after="160" w:line="360" w:lineRule="auto"/>
        <w:jc w:val="center"/>
        <w:rPr>
          <w:rStyle w:val="TablecaptionSylfaen"/>
          <w:sz w:val="24"/>
          <w:szCs w:val="24"/>
        </w:rPr>
      </w:pPr>
      <w:r w:rsidRPr="00252E24">
        <w:rPr>
          <w:rStyle w:val="TablecaptionSylfaen"/>
          <w:sz w:val="24"/>
          <w:szCs w:val="24"/>
        </w:rPr>
        <w:t xml:space="preserve">«Մշակման արդյունքի </w:t>
      </w:r>
      <w:r w:rsidR="004539A6" w:rsidRPr="00252E24">
        <w:rPr>
          <w:rStyle w:val="TablecaptionSylfaen"/>
          <w:sz w:val="24"/>
          <w:szCs w:val="24"/>
        </w:rPr>
        <w:t>վերաբերյալ</w:t>
      </w:r>
      <w:r w:rsidRPr="00252E24">
        <w:rPr>
          <w:rStyle w:val="TablecaptionSylfaen"/>
          <w:sz w:val="24"/>
          <w:szCs w:val="24"/>
        </w:rPr>
        <w:t xml:space="preserve"> ծանուցում» էլեկտրոնային փաստաթղթի (տեղեկությունների)</w:t>
      </w:r>
      <w:r w:rsidR="004539A6" w:rsidRPr="00252E24">
        <w:rPr>
          <w:rStyle w:val="TablecaptionSylfaen"/>
          <w:sz w:val="24"/>
          <w:szCs w:val="24"/>
        </w:rPr>
        <w:t xml:space="preserve"> (R.006)</w:t>
      </w:r>
      <w:r w:rsidRPr="00252E24">
        <w:rPr>
          <w:rStyle w:val="TablecaptionSylfaen"/>
          <w:sz w:val="24"/>
          <w:szCs w:val="24"/>
        </w:rPr>
        <w:t xml:space="preserve"> կառուցվածքի նկարագրությունը</w:t>
      </w:r>
    </w:p>
    <w:tbl>
      <w:tblPr>
        <w:tblOverlap w:val="never"/>
        <w:tblW w:w="9289" w:type="dxa"/>
        <w:jc w:val="center"/>
        <w:tblLayout w:type="fixed"/>
        <w:tblCellMar>
          <w:left w:w="10" w:type="dxa"/>
          <w:right w:w="10" w:type="dxa"/>
        </w:tblCellMar>
        <w:tblLook w:val="04A0" w:firstRow="1" w:lastRow="0" w:firstColumn="1" w:lastColumn="0" w:noHBand="0" w:noVBand="1"/>
      </w:tblPr>
      <w:tblGrid>
        <w:gridCol w:w="851"/>
        <w:gridCol w:w="2485"/>
        <w:gridCol w:w="5953"/>
      </w:tblGrid>
      <w:tr w:rsidR="00D518AC" w:rsidRPr="000172E3" w:rsidTr="000172E3">
        <w:trPr>
          <w:tblHeader/>
          <w:jc w:val="center"/>
        </w:trPr>
        <w:tc>
          <w:tcPr>
            <w:tcW w:w="851"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Համարը՝</w:t>
            </w:r>
            <w:r w:rsidR="000172E3">
              <w:rPr>
                <w:rStyle w:val="Bodytext212pt"/>
                <w:rFonts w:ascii="Sylfaen" w:hAnsi="Sylfaen"/>
                <w:sz w:val="20"/>
                <w:szCs w:val="20"/>
                <w:lang w:val="ru-RU"/>
              </w:rPr>
              <w:t xml:space="preserve"> </w:t>
            </w:r>
            <w:r w:rsidRPr="000172E3">
              <w:rPr>
                <w:rStyle w:val="Bodytext212pt"/>
                <w:rFonts w:ascii="Sylfaen" w:hAnsi="Sylfaen"/>
                <w:sz w:val="20"/>
                <w:szCs w:val="20"/>
              </w:rPr>
              <w:t>ը/կ</w:t>
            </w:r>
          </w:p>
        </w:tc>
        <w:tc>
          <w:tcPr>
            <w:tcW w:w="2485"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Տարրի նշագիրը</w:t>
            </w:r>
          </w:p>
        </w:tc>
        <w:tc>
          <w:tcPr>
            <w:tcW w:w="5953" w:type="dxa"/>
            <w:tcBorders>
              <w:top w:val="single" w:sz="4" w:space="0" w:color="auto"/>
              <w:left w:val="single" w:sz="4" w:space="0" w:color="auto"/>
              <w:righ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Նկարագրությունը</w:t>
            </w:r>
          </w:p>
        </w:tc>
      </w:tr>
      <w:tr w:rsidR="00D518AC" w:rsidRPr="000172E3" w:rsidTr="000172E3">
        <w:trPr>
          <w:tblHeader/>
          <w:jc w:val="center"/>
        </w:trPr>
        <w:tc>
          <w:tcPr>
            <w:tcW w:w="851"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c>
          <w:tcPr>
            <w:tcW w:w="2485"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2</w:t>
            </w:r>
          </w:p>
        </w:tc>
        <w:tc>
          <w:tcPr>
            <w:tcW w:w="5953" w:type="dxa"/>
            <w:tcBorders>
              <w:top w:val="single" w:sz="4" w:space="0" w:color="auto"/>
              <w:left w:val="single" w:sz="4" w:space="0" w:color="auto"/>
              <w:righ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3</w:t>
            </w:r>
          </w:p>
        </w:tc>
      </w:tr>
      <w:tr w:rsidR="00D518AC" w:rsidRPr="000172E3" w:rsidTr="000172E3">
        <w:trPr>
          <w:jc w:val="center"/>
        </w:trPr>
        <w:tc>
          <w:tcPr>
            <w:tcW w:w="851"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c>
          <w:tcPr>
            <w:tcW w:w="2485"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Անվանումը</w:t>
            </w:r>
          </w:p>
        </w:tc>
        <w:tc>
          <w:tcPr>
            <w:tcW w:w="5953" w:type="dxa"/>
            <w:tcBorders>
              <w:top w:val="single" w:sz="4" w:space="0" w:color="auto"/>
              <w:left w:val="single" w:sz="4" w:space="0" w:color="auto"/>
              <w:righ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մշակման արդյունքի </w:t>
            </w:r>
            <w:r w:rsidR="004539A6" w:rsidRPr="000172E3">
              <w:rPr>
                <w:rStyle w:val="Bodytext212pt"/>
                <w:rFonts w:ascii="Sylfaen" w:hAnsi="Sylfaen"/>
                <w:sz w:val="20"/>
                <w:szCs w:val="20"/>
              </w:rPr>
              <w:t>վերաբերյալ</w:t>
            </w:r>
            <w:r w:rsidRPr="000172E3">
              <w:rPr>
                <w:rStyle w:val="Bodytext212pt"/>
                <w:rFonts w:ascii="Sylfaen" w:hAnsi="Sylfaen"/>
                <w:sz w:val="20"/>
                <w:szCs w:val="20"/>
              </w:rPr>
              <w:t xml:space="preserve"> ծանուցում</w:t>
            </w:r>
          </w:p>
        </w:tc>
      </w:tr>
      <w:tr w:rsidR="00D518AC" w:rsidRPr="000172E3" w:rsidTr="000172E3">
        <w:trPr>
          <w:jc w:val="center"/>
        </w:trPr>
        <w:tc>
          <w:tcPr>
            <w:tcW w:w="851"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2</w:t>
            </w:r>
          </w:p>
        </w:tc>
        <w:tc>
          <w:tcPr>
            <w:tcW w:w="2485"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Նույնականացուցիչը</w:t>
            </w:r>
          </w:p>
        </w:tc>
        <w:tc>
          <w:tcPr>
            <w:tcW w:w="5953" w:type="dxa"/>
            <w:tcBorders>
              <w:top w:val="single" w:sz="4" w:space="0" w:color="auto"/>
              <w:left w:val="single" w:sz="4" w:space="0" w:color="auto"/>
              <w:righ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R.006</w:t>
            </w:r>
          </w:p>
        </w:tc>
      </w:tr>
      <w:tr w:rsidR="00D518AC" w:rsidRPr="000172E3" w:rsidTr="000172E3">
        <w:trPr>
          <w:jc w:val="center"/>
        </w:trPr>
        <w:tc>
          <w:tcPr>
            <w:tcW w:w="851"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3</w:t>
            </w:r>
          </w:p>
        </w:tc>
        <w:tc>
          <w:tcPr>
            <w:tcW w:w="2485"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Տարբերակը</w:t>
            </w:r>
          </w:p>
        </w:tc>
        <w:tc>
          <w:tcPr>
            <w:tcW w:w="5953" w:type="dxa"/>
            <w:tcBorders>
              <w:top w:val="single" w:sz="4" w:space="0" w:color="auto"/>
              <w:left w:val="single" w:sz="4" w:space="0" w:color="auto"/>
              <w:righ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Y.Y.Y</w:t>
            </w:r>
          </w:p>
        </w:tc>
      </w:tr>
      <w:tr w:rsidR="00D518AC" w:rsidRPr="000172E3" w:rsidTr="000172E3">
        <w:trPr>
          <w:jc w:val="center"/>
        </w:trPr>
        <w:tc>
          <w:tcPr>
            <w:tcW w:w="851" w:type="dxa"/>
            <w:tcBorders>
              <w:top w:val="single" w:sz="4" w:space="0" w:color="auto"/>
              <w:left w:val="single" w:sz="4" w:space="0" w:color="auto"/>
              <w:bottom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4</w:t>
            </w:r>
          </w:p>
        </w:tc>
        <w:tc>
          <w:tcPr>
            <w:tcW w:w="2485" w:type="dxa"/>
            <w:tcBorders>
              <w:top w:val="single" w:sz="4" w:space="0" w:color="auto"/>
              <w:left w:val="single" w:sz="4" w:space="0" w:color="auto"/>
              <w:bottom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Սահմանումը</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rsidR="00D518AC" w:rsidRPr="000172E3" w:rsidRDefault="004539A6"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ռ</w:t>
            </w:r>
            <w:r w:rsidR="000E5312" w:rsidRPr="000172E3">
              <w:rPr>
                <w:rStyle w:val="Bodytext212pt"/>
                <w:rFonts w:ascii="Sylfaen" w:hAnsi="Sylfaen"/>
                <w:sz w:val="20"/>
                <w:szCs w:val="20"/>
              </w:rPr>
              <w:t>եսպոնդենտի կողմից հարցումը մշակելու արդյունքի մասին տեղեկություններ</w:t>
            </w:r>
          </w:p>
        </w:tc>
      </w:tr>
      <w:tr w:rsidR="00D518AC" w:rsidRPr="000172E3" w:rsidTr="000172E3">
        <w:trPr>
          <w:jc w:val="center"/>
        </w:trPr>
        <w:tc>
          <w:tcPr>
            <w:tcW w:w="851"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5</w:t>
            </w:r>
          </w:p>
        </w:tc>
        <w:tc>
          <w:tcPr>
            <w:tcW w:w="2485"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Օգտագործումը</w:t>
            </w:r>
          </w:p>
        </w:tc>
        <w:tc>
          <w:tcPr>
            <w:tcW w:w="5953" w:type="dxa"/>
            <w:tcBorders>
              <w:top w:val="single" w:sz="4" w:space="0" w:color="auto"/>
              <w:left w:val="single" w:sz="4" w:space="0" w:color="auto"/>
              <w:righ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w:t>
            </w:r>
          </w:p>
        </w:tc>
      </w:tr>
      <w:tr w:rsidR="00D518AC" w:rsidRPr="000172E3" w:rsidTr="000172E3">
        <w:trPr>
          <w:jc w:val="center"/>
        </w:trPr>
        <w:tc>
          <w:tcPr>
            <w:tcW w:w="851"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6</w:t>
            </w:r>
          </w:p>
        </w:tc>
        <w:tc>
          <w:tcPr>
            <w:tcW w:w="2485"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Անվանումների տարածության նույնականացուցիչը</w:t>
            </w:r>
          </w:p>
        </w:tc>
        <w:tc>
          <w:tcPr>
            <w:tcW w:w="5953" w:type="dxa"/>
            <w:tcBorders>
              <w:top w:val="single" w:sz="4" w:space="0" w:color="auto"/>
              <w:left w:val="single" w:sz="4" w:space="0" w:color="auto"/>
              <w:righ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urn:EEC:R:ProcessingResultDetails:vY.Y.Y</w:t>
            </w:r>
          </w:p>
        </w:tc>
      </w:tr>
      <w:tr w:rsidR="00D518AC" w:rsidRPr="000172E3" w:rsidTr="000172E3">
        <w:trPr>
          <w:jc w:val="center"/>
        </w:trPr>
        <w:tc>
          <w:tcPr>
            <w:tcW w:w="851"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7</w:t>
            </w:r>
          </w:p>
        </w:tc>
        <w:tc>
          <w:tcPr>
            <w:tcW w:w="2485"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XML</w:t>
            </w:r>
            <w:r w:rsidR="004539A6" w:rsidRPr="000172E3">
              <w:rPr>
                <w:rStyle w:val="Bodytext212pt"/>
                <w:rFonts w:ascii="Sylfaen" w:hAnsi="Sylfaen"/>
                <w:sz w:val="20"/>
                <w:szCs w:val="20"/>
              </w:rPr>
              <w:t xml:space="preserve"> </w:t>
            </w:r>
            <w:r w:rsidRPr="000172E3">
              <w:rPr>
                <w:rStyle w:val="Bodytext212pt"/>
                <w:rFonts w:ascii="Sylfaen" w:hAnsi="Sylfaen"/>
                <w:sz w:val="20"/>
                <w:szCs w:val="20"/>
              </w:rPr>
              <w:t>փաստաթղթի արմատային տարրը</w:t>
            </w:r>
          </w:p>
        </w:tc>
        <w:tc>
          <w:tcPr>
            <w:tcW w:w="5953" w:type="dxa"/>
            <w:tcBorders>
              <w:top w:val="single" w:sz="4" w:space="0" w:color="auto"/>
              <w:left w:val="single" w:sz="4" w:space="0" w:color="auto"/>
              <w:righ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ProcessingResultDetails</w:t>
            </w:r>
          </w:p>
        </w:tc>
      </w:tr>
      <w:tr w:rsidR="00D518AC" w:rsidRPr="000172E3" w:rsidTr="000172E3">
        <w:trPr>
          <w:jc w:val="center"/>
        </w:trPr>
        <w:tc>
          <w:tcPr>
            <w:tcW w:w="851" w:type="dxa"/>
            <w:tcBorders>
              <w:top w:val="single" w:sz="4" w:space="0" w:color="auto"/>
              <w:left w:val="single" w:sz="4" w:space="0" w:color="auto"/>
              <w:bottom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8</w:t>
            </w:r>
          </w:p>
        </w:tc>
        <w:tc>
          <w:tcPr>
            <w:tcW w:w="2485" w:type="dxa"/>
            <w:tcBorders>
              <w:top w:val="single" w:sz="4" w:space="0" w:color="auto"/>
              <w:left w:val="single" w:sz="4" w:space="0" w:color="auto"/>
              <w:bottom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XML</w:t>
            </w:r>
            <w:r w:rsidR="004539A6" w:rsidRPr="000172E3">
              <w:rPr>
                <w:rStyle w:val="Bodytext212pt"/>
                <w:rFonts w:ascii="Sylfaen" w:hAnsi="Sylfaen"/>
                <w:sz w:val="20"/>
                <w:szCs w:val="20"/>
              </w:rPr>
              <w:t xml:space="preserve"> </w:t>
            </w:r>
            <w:r w:rsidRPr="000172E3">
              <w:rPr>
                <w:rStyle w:val="Bodytext212pt"/>
                <w:rFonts w:ascii="Sylfaen" w:hAnsi="Sylfaen"/>
                <w:sz w:val="20"/>
                <w:szCs w:val="20"/>
              </w:rPr>
              <w:t xml:space="preserve">սխեմայի </w:t>
            </w:r>
            <w:r w:rsidR="001C1D04" w:rsidRPr="000172E3">
              <w:rPr>
                <w:rStyle w:val="Bodytext212pt"/>
                <w:rFonts w:ascii="Sylfaen" w:hAnsi="Sylfaen"/>
                <w:sz w:val="20"/>
                <w:szCs w:val="20"/>
              </w:rPr>
              <w:t>նիշքի</w:t>
            </w:r>
            <w:r w:rsidRPr="000172E3">
              <w:rPr>
                <w:rStyle w:val="Bodytext212pt"/>
                <w:rFonts w:ascii="Sylfaen" w:hAnsi="Sylfaen"/>
                <w:sz w:val="20"/>
                <w:szCs w:val="20"/>
              </w:rPr>
              <w:t xml:space="preserve"> անվանումը</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սսEEC_R_ProcessingResultDetails_vY.Y.Y.xsd</w:t>
            </w:r>
          </w:p>
        </w:tc>
      </w:tr>
    </w:tbl>
    <w:p w:rsidR="00D518AC" w:rsidRPr="00252E24" w:rsidRDefault="00D518AC" w:rsidP="00252E24">
      <w:pPr>
        <w:spacing w:after="160" w:line="360" w:lineRule="auto"/>
      </w:pPr>
    </w:p>
    <w:p w:rsidR="00D518AC" w:rsidRPr="00252E24" w:rsidRDefault="000E5312" w:rsidP="00252E24">
      <w:pPr>
        <w:pStyle w:val="Bodytext21"/>
        <w:shd w:val="clear" w:color="auto" w:fill="auto"/>
        <w:spacing w:before="0" w:after="160" w:line="360" w:lineRule="auto"/>
        <w:ind w:firstLine="567"/>
        <w:rPr>
          <w:rStyle w:val="Bodytext2Sylfaen"/>
          <w:sz w:val="24"/>
          <w:szCs w:val="24"/>
        </w:rPr>
      </w:pPr>
      <w:r w:rsidRPr="00252E24">
        <w:rPr>
          <w:rStyle w:val="Bodytext2Sylfaen"/>
          <w:sz w:val="24"/>
          <w:szCs w:val="24"/>
        </w:rPr>
        <w:t xml:space="preserve">Էլեկտրոնային փաստաթղթերի </w:t>
      </w:r>
      <w:r w:rsidR="00252E24">
        <w:rPr>
          <w:rStyle w:val="Bodytext2Sylfaen"/>
          <w:sz w:val="24"/>
          <w:szCs w:val="24"/>
        </w:rPr>
        <w:t>եւ</w:t>
      </w:r>
      <w:r w:rsidRPr="00252E24">
        <w:rPr>
          <w:rStyle w:val="Bodytext2Sylfaen"/>
          <w:sz w:val="24"/>
          <w:szCs w:val="24"/>
        </w:rPr>
        <w:t xml:space="preserve"> տեղեկությունների կառուցվածքների անվանումների տարածություններում «Y.Y.Y» պայմանանշանները համապատասխանում են էլեկտրոնային փաստաթղթի (տեղեկությունների) կառուցվածքի այն տարբերակի համարին, որը սահմանվում է կառուցվածքների ռեեստրում ընդգրկման ենթակա՝ էլեկտրոնային փաստաթղթի (տեղեկությունների) կառուցվածքի տեխնիկական սխեման սույն նկարագրությանը համապատասխան մշակելիս օգտագործված</w:t>
      </w:r>
      <w:r w:rsidR="004539A6" w:rsidRPr="00252E24">
        <w:rPr>
          <w:rStyle w:val="Bodytext2Sylfaen"/>
          <w:sz w:val="24"/>
          <w:szCs w:val="24"/>
        </w:rPr>
        <w:t xml:space="preserve">՝ Միության </w:t>
      </w:r>
      <w:r w:rsidRPr="00252E24">
        <w:rPr>
          <w:rStyle w:val="Bodytext2Sylfaen"/>
          <w:sz w:val="24"/>
          <w:szCs w:val="24"/>
        </w:rPr>
        <w:t>տվյալների բազիսային մոդելի տարբերակի համարին համապատասխան:</w:t>
      </w:r>
    </w:p>
    <w:p w:rsidR="00D518AC" w:rsidRPr="00252E24" w:rsidRDefault="000E5312" w:rsidP="000172E3">
      <w:pPr>
        <w:pStyle w:val="Tablecaption0"/>
        <w:shd w:val="clear" w:color="auto" w:fill="auto"/>
        <w:tabs>
          <w:tab w:val="left" w:pos="1134"/>
        </w:tabs>
        <w:spacing w:after="160" w:line="360" w:lineRule="auto"/>
        <w:ind w:firstLine="567"/>
        <w:jc w:val="both"/>
        <w:rPr>
          <w:rFonts w:ascii="Sylfaen" w:hAnsi="Sylfaen"/>
          <w:sz w:val="24"/>
          <w:szCs w:val="24"/>
        </w:rPr>
      </w:pPr>
      <w:r w:rsidRPr="00252E24">
        <w:rPr>
          <w:rStyle w:val="Headerorfooter"/>
          <w:rFonts w:ascii="Sylfaen" w:hAnsi="Sylfaen"/>
          <w:sz w:val="24"/>
          <w:szCs w:val="24"/>
        </w:rPr>
        <w:t>11.</w:t>
      </w:r>
      <w:r w:rsidR="000172E3" w:rsidRPr="00F71E38">
        <w:rPr>
          <w:rStyle w:val="Headerorfooter"/>
          <w:rFonts w:ascii="Sylfaen" w:hAnsi="Sylfaen"/>
          <w:sz w:val="24"/>
          <w:szCs w:val="24"/>
        </w:rPr>
        <w:tab/>
      </w:r>
      <w:r w:rsidRPr="00252E24">
        <w:rPr>
          <w:rStyle w:val="Headerorfooter"/>
          <w:rFonts w:ascii="Sylfaen" w:hAnsi="Sylfaen"/>
          <w:sz w:val="24"/>
          <w:szCs w:val="24"/>
        </w:rPr>
        <w:t>Ներմուծվող անվանումների տարածությունները բերված են 3-րդ աղյուսակում:</w:t>
      </w:r>
    </w:p>
    <w:p w:rsidR="00D518AC" w:rsidRPr="00252E24" w:rsidRDefault="00D518AC" w:rsidP="00252E24">
      <w:pPr>
        <w:spacing w:after="160" w:line="360" w:lineRule="auto"/>
      </w:pPr>
    </w:p>
    <w:p w:rsidR="00D518AC" w:rsidRPr="00252E24" w:rsidRDefault="000E5312" w:rsidP="00252E24">
      <w:pPr>
        <w:pStyle w:val="Tablecaption0"/>
        <w:shd w:val="clear" w:color="auto" w:fill="auto"/>
        <w:spacing w:after="160" w:line="360" w:lineRule="auto"/>
        <w:jc w:val="right"/>
        <w:rPr>
          <w:rStyle w:val="TablecaptionSylfaen"/>
          <w:sz w:val="24"/>
          <w:szCs w:val="24"/>
        </w:rPr>
      </w:pPr>
      <w:r w:rsidRPr="00252E24">
        <w:rPr>
          <w:rStyle w:val="TablecaptionSylfaen"/>
          <w:sz w:val="24"/>
          <w:szCs w:val="24"/>
        </w:rPr>
        <w:t>Աղյուսակ 3</w:t>
      </w:r>
    </w:p>
    <w:p w:rsidR="00D518AC" w:rsidRPr="00252E24" w:rsidRDefault="000E5312" w:rsidP="00252E24">
      <w:pPr>
        <w:pStyle w:val="Tablecaption0"/>
        <w:shd w:val="clear" w:color="auto" w:fill="auto"/>
        <w:spacing w:after="160" w:line="360" w:lineRule="auto"/>
        <w:jc w:val="center"/>
        <w:rPr>
          <w:rFonts w:ascii="Sylfaen" w:hAnsi="Sylfaen"/>
          <w:sz w:val="24"/>
          <w:szCs w:val="24"/>
        </w:rPr>
      </w:pPr>
      <w:r w:rsidRPr="00252E24">
        <w:rPr>
          <w:rStyle w:val="TablecaptionSylfaen"/>
          <w:sz w:val="24"/>
          <w:szCs w:val="24"/>
        </w:rPr>
        <w:t>Ներմուծվող անվանումների տարածությունները</w:t>
      </w:r>
    </w:p>
    <w:tbl>
      <w:tblPr>
        <w:tblOverlap w:val="never"/>
        <w:tblW w:w="9367" w:type="dxa"/>
        <w:jc w:val="center"/>
        <w:tblLayout w:type="fixed"/>
        <w:tblCellMar>
          <w:left w:w="10" w:type="dxa"/>
          <w:right w:w="10" w:type="dxa"/>
        </w:tblCellMar>
        <w:tblLook w:val="04A0" w:firstRow="1" w:lastRow="0" w:firstColumn="1" w:lastColumn="0" w:noHBand="0" w:noVBand="1"/>
      </w:tblPr>
      <w:tblGrid>
        <w:gridCol w:w="861"/>
        <w:gridCol w:w="6281"/>
        <w:gridCol w:w="2225"/>
      </w:tblGrid>
      <w:tr w:rsidR="00D518AC" w:rsidRPr="000172E3" w:rsidTr="000172E3">
        <w:trPr>
          <w:jc w:val="center"/>
        </w:trPr>
        <w:tc>
          <w:tcPr>
            <w:tcW w:w="861"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Համարը՝</w:t>
            </w:r>
          </w:p>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ը/կ</w:t>
            </w:r>
          </w:p>
        </w:tc>
        <w:tc>
          <w:tcPr>
            <w:tcW w:w="6281"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Անվանումների տարածության նույնականացուցիչը</w:t>
            </w:r>
          </w:p>
        </w:tc>
        <w:tc>
          <w:tcPr>
            <w:tcW w:w="2225" w:type="dxa"/>
            <w:tcBorders>
              <w:top w:val="single" w:sz="4" w:space="0" w:color="auto"/>
              <w:left w:val="single" w:sz="4" w:space="0" w:color="auto"/>
              <w:righ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Նախածանցը</w:t>
            </w:r>
          </w:p>
        </w:tc>
      </w:tr>
      <w:tr w:rsidR="00D518AC" w:rsidRPr="000172E3" w:rsidTr="000172E3">
        <w:trPr>
          <w:jc w:val="center"/>
        </w:trPr>
        <w:tc>
          <w:tcPr>
            <w:tcW w:w="861"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c>
          <w:tcPr>
            <w:tcW w:w="6281"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2</w:t>
            </w:r>
          </w:p>
        </w:tc>
        <w:tc>
          <w:tcPr>
            <w:tcW w:w="2225" w:type="dxa"/>
            <w:tcBorders>
              <w:top w:val="single" w:sz="4" w:space="0" w:color="auto"/>
              <w:left w:val="single" w:sz="4" w:space="0" w:color="auto"/>
              <w:righ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3</w:t>
            </w:r>
          </w:p>
        </w:tc>
      </w:tr>
      <w:tr w:rsidR="00D518AC" w:rsidRPr="000172E3" w:rsidTr="000172E3">
        <w:trPr>
          <w:jc w:val="center"/>
        </w:trPr>
        <w:tc>
          <w:tcPr>
            <w:tcW w:w="861"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c>
          <w:tcPr>
            <w:tcW w:w="6281"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urn:EEC:M:ComplexDataObjects:vY.Y.Y</w:t>
            </w:r>
          </w:p>
        </w:tc>
        <w:tc>
          <w:tcPr>
            <w:tcW w:w="2225" w:type="dxa"/>
            <w:tcBorders>
              <w:top w:val="single" w:sz="4" w:space="0" w:color="auto"/>
              <w:left w:val="single" w:sz="4" w:space="0" w:color="auto"/>
              <w:righ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ccdo</w:t>
            </w:r>
          </w:p>
        </w:tc>
      </w:tr>
      <w:tr w:rsidR="00D518AC" w:rsidRPr="000172E3" w:rsidTr="000172E3">
        <w:trPr>
          <w:jc w:val="center"/>
        </w:trPr>
        <w:tc>
          <w:tcPr>
            <w:tcW w:w="861" w:type="dxa"/>
            <w:tcBorders>
              <w:top w:val="single" w:sz="4" w:space="0" w:color="auto"/>
              <w:left w:val="single" w:sz="4" w:space="0" w:color="auto"/>
              <w:bottom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2</w:t>
            </w:r>
          </w:p>
        </w:tc>
        <w:tc>
          <w:tcPr>
            <w:tcW w:w="6281" w:type="dxa"/>
            <w:tcBorders>
              <w:top w:val="single" w:sz="4" w:space="0" w:color="auto"/>
              <w:left w:val="single" w:sz="4" w:space="0" w:color="auto"/>
              <w:bottom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urn:EEC:M:SimpleDataObjects:vY.Y.Y</w:t>
            </w:r>
          </w:p>
        </w:tc>
        <w:tc>
          <w:tcPr>
            <w:tcW w:w="2225" w:type="dxa"/>
            <w:tcBorders>
              <w:top w:val="single" w:sz="4" w:space="0" w:color="auto"/>
              <w:left w:val="single" w:sz="4" w:space="0" w:color="auto"/>
              <w:bottom w:val="single" w:sz="4" w:space="0" w:color="auto"/>
              <w:righ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w:t>
            </w:r>
          </w:p>
        </w:tc>
      </w:tr>
    </w:tbl>
    <w:p w:rsidR="00D518AC" w:rsidRPr="00252E24" w:rsidRDefault="00D518AC" w:rsidP="00252E24">
      <w:pPr>
        <w:spacing w:after="160" w:line="360" w:lineRule="auto"/>
      </w:pP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 xml:space="preserve">Ներմուծվող անվանումների տարածություններում </w:t>
      </w:r>
      <w:r w:rsidR="00F3508F" w:rsidRPr="00252E24">
        <w:rPr>
          <w:rStyle w:val="Bodytext2Sylfaen"/>
          <w:sz w:val="24"/>
          <w:szCs w:val="24"/>
          <w:lang w:eastAsia="en-US" w:bidi="en-US"/>
        </w:rPr>
        <w:t xml:space="preserve">«Y.Y.Y» </w:t>
      </w:r>
      <w:r w:rsidRPr="00252E24">
        <w:rPr>
          <w:rStyle w:val="Bodytext2Sylfaen"/>
          <w:sz w:val="24"/>
          <w:szCs w:val="24"/>
        </w:rPr>
        <w:t>պայմանանշանները համապատասխանում են կառուցվածքների ռեեստրում ընդգրկման ենթակա՝ էլեկտրոնային փաստաթղթի (տեղեկությունների) կառուցվածքի տեխնիկական սխեման սույն նկարագրությանը համապատասխան մշակելիս օգտագործված</w:t>
      </w:r>
      <w:r w:rsidR="00F3508F" w:rsidRPr="00252E24">
        <w:rPr>
          <w:rStyle w:val="Bodytext2Sylfaen"/>
          <w:sz w:val="24"/>
          <w:szCs w:val="24"/>
        </w:rPr>
        <w:t>՝ Միության</w:t>
      </w:r>
      <w:r w:rsidRPr="00252E24">
        <w:rPr>
          <w:rStyle w:val="Bodytext2Sylfaen"/>
          <w:sz w:val="24"/>
          <w:szCs w:val="24"/>
        </w:rPr>
        <w:t xml:space="preserve"> տվյալների բազիսային մոդելի տարբերակի համարին:</w:t>
      </w:r>
    </w:p>
    <w:p w:rsidR="00D518AC" w:rsidRPr="00252E24" w:rsidRDefault="000E5312" w:rsidP="000172E3">
      <w:pPr>
        <w:pStyle w:val="Bodytext21"/>
        <w:shd w:val="clear" w:color="auto" w:fill="auto"/>
        <w:tabs>
          <w:tab w:val="left" w:pos="1134"/>
        </w:tabs>
        <w:spacing w:before="0" w:after="160" w:line="360" w:lineRule="auto"/>
        <w:ind w:firstLine="567"/>
        <w:rPr>
          <w:rStyle w:val="Bodytext2Sylfaen"/>
          <w:sz w:val="24"/>
          <w:szCs w:val="24"/>
        </w:rPr>
      </w:pPr>
      <w:r w:rsidRPr="00252E24">
        <w:rPr>
          <w:rFonts w:ascii="Sylfaen" w:hAnsi="Sylfaen"/>
          <w:sz w:val="24"/>
          <w:szCs w:val="24"/>
        </w:rPr>
        <w:t>12.</w:t>
      </w:r>
      <w:r w:rsidR="000172E3" w:rsidRPr="000172E3">
        <w:rPr>
          <w:rFonts w:ascii="Sylfaen" w:hAnsi="Sylfaen"/>
          <w:sz w:val="24"/>
          <w:szCs w:val="24"/>
        </w:rPr>
        <w:tab/>
      </w:r>
      <w:r w:rsidRPr="00252E24">
        <w:rPr>
          <w:rStyle w:val="Bodytext2Sylfaen"/>
          <w:sz w:val="24"/>
          <w:szCs w:val="24"/>
        </w:rPr>
        <w:t xml:space="preserve">«Մշակման արդյունքի </w:t>
      </w:r>
      <w:r w:rsidR="00817CA2" w:rsidRPr="00252E24">
        <w:rPr>
          <w:rStyle w:val="Bodytext2Sylfaen"/>
          <w:sz w:val="24"/>
          <w:szCs w:val="24"/>
        </w:rPr>
        <w:t>վերաբերյալ</w:t>
      </w:r>
      <w:r w:rsidRPr="00252E24">
        <w:rPr>
          <w:rStyle w:val="Bodytext2Sylfaen"/>
          <w:sz w:val="24"/>
          <w:szCs w:val="24"/>
        </w:rPr>
        <w:t xml:space="preserve"> ծանուցում» էլեկտրոնային փաստաթղթի (տեղեկությունների)</w:t>
      </w:r>
      <w:r w:rsidR="00817CA2" w:rsidRPr="00252E24">
        <w:rPr>
          <w:rStyle w:val="Bodytext2Sylfaen"/>
          <w:sz w:val="24"/>
          <w:szCs w:val="24"/>
        </w:rPr>
        <w:t xml:space="preserve"> (R.006)</w:t>
      </w:r>
      <w:r w:rsidRPr="00252E24">
        <w:rPr>
          <w:rStyle w:val="Bodytext2Sylfaen"/>
          <w:sz w:val="24"/>
          <w:szCs w:val="24"/>
        </w:rPr>
        <w:t xml:space="preserve"> կառուցվածքի վավերապայմանների կազմը բերված է 4-րդ աղյուսակում:</w:t>
      </w:r>
    </w:p>
    <w:p w:rsidR="00B957FA" w:rsidRPr="00252E24" w:rsidRDefault="00B957FA" w:rsidP="00252E24">
      <w:pPr>
        <w:pStyle w:val="Bodytext21"/>
        <w:shd w:val="clear" w:color="auto" w:fill="auto"/>
        <w:spacing w:before="0" w:after="160" w:line="360" w:lineRule="auto"/>
        <w:ind w:firstLine="567"/>
        <w:rPr>
          <w:rStyle w:val="Bodytext2Sylfaen"/>
          <w:sz w:val="24"/>
          <w:szCs w:val="24"/>
        </w:rPr>
      </w:pPr>
    </w:p>
    <w:p w:rsidR="00B957FA" w:rsidRPr="00252E24" w:rsidRDefault="00B957FA" w:rsidP="00252E24">
      <w:pPr>
        <w:pStyle w:val="Bodytext21"/>
        <w:shd w:val="clear" w:color="auto" w:fill="auto"/>
        <w:spacing w:before="0" w:after="160" w:line="360" w:lineRule="auto"/>
        <w:ind w:firstLine="567"/>
        <w:rPr>
          <w:rFonts w:ascii="Sylfaen" w:hAnsi="Sylfaen"/>
          <w:sz w:val="24"/>
          <w:szCs w:val="24"/>
        </w:rPr>
        <w:sectPr w:rsidR="00B957FA" w:rsidRPr="00252E24" w:rsidSect="004100C5">
          <w:pgSz w:w="11900" w:h="16840"/>
          <w:pgMar w:top="1418" w:right="1418" w:bottom="1418" w:left="1418" w:header="0" w:footer="516" w:gutter="0"/>
          <w:pgNumType w:start="1"/>
          <w:cols w:space="720"/>
          <w:noEndnote/>
          <w:titlePg/>
          <w:docGrid w:linePitch="360"/>
        </w:sectPr>
      </w:pPr>
    </w:p>
    <w:p w:rsidR="00D518AC" w:rsidRPr="00252E24" w:rsidRDefault="000E5312" w:rsidP="00252E24">
      <w:pPr>
        <w:pStyle w:val="Bodytext21"/>
        <w:shd w:val="clear" w:color="auto" w:fill="auto"/>
        <w:spacing w:before="0" w:after="160" w:line="360" w:lineRule="auto"/>
        <w:jc w:val="right"/>
        <w:rPr>
          <w:rFonts w:ascii="Sylfaen" w:hAnsi="Sylfaen"/>
          <w:sz w:val="24"/>
          <w:szCs w:val="24"/>
        </w:rPr>
      </w:pPr>
      <w:r w:rsidRPr="00252E24">
        <w:rPr>
          <w:rStyle w:val="Bodytext2Sylfaen"/>
          <w:sz w:val="24"/>
          <w:szCs w:val="24"/>
        </w:rPr>
        <w:t>Աղյուսակ 4</w:t>
      </w:r>
    </w:p>
    <w:p w:rsidR="00D518AC" w:rsidRPr="00252E24" w:rsidRDefault="0079792B" w:rsidP="00252E24">
      <w:pPr>
        <w:pStyle w:val="Bodytext21"/>
        <w:shd w:val="clear" w:color="auto" w:fill="auto"/>
        <w:spacing w:before="0" w:after="160" w:line="360" w:lineRule="auto"/>
        <w:jc w:val="center"/>
        <w:rPr>
          <w:rStyle w:val="SubtleEmphasis"/>
          <w:rFonts w:ascii="Sylfaen" w:hAnsi="Sylfaen"/>
          <w:sz w:val="24"/>
          <w:szCs w:val="24"/>
        </w:rPr>
      </w:pPr>
      <w:r w:rsidRPr="00252E24">
        <w:rPr>
          <w:rStyle w:val="Bodytext2Sylfaen"/>
          <w:sz w:val="24"/>
          <w:szCs w:val="24"/>
        </w:rPr>
        <w:t xml:space="preserve">«Մշակման արդյունքի վերաբերյալ ծանուցում» </w:t>
      </w:r>
      <w:r w:rsidR="00082150" w:rsidRPr="00252E24">
        <w:rPr>
          <w:rStyle w:val="Bodytext2Sylfaen"/>
          <w:sz w:val="24"/>
          <w:szCs w:val="24"/>
        </w:rPr>
        <w:t>է</w:t>
      </w:r>
      <w:r w:rsidR="000E5312" w:rsidRPr="00252E24">
        <w:rPr>
          <w:rStyle w:val="Bodytext2Sylfaen"/>
          <w:sz w:val="24"/>
          <w:szCs w:val="24"/>
        </w:rPr>
        <w:t>լեկտրոնային փաստաթղթի (տեղեկությունների)</w:t>
      </w:r>
      <w:r w:rsidRPr="00252E24">
        <w:rPr>
          <w:rStyle w:val="Bodytext2Sylfaen"/>
          <w:sz w:val="24"/>
          <w:szCs w:val="24"/>
        </w:rPr>
        <w:t xml:space="preserve"> </w:t>
      </w:r>
      <w:r w:rsidR="000172E3" w:rsidRPr="000172E3">
        <w:rPr>
          <w:rStyle w:val="Bodytext2Sylfaen"/>
          <w:sz w:val="24"/>
          <w:szCs w:val="24"/>
        </w:rPr>
        <w:br/>
      </w:r>
      <w:r w:rsidRPr="00252E24">
        <w:rPr>
          <w:rStyle w:val="Bodytext2Sylfaen"/>
          <w:sz w:val="24"/>
          <w:szCs w:val="24"/>
        </w:rPr>
        <w:t>(R.006)</w:t>
      </w:r>
      <w:r w:rsidR="000E5312" w:rsidRPr="00252E24">
        <w:rPr>
          <w:rStyle w:val="Bodytext2Sylfaen"/>
          <w:sz w:val="24"/>
          <w:szCs w:val="24"/>
        </w:rPr>
        <w:t xml:space="preserve"> կառուցվածքի վավերապայմանների կազմը</w:t>
      </w:r>
    </w:p>
    <w:tbl>
      <w:tblPr>
        <w:tblOverlap w:val="never"/>
        <w:tblW w:w="14698" w:type="dxa"/>
        <w:jc w:val="center"/>
        <w:tblLayout w:type="fixed"/>
        <w:tblCellMar>
          <w:left w:w="10" w:type="dxa"/>
          <w:right w:w="10" w:type="dxa"/>
        </w:tblCellMar>
        <w:tblLook w:val="04A0" w:firstRow="1" w:lastRow="0" w:firstColumn="1" w:lastColumn="0" w:noHBand="0" w:noVBand="1"/>
      </w:tblPr>
      <w:tblGrid>
        <w:gridCol w:w="230"/>
        <w:gridCol w:w="3803"/>
        <w:gridCol w:w="3544"/>
        <w:gridCol w:w="2243"/>
        <w:gridCol w:w="4216"/>
        <w:gridCol w:w="662"/>
      </w:tblGrid>
      <w:tr w:rsidR="00D518AC" w:rsidRPr="000172E3" w:rsidTr="000172E3">
        <w:trPr>
          <w:tblHeader/>
          <w:jc w:val="center"/>
        </w:trPr>
        <w:tc>
          <w:tcPr>
            <w:tcW w:w="4033" w:type="dxa"/>
            <w:gridSpan w:val="2"/>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Վավերապայմանի անվանումը</w:t>
            </w:r>
          </w:p>
        </w:tc>
        <w:tc>
          <w:tcPr>
            <w:tcW w:w="3544"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ind w:right="132"/>
              <w:jc w:val="center"/>
              <w:rPr>
                <w:rFonts w:ascii="Sylfaen" w:hAnsi="Sylfaen"/>
                <w:sz w:val="20"/>
                <w:szCs w:val="20"/>
              </w:rPr>
            </w:pPr>
            <w:r w:rsidRPr="000172E3">
              <w:rPr>
                <w:rStyle w:val="Bodytext212pt"/>
                <w:rFonts w:ascii="Sylfaen" w:hAnsi="Sylfaen"/>
                <w:sz w:val="20"/>
                <w:szCs w:val="20"/>
              </w:rPr>
              <w:t>Վավերապայմանի նկարագրությունը</w:t>
            </w:r>
          </w:p>
        </w:tc>
        <w:tc>
          <w:tcPr>
            <w:tcW w:w="2243"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Նույնականացուցիչը</w:t>
            </w:r>
          </w:p>
        </w:tc>
        <w:tc>
          <w:tcPr>
            <w:tcW w:w="4216"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 xml:space="preserve">Տվյալների </w:t>
            </w:r>
            <w:r w:rsidR="00FA1644" w:rsidRPr="000172E3">
              <w:rPr>
                <w:rStyle w:val="Bodytext212pt"/>
                <w:rFonts w:ascii="Sylfaen" w:hAnsi="Sylfaen"/>
                <w:sz w:val="20"/>
                <w:szCs w:val="20"/>
              </w:rPr>
              <w:t>տեսակը</w:t>
            </w:r>
          </w:p>
        </w:tc>
        <w:tc>
          <w:tcPr>
            <w:tcW w:w="662" w:type="dxa"/>
            <w:tcBorders>
              <w:top w:val="single" w:sz="4" w:space="0" w:color="auto"/>
              <w:left w:val="single" w:sz="4" w:space="0" w:color="auto"/>
              <w:righ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Բազմ.</w:t>
            </w:r>
          </w:p>
        </w:tc>
      </w:tr>
      <w:tr w:rsidR="00D518AC" w:rsidRPr="000172E3" w:rsidTr="000172E3">
        <w:trPr>
          <w:jc w:val="center"/>
        </w:trPr>
        <w:tc>
          <w:tcPr>
            <w:tcW w:w="4033" w:type="dxa"/>
            <w:gridSpan w:val="2"/>
            <w:tcBorders>
              <w:top w:val="single" w:sz="4" w:space="0" w:color="auto"/>
              <w:left w:val="single" w:sz="4" w:space="0" w:color="auto"/>
            </w:tcBorders>
            <w:shd w:val="clear" w:color="auto" w:fill="FFFFFF"/>
          </w:tcPr>
          <w:p w:rsidR="00D518AC" w:rsidRPr="000172E3" w:rsidRDefault="000E5312" w:rsidP="008C5693">
            <w:pPr>
              <w:pStyle w:val="Bodytext21"/>
              <w:shd w:val="clear" w:color="auto" w:fill="auto"/>
              <w:tabs>
                <w:tab w:val="left" w:pos="397"/>
              </w:tabs>
              <w:spacing w:before="0" w:after="120" w:line="240" w:lineRule="auto"/>
              <w:jc w:val="left"/>
              <w:rPr>
                <w:rFonts w:ascii="Sylfaen" w:hAnsi="Sylfaen"/>
                <w:sz w:val="20"/>
                <w:szCs w:val="20"/>
              </w:rPr>
            </w:pPr>
            <w:r w:rsidRPr="000172E3">
              <w:rPr>
                <w:rStyle w:val="Bodytext212pt"/>
                <w:rFonts w:ascii="Sylfaen" w:hAnsi="Sylfaen"/>
                <w:sz w:val="20"/>
                <w:szCs w:val="20"/>
              </w:rPr>
              <w:t>1.</w:t>
            </w:r>
            <w:r w:rsidR="008C5693" w:rsidRPr="008C5693">
              <w:rPr>
                <w:rStyle w:val="Bodytext212pt"/>
                <w:rFonts w:ascii="Sylfaen" w:hAnsi="Sylfaen"/>
                <w:sz w:val="20"/>
                <w:szCs w:val="20"/>
              </w:rPr>
              <w:tab/>
            </w:r>
            <w:r w:rsidRPr="000172E3">
              <w:rPr>
                <w:rStyle w:val="Bodytext212pt"/>
                <w:rFonts w:ascii="Sylfaen" w:hAnsi="Sylfaen"/>
                <w:sz w:val="20"/>
                <w:szCs w:val="20"/>
              </w:rPr>
              <w:t>Էլեկտրոնային փաստաթղթի (տեղեկությունների) վերնագիրը</w:t>
            </w:r>
          </w:p>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(ccdo:EDocHeader)</w:t>
            </w:r>
          </w:p>
        </w:tc>
        <w:tc>
          <w:tcPr>
            <w:tcW w:w="3544"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էլեկտրոնային փաստաթղթի (տեղեկությունների) տեխնոլոգիական վավերապայմանների ամբողջությունը</w:t>
            </w:r>
          </w:p>
        </w:tc>
        <w:tc>
          <w:tcPr>
            <w:tcW w:w="2243"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M.CDE.90001</w:t>
            </w:r>
          </w:p>
        </w:tc>
        <w:tc>
          <w:tcPr>
            <w:tcW w:w="4216"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ccdo:EDocHeaderType (M.CDT.90001) Որոշվում է ներդրված տարրերի արժեքների տիրույթներով</w:t>
            </w:r>
          </w:p>
        </w:tc>
        <w:tc>
          <w:tcPr>
            <w:tcW w:w="662" w:type="dxa"/>
            <w:tcBorders>
              <w:top w:val="single" w:sz="4" w:space="0" w:color="auto"/>
              <w:left w:val="single" w:sz="4" w:space="0" w:color="auto"/>
              <w:righ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D518AC" w:rsidRPr="000172E3" w:rsidTr="000172E3">
        <w:trPr>
          <w:jc w:val="center"/>
        </w:trPr>
        <w:tc>
          <w:tcPr>
            <w:tcW w:w="230" w:type="dxa"/>
            <w:vMerge w:val="restart"/>
            <w:tcBorders>
              <w:top w:val="single" w:sz="4" w:space="0" w:color="auto"/>
            </w:tcBorders>
            <w:shd w:val="clear" w:color="auto" w:fill="FFFFFF"/>
          </w:tcPr>
          <w:p w:rsidR="00D518AC" w:rsidRPr="000172E3" w:rsidRDefault="00D518AC" w:rsidP="000172E3">
            <w:pPr>
              <w:spacing w:after="120"/>
              <w:rPr>
                <w:sz w:val="20"/>
                <w:szCs w:val="20"/>
              </w:rPr>
            </w:pPr>
          </w:p>
        </w:tc>
        <w:tc>
          <w:tcPr>
            <w:tcW w:w="3803" w:type="dxa"/>
            <w:tcBorders>
              <w:top w:val="single" w:sz="4" w:space="0" w:color="auto"/>
              <w:left w:val="single" w:sz="4" w:space="0" w:color="auto"/>
            </w:tcBorders>
            <w:shd w:val="clear" w:color="auto" w:fill="FFFFFF"/>
          </w:tcPr>
          <w:p w:rsidR="00D518AC" w:rsidRPr="000172E3" w:rsidRDefault="000E5312" w:rsidP="008C5693">
            <w:pPr>
              <w:pStyle w:val="Bodytext21"/>
              <w:shd w:val="clear" w:color="auto" w:fill="auto"/>
              <w:tabs>
                <w:tab w:val="left" w:pos="452"/>
              </w:tabs>
              <w:spacing w:before="0" w:after="120" w:line="240" w:lineRule="auto"/>
              <w:jc w:val="left"/>
              <w:rPr>
                <w:rFonts w:ascii="Sylfaen" w:hAnsi="Sylfaen"/>
                <w:sz w:val="20"/>
                <w:szCs w:val="20"/>
              </w:rPr>
            </w:pPr>
            <w:r w:rsidRPr="000172E3">
              <w:rPr>
                <w:rStyle w:val="Bodytext212pt"/>
                <w:rFonts w:ascii="Sylfaen" w:hAnsi="Sylfaen"/>
                <w:sz w:val="20"/>
                <w:szCs w:val="20"/>
              </w:rPr>
              <w:t>1.1.</w:t>
            </w:r>
            <w:r w:rsidR="008C5693" w:rsidRPr="008C5693">
              <w:rPr>
                <w:rStyle w:val="Bodytext212pt"/>
                <w:rFonts w:ascii="Sylfaen" w:hAnsi="Sylfaen"/>
                <w:sz w:val="20"/>
                <w:szCs w:val="20"/>
              </w:rPr>
              <w:tab/>
            </w:r>
            <w:r w:rsidRPr="000172E3">
              <w:rPr>
                <w:rStyle w:val="Bodytext212pt"/>
                <w:rFonts w:ascii="Sylfaen" w:hAnsi="Sylfaen"/>
                <w:sz w:val="20"/>
                <w:szCs w:val="20"/>
              </w:rPr>
              <w:t>Ընդհանուր գործընթացի հաղորդագրության ծածկագիրը</w:t>
            </w:r>
          </w:p>
          <w:p w:rsidR="00D518AC" w:rsidRPr="000172E3" w:rsidRDefault="000E5312" w:rsidP="008C5693">
            <w:pPr>
              <w:pStyle w:val="Bodytext21"/>
              <w:shd w:val="clear" w:color="auto" w:fill="auto"/>
              <w:tabs>
                <w:tab w:val="left" w:pos="452"/>
              </w:tabs>
              <w:spacing w:before="0" w:after="120" w:line="240" w:lineRule="auto"/>
              <w:jc w:val="left"/>
              <w:rPr>
                <w:rFonts w:ascii="Sylfaen" w:hAnsi="Sylfaen"/>
                <w:sz w:val="20"/>
                <w:szCs w:val="20"/>
              </w:rPr>
            </w:pPr>
            <w:r w:rsidRPr="000172E3">
              <w:rPr>
                <w:rStyle w:val="Bodytext212pt"/>
                <w:rFonts w:ascii="Sylfaen" w:hAnsi="Sylfaen"/>
                <w:sz w:val="20"/>
                <w:szCs w:val="20"/>
              </w:rPr>
              <w:t>(csdo:InfEnvelopeCode)</w:t>
            </w:r>
          </w:p>
        </w:tc>
        <w:tc>
          <w:tcPr>
            <w:tcW w:w="3544"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ընդհանուր գործընթացի հաղորդագրության ծածկագրային նշագիրը</w:t>
            </w:r>
          </w:p>
        </w:tc>
        <w:tc>
          <w:tcPr>
            <w:tcW w:w="2243"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M.SDE.90010</w:t>
            </w:r>
          </w:p>
        </w:tc>
        <w:tc>
          <w:tcPr>
            <w:tcW w:w="4216"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csdo:InfEnvelopeCodeType (M.SDT.90004)</w:t>
            </w:r>
          </w:p>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Ծածկագրի արժեքը՝ Տեղեկատվական փոխգործակցության կանոնակարգին համապատասխան:</w:t>
            </w:r>
          </w:p>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Ձ</w:t>
            </w:r>
            <w:r w:rsidR="00252E24" w:rsidRPr="000172E3">
              <w:rPr>
                <w:rStyle w:val="Bodytext212pt"/>
                <w:rFonts w:ascii="Sylfaen" w:hAnsi="Sylfaen"/>
                <w:sz w:val="20"/>
                <w:szCs w:val="20"/>
              </w:rPr>
              <w:t>եւ</w:t>
            </w:r>
            <w:r w:rsidRPr="000172E3">
              <w:rPr>
                <w:rStyle w:val="Bodytext212pt"/>
                <w:rFonts w:ascii="Sylfaen" w:hAnsi="Sylfaen"/>
                <w:sz w:val="20"/>
                <w:szCs w:val="20"/>
              </w:rPr>
              <w:t>անմուշը՝ P\.[A-Z] {2}\.[0- 9]{2}\.MSG\.[0-9]{3}</w:t>
            </w:r>
          </w:p>
        </w:tc>
        <w:tc>
          <w:tcPr>
            <w:tcW w:w="662" w:type="dxa"/>
            <w:tcBorders>
              <w:top w:val="single" w:sz="4" w:space="0" w:color="auto"/>
              <w:left w:val="single" w:sz="4" w:space="0" w:color="auto"/>
              <w:righ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D518AC" w:rsidRPr="000172E3" w:rsidTr="000172E3">
        <w:trPr>
          <w:jc w:val="center"/>
        </w:trPr>
        <w:tc>
          <w:tcPr>
            <w:tcW w:w="230" w:type="dxa"/>
            <w:vMerge/>
            <w:shd w:val="clear" w:color="auto" w:fill="FFFFFF"/>
          </w:tcPr>
          <w:p w:rsidR="00D518AC" w:rsidRPr="000172E3" w:rsidRDefault="00D518AC" w:rsidP="000172E3">
            <w:pPr>
              <w:spacing w:after="120"/>
              <w:rPr>
                <w:sz w:val="20"/>
                <w:szCs w:val="20"/>
              </w:rPr>
            </w:pPr>
          </w:p>
        </w:tc>
        <w:tc>
          <w:tcPr>
            <w:tcW w:w="3803" w:type="dxa"/>
            <w:tcBorders>
              <w:top w:val="single" w:sz="4" w:space="0" w:color="auto"/>
              <w:left w:val="single" w:sz="4" w:space="0" w:color="auto"/>
              <w:bottom w:val="single" w:sz="4" w:space="0" w:color="auto"/>
            </w:tcBorders>
            <w:shd w:val="clear" w:color="auto" w:fill="FFFFFF"/>
          </w:tcPr>
          <w:p w:rsidR="00D518AC" w:rsidRPr="000172E3" w:rsidRDefault="000E5312" w:rsidP="008C5693">
            <w:pPr>
              <w:pStyle w:val="Bodytext21"/>
              <w:shd w:val="clear" w:color="auto" w:fill="auto"/>
              <w:tabs>
                <w:tab w:val="left" w:pos="452"/>
              </w:tabs>
              <w:spacing w:before="0" w:after="120" w:line="240" w:lineRule="auto"/>
              <w:jc w:val="left"/>
              <w:rPr>
                <w:rFonts w:ascii="Sylfaen" w:hAnsi="Sylfaen"/>
                <w:sz w:val="20"/>
                <w:szCs w:val="20"/>
              </w:rPr>
            </w:pPr>
            <w:r w:rsidRPr="000172E3">
              <w:rPr>
                <w:rStyle w:val="Bodytext212pt"/>
                <w:rFonts w:ascii="Sylfaen" w:hAnsi="Sylfaen"/>
                <w:sz w:val="20"/>
                <w:szCs w:val="20"/>
              </w:rPr>
              <w:t>1.2.</w:t>
            </w:r>
            <w:r w:rsidR="008C5693" w:rsidRPr="008C5693">
              <w:rPr>
                <w:rStyle w:val="Bodytext212pt"/>
                <w:rFonts w:ascii="Sylfaen" w:hAnsi="Sylfaen"/>
                <w:sz w:val="20"/>
                <w:szCs w:val="20"/>
              </w:rPr>
              <w:tab/>
            </w:r>
            <w:r w:rsidRPr="000172E3">
              <w:rPr>
                <w:rStyle w:val="Bodytext212pt"/>
                <w:rFonts w:ascii="Sylfaen" w:hAnsi="Sylfaen"/>
                <w:sz w:val="20"/>
                <w:szCs w:val="20"/>
              </w:rPr>
              <w:t>Էլեկտրոնային փաստաթղթի (տեղեկությունների) ծածկագիրը</w:t>
            </w:r>
          </w:p>
          <w:p w:rsidR="00D518AC" w:rsidRPr="000172E3" w:rsidRDefault="000E5312" w:rsidP="008C5693">
            <w:pPr>
              <w:pStyle w:val="Bodytext21"/>
              <w:shd w:val="clear" w:color="auto" w:fill="auto"/>
              <w:tabs>
                <w:tab w:val="left" w:pos="452"/>
              </w:tabs>
              <w:spacing w:before="0" w:after="120" w:line="240" w:lineRule="auto"/>
              <w:jc w:val="left"/>
              <w:rPr>
                <w:rFonts w:ascii="Sylfaen" w:hAnsi="Sylfaen"/>
                <w:sz w:val="20"/>
                <w:szCs w:val="20"/>
              </w:rPr>
            </w:pPr>
            <w:r w:rsidRPr="000172E3">
              <w:rPr>
                <w:rStyle w:val="Bodytext212pt"/>
                <w:rFonts w:ascii="Sylfaen" w:hAnsi="Sylfaen"/>
                <w:sz w:val="20"/>
                <w:szCs w:val="20"/>
              </w:rPr>
              <w:t>(csdo:EDocCode)</w:t>
            </w:r>
          </w:p>
        </w:tc>
        <w:tc>
          <w:tcPr>
            <w:tcW w:w="3544" w:type="dxa"/>
            <w:tcBorders>
              <w:top w:val="single" w:sz="4" w:space="0" w:color="auto"/>
              <w:left w:val="single" w:sz="4" w:space="0" w:color="auto"/>
              <w:bottom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էլեկտրոնային փաստաթղթի (տեղեկությունների) ծածկագրային նշագիրը՝ էլեկտրոնային փաստաթղթերի եւ տեղեկությունների կառուցվածքների ռեեստրին համապատասխան</w:t>
            </w:r>
          </w:p>
        </w:tc>
        <w:tc>
          <w:tcPr>
            <w:tcW w:w="2243" w:type="dxa"/>
            <w:tcBorders>
              <w:top w:val="single" w:sz="4" w:space="0" w:color="auto"/>
              <w:left w:val="single" w:sz="4" w:space="0" w:color="auto"/>
              <w:bottom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M.SDE.90001</w:t>
            </w:r>
          </w:p>
        </w:tc>
        <w:tc>
          <w:tcPr>
            <w:tcW w:w="4216" w:type="dxa"/>
            <w:tcBorders>
              <w:top w:val="single" w:sz="4" w:space="0" w:color="auto"/>
              <w:left w:val="single" w:sz="4" w:space="0" w:color="auto"/>
              <w:bottom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csdo:EDocCodeType (M.SDT.90001) Ծածկագրի արժեքը՝ էլեկտրոնային փաստաթղթերի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տեղեկությունների կառուցվածքների ռեեստրին համապատասխան:</w:t>
            </w:r>
          </w:p>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Ձ</w:t>
            </w:r>
            <w:r w:rsidR="00252E24" w:rsidRPr="000172E3">
              <w:rPr>
                <w:rStyle w:val="Bodytext212pt"/>
                <w:rFonts w:ascii="Sylfaen" w:hAnsi="Sylfaen"/>
                <w:sz w:val="20"/>
                <w:szCs w:val="20"/>
              </w:rPr>
              <w:t>եւ</w:t>
            </w:r>
            <w:r w:rsidRPr="000172E3">
              <w:rPr>
                <w:rStyle w:val="Bodytext212pt"/>
                <w:rFonts w:ascii="Sylfaen" w:hAnsi="Sylfaen"/>
                <w:sz w:val="20"/>
                <w:szCs w:val="20"/>
              </w:rPr>
              <w:t>անմուշը՝ R(\.[A-Z]{2}\.[A-Z]{2}\.[0- 9]{2})?\.[0-9]{3}</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E338CD" w:rsidRPr="000172E3" w:rsidTr="000172E3">
        <w:trPr>
          <w:jc w:val="center"/>
        </w:trPr>
        <w:tc>
          <w:tcPr>
            <w:tcW w:w="230" w:type="dxa"/>
            <w:shd w:val="clear" w:color="auto" w:fill="FFFFFF"/>
          </w:tcPr>
          <w:p w:rsidR="00E338CD" w:rsidRPr="000172E3" w:rsidRDefault="00E338CD" w:rsidP="000172E3">
            <w:pPr>
              <w:spacing w:after="120"/>
              <w:rPr>
                <w:sz w:val="20"/>
                <w:szCs w:val="20"/>
              </w:rPr>
            </w:pPr>
          </w:p>
        </w:tc>
        <w:tc>
          <w:tcPr>
            <w:tcW w:w="3803" w:type="dxa"/>
            <w:tcBorders>
              <w:top w:val="single" w:sz="4" w:space="0" w:color="auto"/>
              <w:left w:val="single" w:sz="4" w:space="0" w:color="auto"/>
              <w:bottom w:val="single" w:sz="4" w:space="0" w:color="auto"/>
            </w:tcBorders>
            <w:shd w:val="clear" w:color="auto" w:fill="FFFFFF"/>
          </w:tcPr>
          <w:p w:rsidR="00E338CD" w:rsidRPr="000172E3" w:rsidRDefault="00E338CD" w:rsidP="008C5693">
            <w:pPr>
              <w:pStyle w:val="Bodytext21"/>
              <w:shd w:val="clear" w:color="auto" w:fill="auto"/>
              <w:tabs>
                <w:tab w:val="left" w:pos="452"/>
              </w:tabs>
              <w:spacing w:before="0" w:after="120" w:line="240" w:lineRule="auto"/>
              <w:ind w:right="132"/>
              <w:jc w:val="left"/>
              <w:rPr>
                <w:rFonts w:ascii="Sylfaen" w:hAnsi="Sylfaen"/>
                <w:sz w:val="20"/>
                <w:szCs w:val="20"/>
              </w:rPr>
            </w:pPr>
            <w:r w:rsidRPr="000172E3">
              <w:rPr>
                <w:rStyle w:val="Bodytext212pt"/>
                <w:rFonts w:ascii="Sylfaen" w:hAnsi="Sylfaen"/>
                <w:sz w:val="20"/>
                <w:szCs w:val="20"/>
              </w:rPr>
              <w:t>1.3.</w:t>
            </w:r>
            <w:r w:rsidR="008C5693" w:rsidRPr="008C5693">
              <w:rPr>
                <w:rStyle w:val="Bodytext212pt"/>
                <w:rFonts w:ascii="Sylfaen" w:hAnsi="Sylfaen"/>
                <w:sz w:val="20"/>
                <w:szCs w:val="20"/>
              </w:rPr>
              <w:tab/>
            </w:r>
            <w:r w:rsidRPr="000172E3">
              <w:rPr>
                <w:rStyle w:val="Bodytext212pt"/>
                <w:rFonts w:ascii="Sylfaen" w:hAnsi="Sylfaen"/>
                <w:sz w:val="20"/>
                <w:szCs w:val="20"/>
              </w:rPr>
              <w:t>Էլեկտրոնային փաստաթղթի (տեղեկությունների) նույնականացուցիչը (csdo:EDocId)</w:t>
            </w:r>
          </w:p>
        </w:tc>
        <w:tc>
          <w:tcPr>
            <w:tcW w:w="3544" w:type="dxa"/>
            <w:tcBorders>
              <w:top w:val="single" w:sz="4" w:space="0" w:color="auto"/>
              <w:left w:val="single" w:sz="4" w:space="0" w:color="auto"/>
              <w:bottom w:val="single" w:sz="4" w:space="0" w:color="auto"/>
            </w:tcBorders>
            <w:shd w:val="clear" w:color="auto" w:fill="FFFFFF"/>
          </w:tcPr>
          <w:p w:rsidR="00E338CD" w:rsidRPr="000172E3" w:rsidRDefault="00E338C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էլեկտրոնային փաստաթուղթը (տեղեկությունները) միանշանակ նույնականացնող պայմանանշանների տողը</w:t>
            </w:r>
          </w:p>
        </w:tc>
        <w:tc>
          <w:tcPr>
            <w:tcW w:w="2243" w:type="dxa"/>
            <w:tcBorders>
              <w:top w:val="single" w:sz="4" w:space="0" w:color="auto"/>
              <w:left w:val="single" w:sz="4" w:space="0" w:color="auto"/>
              <w:bottom w:val="single" w:sz="4" w:space="0" w:color="auto"/>
            </w:tcBorders>
            <w:shd w:val="clear" w:color="auto" w:fill="FFFFFF"/>
          </w:tcPr>
          <w:p w:rsidR="00E338CD" w:rsidRPr="000172E3" w:rsidRDefault="00E338C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M.SDE.90007</w:t>
            </w:r>
          </w:p>
        </w:tc>
        <w:tc>
          <w:tcPr>
            <w:tcW w:w="4216" w:type="dxa"/>
            <w:tcBorders>
              <w:top w:val="single" w:sz="4" w:space="0" w:color="auto"/>
              <w:left w:val="single" w:sz="4" w:space="0" w:color="auto"/>
              <w:bottom w:val="single" w:sz="4" w:space="0" w:color="auto"/>
            </w:tcBorders>
            <w:shd w:val="clear" w:color="auto" w:fill="FFFFFF"/>
            <w:vAlign w:val="center"/>
          </w:tcPr>
          <w:p w:rsidR="00E338CD" w:rsidRPr="000172E3" w:rsidRDefault="00E338C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csdo:UniversallyUniqueIdType</w:t>
            </w:r>
            <w:r w:rsidR="00BC77FE" w:rsidRPr="000172E3">
              <w:rPr>
                <w:rStyle w:val="Bodytext212pt"/>
                <w:rFonts w:ascii="Sylfaen" w:hAnsi="Sylfaen"/>
                <w:sz w:val="20"/>
                <w:szCs w:val="20"/>
              </w:rPr>
              <w:t xml:space="preserve"> </w:t>
            </w:r>
            <w:r w:rsidRPr="000172E3">
              <w:rPr>
                <w:rStyle w:val="Bodytext212pt"/>
                <w:rFonts w:ascii="Sylfaen" w:hAnsi="Sylfaen"/>
                <w:sz w:val="20"/>
                <w:szCs w:val="20"/>
              </w:rPr>
              <w:t>(M.SDT.90003)</w:t>
            </w:r>
          </w:p>
          <w:p w:rsidR="00E338CD" w:rsidRPr="000172E3" w:rsidRDefault="00E338C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Նույնականացուցչի արժեքը՝ ISO/IEC 9834-8-ին համապատասխան։ Ձ</w:t>
            </w:r>
            <w:r w:rsidR="00252E24" w:rsidRPr="000172E3">
              <w:rPr>
                <w:rStyle w:val="Bodytext212pt"/>
                <w:rFonts w:ascii="Sylfaen" w:hAnsi="Sylfaen"/>
                <w:sz w:val="20"/>
                <w:szCs w:val="20"/>
              </w:rPr>
              <w:t>եւ</w:t>
            </w:r>
            <w:r w:rsidRPr="000172E3">
              <w:rPr>
                <w:rStyle w:val="Bodytext212pt"/>
                <w:rFonts w:ascii="Sylfaen" w:hAnsi="Sylfaen"/>
                <w:sz w:val="20"/>
                <w:szCs w:val="20"/>
              </w:rPr>
              <w:t>անմուշը՝ [0-9a-fA-F]{8}-[0-9a-fA- F] {4}-[0-9a-fA-F] {4}-[0-9a-fA-F] {4}- [0-9a-fA-F] {12}</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E338CD" w:rsidRPr="000172E3" w:rsidRDefault="00E338CD"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E338CD" w:rsidRPr="000172E3" w:rsidTr="000172E3">
        <w:trPr>
          <w:jc w:val="center"/>
        </w:trPr>
        <w:tc>
          <w:tcPr>
            <w:tcW w:w="230" w:type="dxa"/>
            <w:shd w:val="clear" w:color="auto" w:fill="FFFFFF"/>
          </w:tcPr>
          <w:p w:rsidR="00E338CD" w:rsidRPr="000172E3" w:rsidRDefault="00E338CD" w:rsidP="000172E3">
            <w:pPr>
              <w:spacing w:after="120"/>
              <w:rPr>
                <w:sz w:val="20"/>
                <w:szCs w:val="20"/>
              </w:rPr>
            </w:pPr>
          </w:p>
        </w:tc>
        <w:tc>
          <w:tcPr>
            <w:tcW w:w="3803" w:type="dxa"/>
            <w:tcBorders>
              <w:top w:val="single" w:sz="4" w:space="0" w:color="auto"/>
              <w:left w:val="single" w:sz="4" w:space="0" w:color="auto"/>
              <w:bottom w:val="single" w:sz="4" w:space="0" w:color="auto"/>
            </w:tcBorders>
            <w:shd w:val="clear" w:color="auto" w:fill="FFFFFF"/>
          </w:tcPr>
          <w:p w:rsidR="00E338CD" w:rsidRPr="000172E3" w:rsidRDefault="00E338CD" w:rsidP="008C5693">
            <w:pPr>
              <w:pStyle w:val="Bodytext21"/>
              <w:shd w:val="clear" w:color="auto" w:fill="auto"/>
              <w:tabs>
                <w:tab w:val="left" w:pos="467"/>
              </w:tabs>
              <w:spacing w:before="0" w:after="120" w:line="240" w:lineRule="auto"/>
              <w:jc w:val="left"/>
              <w:rPr>
                <w:rFonts w:ascii="Sylfaen" w:hAnsi="Sylfaen"/>
                <w:sz w:val="20"/>
                <w:szCs w:val="20"/>
              </w:rPr>
            </w:pPr>
            <w:r w:rsidRPr="000172E3">
              <w:rPr>
                <w:rStyle w:val="Bodytext212pt"/>
                <w:rFonts w:ascii="Sylfaen" w:hAnsi="Sylfaen"/>
                <w:sz w:val="20"/>
                <w:szCs w:val="20"/>
              </w:rPr>
              <w:t>1.4.</w:t>
            </w:r>
            <w:r w:rsidR="008C5693" w:rsidRPr="008C5693">
              <w:rPr>
                <w:rStyle w:val="Bodytext212pt"/>
                <w:rFonts w:ascii="Sylfaen" w:hAnsi="Sylfaen"/>
                <w:sz w:val="20"/>
                <w:szCs w:val="20"/>
              </w:rPr>
              <w:tab/>
            </w:r>
            <w:r w:rsidRPr="000172E3">
              <w:rPr>
                <w:rStyle w:val="Bodytext212pt"/>
                <w:rFonts w:ascii="Sylfaen" w:hAnsi="Sylfaen"/>
                <w:sz w:val="20"/>
                <w:szCs w:val="20"/>
              </w:rPr>
              <w:t>Սկզբնական էլեկտրոնային փաստաթղթի (տեղեկությունների) նույնականացուցիչը</w:t>
            </w:r>
            <w:r w:rsidR="00BC77FE" w:rsidRPr="000172E3">
              <w:rPr>
                <w:rStyle w:val="Bodytext212pt"/>
                <w:rFonts w:ascii="Sylfaen" w:hAnsi="Sylfaen"/>
                <w:sz w:val="20"/>
                <w:szCs w:val="20"/>
              </w:rPr>
              <w:t xml:space="preserve"> </w:t>
            </w:r>
            <w:r w:rsidRPr="000172E3">
              <w:rPr>
                <w:rStyle w:val="Bodytext212pt"/>
                <w:rFonts w:ascii="Sylfaen" w:hAnsi="Sylfaen"/>
                <w:sz w:val="20"/>
                <w:szCs w:val="20"/>
              </w:rPr>
              <w:t>(csdo:EDocRefId)</w:t>
            </w:r>
          </w:p>
        </w:tc>
        <w:tc>
          <w:tcPr>
            <w:tcW w:w="3544" w:type="dxa"/>
            <w:tcBorders>
              <w:top w:val="single" w:sz="4" w:space="0" w:color="auto"/>
              <w:left w:val="single" w:sz="4" w:space="0" w:color="auto"/>
              <w:bottom w:val="single" w:sz="4" w:space="0" w:color="auto"/>
            </w:tcBorders>
            <w:shd w:val="clear" w:color="auto" w:fill="FFFFFF"/>
          </w:tcPr>
          <w:p w:rsidR="00E338CD" w:rsidRPr="000172E3" w:rsidRDefault="00E338C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էլեկտրոնային փաստաթղթի (տեղեկությունների) նո</w:t>
            </w:r>
            <w:r w:rsidR="00517FE4" w:rsidRPr="000172E3">
              <w:rPr>
                <w:rStyle w:val="Bodytext212pt"/>
                <w:rFonts w:ascii="Sylfaen" w:hAnsi="Sylfaen"/>
                <w:sz w:val="20"/>
                <w:szCs w:val="20"/>
              </w:rPr>
              <w:t>ւյնականացուցիչը, որին ի պատասխան՝</w:t>
            </w:r>
            <w:r w:rsidRPr="000172E3">
              <w:rPr>
                <w:rStyle w:val="Bodytext212pt"/>
                <w:rFonts w:ascii="Sylfaen" w:hAnsi="Sylfaen"/>
                <w:sz w:val="20"/>
                <w:szCs w:val="20"/>
              </w:rPr>
              <w:t xml:space="preserve"> ձ</w:t>
            </w:r>
            <w:r w:rsidR="00252E24" w:rsidRPr="000172E3">
              <w:rPr>
                <w:rStyle w:val="Bodytext212pt"/>
                <w:rFonts w:ascii="Sylfaen" w:hAnsi="Sylfaen"/>
                <w:sz w:val="20"/>
                <w:szCs w:val="20"/>
              </w:rPr>
              <w:t>եւ</w:t>
            </w:r>
            <w:r w:rsidRPr="000172E3">
              <w:rPr>
                <w:rStyle w:val="Bodytext212pt"/>
                <w:rFonts w:ascii="Sylfaen" w:hAnsi="Sylfaen"/>
                <w:sz w:val="20"/>
                <w:szCs w:val="20"/>
              </w:rPr>
              <w:t>ավորվել է տվյալ էլեկտրոնային փաստաթուղթը (տեղեկությունները)</w:t>
            </w:r>
          </w:p>
        </w:tc>
        <w:tc>
          <w:tcPr>
            <w:tcW w:w="2243" w:type="dxa"/>
            <w:tcBorders>
              <w:top w:val="single" w:sz="4" w:space="0" w:color="auto"/>
              <w:left w:val="single" w:sz="4" w:space="0" w:color="auto"/>
              <w:bottom w:val="single" w:sz="4" w:space="0" w:color="auto"/>
            </w:tcBorders>
            <w:shd w:val="clear" w:color="auto" w:fill="FFFFFF"/>
          </w:tcPr>
          <w:p w:rsidR="00E338CD" w:rsidRPr="000172E3" w:rsidRDefault="00E338C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M.SDE.90008</w:t>
            </w:r>
          </w:p>
        </w:tc>
        <w:tc>
          <w:tcPr>
            <w:tcW w:w="4216" w:type="dxa"/>
            <w:tcBorders>
              <w:top w:val="single" w:sz="4" w:space="0" w:color="auto"/>
              <w:left w:val="single" w:sz="4" w:space="0" w:color="auto"/>
              <w:bottom w:val="single" w:sz="4" w:space="0" w:color="auto"/>
            </w:tcBorders>
            <w:shd w:val="clear" w:color="auto" w:fill="FFFFFF"/>
            <w:vAlign w:val="center"/>
          </w:tcPr>
          <w:p w:rsidR="00E338CD" w:rsidRPr="000172E3" w:rsidRDefault="00E338C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csdo:UniversallyUniqueIdType</w:t>
            </w:r>
            <w:r w:rsidR="00BC77FE" w:rsidRPr="000172E3">
              <w:rPr>
                <w:rStyle w:val="Bodytext212pt"/>
                <w:rFonts w:ascii="Sylfaen" w:hAnsi="Sylfaen"/>
                <w:sz w:val="20"/>
                <w:szCs w:val="20"/>
              </w:rPr>
              <w:t xml:space="preserve"> </w:t>
            </w:r>
            <w:r w:rsidRPr="000172E3">
              <w:rPr>
                <w:rStyle w:val="Bodytext212pt"/>
                <w:rFonts w:ascii="Sylfaen" w:hAnsi="Sylfaen"/>
                <w:sz w:val="20"/>
                <w:szCs w:val="20"/>
              </w:rPr>
              <w:t>(M.SDT.90003)</w:t>
            </w:r>
          </w:p>
          <w:p w:rsidR="00E338CD" w:rsidRPr="000172E3" w:rsidRDefault="00E338C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Նույնականացուցչի արժեքը՝ ISO/IEC 9834-8-ին համապատասխան։ Ձ</w:t>
            </w:r>
            <w:r w:rsidR="00252E24" w:rsidRPr="000172E3">
              <w:rPr>
                <w:rStyle w:val="Bodytext212pt"/>
                <w:rFonts w:ascii="Sylfaen" w:hAnsi="Sylfaen"/>
                <w:sz w:val="20"/>
                <w:szCs w:val="20"/>
              </w:rPr>
              <w:t>եւ</w:t>
            </w:r>
            <w:r w:rsidRPr="000172E3">
              <w:rPr>
                <w:rStyle w:val="Bodytext212pt"/>
                <w:rFonts w:ascii="Sylfaen" w:hAnsi="Sylfaen"/>
                <w:sz w:val="20"/>
                <w:szCs w:val="20"/>
              </w:rPr>
              <w:t>անմուշը՝ [0-9a-fA-F]{8}-[0-9a-fA- F] {4}-[0-9a-fA-F] {4}-[0-9a-fA-F] {4}- [0-9a-fA-F]{12}</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E338CD" w:rsidRPr="000172E3" w:rsidRDefault="00D55EDC"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E338CD" w:rsidRPr="000172E3" w:rsidTr="000172E3">
        <w:trPr>
          <w:jc w:val="center"/>
        </w:trPr>
        <w:tc>
          <w:tcPr>
            <w:tcW w:w="230" w:type="dxa"/>
            <w:shd w:val="clear" w:color="auto" w:fill="FFFFFF"/>
          </w:tcPr>
          <w:p w:rsidR="00E338CD" w:rsidRPr="000172E3" w:rsidRDefault="00E338CD" w:rsidP="000172E3">
            <w:pPr>
              <w:spacing w:after="120"/>
              <w:rPr>
                <w:sz w:val="20"/>
                <w:szCs w:val="20"/>
              </w:rPr>
            </w:pPr>
          </w:p>
        </w:tc>
        <w:tc>
          <w:tcPr>
            <w:tcW w:w="3803" w:type="dxa"/>
            <w:tcBorders>
              <w:top w:val="single" w:sz="4" w:space="0" w:color="auto"/>
              <w:left w:val="single" w:sz="4" w:space="0" w:color="auto"/>
              <w:bottom w:val="single" w:sz="4" w:space="0" w:color="auto"/>
            </w:tcBorders>
            <w:shd w:val="clear" w:color="auto" w:fill="FFFFFF"/>
            <w:vAlign w:val="center"/>
          </w:tcPr>
          <w:p w:rsidR="00E338CD" w:rsidRPr="000172E3" w:rsidRDefault="00E338CD" w:rsidP="008C5693">
            <w:pPr>
              <w:pStyle w:val="Bodytext21"/>
              <w:shd w:val="clear" w:color="auto" w:fill="auto"/>
              <w:tabs>
                <w:tab w:val="left" w:pos="467"/>
              </w:tabs>
              <w:spacing w:before="0" w:after="120" w:line="240" w:lineRule="auto"/>
              <w:jc w:val="left"/>
              <w:rPr>
                <w:rFonts w:ascii="Sylfaen" w:hAnsi="Sylfaen"/>
                <w:sz w:val="20"/>
                <w:szCs w:val="20"/>
              </w:rPr>
            </w:pPr>
            <w:r w:rsidRPr="000172E3">
              <w:rPr>
                <w:rStyle w:val="Bodytext212pt"/>
                <w:rFonts w:ascii="Sylfaen" w:hAnsi="Sylfaen"/>
                <w:sz w:val="20"/>
                <w:szCs w:val="20"/>
              </w:rPr>
              <w:t>1.5.</w:t>
            </w:r>
            <w:r w:rsidR="008C5693" w:rsidRPr="008C5693">
              <w:rPr>
                <w:rStyle w:val="Bodytext212pt"/>
                <w:rFonts w:ascii="Sylfaen" w:hAnsi="Sylfaen"/>
                <w:sz w:val="20"/>
                <w:szCs w:val="20"/>
              </w:rPr>
              <w:tab/>
            </w:r>
            <w:r w:rsidRPr="000172E3">
              <w:rPr>
                <w:rStyle w:val="Bodytext212pt"/>
                <w:rFonts w:ascii="Sylfaen" w:hAnsi="Sylfaen"/>
                <w:sz w:val="20"/>
                <w:szCs w:val="20"/>
              </w:rPr>
              <w:t xml:space="preserve">Էլեկտրոնային փաստաթղթի (տեղեկությունների) ամսաթիվը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ժամը</w:t>
            </w:r>
            <w:r w:rsidR="000D38EE" w:rsidRPr="000172E3">
              <w:rPr>
                <w:rStyle w:val="Bodytext212pt"/>
                <w:rFonts w:ascii="Sylfaen" w:hAnsi="Sylfaen"/>
                <w:sz w:val="20"/>
                <w:szCs w:val="20"/>
              </w:rPr>
              <w:t xml:space="preserve"> </w:t>
            </w:r>
            <w:r w:rsidRPr="000172E3">
              <w:rPr>
                <w:rStyle w:val="Bodytext212pt"/>
                <w:rFonts w:ascii="Sylfaen" w:hAnsi="Sylfaen"/>
                <w:sz w:val="20"/>
                <w:szCs w:val="20"/>
              </w:rPr>
              <w:t>(csdo:EDocDateTime)</w:t>
            </w:r>
          </w:p>
        </w:tc>
        <w:tc>
          <w:tcPr>
            <w:tcW w:w="3544" w:type="dxa"/>
            <w:tcBorders>
              <w:top w:val="single" w:sz="4" w:space="0" w:color="auto"/>
              <w:left w:val="single" w:sz="4" w:space="0" w:color="auto"/>
              <w:bottom w:val="single" w:sz="4" w:space="0" w:color="auto"/>
            </w:tcBorders>
            <w:shd w:val="clear" w:color="auto" w:fill="FFFFFF"/>
            <w:vAlign w:val="center"/>
          </w:tcPr>
          <w:p w:rsidR="00E338CD" w:rsidRPr="000172E3" w:rsidRDefault="00E338C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էլեկտրոնային փաստաթղթի (տեղեկությունների) ստեղծման ամսաթիվը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ժամը</w:t>
            </w:r>
          </w:p>
        </w:tc>
        <w:tc>
          <w:tcPr>
            <w:tcW w:w="2243" w:type="dxa"/>
            <w:tcBorders>
              <w:top w:val="single" w:sz="4" w:space="0" w:color="auto"/>
              <w:left w:val="single" w:sz="4" w:space="0" w:color="auto"/>
              <w:bottom w:val="single" w:sz="4" w:space="0" w:color="auto"/>
            </w:tcBorders>
            <w:shd w:val="clear" w:color="auto" w:fill="FFFFFF"/>
          </w:tcPr>
          <w:p w:rsidR="00E338CD" w:rsidRPr="000172E3" w:rsidRDefault="00E338C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M.SDE.90002</w:t>
            </w:r>
          </w:p>
        </w:tc>
        <w:tc>
          <w:tcPr>
            <w:tcW w:w="4216" w:type="dxa"/>
            <w:tcBorders>
              <w:top w:val="single" w:sz="4" w:space="0" w:color="auto"/>
              <w:left w:val="single" w:sz="4" w:space="0" w:color="auto"/>
              <w:bottom w:val="single" w:sz="4" w:space="0" w:color="auto"/>
            </w:tcBorders>
            <w:shd w:val="clear" w:color="auto" w:fill="FFFFFF"/>
            <w:vAlign w:val="center"/>
          </w:tcPr>
          <w:p w:rsidR="00E338CD" w:rsidRPr="000172E3" w:rsidRDefault="00E338C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bdt:DateTimeType (M.BDT.00006) Ամսաթվի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ժամի նշագիրը՝ ԳՕՍՏ ԻՍՕ 8601-2001-ին համապատասխան</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E338CD" w:rsidRPr="000172E3" w:rsidRDefault="00E338CD"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E338CD" w:rsidRPr="000172E3" w:rsidTr="000172E3">
        <w:trPr>
          <w:jc w:val="center"/>
        </w:trPr>
        <w:tc>
          <w:tcPr>
            <w:tcW w:w="230" w:type="dxa"/>
            <w:tcBorders>
              <w:bottom w:val="single" w:sz="4" w:space="0" w:color="auto"/>
            </w:tcBorders>
            <w:shd w:val="clear" w:color="auto" w:fill="FFFFFF"/>
          </w:tcPr>
          <w:p w:rsidR="00E338CD" w:rsidRPr="000172E3" w:rsidRDefault="00E338CD" w:rsidP="000172E3">
            <w:pPr>
              <w:spacing w:after="120"/>
              <w:rPr>
                <w:sz w:val="20"/>
                <w:szCs w:val="20"/>
              </w:rPr>
            </w:pPr>
          </w:p>
        </w:tc>
        <w:tc>
          <w:tcPr>
            <w:tcW w:w="3803" w:type="dxa"/>
            <w:tcBorders>
              <w:top w:val="single" w:sz="4" w:space="0" w:color="auto"/>
              <w:left w:val="single" w:sz="4" w:space="0" w:color="auto"/>
              <w:bottom w:val="single" w:sz="4" w:space="0" w:color="auto"/>
            </w:tcBorders>
            <w:shd w:val="clear" w:color="auto" w:fill="FFFFFF"/>
          </w:tcPr>
          <w:p w:rsidR="00E338CD" w:rsidRPr="000172E3" w:rsidRDefault="00E338CD" w:rsidP="008C5693">
            <w:pPr>
              <w:pStyle w:val="Bodytext21"/>
              <w:shd w:val="clear" w:color="auto" w:fill="auto"/>
              <w:tabs>
                <w:tab w:val="left" w:pos="467"/>
              </w:tabs>
              <w:spacing w:before="0" w:after="120" w:line="240" w:lineRule="auto"/>
              <w:jc w:val="left"/>
              <w:rPr>
                <w:rFonts w:ascii="Sylfaen" w:hAnsi="Sylfaen"/>
                <w:sz w:val="20"/>
                <w:szCs w:val="20"/>
              </w:rPr>
            </w:pPr>
            <w:r w:rsidRPr="000172E3">
              <w:rPr>
                <w:rStyle w:val="Bodytext212pt"/>
                <w:rFonts w:ascii="Sylfaen" w:hAnsi="Sylfaen"/>
                <w:sz w:val="20"/>
                <w:szCs w:val="20"/>
              </w:rPr>
              <w:t>1.6.</w:t>
            </w:r>
            <w:r w:rsidR="008C5693" w:rsidRPr="008C5693">
              <w:rPr>
                <w:rStyle w:val="Bodytext212pt"/>
                <w:rFonts w:ascii="Sylfaen" w:hAnsi="Sylfaen"/>
                <w:sz w:val="20"/>
                <w:szCs w:val="20"/>
              </w:rPr>
              <w:tab/>
            </w:r>
            <w:r w:rsidRPr="000172E3">
              <w:rPr>
                <w:rStyle w:val="Bodytext212pt"/>
                <w:rFonts w:ascii="Sylfaen" w:hAnsi="Sylfaen"/>
                <w:sz w:val="20"/>
                <w:szCs w:val="20"/>
              </w:rPr>
              <w:t>Լեզվի ծածկագիրը (csdo:LanguageCode)</w:t>
            </w:r>
          </w:p>
        </w:tc>
        <w:tc>
          <w:tcPr>
            <w:tcW w:w="3544" w:type="dxa"/>
            <w:tcBorders>
              <w:top w:val="single" w:sz="4" w:space="0" w:color="auto"/>
              <w:left w:val="single" w:sz="4" w:space="0" w:color="auto"/>
              <w:bottom w:val="single" w:sz="4" w:space="0" w:color="auto"/>
            </w:tcBorders>
            <w:shd w:val="clear" w:color="auto" w:fill="FFFFFF"/>
          </w:tcPr>
          <w:p w:rsidR="00E338CD" w:rsidRPr="000172E3" w:rsidRDefault="00E338C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լեզվի ծածկագրային նշագիրը</w:t>
            </w:r>
          </w:p>
        </w:tc>
        <w:tc>
          <w:tcPr>
            <w:tcW w:w="2243" w:type="dxa"/>
            <w:tcBorders>
              <w:top w:val="single" w:sz="4" w:space="0" w:color="auto"/>
              <w:left w:val="single" w:sz="4" w:space="0" w:color="auto"/>
              <w:bottom w:val="single" w:sz="4" w:space="0" w:color="auto"/>
            </w:tcBorders>
            <w:shd w:val="clear" w:color="auto" w:fill="FFFFFF"/>
          </w:tcPr>
          <w:p w:rsidR="00E338CD" w:rsidRPr="000172E3" w:rsidRDefault="00E338C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M.SDE.00051</w:t>
            </w:r>
          </w:p>
        </w:tc>
        <w:tc>
          <w:tcPr>
            <w:tcW w:w="4216" w:type="dxa"/>
            <w:tcBorders>
              <w:top w:val="single" w:sz="4" w:space="0" w:color="auto"/>
              <w:left w:val="single" w:sz="4" w:space="0" w:color="auto"/>
              <w:bottom w:val="single" w:sz="4" w:space="0" w:color="auto"/>
            </w:tcBorders>
            <w:shd w:val="clear" w:color="auto" w:fill="FFFFFF"/>
            <w:vAlign w:val="center"/>
          </w:tcPr>
          <w:p w:rsidR="00E338CD" w:rsidRPr="000172E3" w:rsidRDefault="00E338C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csdo:LanguageCodeTуре (M.SDT.00051) Լեզվի երկտառ ծածկագիրը՝ ISO 639-1-ին համապատասխան։ Ձ</w:t>
            </w:r>
            <w:r w:rsidR="00252E24" w:rsidRPr="000172E3">
              <w:rPr>
                <w:rStyle w:val="Bodytext212pt"/>
                <w:rFonts w:ascii="Sylfaen" w:hAnsi="Sylfaen"/>
                <w:sz w:val="20"/>
                <w:szCs w:val="20"/>
              </w:rPr>
              <w:t>եւ</w:t>
            </w:r>
            <w:r w:rsidRPr="000172E3">
              <w:rPr>
                <w:rStyle w:val="Bodytext212pt"/>
                <w:rFonts w:ascii="Sylfaen" w:hAnsi="Sylfaen"/>
                <w:sz w:val="20"/>
                <w:szCs w:val="20"/>
              </w:rPr>
              <w:t>անմուշը՝ [a-z]{2}</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E338CD" w:rsidRPr="000172E3" w:rsidRDefault="009A020D"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E338CD" w:rsidRPr="000172E3" w:rsidTr="000172E3">
        <w:trPr>
          <w:jc w:val="center"/>
        </w:trPr>
        <w:tc>
          <w:tcPr>
            <w:tcW w:w="4033" w:type="dxa"/>
            <w:gridSpan w:val="2"/>
            <w:tcBorders>
              <w:top w:val="single" w:sz="4" w:space="0" w:color="auto"/>
              <w:left w:val="single" w:sz="4" w:space="0" w:color="auto"/>
              <w:bottom w:val="single" w:sz="4" w:space="0" w:color="auto"/>
            </w:tcBorders>
            <w:shd w:val="clear" w:color="auto" w:fill="FFFFFF"/>
          </w:tcPr>
          <w:p w:rsidR="00E338CD" w:rsidRPr="000172E3" w:rsidRDefault="00E338CD" w:rsidP="008C5693">
            <w:pPr>
              <w:pStyle w:val="Bodytext21"/>
              <w:shd w:val="clear" w:color="auto" w:fill="auto"/>
              <w:tabs>
                <w:tab w:val="left" w:pos="427"/>
              </w:tabs>
              <w:spacing w:before="0" w:after="120" w:line="240" w:lineRule="auto"/>
              <w:jc w:val="left"/>
              <w:rPr>
                <w:rFonts w:ascii="Sylfaen" w:hAnsi="Sylfaen"/>
                <w:sz w:val="20"/>
                <w:szCs w:val="20"/>
              </w:rPr>
            </w:pPr>
            <w:r w:rsidRPr="000172E3">
              <w:rPr>
                <w:rStyle w:val="Bodytext212pt"/>
                <w:rFonts w:ascii="Sylfaen" w:hAnsi="Sylfaen"/>
                <w:sz w:val="20"/>
                <w:szCs w:val="20"/>
              </w:rPr>
              <w:t>2.</w:t>
            </w:r>
            <w:r w:rsidR="008C5693" w:rsidRPr="008C5693">
              <w:rPr>
                <w:rStyle w:val="Bodytext212pt"/>
                <w:rFonts w:ascii="Sylfaen" w:hAnsi="Sylfaen"/>
                <w:sz w:val="20"/>
                <w:szCs w:val="20"/>
              </w:rPr>
              <w:tab/>
            </w:r>
            <w:r w:rsidRPr="000172E3">
              <w:rPr>
                <w:rStyle w:val="Bodytext212pt"/>
                <w:rFonts w:ascii="Sylfaen" w:hAnsi="Sylfaen"/>
                <w:sz w:val="20"/>
                <w:szCs w:val="20"/>
              </w:rPr>
              <w:t xml:space="preserve">Ամսաթիվը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ժամը (csdo:EventDateTime)</w:t>
            </w:r>
          </w:p>
        </w:tc>
        <w:tc>
          <w:tcPr>
            <w:tcW w:w="3544" w:type="dxa"/>
            <w:tcBorders>
              <w:top w:val="single" w:sz="4" w:space="0" w:color="auto"/>
              <w:left w:val="single" w:sz="4" w:space="0" w:color="auto"/>
              <w:bottom w:val="single" w:sz="4" w:space="0" w:color="auto"/>
            </w:tcBorders>
            <w:shd w:val="clear" w:color="auto" w:fill="FFFFFF"/>
          </w:tcPr>
          <w:p w:rsidR="00E338CD" w:rsidRPr="000172E3" w:rsidRDefault="00E338C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տեղեկությունների մշակումն ավարտելու ամսաթիվը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ժամը</w:t>
            </w:r>
          </w:p>
        </w:tc>
        <w:tc>
          <w:tcPr>
            <w:tcW w:w="2243" w:type="dxa"/>
            <w:tcBorders>
              <w:top w:val="single" w:sz="4" w:space="0" w:color="auto"/>
              <w:left w:val="single" w:sz="4" w:space="0" w:color="auto"/>
              <w:bottom w:val="single" w:sz="4" w:space="0" w:color="auto"/>
            </w:tcBorders>
            <w:shd w:val="clear" w:color="auto" w:fill="FFFFFF"/>
          </w:tcPr>
          <w:p w:rsidR="00E338CD" w:rsidRPr="000172E3" w:rsidRDefault="00E338C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M.SDE.00132</w:t>
            </w:r>
          </w:p>
        </w:tc>
        <w:tc>
          <w:tcPr>
            <w:tcW w:w="4216" w:type="dxa"/>
            <w:tcBorders>
              <w:top w:val="single" w:sz="4" w:space="0" w:color="auto"/>
              <w:left w:val="single" w:sz="4" w:space="0" w:color="auto"/>
              <w:bottom w:val="single" w:sz="4" w:space="0" w:color="auto"/>
            </w:tcBorders>
            <w:shd w:val="clear" w:color="auto" w:fill="FFFFFF"/>
            <w:vAlign w:val="center"/>
          </w:tcPr>
          <w:p w:rsidR="00E338CD" w:rsidRPr="000172E3" w:rsidRDefault="00E338C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bdt:DateTimeType (M.BDT.00006) Ամսաթվի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ժամի նշագիրը՝ ԳՕՍՏ ԻՍՕ 8601-2001-ին համապատասխան</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E338CD" w:rsidRPr="000172E3" w:rsidRDefault="00E338CD"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E338CD" w:rsidRPr="000172E3" w:rsidTr="000172E3">
        <w:trPr>
          <w:jc w:val="center"/>
        </w:trPr>
        <w:tc>
          <w:tcPr>
            <w:tcW w:w="4033" w:type="dxa"/>
            <w:gridSpan w:val="2"/>
            <w:tcBorders>
              <w:top w:val="single" w:sz="4" w:space="0" w:color="auto"/>
              <w:left w:val="single" w:sz="4" w:space="0" w:color="auto"/>
              <w:bottom w:val="single" w:sz="4" w:space="0" w:color="auto"/>
            </w:tcBorders>
            <w:shd w:val="clear" w:color="auto" w:fill="FFFFFF"/>
          </w:tcPr>
          <w:p w:rsidR="00E338CD" w:rsidRPr="000172E3" w:rsidRDefault="00E338CD" w:rsidP="008C5693">
            <w:pPr>
              <w:pStyle w:val="Bodytext21"/>
              <w:shd w:val="clear" w:color="auto" w:fill="auto"/>
              <w:tabs>
                <w:tab w:val="left" w:pos="427"/>
              </w:tabs>
              <w:spacing w:before="0" w:after="120" w:line="240" w:lineRule="auto"/>
              <w:jc w:val="left"/>
              <w:rPr>
                <w:rFonts w:ascii="Sylfaen" w:hAnsi="Sylfaen"/>
                <w:sz w:val="20"/>
                <w:szCs w:val="20"/>
              </w:rPr>
            </w:pPr>
            <w:r w:rsidRPr="000172E3">
              <w:rPr>
                <w:rStyle w:val="Bodytext212pt"/>
                <w:rFonts w:ascii="Sylfaen" w:hAnsi="Sylfaen"/>
                <w:sz w:val="20"/>
                <w:szCs w:val="20"/>
              </w:rPr>
              <w:t>3.</w:t>
            </w:r>
            <w:r w:rsidR="008C5693" w:rsidRPr="008C5693">
              <w:rPr>
                <w:rStyle w:val="Bodytext212pt"/>
                <w:rFonts w:ascii="Sylfaen" w:hAnsi="Sylfaen"/>
                <w:sz w:val="20"/>
                <w:szCs w:val="20"/>
              </w:rPr>
              <w:tab/>
            </w:r>
            <w:r w:rsidRPr="000172E3">
              <w:rPr>
                <w:rStyle w:val="Bodytext212pt"/>
                <w:rFonts w:ascii="Sylfaen" w:hAnsi="Sylfaen"/>
                <w:sz w:val="20"/>
                <w:szCs w:val="20"/>
              </w:rPr>
              <w:t>Մշակման արդյունքի ծածկագիրը (csdo: ProcessingResultV2Code)</w:t>
            </w:r>
          </w:p>
        </w:tc>
        <w:tc>
          <w:tcPr>
            <w:tcW w:w="3544" w:type="dxa"/>
            <w:tcBorders>
              <w:top w:val="single" w:sz="4" w:space="0" w:color="auto"/>
              <w:left w:val="single" w:sz="4" w:space="0" w:color="auto"/>
              <w:bottom w:val="single" w:sz="4" w:space="0" w:color="auto"/>
            </w:tcBorders>
            <w:shd w:val="clear" w:color="auto" w:fill="FFFFFF"/>
            <w:vAlign w:val="center"/>
          </w:tcPr>
          <w:p w:rsidR="00E338CD" w:rsidRPr="000172E3" w:rsidRDefault="009B003A"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ստացված էլեկտրոնային փաստաթղուղթը (տեղեկությունները) </w:t>
            </w:r>
            <w:r w:rsidR="00E338CD" w:rsidRPr="000172E3">
              <w:rPr>
                <w:rStyle w:val="Bodytext212pt"/>
                <w:rFonts w:ascii="Sylfaen" w:hAnsi="Sylfaen"/>
                <w:sz w:val="20"/>
                <w:szCs w:val="20"/>
              </w:rPr>
              <w:t xml:space="preserve">ընդհանուր գործընթացի մասնակցի տեղեկատվական համակարգի </w:t>
            </w:r>
            <w:r w:rsidRPr="000172E3">
              <w:rPr>
                <w:rStyle w:val="Bodytext212pt"/>
                <w:rFonts w:ascii="Sylfaen" w:hAnsi="Sylfaen"/>
                <w:sz w:val="20"/>
                <w:szCs w:val="20"/>
              </w:rPr>
              <w:t xml:space="preserve">միջոցով </w:t>
            </w:r>
            <w:r w:rsidR="00E338CD" w:rsidRPr="000172E3">
              <w:rPr>
                <w:rStyle w:val="Bodytext212pt"/>
                <w:rFonts w:ascii="Sylfaen" w:hAnsi="Sylfaen"/>
                <w:sz w:val="20"/>
                <w:szCs w:val="20"/>
              </w:rPr>
              <w:t>մշակ</w:t>
            </w:r>
            <w:r w:rsidRPr="000172E3">
              <w:rPr>
                <w:rStyle w:val="Bodytext212pt"/>
                <w:rFonts w:ascii="Sylfaen" w:hAnsi="Sylfaen"/>
                <w:sz w:val="20"/>
                <w:szCs w:val="20"/>
              </w:rPr>
              <w:t>ելու</w:t>
            </w:r>
            <w:r w:rsidR="00E338CD" w:rsidRPr="000172E3">
              <w:rPr>
                <w:rStyle w:val="Bodytext212pt"/>
                <w:rFonts w:ascii="Sylfaen" w:hAnsi="Sylfaen"/>
                <w:sz w:val="20"/>
                <w:szCs w:val="20"/>
              </w:rPr>
              <w:t xml:space="preserve"> արդյունքի ծածկագրային նշագիրը</w:t>
            </w:r>
          </w:p>
        </w:tc>
        <w:tc>
          <w:tcPr>
            <w:tcW w:w="2243" w:type="dxa"/>
            <w:tcBorders>
              <w:top w:val="single" w:sz="4" w:space="0" w:color="auto"/>
              <w:left w:val="single" w:sz="4" w:space="0" w:color="auto"/>
              <w:bottom w:val="single" w:sz="4" w:space="0" w:color="auto"/>
            </w:tcBorders>
            <w:shd w:val="clear" w:color="auto" w:fill="FFFFFF"/>
          </w:tcPr>
          <w:p w:rsidR="00E338CD" w:rsidRPr="000172E3" w:rsidRDefault="00E338C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M.SDE.90014</w:t>
            </w:r>
          </w:p>
        </w:tc>
        <w:tc>
          <w:tcPr>
            <w:tcW w:w="4216" w:type="dxa"/>
            <w:tcBorders>
              <w:top w:val="single" w:sz="4" w:space="0" w:color="auto"/>
              <w:left w:val="single" w:sz="4" w:space="0" w:color="auto"/>
              <w:bottom w:val="single" w:sz="4" w:space="0" w:color="auto"/>
            </w:tcBorders>
            <w:shd w:val="clear" w:color="auto" w:fill="FFFFFF"/>
            <w:vAlign w:val="center"/>
          </w:tcPr>
          <w:p w:rsidR="00E338CD" w:rsidRPr="000172E3" w:rsidRDefault="00E338C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csdo:ProcessingResultCodeV2Type (M.SDT.90006)</w:t>
            </w:r>
          </w:p>
          <w:p w:rsidR="00E338CD" w:rsidRPr="000172E3" w:rsidRDefault="00E338C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Ծածկագրի արժեքը՝ էլեկտրոնային փաստաթղթերի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տեղեկությունների մշակման արդյունքների դասակարգչին համապատասխան</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E338CD" w:rsidRPr="000172E3" w:rsidRDefault="00E338CD"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E338CD" w:rsidRPr="000172E3" w:rsidTr="000172E3">
        <w:trPr>
          <w:jc w:val="center"/>
        </w:trPr>
        <w:tc>
          <w:tcPr>
            <w:tcW w:w="4033" w:type="dxa"/>
            <w:gridSpan w:val="2"/>
            <w:tcBorders>
              <w:top w:val="single" w:sz="4" w:space="0" w:color="auto"/>
              <w:left w:val="single" w:sz="4" w:space="0" w:color="auto"/>
              <w:bottom w:val="single" w:sz="4" w:space="0" w:color="auto"/>
            </w:tcBorders>
            <w:shd w:val="clear" w:color="auto" w:fill="FFFFFF"/>
          </w:tcPr>
          <w:p w:rsidR="00E338CD" w:rsidRPr="000172E3" w:rsidRDefault="00E338CD" w:rsidP="008C5693">
            <w:pPr>
              <w:pStyle w:val="Bodytext21"/>
              <w:shd w:val="clear" w:color="auto" w:fill="auto"/>
              <w:tabs>
                <w:tab w:val="left" w:pos="427"/>
              </w:tabs>
              <w:spacing w:before="0" w:after="120" w:line="240" w:lineRule="auto"/>
              <w:jc w:val="left"/>
              <w:rPr>
                <w:rFonts w:ascii="Sylfaen" w:hAnsi="Sylfaen"/>
                <w:sz w:val="20"/>
                <w:szCs w:val="20"/>
              </w:rPr>
            </w:pPr>
            <w:r w:rsidRPr="000172E3">
              <w:rPr>
                <w:rStyle w:val="Bodytext212pt"/>
                <w:rFonts w:ascii="Sylfaen" w:hAnsi="Sylfaen"/>
                <w:sz w:val="20"/>
                <w:szCs w:val="20"/>
              </w:rPr>
              <w:t>4.</w:t>
            </w:r>
            <w:r w:rsidR="008C5693" w:rsidRPr="008C5693">
              <w:rPr>
                <w:rStyle w:val="Bodytext212pt"/>
                <w:rFonts w:ascii="Sylfaen" w:hAnsi="Sylfaen"/>
                <w:sz w:val="20"/>
                <w:szCs w:val="20"/>
              </w:rPr>
              <w:tab/>
            </w:r>
            <w:r w:rsidRPr="000172E3">
              <w:rPr>
                <w:rStyle w:val="Bodytext212pt"/>
                <w:rFonts w:ascii="Sylfaen" w:hAnsi="Sylfaen"/>
                <w:sz w:val="20"/>
                <w:szCs w:val="20"/>
              </w:rPr>
              <w:t>Նկարագրությունը (csdo:DescriptionText)</w:t>
            </w:r>
          </w:p>
        </w:tc>
        <w:tc>
          <w:tcPr>
            <w:tcW w:w="3544" w:type="dxa"/>
            <w:tcBorders>
              <w:top w:val="single" w:sz="4" w:space="0" w:color="auto"/>
              <w:left w:val="single" w:sz="4" w:space="0" w:color="auto"/>
              <w:bottom w:val="single" w:sz="4" w:space="0" w:color="auto"/>
            </w:tcBorders>
            <w:shd w:val="clear" w:color="auto" w:fill="FFFFFF"/>
          </w:tcPr>
          <w:p w:rsidR="00E338CD" w:rsidRPr="000172E3" w:rsidRDefault="00E338C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տեղեկությունների մշակման արդյունքի նկարագրությունը՝ ազատ ձ</w:t>
            </w:r>
            <w:r w:rsidR="00252E24" w:rsidRPr="000172E3">
              <w:rPr>
                <w:rStyle w:val="Bodytext212pt"/>
                <w:rFonts w:ascii="Sylfaen" w:hAnsi="Sylfaen"/>
                <w:sz w:val="20"/>
                <w:szCs w:val="20"/>
              </w:rPr>
              <w:t>եւ</w:t>
            </w:r>
            <w:r w:rsidRPr="000172E3">
              <w:rPr>
                <w:rStyle w:val="Bodytext212pt"/>
                <w:rFonts w:ascii="Sylfaen" w:hAnsi="Sylfaen"/>
                <w:sz w:val="20"/>
                <w:szCs w:val="20"/>
              </w:rPr>
              <w:t>ով</w:t>
            </w:r>
          </w:p>
        </w:tc>
        <w:tc>
          <w:tcPr>
            <w:tcW w:w="2243" w:type="dxa"/>
            <w:tcBorders>
              <w:top w:val="single" w:sz="4" w:space="0" w:color="auto"/>
              <w:left w:val="single" w:sz="4" w:space="0" w:color="auto"/>
              <w:bottom w:val="single" w:sz="4" w:space="0" w:color="auto"/>
            </w:tcBorders>
            <w:shd w:val="clear" w:color="auto" w:fill="FFFFFF"/>
          </w:tcPr>
          <w:p w:rsidR="00E338CD" w:rsidRPr="000172E3" w:rsidRDefault="00E338C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M.SDE.00002</w:t>
            </w:r>
          </w:p>
        </w:tc>
        <w:tc>
          <w:tcPr>
            <w:tcW w:w="4216" w:type="dxa"/>
            <w:tcBorders>
              <w:top w:val="single" w:sz="4" w:space="0" w:color="auto"/>
              <w:left w:val="single" w:sz="4" w:space="0" w:color="auto"/>
              <w:bottom w:val="single" w:sz="4" w:space="0" w:color="auto"/>
            </w:tcBorders>
            <w:shd w:val="clear" w:color="auto" w:fill="FFFFFF"/>
            <w:vAlign w:val="center"/>
          </w:tcPr>
          <w:p w:rsidR="00E338CD" w:rsidRPr="000172E3" w:rsidRDefault="00E338C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csdo:Тext4000Tуре (M.SDT.00088) Պայմանանշանների տողը:</w:t>
            </w:r>
          </w:p>
          <w:p w:rsidR="00E338CD" w:rsidRPr="000172E3" w:rsidRDefault="00E338C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353701" w:rsidRPr="000172E3">
              <w:rPr>
                <w:rStyle w:val="Bodytext212pt"/>
                <w:rFonts w:ascii="Sylfaen" w:hAnsi="Sylfaen"/>
                <w:sz w:val="20"/>
                <w:szCs w:val="20"/>
              </w:rPr>
              <w:t>:</w:t>
            </w:r>
          </w:p>
          <w:p w:rsidR="00E338CD" w:rsidRPr="000172E3" w:rsidRDefault="00E338C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353701"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4000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E338CD" w:rsidRPr="000172E3" w:rsidRDefault="009A020D"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bl>
    <w:p w:rsidR="00D518AC" w:rsidRPr="00252E24" w:rsidRDefault="00D518AC" w:rsidP="00252E24">
      <w:pPr>
        <w:spacing w:after="160" w:line="360" w:lineRule="auto"/>
      </w:pPr>
    </w:p>
    <w:p w:rsidR="00D518AC" w:rsidRPr="00252E24" w:rsidRDefault="00D518AC" w:rsidP="00252E24">
      <w:pPr>
        <w:spacing w:after="160" w:line="360" w:lineRule="auto"/>
        <w:sectPr w:rsidR="00D518AC" w:rsidRPr="00252E24" w:rsidSect="004100C5">
          <w:pgSz w:w="16840" w:h="11900" w:orient="landscape"/>
          <w:pgMar w:top="1418" w:right="1418" w:bottom="1418" w:left="1418" w:header="0" w:footer="817" w:gutter="0"/>
          <w:cols w:space="720"/>
          <w:noEndnote/>
          <w:docGrid w:linePitch="360"/>
        </w:sectPr>
      </w:pPr>
    </w:p>
    <w:p w:rsidR="00D518AC" w:rsidRPr="00252E24" w:rsidRDefault="000E5312" w:rsidP="00252E24">
      <w:pPr>
        <w:pStyle w:val="Bodytext21"/>
        <w:shd w:val="clear" w:color="auto" w:fill="auto"/>
        <w:spacing w:before="0" w:after="160" w:line="360" w:lineRule="auto"/>
        <w:jc w:val="center"/>
        <w:rPr>
          <w:rFonts w:ascii="Sylfaen" w:hAnsi="Sylfaen"/>
          <w:sz w:val="24"/>
          <w:szCs w:val="24"/>
        </w:rPr>
      </w:pPr>
      <w:r w:rsidRPr="00252E24">
        <w:rPr>
          <w:rStyle w:val="Bodytext2Sylfaen"/>
          <w:sz w:val="24"/>
          <w:szCs w:val="24"/>
        </w:rPr>
        <w:t xml:space="preserve">2. Առարկայական ոլորտում էլեկտրոնային փաստաթղթերի </w:t>
      </w:r>
      <w:r w:rsidR="00252E24">
        <w:rPr>
          <w:rStyle w:val="Bodytext2Sylfaen"/>
          <w:sz w:val="24"/>
          <w:szCs w:val="24"/>
        </w:rPr>
        <w:t>եւ</w:t>
      </w:r>
      <w:r w:rsidRPr="00252E24">
        <w:rPr>
          <w:rStyle w:val="Bodytext2Sylfaen"/>
          <w:sz w:val="24"/>
          <w:szCs w:val="24"/>
        </w:rPr>
        <w:t xml:space="preserve"> </w:t>
      </w:r>
      <w:r w:rsidR="000172E3" w:rsidRPr="000172E3">
        <w:rPr>
          <w:rStyle w:val="Bodytext2Sylfaen"/>
          <w:sz w:val="24"/>
          <w:szCs w:val="24"/>
        </w:rPr>
        <w:br/>
      </w:r>
      <w:r w:rsidRPr="00252E24">
        <w:rPr>
          <w:rStyle w:val="Bodytext2Sylfaen"/>
          <w:sz w:val="24"/>
          <w:szCs w:val="24"/>
        </w:rPr>
        <w:t>տեղեկությունների կառուցվածքները</w:t>
      </w:r>
    </w:p>
    <w:p w:rsidR="00D518AC" w:rsidRPr="00252E24" w:rsidRDefault="000E5312" w:rsidP="000172E3">
      <w:pPr>
        <w:pStyle w:val="Bodytext21"/>
        <w:shd w:val="clear" w:color="auto" w:fill="auto"/>
        <w:tabs>
          <w:tab w:val="left" w:pos="1134"/>
        </w:tabs>
        <w:spacing w:before="0" w:after="160" w:line="360" w:lineRule="auto"/>
        <w:ind w:firstLine="567"/>
        <w:rPr>
          <w:rFonts w:ascii="Sylfaen" w:hAnsi="Sylfaen"/>
          <w:sz w:val="24"/>
          <w:szCs w:val="24"/>
        </w:rPr>
      </w:pPr>
      <w:r w:rsidRPr="00252E24">
        <w:rPr>
          <w:rStyle w:val="Bodytext2Sylfaen"/>
          <w:sz w:val="24"/>
          <w:szCs w:val="24"/>
        </w:rPr>
        <w:t>13.</w:t>
      </w:r>
      <w:r w:rsidR="000172E3" w:rsidRPr="000172E3">
        <w:rPr>
          <w:rStyle w:val="Bodytext2Sylfaen"/>
          <w:sz w:val="24"/>
          <w:szCs w:val="24"/>
        </w:rPr>
        <w:tab/>
      </w:r>
      <w:r w:rsidRPr="00252E24">
        <w:rPr>
          <w:rStyle w:val="Bodytext2Sylfaen"/>
          <w:sz w:val="24"/>
          <w:szCs w:val="24"/>
        </w:rPr>
        <w:t>«</w:t>
      </w:r>
      <w:r w:rsidR="00B631F1" w:rsidRPr="00252E24">
        <w:rPr>
          <w:rStyle w:val="Bodytext2Sylfaen"/>
          <w:sz w:val="24"/>
          <w:szCs w:val="24"/>
        </w:rPr>
        <w:t>Եզրակացություն (թույլատրագիր)</w:t>
      </w:r>
      <w:r w:rsidRPr="00252E24">
        <w:rPr>
          <w:rStyle w:val="Bodytext2Sylfaen"/>
          <w:sz w:val="24"/>
          <w:szCs w:val="24"/>
        </w:rPr>
        <w:t xml:space="preserve">» էլեկտրոնային փաստաթղթի (տեղեկությունների) </w:t>
      </w:r>
      <w:r w:rsidR="00B631F1" w:rsidRPr="00252E24">
        <w:rPr>
          <w:rStyle w:val="Bodytext2Sylfaen"/>
          <w:sz w:val="24"/>
          <w:szCs w:val="24"/>
          <w:lang w:eastAsia="en-US" w:bidi="en-US"/>
        </w:rPr>
        <w:t>(R.CT.LL.06.001)</w:t>
      </w:r>
      <w:r w:rsidR="00B631F1" w:rsidRPr="00252E24">
        <w:rPr>
          <w:rStyle w:val="Bodytext2Sylfaen"/>
          <w:sz w:val="24"/>
          <w:szCs w:val="24"/>
        </w:rPr>
        <w:t xml:space="preserve"> </w:t>
      </w:r>
      <w:r w:rsidRPr="00252E24">
        <w:rPr>
          <w:rStyle w:val="Bodytext2Sylfaen"/>
          <w:sz w:val="24"/>
          <w:szCs w:val="24"/>
        </w:rPr>
        <w:t>կառուցվածքի նկարագրությունը բերված է 5-րդ աղյուսակում։</w:t>
      </w:r>
    </w:p>
    <w:p w:rsidR="009B64B1" w:rsidRPr="00252E24" w:rsidRDefault="009B64B1" w:rsidP="00252E24">
      <w:pPr>
        <w:pStyle w:val="Tablecaption0"/>
        <w:shd w:val="clear" w:color="auto" w:fill="auto"/>
        <w:spacing w:after="160" w:line="360" w:lineRule="auto"/>
        <w:jc w:val="right"/>
        <w:rPr>
          <w:rStyle w:val="TablecaptionSylfaen"/>
          <w:sz w:val="24"/>
          <w:szCs w:val="24"/>
        </w:rPr>
      </w:pPr>
    </w:p>
    <w:p w:rsidR="00D518AC" w:rsidRPr="00252E24" w:rsidRDefault="000E5312" w:rsidP="00252E24">
      <w:pPr>
        <w:pStyle w:val="Tablecaption0"/>
        <w:shd w:val="clear" w:color="auto" w:fill="auto"/>
        <w:spacing w:after="160" w:line="360" w:lineRule="auto"/>
        <w:jc w:val="right"/>
        <w:rPr>
          <w:rStyle w:val="TablecaptionSylfaen"/>
          <w:sz w:val="24"/>
          <w:szCs w:val="24"/>
        </w:rPr>
      </w:pPr>
      <w:r w:rsidRPr="00252E24">
        <w:rPr>
          <w:rStyle w:val="TablecaptionSylfaen"/>
          <w:sz w:val="24"/>
          <w:szCs w:val="24"/>
        </w:rPr>
        <w:t>Աղյուսակ 5</w:t>
      </w:r>
    </w:p>
    <w:p w:rsidR="009B64B1" w:rsidRPr="00252E24" w:rsidRDefault="000E5312" w:rsidP="00252E24">
      <w:pPr>
        <w:pStyle w:val="Tablecaption0"/>
        <w:shd w:val="clear" w:color="auto" w:fill="auto"/>
        <w:spacing w:after="160" w:line="360" w:lineRule="auto"/>
        <w:jc w:val="center"/>
        <w:rPr>
          <w:rFonts w:ascii="Sylfaen" w:hAnsi="Sylfaen"/>
          <w:sz w:val="24"/>
          <w:szCs w:val="24"/>
        </w:rPr>
      </w:pPr>
      <w:r w:rsidRPr="00252E24">
        <w:rPr>
          <w:rStyle w:val="TablecaptionSylfaen"/>
          <w:sz w:val="24"/>
          <w:szCs w:val="24"/>
        </w:rPr>
        <w:t xml:space="preserve"> </w:t>
      </w:r>
      <w:r w:rsidR="000D7982" w:rsidRPr="00252E24">
        <w:rPr>
          <w:rStyle w:val="Bodytext2Sylfaen"/>
          <w:sz w:val="24"/>
          <w:szCs w:val="24"/>
        </w:rPr>
        <w:t xml:space="preserve">«Եզրակացություն (թույլատրագիր)» էլեկտրոնային փաստաթղթի (տեղեկությունների) </w:t>
      </w:r>
      <w:r w:rsidR="000D7982" w:rsidRPr="00252E24">
        <w:rPr>
          <w:rStyle w:val="Bodytext2Sylfaen"/>
          <w:sz w:val="24"/>
          <w:szCs w:val="24"/>
          <w:lang w:eastAsia="en-US" w:bidi="en-US"/>
        </w:rPr>
        <w:t>(R.CT.LL.06.001)</w:t>
      </w:r>
      <w:r w:rsidR="000D7982" w:rsidRPr="00252E24">
        <w:rPr>
          <w:rStyle w:val="Bodytext2Sylfaen"/>
          <w:sz w:val="24"/>
          <w:szCs w:val="24"/>
        </w:rPr>
        <w:t xml:space="preserve"> կառուցվածքի նկարագրությունը</w:t>
      </w:r>
    </w:p>
    <w:tbl>
      <w:tblPr>
        <w:tblOverlap w:val="never"/>
        <w:tblW w:w="9385" w:type="dxa"/>
        <w:jc w:val="center"/>
        <w:tblLayout w:type="fixed"/>
        <w:tblCellMar>
          <w:left w:w="10" w:type="dxa"/>
          <w:right w:w="10" w:type="dxa"/>
        </w:tblCellMar>
        <w:tblLook w:val="04A0" w:firstRow="1" w:lastRow="0" w:firstColumn="1" w:lastColumn="0" w:noHBand="0" w:noVBand="1"/>
      </w:tblPr>
      <w:tblGrid>
        <w:gridCol w:w="1012"/>
        <w:gridCol w:w="2296"/>
        <w:gridCol w:w="6077"/>
      </w:tblGrid>
      <w:tr w:rsidR="00D518AC" w:rsidRPr="000172E3" w:rsidTr="000172E3">
        <w:trPr>
          <w:jc w:val="center"/>
        </w:trPr>
        <w:tc>
          <w:tcPr>
            <w:tcW w:w="1012"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Համարը՝</w:t>
            </w:r>
            <w:r w:rsidR="000172E3">
              <w:rPr>
                <w:rStyle w:val="Bodytext212pt"/>
                <w:rFonts w:ascii="Sylfaen" w:hAnsi="Sylfaen"/>
                <w:sz w:val="20"/>
                <w:szCs w:val="20"/>
                <w:lang w:val="ru-RU"/>
              </w:rPr>
              <w:t xml:space="preserve"> </w:t>
            </w:r>
            <w:r w:rsidRPr="000172E3">
              <w:rPr>
                <w:rStyle w:val="Bodytext212pt"/>
                <w:rFonts w:ascii="Sylfaen" w:hAnsi="Sylfaen"/>
                <w:sz w:val="20"/>
                <w:szCs w:val="20"/>
              </w:rPr>
              <w:t>ը/կ</w:t>
            </w:r>
          </w:p>
        </w:tc>
        <w:tc>
          <w:tcPr>
            <w:tcW w:w="2296"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Տարրի նշագիրը</w:t>
            </w:r>
          </w:p>
        </w:tc>
        <w:tc>
          <w:tcPr>
            <w:tcW w:w="6077" w:type="dxa"/>
            <w:tcBorders>
              <w:top w:val="single" w:sz="4" w:space="0" w:color="auto"/>
              <w:left w:val="single" w:sz="4" w:space="0" w:color="auto"/>
              <w:righ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Նկարագրությունը</w:t>
            </w:r>
          </w:p>
        </w:tc>
      </w:tr>
      <w:tr w:rsidR="00D518AC" w:rsidRPr="000172E3" w:rsidTr="000172E3">
        <w:trPr>
          <w:jc w:val="center"/>
        </w:trPr>
        <w:tc>
          <w:tcPr>
            <w:tcW w:w="1012"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c>
          <w:tcPr>
            <w:tcW w:w="2296"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2</w:t>
            </w:r>
          </w:p>
        </w:tc>
        <w:tc>
          <w:tcPr>
            <w:tcW w:w="6077" w:type="dxa"/>
            <w:tcBorders>
              <w:top w:val="single" w:sz="4" w:space="0" w:color="auto"/>
              <w:left w:val="single" w:sz="4" w:space="0" w:color="auto"/>
              <w:righ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3</w:t>
            </w:r>
          </w:p>
        </w:tc>
      </w:tr>
      <w:tr w:rsidR="00D518AC" w:rsidRPr="000172E3" w:rsidTr="000172E3">
        <w:trPr>
          <w:jc w:val="center"/>
        </w:trPr>
        <w:tc>
          <w:tcPr>
            <w:tcW w:w="1012"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c>
          <w:tcPr>
            <w:tcW w:w="2296"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Անվանումը</w:t>
            </w:r>
          </w:p>
        </w:tc>
        <w:tc>
          <w:tcPr>
            <w:tcW w:w="6077" w:type="dxa"/>
            <w:tcBorders>
              <w:top w:val="single" w:sz="4" w:space="0" w:color="auto"/>
              <w:left w:val="single" w:sz="4" w:space="0" w:color="auto"/>
              <w:right w:val="single" w:sz="4" w:space="0" w:color="auto"/>
            </w:tcBorders>
            <w:shd w:val="clear" w:color="auto" w:fill="FFFFFF"/>
          </w:tcPr>
          <w:p w:rsidR="00D518AC" w:rsidRPr="000172E3" w:rsidRDefault="000D798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եզրակացություն</w:t>
            </w:r>
            <w:r w:rsidR="000E5312" w:rsidRPr="000172E3">
              <w:rPr>
                <w:rStyle w:val="Bodytext212pt"/>
                <w:rFonts w:ascii="Sylfaen" w:hAnsi="Sylfaen"/>
                <w:sz w:val="20"/>
                <w:szCs w:val="20"/>
              </w:rPr>
              <w:t xml:space="preserve"> (թույլատրագիր)</w:t>
            </w:r>
          </w:p>
        </w:tc>
      </w:tr>
      <w:tr w:rsidR="00D518AC" w:rsidRPr="000172E3" w:rsidTr="000172E3">
        <w:trPr>
          <w:jc w:val="center"/>
        </w:trPr>
        <w:tc>
          <w:tcPr>
            <w:tcW w:w="1012"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2</w:t>
            </w:r>
          </w:p>
        </w:tc>
        <w:tc>
          <w:tcPr>
            <w:tcW w:w="2296"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Նույնականացուցիչը</w:t>
            </w:r>
          </w:p>
        </w:tc>
        <w:tc>
          <w:tcPr>
            <w:tcW w:w="6077" w:type="dxa"/>
            <w:tcBorders>
              <w:top w:val="single" w:sz="4" w:space="0" w:color="auto"/>
              <w:left w:val="single" w:sz="4" w:space="0" w:color="auto"/>
              <w:righ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R.CT.LL.06.001</w:t>
            </w:r>
          </w:p>
        </w:tc>
      </w:tr>
      <w:tr w:rsidR="00D518AC" w:rsidRPr="000172E3" w:rsidTr="000172E3">
        <w:trPr>
          <w:jc w:val="center"/>
        </w:trPr>
        <w:tc>
          <w:tcPr>
            <w:tcW w:w="1012"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3</w:t>
            </w:r>
          </w:p>
        </w:tc>
        <w:tc>
          <w:tcPr>
            <w:tcW w:w="2296"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Տարբերակը</w:t>
            </w:r>
          </w:p>
        </w:tc>
        <w:tc>
          <w:tcPr>
            <w:tcW w:w="6077" w:type="dxa"/>
            <w:tcBorders>
              <w:top w:val="single" w:sz="4" w:space="0" w:color="auto"/>
              <w:left w:val="single" w:sz="4" w:space="0" w:color="auto"/>
              <w:righ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1.1.0</w:t>
            </w:r>
          </w:p>
        </w:tc>
      </w:tr>
      <w:tr w:rsidR="00D518AC" w:rsidRPr="000172E3" w:rsidTr="000172E3">
        <w:trPr>
          <w:jc w:val="center"/>
        </w:trPr>
        <w:tc>
          <w:tcPr>
            <w:tcW w:w="1012"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4</w:t>
            </w:r>
          </w:p>
        </w:tc>
        <w:tc>
          <w:tcPr>
            <w:tcW w:w="2296"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Սահմանումը</w:t>
            </w:r>
          </w:p>
        </w:tc>
        <w:tc>
          <w:tcPr>
            <w:tcW w:w="6077" w:type="dxa"/>
            <w:tcBorders>
              <w:top w:val="single" w:sz="4" w:space="0" w:color="auto"/>
              <w:left w:val="single" w:sz="4" w:space="0" w:color="auto"/>
              <w:right w:val="single" w:sz="4" w:space="0" w:color="auto"/>
            </w:tcBorders>
            <w:shd w:val="clear" w:color="auto" w:fill="FFFFFF"/>
          </w:tcPr>
          <w:p w:rsidR="00D518AC" w:rsidRPr="000172E3" w:rsidRDefault="000D798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եզրակացության </w:t>
            </w:r>
            <w:r w:rsidRPr="000172E3">
              <w:rPr>
                <w:rStyle w:val="Bodytext212pt"/>
                <w:rFonts w:ascii="Sylfaen" w:hAnsi="Sylfaen"/>
                <w:sz w:val="20"/>
                <w:szCs w:val="20"/>
                <w:lang w:val="ru-RU"/>
              </w:rPr>
              <w:t>(</w:t>
            </w:r>
            <w:r w:rsidR="000E5312" w:rsidRPr="000172E3">
              <w:rPr>
                <w:rStyle w:val="Bodytext212pt"/>
                <w:rFonts w:ascii="Sylfaen" w:hAnsi="Sylfaen"/>
                <w:sz w:val="20"/>
                <w:szCs w:val="20"/>
              </w:rPr>
              <w:t>թույլատրագրի</w:t>
            </w:r>
            <w:r w:rsidRPr="000172E3">
              <w:rPr>
                <w:rStyle w:val="Bodytext212pt"/>
                <w:rFonts w:ascii="Sylfaen" w:hAnsi="Sylfaen"/>
                <w:sz w:val="20"/>
                <w:szCs w:val="20"/>
                <w:lang w:val="ru-RU"/>
              </w:rPr>
              <w:t>)</w:t>
            </w:r>
            <w:r w:rsidR="000E5312" w:rsidRPr="000172E3">
              <w:rPr>
                <w:rStyle w:val="Bodytext212pt"/>
                <w:rFonts w:ascii="Sylfaen" w:hAnsi="Sylfaen"/>
                <w:sz w:val="20"/>
                <w:szCs w:val="20"/>
              </w:rPr>
              <w:t xml:space="preserve"> մասին</w:t>
            </w:r>
            <w:r w:rsidRPr="000172E3">
              <w:rPr>
                <w:rStyle w:val="Bodytext212pt"/>
                <w:rFonts w:ascii="Sylfaen" w:hAnsi="Sylfaen"/>
                <w:sz w:val="20"/>
                <w:szCs w:val="20"/>
              </w:rPr>
              <w:t xml:space="preserve"> տեղեկություններ</w:t>
            </w:r>
          </w:p>
        </w:tc>
      </w:tr>
      <w:tr w:rsidR="00D518AC" w:rsidRPr="000172E3" w:rsidTr="000172E3">
        <w:trPr>
          <w:jc w:val="center"/>
        </w:trPr>
        <w:tc>
          <w:tcPr>
            <w:tcW w:w="1012"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5</w:t>
            </w:r>
          </w:p>
        </w:tc>
        <w:tc>
          <w:tcPr>
            <w:tcW w:w="2296"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Օգտագործումը</w:t>
            </w:r>
          </w:p>
        </w:tc>
        <w:tc>
          <w:tcPr>
            <w:tcW w:w="6077" w:type="dxa"/>
            <w:tcBorders>
              <w:top w:val="single" w:sz="4" w:space="0" w:color="auto"/>
              <w:left w:val="single" w:sz="4" w:space="0" w:color="auto"/>
              <w:righ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w:t>
            </w:r>
          </w:p>
        </w:tc>
      </w:tr>
      <w:tr w:rsidR="00D518AC" w:rsidRPr="000172E3" w:rsidTr="000172E3">
        <w:trPr>
          <w:jc w:val="center"/>
        </w:trPr>
        <w:tc>
          <w:tcPr>
            <w:tcW w:w="1012"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6</w:t>
            </w:r>
          </w:p>
        </w:tc>
        <w:tc>
          <w:tcPr>
            <w:tcW w:w="2296"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Անվանումների տարածության նույնականացուցիչը</w:t>
            </w:r>
          </w:p>
        </w:tc>
        <w:tc>
          <w:tcPr>
            <w:tcW w:w="6077" w:type="dxa"/>
            <w:tcBorders>
              <w:top w:val="single" w:sz="4" w:space="0" w:color="auto"/>
              <w:left w:val="single" w:sz="4" w:space="0" w:color="auto"/>
              <w:right w:val="single" w:sz="4" w:space="0" w:color="auto"/>
            </w:tcBorders>
            <w:shd w:val="clear" w:color="auto" w:fill="FFFFFF"/>
          </w:tcPr>
          <w:p w:rsidR="00D518AC" w:rsidRPr="000172E3" w:rsidRDefault="001E766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lang w:val="en-US" w:eastAsia="en-US" w:bidi="en-US"/>
              </w:rPr>
              <w:t>urn:EEC:R:CT:LL:06:ConclusionDetails:vl</w:t>
            </w:r>
            <w:r w:rsidRPr="000172E3">
              <w:rPr>
                <w:rStyle w:val="Bodytext212pt"/>
                <w:rFonts w:ascii="Sylfaen" w:hAnsi="Sylfaen"/>
                <w:sz w:val="20"/>
                <w:szCs w:val="20"/>
                <w:lang w:val="en-US"/>
              </w:rPr>
              <w:t>.0.0</w:t>
            </w:r>
          </w:p>
        </w:tc>
      </w:tr>
      <w:tr w:rsidR="00D518AC" w:rsidRPr="000172E3" w:rsidTr="000172E3">
        <w:trPr>
          <w:jc w:val="center"/>
        </w:trPr>
        <w:tc>
          <w:tcPr>
            <w:tcW w:w="1012"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7</w:t>
            </w:r>
          </w:p>
        </w:tc>
        <w:tc>
          <w:tcPr>
            <w:tcW w:w="2296"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XML</w:t>
            </w:r>
            <w:r w:rsidR="001E7669" w:rsidRPr="000172E3">
              <w:rPr>
                <w:rStyle w:val="Bodytext212pt"/>
                <w:rFonts w:ascii="Sylfaen" w:hAnsi="Sylfaen"/>
                <w:sz w:val="20"/>
                <w:szCs w:val="20"/>
                <w:lang w:val="ru-RU"/>
              </w:rPr>
              <w:t xml:space="preserve"> </w:t>
            </w:r>
            <w:r w:rsidRPr="000172E3">
              <w:rPr>
                <w:rStyle w:val="Bodytext212pt"/>
                <w:rFonts w:ascii="Sylfaen" w:hAnsi="Sylfaen"/>
                <w:sz w:val="20"/>
                <w:szCs w:val="20"/>
              </w:rPr>
              <w:t>փաստաթղթի արմատային տարրը</w:t>
            </w:r>
          </w:p>
        </w:tc>
        <w:tc>
          <w:tcPr>
            <w:tcW w:w="6077" w:type="dxa"/>
            <w:tcBorders>
              <w:top w:val="single" w:sz="4" w:space="0" w:color="auto"/>
              <w:left w:val="single" w:sz="4" w:space="0" w:color="auto"/>
              <w:righ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ConclusionDetails</w:t>
            </w:r>
          </w:p>
        </w:tc>
      </w:tr>
      <w:tr w:rsidR="00D518AC" w:rsidRPr="000172E3" w:rsidTr="000172E3">
        <w:trPr>
          <w:jc w:val="center"/>
        </w:trPr>
        <w:tc>
          <w:tcPr>
            <w:tcW w:w="1012" w:type="dxa"/>
            <w:tcBorders>
              <w:top w:val="single" w:sz="4" w:space="0" w:color="auto"/>
              <w:left w:val="single" w:sz="4" w:space="0" w:color="auto"/>
              <w:bottom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8</w:t>
            </w:r>
          </w:p>
        </w:tc>
        <w:tc>
          <w:tcPr>
            <w:tcW w:w="2296" w:type="dxa"/>
            <w:tcBorders>
              <w:top w:val="single" w:sz="4" w:space="0" w:color="auto"/>
              <w:left w:val="single" w:sz="4" w:space="0" w:color="auto"/>
              <w:bottom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XML</w:t>
            </w:r>
            <w:r w:rsidR="00D019E7" w:rsidRPr="000172E3">
              <w:rPr>
                <w:rStyle w:val="Bodytext212pt"/>
                <w:rFonts w:ascii="Sylfaen" w:hAnsi="Sylfaen"/>
                <w:sz w:val="20"/>
                <w:szCs w:val="20"/>
              </w:rPr>
              <w:t xml:space="preserve"> </w:t>
            </w:r>
            <w:r w:rsidRPr="000172E3">
              <w:rPr>
                <w:rStyle w:val="Bodytext212pt"/>
                <w:rFonts w:ascii="Sylfaen" w:hAnsi="Sylfaen"/>
                <w:sz w:val="20"/>
                <w:szCs w:val="20"/>
              </w:rPr>
              <w:t xml:space="preserve">սխեմայի </w:t>
            </w:r>
            <w:r w:rsidR="00B5724F" w:rsidRPr="000172E3">
              <w:rPr>
                <w:rStyle w:val="Bodytext212pt"/>
                <w:rFonts w:ascii="Sylfaen" w:hAnsi="Sylfaen"/>
                <w:sz w:val="20"/>
                <w:szCs w:val="20"/>
              </w:rPr>
              <w:t>նիշքի</w:t>
            </w:r>
            <w:r w:rsidRPr="000172E3">
              <w:rPr>
                <w:rStyle w:val="Bodytext212pt"/>
                <w:rFonts w:ascii="Sylfaen" w:hAnsi="Sylfaen"/>
                <w:sz w:val="20"/>
                <w:szCs w:val="20"/>
              </w:rPr>
              <w:t xml:space="preserve"> անվանումը</w:t>
            </w:r>
          </w:p>
        </w:tc>
        <w:tc>
          <w:tcPr>
            <w:tcW w:w="6077" w:type="dxa"/>
            <w:tcBorders>
              <w:top w:val="single" w:sz="4" w:space="0" w:color="auto"/>
              <w:left w:val="single" w:sz="4" w:space="0" w:color="auto"/>
              <w:bottom w:val="single" w:sz="4" w:space="0" w:color="auto"/>
              <w:righ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EEC_R_CT_LL_06_ConclusionDetails_vl.0.0.xsd</w:t>
            </w:r>
          </w:p>
        </w:tc>
      </w:tr>
    </w:tbl>
    <w:p w:rsidR="009B64B1" w:rsidRPr="00252E24" w:rsidRDefault="009B64B1" w:rsidP="00252E24">
      <w:pPr>
        <w:pStyle w:val="Bodytext21"/>
        <w:shd w:val="clear" w:color="auto" w:fill="auto"/>
        <w:spacing w:before="0" w:after="160" w:line="360" w:lineRule="auto"/>
        <w:rPr>
          <w:rFonts w:ascii="Sylfaen" w:eastAsia="Sylfaen" w:hAnsi="Sylfaen" w:cs="Sylfaen"/>
          <w:sz w:val="24"/>
          <w:szCs w:val="24"/>
        </w:rPr>
      </w:pPr>
    </w:p>
    <w:p w:rsidR="00D518AC" w:rsidRPr="00252E24" w:rsidRDefault="000E5312" w:rsidP="000172E3">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14.</w:t>
      </w:r>
      <w:r w:rsidR="000172E3" w:rsidRPr="000172E3">
        <w:rPr>
          <w:rFonts w:ascii="Sylfaen" w:hAnsi="Sylfaen"/>
          <w:sz w:val="24"/>
          <w:szCs w:val="24"/>
        </w:rPr>
        <w:tab/>
      </w:r>
      <w:r w:rsidRPr="00252E24">
        <w:rPr>
          <w:rStyle w:val="Bodytext2Sylfaen"/>
          <w:sz w:val="24"/>
          <w:szCs w:val="24"/>
        </w:rPr>
        <w:t>Ներմուծվող անվանումների տարածությունները բերված են 6-րդ աղյուսակում:</w:t>
      </w:r>
    </w:p>
    <w:p w:rsidR="00D518AC" w:rsidRPr="00252E24" w:rsidRDefault="00D518AC" w:rsidP="00252E24">
      <w:pPr>
        <w:spacing w:after="160" w:line="360" w:lineRule="auto"/>
      </w:pPr>
    </w:p>
    <w:p w:rsidR="009B64B1" w:rsidRPr="00252E24" w:rsidRDefault="009B64B1" w:rsidP="00252E24">
      <w:pPr>
        <w:spacing w:after="160" w:line="360" w:lineRule="auto"/>
        <w:rPr>
          <w:rStyle w:val="TablecaptionSylfaen"/>
          <w:sz w:val="24"/>
          <w:szCs w:val="24"/>
        </w:rPr>
      </w:pPr>
      <w:r w:rsidRPr="00252E24">
        <w:br w:type="page"/>
      </w:r>
    </w:p>
    <w:p w:rsidR="00D518AC" w:rsidRPr="00252E24" w:rsidRDefault="000E5312" w:rsidP="00252E24">
      <w:pPr>
        <w:pStyle w:val="Tablecaption0"/>
        <w:shd w:val="clear" w:color="auto" w:fill="auto"/>
        <w:spacing w:after="160" w:line="360" w:lineRule="auto"/>
        <w:jc w:val="right"/>
        <w:rPr>
          <w:rStyle w:val="TablecaptionSylfaen"/>
          <w:sz w:val="24"/>
          <w:szCs w:val="24"/>
        </w:rPr>
      </w:pPr>
      <w:r w:rsidRPr="00252E24">
        <w:rPr>
          <w:rStyle w:val="TablecaptionSylfaen"/>
          <w:sz w:val="24"/>
          <w:szCs w:val="24"/>
        </w:rPr>
        <w:t>Աղյուսակ 6</w:t>
      </w:r>
    </w:p>
    <w:p w:rsidR="00D518AC" w:rsidRPr="00252E24" w:rsidRDefault="000E5312" w:rsidP="00252E24">
      <w:pPr>
        <w:pStyle w:val="Bodytext21"/>
        <w:shd w:val="clear" w:color="auto" w:fill="auto"/>
        <w:spacing w:before="0" w:after="160" w:line="360" w:lineRule="auto"/>
        <w:jc w:val="center"/>
        <w:rPr>
          <w:rFonts w:ascii="Sylfaen" w:hAnsi="Sylfaen"/>
          <w:sz w:val="24"/>
          <w:szCs w:val="24"/>
        </w:rPr>
      </w:pPr>
      <w:r w:rsidRPr="00252E24">
        <w:rPr>
          <w:rStyle w:val="Bodytext2Sylfaen"/>
          <w:sz w:val="24"/>
          <w:szCs w:val="24"/>
        </w:rPr>
        <w:t>Ներմուծվող անվանումների տարածությունները՝</w:t>
      </w:r>
    </w:p>
    <w:tbl>
      <w:tblPr>
        <w:tblOverlap w:val="never"/>
        <w:tblW w:w="9297" w:type="dxa"/>
        <w:jc w:val="center"/>
        <w:tblLayout w:type="fixed"/>
        <w:tblCellMar>
          <w:left w:w="10" w:type="dxa"/>
          <w:right w:w="10" w:type="dxa"/>
        </w:tblCellMar>
        <w:tblLook w:val="04A0" w:firstRow="1" w:lastRow="0" w:firstColumn="1" w:lastColumn="0" w:noHBand="0" w:noVBand="1"/>
      </w:tblPr>
      <w:tblGrid>
        <w:gridCol w:w="968"/>
        <w:gridCol w:w="6095"/>
        <w:gridCol w:w="2234"/>
      </w:tblGrid>
      <w:tr w:rsidR="00D518AC" w:rsidRPr="000172E3" w:rsidTr="000172E3">
        <w:trPr>
          <w:jc w:val="center"/>
        </w:trPr>
        <w:tc>
          <w:tcPr>
            <w:tcW w:w="968"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Համարը՝</w:t>
            </w:r>
            <w:r w:rsidR="000172E3">
              <w:rPr>
                <w:rStyle w:val="Bodytext212pt"/>
                <w:rFonts w:ascii="Sylfaen" w:hAnsi="Sylfaen"/>
                <w:sz w:val="20"/>
                <w:szCs w:val="20"/>
                <w:lang w:val="ru-RU"/>
              </w:rPr>
              <w:t xml:space="preserve"> </w:t>
            </w:r>
            <w:r w:rsidRPr="000172E3">
              <w:rPr>
                <w:rStyle w:val="Bodytext212pt"/>
                <w:rFonts w:ascii="Sylfaen" w:hAnsi="Sylfaen"/>
                <w:sz w:val="20"/>
                <w:szCs w:val="20"/>
              </w:rPr>
              <w:t>ը/կ</w:t>
            </w:r>
          </w:p>
        </w:tc>
        <w:tc>
          <w:tcPr>
            <w:tcW w:w="6095"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Անվանումների տարածության նույնականացուցիչը</w:t>
            </w:r>
          </w:p>
        </w:tc>
        <w:tc>
          <w:tcPr>
            <w:tcW w:w="2234" w:type="dxa"/>
            <w:tcBorders>
              <w:top w:val="single" w:sz="4" w:space="0" w:color="auto"/>
              <w:left w:val="single" w:sz="4" w:space="0" w:color="auto"/>
              <w:righ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Նախածանցը</w:t>
            </w:r>
          </w:p>
        </w:tc>
      </w:tr>
      <w:tr w:rsidR="00D518AC" w:rsidRPr="000172E3" w:rsidTr="000172E3">
        <w:trPr>
          <w:jc w:val="center"/>
        </w:trPr>
        <w:tc>
          <w:tcPr>
            <w:tcW w:w="968"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c>
          <w:tcPr>
            <w:tcW w:w="6095"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2</w:t>
            </w:r>
          </w:p>
        </w:tc>
        <w:tc>
          <w:tcPr>
            <w:tcW w:w="2234" w:type="dxa"/>
            <w:tcBorders>
              <w:top w:val="single" w:sz="4" w:space="0" w:color="auto"/>
              <w:left w:val="single" w:sz="4" w:space="0" w:color="auto"/>
              <w:righ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3</w:t>
            </w:r>
          </w:p>
        </w:tc>
      </w:tr>
      <w:tr w:rsidR="00D518AC" w:rsidRPr="000172E3" w:rsidTr="000172E3">
        <w:trPr>
          <w:jc w:val="center"/>
        </w:trPr>
        <w:tc>
          <w:tcPr>
            <w:tcW w:w="968" w:type="dxa"/>
            <w:tcBorders>
              <w:top w:val="single" w:sz="4" w:space="0" w:color="auto"/>
              <w:left w:val="single" w:sz="4" w:space="0" w:color="auto"/>
              <w:bottom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c>
          <w:tcPr>
            <w:tcW w:w="6095" w:type="dxa"/>
            <w:tcBorders>
              <w:top w:val="single" w:sz="4" w:space="0" w:color="auto"/>
              <w:left w:val="single" w:sz="4" w:space="0" w:color="auto"/>
              <w:bottom w:val="single" w:sz="4" w:space="0" w:color="auto"/>
            </w:tcBorders>
            <w:shd w:val="clear" w:color="auto" w:fill="FFFFFF"/>
          </w:tcPr>
          <w:p w:rsidR="00D518AC" w:rsidRPr="000172E3" w:rsidRDefault="00471EE6"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urn: EEC:</w:t>
            </w:r>
            <w:r w:rsidR="000E5312" w:rsidRPr="000172E3">
              <w:rPr>
                <w:rStyle w:val="Bodytext212pt"/>
                <w:rFonts w:ascii="Sylfaen" w:hAnsi="Sylfaen"/>
                <w:sz w:val="20"/>
                <w:szCs w:val="20"/>
              </w:rPr>
              <w:t>M</w:t>
            </w:r>
            <w:r w:rsidR="00FA02B9" w:rsidRPr="000172E3">
              <w:rPr>
                <w:rStyle w:val="Bodytext212pt"/>
                <w:rFonts w:ascii="Sylfaen" w:hAnsi="Sylfaen"/>
                <w:sz w:val="20"/>
                <w:szCs w:val="20"/>
              </w:rPr>
              <w:t>:</w:t>
            </w:r>
            <w:r w:rsidR="000E5312" w:rsidRPr="000172E3">
              <w:rPr>
                <w:rStyle w:val="Bodytext212pt"/>
                <w:rFonts w:ascii="Sylfaen" w:hAnsi="Sylfaen"/>
                <w:sz w:val="20"/>
                <w:szCs w:val="20"/>
              </w:rPr>
              <w:t>CT</w:t>
            </w:r>
            <w:r w:rsidR="00FA02B9" w:rsidRPr="000172E3">
              <w:rPr>
                <w:rStyle w:val="Bodytext212pt"/>
                <w:rFonts w:ascii="Sylfaen" w:hAnsi="Sylfaen"/>
                <w:sz w:val="20"/>
                <w:szCs w:val="20"/>
              </w:rPr>
              <w:t>:</w:t>
            </w:r>
            <w:r w:rsidR="000E5312" w:rsidRPr="000172E3">
              <w:rPr>
                <w:rStyle w:val="Bodytext212pt"/>
                <w:rFonts w:ascii="Sylfaen" w:hAnsi="Sylfaen"/>
                <w:sz w:val="20"/>
                <w:szCs w:val="20"/>
              </w:rPr>
              <w:t>ComplexD</w:t>
            </w:r>
            <w:r w:rsidRPr="000172E3">
              <w:rPr>
                <w:rStyle w:val="Bodytext212pt"/>
                <w:rFonts w:ascii="Sylfaen" w:hAnsi="Sylfaen"/>
                <w:sz w:val="20"/>
                <w:szCs w:val="20"/>
              </w:rPr>
              <w:t>ataObjects:</w:t>
            </w:r>
            <w:r w:rsidR="000E5312" w:rsidRPr="000172E3">
              <w:rPr>
                <w:rStyle w:val="Bodytext212pt"/>
                <w:rFonts w:ascii="Sylfaen" w:hAnsi="Sylfaen"/>
                <w:sz w:val="20"/>
                <w:szCs w:val="20"/>
              </w:rPr>
              <w:t>vX. X. X</w:t>
            </w:r>
          </w:p>
        </w:tc>
        <w:tc>
          <w:tcPr>
            <w:tcW w:w="2234" w:type="dxa"/>
            <w:tcBorders>
              <w:top w:val="single" w:sz="4" w:space="0" w:color="auto"/>
              <w:left w:val="single" w:sz="4" w:space="0" w:color="auto"/>
              <w:bottom w:val="single" w:sz="4" w:space="0" w:color="auto"/>
              <w:righ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ctcdo</w:t>
            </w:r>
          </w:p>
        </w:tc>
      </w:tr>
      <w:tr w:rsidR="00D518AC" w:rsidRPr="000172E3" w:rsidTr="000172E3">
        <w:trPr>
          <w:jc w:val="center"/>
        </w:trPr>
        <w:tc>
          <w:tcPr>
            <w:tcW w:w="968" w:type="dxa"/>
            <w:tcBorders>
              <w:top w:val="single" w:sz="4" w:space="0" w:color="auto"/>
              <w:left w:val="single" w:sz="4" w:space="0" w:color="auto"/>
            </w:tcBorders>
            <w:shd w:val="clear" w:color="auto" w:fill="FFFFFF"/>
            <w:vAlign w:val="center"/>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2</w:t>
            </w:r>
          </w:p>
        </w:tc>
        <w:tc>
          <w:tcPr>
            <w:tcW w:w="6095" w:type="dxa"/>
            <w:tcBorders>
              <w:top w:val="single" w:sz="4" w:space="0" w:color="auto"/>
              <w:left w:val="single" w:sz="4" w:space="0" w:color="auto"/>
            </w:tcBorders>
            <w:shd w:val="clear" w:color="auto" w:fill="FFFFFF"/>
            <w:vAlign w:val="center"/>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urn:EEC:M:CT:SimpleDataObjects:vX.X.X</w:t>
            </w:r>
          </w:p>
        </w:tc>
        <w:tc>
          <w:tcPr>
            <w:tcW w:w="2234" w:type="dxa"/>
            <w:tcBorders>
              <w:top w:val="single" w:sz="4" w:space="0" w:color="auto"/>
              <w:left w:val="single" w:sz="4" w:space="0" w:color="auto"/>
              <w:right w:val="single" w:sz="4" w:space="0" w:color="auto"/>
            </w:tcBorders>
            <w:shd w:val="clear" w:color="auto" w:fill="FFFFFF"/>
            <w:vAlign w:val="center"/>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ctsdo</w:t>
            </w:r>
          </w:p>
        </w:tc>
      </w:tr>
      <w:tr w:rsidR="00D518AC" w:rsidRPr="000172E3" w:rsidTr="000172E3">
        <w:trPr>
          <w:jc w:val="center"/>
        </w:trPr>
        <w:tc>
          <w:tcPr>
            <w:tcW w:w="968" w:type="dxa"/>
            <w:tcBorders>
              <w:top w:val="single" w:sz="4" w:space="0" w:color="auto"/>
              <w:left w:val="single" w:sz="4" w:space="0" w:color="auto"/>
            </w:tcBorders>
            <w:shd w:val="clear" w:color="auto" w:fill="FFFFFF"/>
            <w:vAlign w:val="center"/>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3</w:t>
            </w:r>
          </w:p>
        </w:tc>
        <w:tc>
          <w:tcPr>
            <w:tcW w:w="6095" w:type="dxa"/>
            <w:tcBorders>
              <w:top w:val="single" w:sz="4" w:space="0" w:color="auto"/>
              <w:left w:val="single" w:sz="4" w:space="0" w:color="auto"/>
            </w:tcBorders>
            <w:shd w:val="clear" w:color="auto" w:fill="FFFFFF"/>
            <w:vAlign w:val="center"/>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urn:EEC:M:ComplexDataObjects:vY.Y.Y</w:t>
            </w:r>
          </w:p>
        </w:tc>
        <w:tc>
          <w:tcPr>
            <w:tcW w:w="2234" w:type="dxa"/>
            <w:tcBorders>
              <w:top w:val="single" w:sz="4" w:space="0" w:color="auto"/>
              <w:left w:val="single" w:sz="4" w:space="0" w:color="auto"/>
              <w:right w:val="single" w:sz="4" w:space="0" w:color="auto"/>
            </w:tcBorders>
            <w:shd w:val="clear" w:color="auto" w:fill="FFFFFF"/>
            <w:vAlign w:val="center"/>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ccdo</w:t>
            </w:r>
          </w:p>
        </w:tc>
      </w:tr>
      <w:tr w:rsidR="00D518AC" w:rsidRPr="000172E3" w:rsidTr="000172E3">
        <w:trPr>
          <w:jc w:val="center"/>
        </w:trPr>
        <w:tc>
          <w:tcPr>
            <w:tcW w:w="968" w:type="dxa"/>
            <w:tcBorders>
              <w:top w:val="single" w:sz="4" w:space="0" w:color="auto"/>
              <w:left w:val="single" w:sz="4" w:space="0" w:color="auto"/>
              <w:bottom w:val="single" w:sz="4" w:space="0" w:color="auto"/>
            </w:tcBorders>
            <w:shd w:val="clear" w:color="auto" w:fill="FFFFFF"/>
            <w:vAlign w:val="center"/>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4</w:t>
            </w:r>
          </w:p>
        </w:tc>
        <w:tc>
          <w:tcPr>
            <w:tcW w:w="6095" w:type="dxa"/>
            <w:tcBorders>
              <w:top w:val="single" w:sz="4" w:space="0" w:color="auto"/>
              <w:left w:val="single" w:sz="4" w:space="0" w:color="auto"/>
              <w:bottom w:val="single" w:sz="4" w:space="0" w:color="auto"/>
            </w:tcBorders>
            <w:shd w:val="clear" w:color="auto" w:fill="FFFFFF"/>
            <w:vAlign w:val="center"/>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urn:EEC:M:SimpleDataObjects:vY.Y.Y</w:t>
            </w:r>
          </w:p>
        </w:tc>
        <w:tc>
          <w:tcPr>
            <w:tcW w:w="2234" w:type="dxa"/>
            <w:tcBorders>
              <w:top w:val="single" w:sz="4" w:space="0" w:color="auto"/>
              <w:left w:val="single" w:sz="4" w:space="0" w:color="auto"/>
              <w:bottom w:val="single" w:sz="4" w:space="0" w:color="auto"/>
              <w:right w:val="single" w:sz="4" w:space="0" w:color="auto"/>
            </w:tcBorders>
            <w:shd w:val="clear" w:color="auto" w:fill="FFFFFF"/>
            <w:vAlign w:val="center"/>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w:t>
            </w:r>
          </w:p>
        </w:tc>
      </w:tr>
    </w:tbl>
    <w:p w:rsidR="00D518AC" w:rsidRPr="00252E24" w:rsidRDefault="00D518AC" w:rsidP="00252E24">
      <w:pPr>
        <w:spacing w:after="160" w:line="360" w:lineRule="auto"/>
      </w:pP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Ներմուծվող անվանումների տարածություններում</w:t>
      </w:r>
      <w:r w:rsidR="00220F2B" w:rsidRPr="00252E24">
        <w:rPr>
          <w:rStyle w:val="Bodytext2Sylfaen"/>
          <w:sz w:val="24"/>
          <w:szCs w:val="24"/>
        </w:rPr>
        <w:t xml:space="preserve"> </w:t>
      </w:r>
      <w:r w:rsidR="00220F2B" w:rsidRPr="00252E24">
        <w:rPr>
          <w:rStyle w:val="Bodytext2Sylfaen"/>
          <w:sz w:val="24"/>
          <w:szCs w:val="24"/>
          <w:lang w:eastAsia="en-US" w:bidi="en-US"/>
        </w:rPr>
        <w:t>«Y.Y.Y» եւ</w:t>
      </w:r>
      <w:r w:rsidRPr="00252E24">
        <w:rPr>
          <w:rStyle w:val="Bodytext2Sylfaen"/>
          <w:sz w:val="24"/>
          <w:szCs w:val="24"/>
        </w:rPr>
        <w:t xml:space="preserve"> «X.X.X» պայմանանշանները համապատասխանում են կառուցվածքների ռեեստրում ընդգրկման ենթակա՝ էլեկտրոնային փաստաթղթի (տեղեկությունների) կառուցվածքի տեխնիկական սխեման սույն նկարագրությանը համապատասխան մշակելիս օգտագործված</w:t>
      </w:r>
      <w:r w:rsidR="00220F2B" w:rsidRPr="00252E24">
        <w:rPr>
          <w:rStyle w:val="Bodytext2Sylfaen"/>
          <w:sz w:val="24"/>
          <w:szCs w:val="24"/>
        </w:rPr>
        <w:t xml:space="preserve">՝ </w:t>
      </w:r>
      <w:r w:rsidR="00033C5C" w:rsidRPr="00252E24">
        <w:rPr>
          <w:rStyle w:val="Bodytext2Sylfaen"/>
          <w:sz w:val="24"/>
          <w:szCs w:val="24"/>
        </w:rPr>
        <w:t xml:space="preserve">Միության տվյալների բազիսային մոդելի </w:t>
      </w:r>
      <w:r w:rsidR="00252E24">
        <w:rPr>
          <w:rStyle w:val="Bodytext2Sylfaen"/>
          <w:sz w:val="24"/>
          <w:szCs w:val="24"/>
        </w:rPr>
        <w:t xml:space="preserve">եւ </w:t>
      </w:r>
      <w:r w:rsidR="00033C5C" w:rsidRPr="00252E24">
        <w:rPr>
          <w:rStyle w:val="Bodytext2Sylfaen"/>
          <w:sz w:val="24"/>
          <w:szCs w:val="24"/>
        </w:rPr>
        <w:t>առարկայական ոլորտի տվյալների մոդելի տարբերակի համարին:</w:t>
      </w:r>
    </w:p>
    <w:p w:rsidR="00D518AC" w:rsidRPr="00252E24" w:rsidRDefault="000E5312" w:rsidP="000172E3">
      <w:pPr>
        <w:pStyle w:val="Bodytext21"/>
        <w:shd w:val="clear" w:color="auto" w:fill="auto"/>
        <w:tabs>
          <w:tab w:val="left" w:pos="1134"/>
        </w:tabs>
        <w:spacing w:before="0" w:after="160" w:line="360" w:lineRule="auto"/>
        <w:ind w:firstLine="567"/>
        <w:rPr>
          <w:rStyle w:val="Bodytext2Sylfaen"/>
          <w:sz w:val="24"/>
          <w:szCs w:val="24"/>
        </w:rPr>
      </w:pPr>
      <w:r w:rsidRPr="00252E24">
        <w:rPr>
          <w:rFonts w:ascii="Sylfaen" w:hAnsi="Sylfaen"/>
          <w:sz w:val="24"/>
          <w:szCs w:val="24"/>
        </w:rPr>
        <w:t>15.</w:t>
      </w:r>
      <w:r w:rsidR="000172E3" w:rsidRPr="000172E3">
        <w:rPr>
          <w:rFonts w:ascii="Sylfaen" w:hAnsi="Sylfaen"/>
          <w:sz w:val="24"/>
          <w:szCs w:val="24"/>
        </w:rPr>
        <w:tab/>
      </w:r>
      <w:r w:rsidRPr="00252E24">
        <w:rPr>
          <w:rStyle w:val="Bodytext2Sylfaen"/>
          <w:sz w:val="24"/>
          <w:szCs w:val="24"/>
        </w:rPr>
        <w:t>«</w:t>
      </w:r>
      <w:r w:rsidR="00220F2B" w:rsidRPr="00252E24">
        <w:rPr>
          <w:rStyle w:val="Bodytext2Sylfaen"/>
          <w:sz w:val="24"/>
          <w:szCs w:val="24"/>
        </w:rPr>
        <w:t>Եզրակացությունը (թույլատրագիրը)</w:t>
      </w:r>
      <w:r w:rsidRPr="00252E24">
        <w:rPr>
          <w:rStyle w:val="Bodytext2Sylfaen"/>
          <w:sz w:val="24"/>
          <w:szCs w:val="24"/>
        </w:rPr>
        <w:t>» էլեկտրոնային փաստաթղթի (տեղեկությունների)</w:t>
      </w:r>
      <w:r w:rsidR="00220F2B" w:rsidRPr="00252E24">
        <w:rPr>
          <w:rStyle w:val="Bodytext2Sylfaen"/>
          <w:sz w:val="24"/>
          <w:szCs w:val="24"/>
        </w:rPr>
        <w:t xml:space="preserve"> </w:t>
      </w:r>
      <w:r w:rsidR="00220F2B" w:rsidRPr="00252E24">
        <w:rPr>
          <w:rStyle w:val="Bodytext2Sylfaen"/>
          <w:sz w:val="24"/>
          <w:szCs w:val="24"/>
          <w:lang w:eastAsia="en-US" w:bidi="en-US"/>
        </w:rPr>
        <w:t>(R.CT.LL.06.001)</w:t>
      </w:r>
      <w:r w:rsidRPr="00252E24">
        <w:rPr>
          <w:rStyle w:val="Bodytext2Sylfaen"/>
          <w:sz w:val="24"/>
          <w:szCs w:val="24"/>
        </w:rPr>
        <w:t xml:space="preserve"> կառուցվածքի վավերապայմանների կազմը բերված է 7-րդ աղյուսակում։</w:t>
      </w:r>
    </w:p>
    <w:p w:rsidR="009B64B1" w:rsidRPr="00252E24" w:rsidRDefault="009B64B1" w:rsidP="00252E24">
      <w:pPr>
        <w:pStyle w:val="Bodytext21"/>
        <w:shd w:val="clear" w:color="auto" w:fill="auto"/>
        <w:spacing w:before="0" w:after="160" w:line="360" w:lineRule="auto"/>
        <w:ind w:firstLine="567"/>
        <w:rPr>
          <w:rStyle w:val="Bodytext2Sylfaen"/>
          <w:sz w:val="24"/>
          <w:szCs w:val="24"/>
        </w:rPr>
      </w:pPr>
    </w:p>
    <w:p w:rsidR="009B64B1" w:rsidRPr="00252E24" w:rsidRDefault="009B64B1" w:rsidP="00252E24">
      <w:pPr>
        <w:pStyle w:val="Bodytext21"/>
        <w:shd w:val="clear" w:color="auto" w:fill="auto"/>
        <w:spacing w:before="0" w:after="160" w:line="360" w:lineRule="auto"/>
        <w:ind w:firstLine="567"/>
        <w:rPr>
          <w:rFonts w:ascii="Sylfaen" w:hAnsi="Sylfaen"/>
          <w:sz w:val="24"/>
          <w:szCs w:val="24"/>
        </w:rPr>
        <w:sectPr w:rsidR="009B64B1" w:rsidRPr="00252E24" w:rsidSect="004100C5">
          <w:type w:val="nextColumn"/>
          <w:pgSz w:w="11900" w:h="16840"/>
          <w:pgMar w:top="1418" w:right="1418" w:bottom="1418" w:left="1418" w:header="0" w:footer="799" w:gutter="0"/>
          <w:cols w:space="720"/>
          <w:noEndnote/>
          <w:docGrid w:linePitch="360"/>
        </w:sectPr>
      </w:pPr>
    </w:p>
    <w:p w:rsidR="005817E1" w:rsidRPr="00252E24" w:rsidRDefault="005817E1" w:rsidP="00252E24">
      <w:pPr>
        <w:pStyle w:val="Bodytext21"/>
        <w:shd w:val="clear" w:color="auto" w:fill="auto"/>
        <w:spacing w:before="0" w:after="160" w:line="360" w:lineRule="auto"/>
        <w:jc w:val="right"/>
        <w:rPr>
          <w:rStyle w:val="Bodytext2Sylfaen"/>
          <w:sz w:val="24"/>
          <w:szCs w:val="24"/>
        </w:rPr>
      </w:pPr>
      <w:r w:rsidRPr="00252E24">
        <w:rPr>
          <w:rStyle w:val="Bodytext2Sylfaen"/>
          <w:sz w:val="24"/>
          <w:szCs w:val="24"/>
        </w:rPr>
        <w:t>Աղյուսակ 7</w:t>
      </w:r>
    </w:p>
    <w:p w:rsidR="00D518AC" w:rsidRPr="00252E24" w:rsidRDefault="005817E1" w:rsidP="00252E24">
      <w:pPr>
        <w:pStyle w:val="Bodytext21"/>
        <w:shd w:val="clear" w:color="auto" w:fill="auto"/>
        <w:spacing w:before="0" w:after="160" w:line="360" w:lineRule="auto"/>
        <w:jc w:val="center"/>
        <w:rPr>
          <w:rFonts w:ascii="Sylfaen" w:hAnsi="Sylfaen"/>
          <w:sz w:val="24"/>
          <w:szCs w:val="24"/>
        </w:rPr>
      </w:pPr>
      <w:r w:rsidRPr="00252E24">
        <w:rPr>
          <w:rStyle w:val="Bodytext2Sylfaen"/>
          <w:sz w:val="24"/>
          <w:szCs w:val="24"/>
        </w:rPr>
        <w:t>«Եզրակացություն (թույլատրագիր)»</w:t>
      </w:r>
      <w:r w:rsidRPr="00252E24">
        <w:rPr>
          <w:rFonts w:ascii="Sylfaen" w:hAnsi="Sylfaen"/>
          <w:sz w:val="24"/>
          <w:szCs w:val="24"/>
        </w:rPr>
        <w:t xml:space="preserve"> </w:t>
      </w:r>
      <w:r w:rsidRPr="00252E24">
        <w:rPr>
          <w:rStyle w:val="Bodytext2Sylfaen"/>
          <w:sz w:val="24"/>
          <w:szCs w:val="24"/>
        </w:rPr>
        <w:t>է</w:t>
      </w:r>
      <w:r w:rsidR="000E5312" w:rsidRPr="00252E24">
        <w:rPr>
          <w:rStyle w:val="Bodytext2Sylfaen"/>
          <w:sz w:val="24"/>
          <w:szCs w:val="24"/>
        </w:rPr>
        <w:t>լեկտրոնային փաստաթղթի (տեղեկությունների)</w:t>
      </w:r>
      <w:r w:rsidRPr="00252E24">
        <w:rPr>
          <w:rStyle w:val="Bodytext2Sylfaen"/>
          <w:sz w:val="24"/>
          <w:szCs w:val="24"/>
          <w:lang w:eastAsia="en-US" w:bidi="en-US"/>
        </w:rPr>
        <w:t xml:space="preserve"> (R.CT.LL.06.001)</w:t>
      </w:r>
      <w:r w:rsidR="00252E24">
        <w:rPr>
          <w:rStyle w:val="Bodytext2Sylfaen"/>
          <w:sz w:val="24"/>
          <w:szCs w:val="24"/>
        </w:rPr>
        <w:t xml:space="preserve"> </w:t>
      </w:r>
      <w:r w:rsidR="000172E3" w:rsidRPr="000172E3">
        <w:rPr>
          <w:rStyle w:val="Bodytext2Sylfaen"/>
          <w:sz w:val="24"/>
          <w:szCs w:val="24"/>
        </w:rPr>
        <w:br/>
      </w:r>
      <w:r w:rsidR="000E5312" w:rsidRPr="00252E24">
        <w:rPr>
          <w:rStyle w:val="Bodytext2Sylfaen"/>
          <w:sz w:val="24"/>
          <w:szCs w:val="24"/>
        </w:rPr>
        <w:t>կառուցվածքի վավերապայմանների կազմը</w:t>
      </w:r>
    </w:p>
    <w:tbl>
      <w:tblPr>
        <w:tblOverlap w:val="never"/>
        <w:tblW w:w="14698" w:type="dxa"/>
        <w:jc w:val="center"/>
        <w:tblLayout w:type="fixed"/>
        <w:tblCellMar>
          <w:left w:w="10" w:type="dxa"/>
          <w:right w:w="10" w:type="dxa"/>
        </w:tblCellMar>
        <w:tblLook w:val="04A0" w:firstRow="1" w:lastRow="0" w:firstColumn="1" w:lastColumn="0" w:noHBand="0" w:noVBand="1"/>
      </w:tblPr>
      <w:tblGrid>
        <w:gridCol w:w="230"/>
        <w:gridCol w:w="210"/>
        <w:gridCol w:w="240"/>
        <w:gridCol w:w="225"/>
        <w:gridCol w:w="195"/>
        <w:gridCol w:w="3032"/>
        <w:gridCol w:w="3614"/>
        <w:gridCol w:w="2141"/>
        <w:gridCol w:w="4149"/>
        <w:gridCol w:w="662"/>
      </w:tblGrid>
      <w:tr w:rsidR="00D518AC" w:rsidRPr="000172E3" w:rsidTr="00B927CE">
        <w:trPr>
          <w:tblHeader/>
          <w:jc w:val="center"/>
        </w:trPr>
        <w:tc>
          <w:tcPr>
            <w:tcW w:w="4132" w:type="dxa"/>
            <w:gridSpan w:val="6"/>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Վավերապայմանի անվանումը</w:t>
            </w:r>
          </w:p>
        </w:tc>
        <w:tc>
          <w:tcPr>
            <w:tcW w:w="3614"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Վավերապայմանի նկարագրությունը</w:t>
            </w:r>
          </w:p>
        </w:tc>
        <w:tc>
          <w:tcPr>
            <w:tcW w:w="2141"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Նույնականացուցիչը</w:t>
            </w:r>
          </w:p>
        </w:tc>
        <w:tc>
          <w:tcPr>
            <w:tcW w:w="4149"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 xml:space="preserve">Տվյալների </w:t>
            </w:r>
            <w:r w:rsidR="00FA1644" w:rsidRPr="000172E3">
              <w:rPr>
                <w:rStyle w:val="Bodytext212pt"/>
                <w:rFonts w:ascii="Sylfaen" w:hAnsi="Sylfaen"/>
                <w:sz w:val="20"/>
                <w:szCs w:val="20"/>
              </w:rPr>
              <w:t>տեսակը</w:t>
            </w:r>
          </w:p>
        </w:tc>
        <w:tc>
          <w:tcPr>
            <w:tcW w:w="662" w:type="dxa"/>
            <w:tcBorders>
              <w:top w:val="single" w:sz="4" w:space="0" w:color="auto"/>
              <w:left w:val="single" w:sz="4" w:space="0" w:color="auto"/>
              <w:righ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Բազմ.</w:t>
            </w:r>
          </w:p>
        </w:tc>
      </w:tr>
      <w:tr w:rsidR="00D518AC" w:rsidRPr="000172E3" w:rsidTr="00B927CE">
        <w:trPr>
          <w:jc w:val="center"/>
        </w:trPr>
        <w:tc>
          <w:tcPr>
            <w:tcW w:w="4132" w:type="dxa"/>
            <w:gridSpan w:val="6"/>
            <w:tcBorders>
              <w:top w:val="single" w:sz="4" w:space="0" w:color="auto"/>
              <w:left w:val="single" w:sz="4" w:space="0" w:color="auto"/>
            </w:tcBorders>
            <w:shd w:val="clear" w:color="auto" w:fill="FFFFFF"/>
          </w:tcPr>
          <w:p w:rsidR="00D518AC" w:rsidRPr="000172E3" w:rsidRDefault="000E5312" w:rsidP="008F21BB">
            <w:pPr>
              <w:pStyle w:val="Bodytext21"/>
              <w:shd w:val="clear" w:color="auto" w:fill="auto"/>
              <w:tabs>
                <w:tab w:val="left" w:pos="479"/>
              </w:tabs>
              <w:spacing w:before="0" w:after="120" w:line="240" w:lineRule="auto"/>
              <w:jc w:val="left"/>
              <w:rPr>
                <w:rFonts w:ascii="Sylfaen" w:hAnsi="Sylfaen"/>
                <w:sz w:val="20"/>
                <w:szCs w:val="20"/>
              </w:rPr>
            </w:pPr>
            <w:r w:rsidRPr="000172E3">
              <w:rPr>
                <w:rStyle w:val="Bodytext212pt"/>
                <w:rFonts w:ascii="Sylfaen" w:hAnsi="Sylfaen"/>
                <w:sz w:val="20"/>
                <w:szCs w:val="20"/>
              </w:rPr>
              <w:t>1.</w:t>
            </w:r>
            <w:r w:rsidR="008F21BB" w:rsidRPr="008F21BB">
              <w:rPr>
                <w:rStyle w:val="Bodytext212pt"/>
                <w:rFonts w:ascii="Sylfaen" w:hAnsi="Sylfaen"/>
                <w:sz w:val="20"/>
                <w:szCs w:val="20"/>
              </w:rPr>
              <w:tab/>
            </w:r>
            <w:r w:rsidRPr="000172E3">
              <w:rPr>
                <w:rStyle w:val="Bodytext212pt"/>
                <w:rFonts w:ascii="Sylfaen" w:hAnsi="Sylfaen"/>
                <w:sz w:val="20"/>
                <w:szCs w:val="20"/>
              </w:rPr>
              <w:t>Էլեկտրոնային փաստաթղթի (տեղեկությունների) վերնագիրը</w:t>
            </w:r>
            <w:r w:rsidR="00B932B3" w:rsidRPr="000172E3">
              <w:rPr>
                <w:rStyle w:val="Bodytext212pt"/>
                <w:rFonts w:ascii="Sylfaen" w:hAnsi="Sylfaen"/>
                <w:sz w:val="20"/>
                <w:szCs w:val="20"/>
              </w:rPr>
              <w:t xml:space="preserve"> </w:t>
            </w:r>
            <w:r w:rsidRPr="000172E3">
              <w:rPr>
                <w:rStyle w:val="Bodytext212pt"/>
                <w:rFonts w:ascii="Sylfaen" w:hAnsi="Sylfaen"/>
                <w:sz w:val="20"/>
                <w:szCs w:val="20"/>
              </w:rPr>
              <w:t>(ccdo:EDocHeader)</w:t>
            </w:r>
          </w:p>
        </w:tc>
        <w:tc>
          <w:tcPr>
            <w:tcW w:w="3614"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էլեկտրոնային փաստաթղթի (տեղեկությունների) տեխնոլոգիական վավերապայմանների ամբողջությունը</w:t>
            </w:r>
          </w:p>
        </w:tc>
        <w:tc>
          <w:tcPr>
            <w:tcW w:w="2141"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M.CDE.90001</w:t>
            </w:r>
          </w:p>
        </w:tc>
        <w:tc>
          <w:tcPr>
            <w:tcW w:w="4149"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ccdo:EDocHeaderType (M.CDT.90001) Որոշվում է ներդրված տարրերի արժեքների տիրույթներով</w:t>
            </w:r>
          </w:p>
        </w:tc>
        <w:tc>
          <w:tcPr>
            <w:tcW w:w="662" w:type="dxa"/>
            <w:tcBorders>
              <w:top w:val="single" w:sz="4" w:space="0" w:color="auto"/>
              <w:left w:val="single" w:sz="4" w:space="0" w:color="auto"/>
              <w:righ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D518AC" w:rsidRPr="000172E3" w:rsidTr="00B927CE">
        <w:trPr>
          <w:jc w:val="center"/>
        </w:trPr>
        <w:tc>
          <w:tcPr>
            <w:tcW w:w="230" w:type="dxa"/>
            <w:vMerge w:val="restart"/>
            <w:tcBorders>
              <w:top w:val="single" w:sz="4" w:space="0" w:color="auto"/>
            </w:tcBorders>
            <w:shd w:val="clear" w:color="auto" w:fill="FFFFFF"/>
          </w:tcPr>
          <w:p w:rsidR="00D518AC" w:rsidRPr="000172E3" w:rsidRDefault="00D518AC" w:rsidP="000172E3">
            <w:pPr>
              <w:spacing w:after="120"/>
              <w:rPr>
                <w:sz w:val="20"/>
                <w:szCs w:val="20"/>
              </w:rPr>
            </w:pPr>
          </w:p>
        </w:tc>
        <w:tc>
          <w:tcPr>
            <w:tcW w:w="3902" w:type="dxa"/>
            <w:gridSpan w:val="5"/>
            <w:tcBorders>
              <w:top w:val="single" w:sz="4" w:space="0" w:color="auto"/>
              <w:left w:val="single" w:sz="4" w:space="0" w:color="auto"/>
            </w:tcBorders>
            <w:shd w:val="clear" w:color="auto" w:fill="FFFFFF"/>
          </w:tcPr>
          <w:p w:rsidR="00D518AC" w:rsidRPr="000172E3" w:rsidRDefault="000E5312" w:rsidP="008F21BB">
            <w:pPr>
              <w:pStyle w:val="Bodytext21"/>
              <w:shd w:val="clear" w:color="auto" w:fill="auto"/>
              <w:tabs>
                <w:tab w:val="left" w:pos="467"/>
              </w:tabs>
              <w:spacing w:before="0" w:after="120" w:line="240" w:lineRule="auto"/>
              <w:jc w:val="left"/>
              <w:rPr>
                <w:rFonts w:ascii="Sylfaen" w:hAnsi="Sylfaen"/>
                <w:sz w:val="20"/>
                <w:szCs w:val="20"/>
              </w:rPr>
            </w:pPr>
            <w:r w:rsidRPr="000172E3">
              <w:rPr>
                <w:rStyle w:val="Bodytext212pt"/>
                <w:rFonts w:ascii="Sylfaen" w:hAnsi="Sylfaen"/>
                <w:sz w:val="20"/>
                <w:szCs w:val="20"/>
              </w:rPr>
              <w:t>1.1.</w:t>
            </w:r>
            <w:r w:rsidR="008F21BB" w:rsidRPr="008F21BB">
              <w:rPr>
                <w:rStyle w:val="Bodytext212pt"/>
                <w:rFonts w:ascii="Sylfaen" w:hAnsi="Sylfaen"/>
                <w:sz w:val="20"/>
                <w:szCs w:val="20"/>
              </w:rPr>
              <w:tab/>
            </w:r>
            <w:r w:rsidRPr="000172E3">
              <w:rPr>
                <w:rStyle w:val="Bodytext212pt"/>
                <w:rFonts w:ascii="Sylfaen" w:hAnsi="Sylfaen"/>
                <w:sz w:val="20"/>
                <w:szCs w:val="20"/>
              </w:rPr>
              <w:t>Ընդհանուր գործընթացի հաղորդագրության ծածկագիրը</w:t>
            </w:r>
            <w:r w:rsidR="00B932B3" w:rsidRPr="000172E3">
              <w:rPr>
                <w:rStyle w:val="Bodytext212pt"/>
                <w:rFonts w:ascii="Sylfaen" w:hAnsi="Sylfaen"/>
                <w:sz w:val="20"/>
                <w:szCs w:val="20"/>
              </w:rPr>
              <w:t xml:space="preserve"> </w:t>
            </w:r>
            <w:r w:rsidRPr="000172E3">
              <w:rPr>
                <w:rStyle w:val="Bodytext212pt"/>
                <w:rFonts w:ascii="Sylfaen" w:hAnsi="Sylfaen"/>
                <w:sz w:val="20"/>
                <w:szCs w:val="20"/>
              </w:rPr>
              <w:t>(csdo:InfEnvelopeCode)</w:t>
            </w:r>
          </w:p>
        </w:tc>
        <w:tc>
          <w:tcPr>
            <w:tcW w:w="3614"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ընդհանուր գործընթացի հաղորդագրության ծածկագրային նշագիրը</w:t>
            </w:r>
          </w:p>
        </w:tc>
        <w:tc>
          <w:tcPr>
            <w:tcW w:w="2141"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M.SDE.90010</w:t>
            </w:r>
          </w:p>
        </w:tc>
        <w:tc>
          <w:tcPr>
            <w:tcW w:w="4149" w:type="dxa"/>
            <w:tcBorders>
              <w:top w:val="single" w:sz="4" w:space="0" w:color="auto"/>
              <w:lef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csdo:InfEnvelopeCodeTуре (M.SDT.90004)</w:t>
            </w:r>
          </w:p>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Ծածկագրի արժեքը՝ Տեղեկատվական փոխգործակցության կանոնակարգին համապատասխան:</w:t>
            </w:r>
          </w:p>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Ձ</w:t>
            </w:r>
            <w:r w:rsidR="00252E24" w:rsidRPr="000172E3">
              <w:rPr>
                <w:rStyle w:val="Bodytext212pt"/>
                <w:rFonts w:ascii="Sylfaen" w:hAnsi="Sylfaen"/>
                <w:sz w:val="20"/>
                <w:szCs w:val="20"/>
              </w:rPr>
              <w:t>եւ</w:t>
            </w:r>
            <w:r w:rsidRPr="000172E3">
              <w:rPr>
                <w:rStyle w:val="Bodytext212pt"/>
                <w:rFonts w:ascii="Sylfaen" w:hAnsi="Sylfaen"/>
                <w:sz w:val="20"/>
                <w:szCs w:val="20"/>
              </w:rPr>
              <w:t>անմուշը՝ P\.[A-Z] {2}\.[0- 9]{2}\.MSG\.[0-9]{3}</w:t>
            </w:r>
          </w:p>
        </w:tc>
        <w:tc>
          <w:tcPr>
            <w:tcW w:w="662" w:type="dxa"/>
            <w:tcBorders>
              <w:top w:val="single" w:sz="4" w:space="0" w:color="auto"/>
              <w:left w:val="single" w:sz="4" w:space="0" w:color="auto"/>
              <w:righ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D518AC" w:rsidRPr="000172E3" w:rsidTr="00B927CE">
        <w:trPr>
          <w:jc w:val="center"/>
        </w:trPr>
        <w:tc>
          <w:tcPr>
            <w:tcW w:w="230" w:type="dxa"/>
            <w:vMerge/>
            <w:shd w:val="clear" w:color="auto" w:fill="FFFFFF"/>
          </w:tcPr>
          <w:p w:rsidR="00D518AC" w:rsidRPr="000172E3" w:rsidRDefault="00D518AC" w:rsidP="000172E3">
            <w:pPr>
              <w:spacing w:after="120"/>
              <w:rPr>
                <w:sz w:val="20"/>
                <w:szCs w:val="20"/>
              </w:rPr>
            </w:pPr>
          </w:p>
        </w:tc>
        <w:tc>
          <w:tcPr>
            <w:tcW w:w="3902" w:type="dxa"/>
            <w:gridSpan w:val="5"/>
            <w:tcBorders>
              <w:top w:val="single" w:sz="4" w:space="0" w:color="auto"/>
              <w:left w:val="single" w:sz="4" w:space="0" w:color="auto"/>
              <w:bottom w:val="single" w:sz="4" w:space="0" w:color="auto"/>
            </w:tcBorders>
            <w:shd w:val="clear" w:color="auto" w:fill="FFFFFF"/>
          </w:tcPr>
          <w:p w:rsidR="00D518AC" w:rsidRPr="000172E3" w:rsidRDefault="000E5312" w:rsidP="008F21BB">
            <w:pPr>
              <w:pStyle w:val="Bodytext21"/>
              <w:shd w:val="clear" w:color="auto" w:fill="auto"/>
              <w:tabs>
                <w:tab w:val="left" w:pos="467"/>
              </w:tabs>
              <w:spacing w:before="0" w:after="120" w:line="240" w:lineRule="auto"/>
              <w:jc w:val="left"/>
              <w:rPr>
                <w:rFonts w:ascii="Sylfaen" w:hAnsi="Sylfaen"/>
                <w:sz w:val="20"/>
                <w:szCs w:val="20"/>
              </w:rPr>
            </w:pPr>
            <w:r w:rsidRPr="000172E3">
              <w:rPr>
                <w:rStyle w:val="Bodytext212pt"/>
                <w:rFonts w:ascii="Sylfaen" w:hAnsi="Sylfaen"/>
                <w:sz w:val="20"/>
                <w:szCs w:val="20"/>
              </w:rPr>
              <w:t>1.2.</w:t>
            </w:r>
            <w:r w:rsidR="008F21BB" w:rsidRPr="008F21BB">
              <w:rPr>
                <w:rStyle w:val="Bodytext212pt"/>
                <w:rFonts w:ascii="Sylfaen" w:hAnsi="Sylfaen"/>
                <w:sz w:val="20"/>
                <w:szCs w:val="20"/>
              </w:rPr>
              <w:tab/>
            </w:r>
            <w:r w:rsidRPr="000172E3">
              <w:rPr>
                <w:rStyle w:val="Bodytext212pt"/>
                <w:rFonts w:ascii="Sylfaen" w:hAnsi="Sylfaen"/>
                <w:sz w:val="20"/>
                <w:szCs w:val="20"/>
              </w:rPr>
              <w:t>Էլեկտրոնային փաստաթղթի (տեղեկությունների) ծածկագիրը</w:t>
            </w:r>
            <w:r w:rsidR="00F166D2" w:rsidRPr="000172E3">
              <w:rPr>
                <w:rStyle w:val="Bodytext212pt"/>
                <w:rFonts w:ascii="Sylfaen" w:hAnsi="Sylfaen"/>
                <w:sz w:val="20"/>
                <w:szCs w:val="20"/>
              </w:rPr>
              <w:t xml:space="preserve"> </w:t>
            </w:r>
            <w:r w:rsidRPr="000172E3">
              <w:rPr>
                <w:rStyle w:val="Bodytext212pt"/>
                <w:rFonts w:ascii="Sylfaen" w:hAnsi="Sylfaen"/>
                <w:sz w:val="20"/>
                <w:szCs w:val="20"/>
              </w:rPr>
              <w:t>(csdo:EDocCode)</w:t>
            </w:r>
          </w:p>
        </w:tc>
        <w:tc>
          <w:tcPr>
            <w:tcW w:w="3614" w:type="dxa"/>
            <w:tcBorders>
              <w:top w:val="single" w:sz="4" w:space="0" w:color="auto"/>
              <w:left w:val="single" w:sz="4" w:space="0" w:color="auto"/>
              <w:bottom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էլեկտրոնային փաստաթղթի (տեղեկությունների) ծածկագրային նշագիրը՝ էլեկտրոնային փաստաթղթերի եւ տեղեկությունների կառուցվածքների ռեեստրին համապատասխան</w:t>
            </w:r>
          </w:p>
        </w:tc>
        <w:tc>
          <w:tcPr>
            <w:tcW w:w="2141" w:type="dxa"/>
            <w:tcBorders>
              <w:top w:val="single" w:sz="4" w:space="0" w:color="auto"/>
              <w:left w:val="single" w:sz="4" w:space="0" w:color="auto"/>
              <w:bottom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M.SDE.90001</w:t>
            </w:r>
          </w:p>
        </w:tc>
        <w:tc>
          <w:tcPr>
            <w:tcW w:w="4149" w:type="dxa"/>
            <w:tcBorders>
              <w:top w:val="single" w:sz="4" w:space="0" w:color="auto"/>
              <w:left w:val="single" w:sz="4" w:space="0" w:color="auto"/>
              <w:bottom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csdo:EDocCodeType (M.SDT.90001) Ծածկագրի արժեքը՝ էլեկտրոնային փաստաթղթերի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տեղեկությունների կառուցվածքների ռեեստրին համապատասխան:</w:t>
            </w:r>
          </w:p>
          <w:p w:rsidR="00D518AC" w:rsidRPr="000172E3" w:rsidRDefault="000E53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Ձ</w:t>
            </w:r>
            <w:r w:rsidR="00252E24" w:rsidRPr="000172E3">
              <w:rPr>
                <w:rStyle w:val="Bodytext212pt"/>
                <w:rFonts w:ascii="Sylfaen" w:hAnsi="Sylfaen"/>
                <w:sz w:val="20"/>
                <w:szCs w:val="20"/>
              </w:rPr>
              <w:t>եւ</w:t>
            </w:r>
            <w:r w:rsidRPr="000172E3">
              <w:rPr>
                <w:rStyle w:val="Bodytext212pt"/>
                <w:rFonts w:ascii="Sylfaen" w:hAnsi="Sylfaen"/>
                <w:sz w:val="20"/>
                <w:szCs w:val="20"/>
              </w:rPr>
              <w:t>անմուշը՝ R(\.[A-Z]{2}\.[A-Z]{2}\.[0-9]{2})?\.[0-9]{3}</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D518AC" w:rsidRPr="000172E3" w:rsidRDefault="000E531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6F78D2" w:rsidRPr="000172E3" w:rsidTr="00B927CE">
        <w:trPr>
          <w:jc w:val="center"/>
        </w:trPr>
        <w:tc>
          <w:tcPr>
            <w:tcW w:w="230" w:type="dxa"/>
            <w:shd w:val="clear" w:color="auto" w:fill="FFFFFF"/>
          </w:tcPr>
          <w:p w:rsidR="006F78D2" w:rsidRPr="000172E3" w:rsidRDefault="006F78D2" w:rsidP="000172E3">
            <w:pPr>
              <w:spacing w:after="120"/>
              <w:rPr>
                <w:sz w:val="20"/>
                <w:szCs w:val="20"/>
              </w:rPr>
            </w:pPr>
          </w:p>
        </w:tc>
        <w:tc>
          <w:tcPr>
            <w:tcW w:w="3902" w:type="dxa"/>
            <w:gridSpan w:val="5"/>
            <w:tcBorders>
              <w:top w:val="single" w:sz="4" w:space="0" w:color="auto"/>
              <w:left w:val="single" w:sz="4" w:space="0" w:color="auto"/>
              <w:bottom w:val="single" w:sz="4" w:space="0" w:color="auto"/>
            </w:tcBorders>
            <w:shd w:val="clear" w:color="auto" w:fill="FFFFFF"/>
          </w:tcPr>
          <w:p w:rsidR="006F78D2" w:rsidRPr="000172E3" w:rsidRDefault="006F78D2" w:rsidP="008F21BB">
            <w:pPr>
              <w:pStyle w:val="Bodytext21"/>
              <w:shd w:val="clear" w:color="auto" w:fill="auto"/>
              <w:tabs>
                <w:tab w:val="left" w:pos="467"/>
              </w:tabs>
              <w:spacing w:before="0" w:after="120" w:line="240" w:lineRule="auto"/>
              <w:jc w:val="left"/>
              <w:rPr>
                <w:rFonts w:ascii="Sylfaen" w:hAnsi="Sylfaen"/>
                <w:sz w:val="20"/>
                <w:szCs w:val="20"/>
              </w:rPr>
            </w:pPr>
            <w:r w:rsidRPr="000172E3">
              <w:rPr>
                <w:rStyle w:val="Bodytext212pt"/>
                <w:rFonts w:ascii="Sylfaen" w:hAnsi="Sylfaen"/>
                <w:sz w:val="20"/>
                <w:szCs w:val="20"/>
              </w:rPr>
              <w:t>1.3.</w:t>
            </w:r>
            <w:r w:rsidR="008F21BB" w:rsidRPr="008F21BB">
              <w:rPr>
                <w:rStyle w:val="Bodytext212pt"/>
                <w:rFonts w:ascii="Sylfaen" w:hAnsi="Sylfaen"/>
                <w:sz w:val="20"/>
                <w:szCs w:val="20"/>
              </w:rPr>
              <w:tab/>
            </w:r>
            <w:r w:rsidRPr="000172E3">
              <w:rPr>
                <w:rStyle w:val="Bodytext212pt"/>
                <w:rFonts w:ascii="Sylfaen" w:hAnsi="Sylfaen"/>
                <w:sz w:val="20"/>
                <w:szCs w:val="20"/>
              </w:rPr>
              <w:t>Էլեկտրոնային փաստաթղթի (տեղեկությունների) նույնականացուցիչը (csdo:EDocId)</w:t>
            </w:r>
          </w:p>
        </w:tc>
        <w:tc>
          <w:tcPr>
            <w:tcW w:w="3614" w:type="dxa"/>
            <w:tcBorders>
              <w:top w:val="single" w:sz="4" w:space="0" w:color="auto"/>
              <w:left w:val="single" w:sz="4" w:space="0" w:color="auto"/>
              <w:bottom w:val="single" w:sz="4" w:space="0" w:color="auto"/>
            </w:tcBorders>
            <w:shd w:val="clear" w:color="auto" w:fill="FFFFFF"/>
          </w:tcPr>
          <w:p w:rsidR="006F78D2" w:rsidRPr="000172E3" w:rsidRDefault="006F78D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էլեկտրոնային փաստաթուղթը (տեղեկությունները) միանշանակ նույնականացնող պայմանանշանների տողը</w:t>
            </w:r>
          </w:p>
        </w:tc>
        <w:tc>
          <w:tcPr>
            <w:tcW w:w="2141" w:type="dxa"/>
            <w:tcBorders>
              <w:top w:val="single" w:sz="4" w:space="0" w:color="auto"/>
              <w:left w:val="single" w:sz="4" w:space="0" w:color="auto"/>
              <w:bottom w:val="single" w:sz="4" w:space="0" w:color="auto"/>
            </w:tcBorders>
            <w:shd w:val="clear" w:color="auto" w:fill="FFFFFF"/>
          </w:tcPr>
          <w:p w:rsidR="006F78D2" w:rsidRPr="000172E3" w:rsidRDefault="006F78D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M.SDE.90007</w:t>
            </w:r>
          </w:p>
        </w:tc>
        <w:tc>
          <w:tcPr>
            <w:tcW w:w="4149" w:type="dxa"/>
            <w:tcBorders>
              <w:top w:val="single" w:sz="4" w:space="0" w:color="auto"/>
              <w:left w:val="single" w:sz="4" w:space="0" w:color="auto"/>
              <w:bottom w:val="single" w:sz="4" w:space="0" w:color="auto"/>
            </w:tcBorders>
            <w:shd w:val="clear" w:color="auto" w:fill="FFFFFF"/>
            <w:vAlign w:val="center"/>
          </w:tcPr>
          <w:p w:rsidR="006F78D2" w:rsidRPr="000172E3" w:rsidRDefault="006F78D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csdo:UniversallyUniqueIdType</w:t>
            </w:r>
            <w:r w:rsidR="00B31DD7" w:rsidRPr="000172E3">
              <w:rPr>
                <w:rStyle w:val="Bodytext212pt"/>
                <w:rFonts w:ascii="Sylfaen" w:hAnsi="Sylfaen"/>
                <w:sz w:val="20"/>
                <w:szCs w:val="20"/>
              </w:rPr>
              <w:t xml:space="preserve"> </w:t>
            </w:r>
            <w:r w:rsidRPr="000172E3">
              <w:rPr>
                <w:rStyle w:val="Bodytext212pt"/>
                <w:rFonts w:ascii="Sylfaen" w:hAnsi="Sylfaen"/>
                <w:sz w:val="20"/>
                <w:szCs w:val="20"/>
              </w:rPr>
              <w:t>(M.SDT.90003)</w:t>
            </w:r>
          </w:p>
          <w:p w:rsidR="006F78D2" w:rsidRPr="000172E3" w:rsidRDefault="006F78D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Նույնականացուցչի արժեքը՝ ISO/IEC 9834-8-ին համապատասխան։ Ձ</w:t>
            </w:r>
            <w:r w:rsidR="00252E24" w:rsidRPr="000172E3">
              <w:rPr>
                <w:rStyle w:val="Bodytext212pt"/>
                <w:rFonts w:ascii="Sylfaen" w:hAnsi="Sylfaen"/>
                <w:sz w:val="20"/>
                <w:szCs w:val="20"/>
              </w:rPr>
              <w:t>եւ</w:t>
            </w:r>
            <w:r w:rsidRPr="000172E3">
              <w:rPr>
                <w:rStyle w:val="Bodytext212pt"/>
                <w:rFonts w:ascii="Sylfaen" w:hAnsi="Sylfaen"/>
                <w:sz w:val="20"/>
                <w:szCs w:val="20"/>
              </w:rPr>
              <w:t>անմուշը՝ [0-9a-fA-F]{8}-[0-9a-fA- F] {4}-[0-9a-fA-F] {4}-[0-9a-fA-F] {4}- [0-9a-fA-F]{12}</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6F78D2" w:rsidRPr="000172E3" w:rsidRDefault="006F78D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6F78D2" w:rsidRPr="000172E3" w:rsidTr="00B927CE">
        <w:trPr>
          <w:jc w:val="center"/>
        </w:trPr>
        <w:tc>
          <w:tcPr>
            <w:tcW w:w="230" w:type="dxa"/>
            <w:shd w:val="clear" w:color="auto" w:fill="FFFFFF"/>
          </w:tcPr>
          <w:p w:rsidR="006F78D2" w:rsidRPr="000172E3" w:rsidRDefault="006F78D2" w:rsidP="000172E3">
            <w:pPr>
              <w:spacing w:after="120"/>
              <w:rPr>
                <w:sz w:val="20"/>
                <w:szCs w:val="20"/>
              </w:rPr>
            </w:pPr>
          </w:p>
        </w:tc>
        <w:tc>
          <w:tcPr>
            <w:tcW w:w="3902" w:type="dxa"/>
            <w:gridSpan w:val="5"/>
            <w:tcBorders>
              <w:top w:val="single" w:sz="4" w:space="0" w:color="auto"/>
              <w:left w:val="single" w:sz="4" w:space="0" w:color="auto"/>
              <w:bottom w:val="single" w:sz="4" w:space="0" w:color="auto"/>
            </w:tcBorders>
            <w:shd w:val="clear" w:color="auto" w:fill="FFFFFF"/>
          </w:tcPr>
          <w:p w:rsidR="006F78D2" w:rsidRPr="000172E3" w:rsidRDefault="006F78D2" w:rsidP="008F21BB">
            <w:pPr>
              <w:pStyle w:val="Bodytext21"/>
              <w:shd w:val="clear" w:color="auto" w:fill="auto"/>
              <w:tabs>
                <w:tab w:val="left" w:pos="467"/>
              </w:tabs>
              <w:spacing w:before="0" w:after="120" w:line="240" w:lineRule="auto"/>
              <w:jc w:val="left"/>
              <w:rPr>
                <w:rFonts w:ascii="Sylfaen" w:hAnsi="Sylfaen"/>
                <w:sz w:val="20"/>
                <w:szCs w:val="20"/>
              </w:rPr>
            </w:pPr>
            <w:r w:rsidRPr="000172E3">
              <w:rPr>
                <w:rStyle w:val="Bodytext212pt"/>
                <w:rFonts w:ascii="Sylfaen" w:hAnsi="Sylfaen"/>
                <w:sz w:val="20"/>
                <w:szCs w:val="20"/>
              </w:rPr>
              <w:t>1.4.</w:t>
            </w:r>
            <w:r w:rsidR="008F21BB" w:rsidRPr="008F21BB">
              <w:rPr>
                <w:rStyle w:val="Bodytext212pt"/>
                <w:rFonts w:ascii="Sylfaen" w:hAnsi="Sylfaen"/>
                <w:sz w:val="20"/>
                <w:szCs w:val="20"/>
              </w:rPr>
              <w:tab/>
            </w:r>
            <w:r w:rsidRPr="000172E3">
              <w:rPr>
                <w:rStyle w:val="Bodytext212pt"/>
                <w:rFonts w:ascii="Sylfaen" w:hAnsi="Sylfaen"/>
                <w:sz w:val="20"/>
                <w:szCs w:val="20"/>
              </w:rPr>
              <w:t>Սկզբնական էլեկտրոնային փաստաթղթի (տեղեկությունների) նույնականացուցիչը</w:t>
            </w:r>
            <w:r w:rsidR="00B31DD7" w:rsidRPr="000172E3">
              <w:rPr>
                <w:rStyle w:val="Bodytext212pt"/>
                <w:rFonts w:ascii="Sylfaen" w:hAnsi="Sylfaen"/>
                <w:sz w:val="20"/>
                <w:szCs w:val="20"/>
              </w:rPr>
              <w:t xml:space="preserve"> </w:t>
            </w:r>
            <w:r w:rsidRPr="000172E3">
              <w:rPr>
                <w:rStyle w:val="Bodytext212pt"/>
                <w:rFonts w:ascii="Sylfaen" w:hAnsi="Sylfaen"/>
                <w:sz w:val="20"/>
                <w:szCs w:val="20"/>
              </w:rPr>
              <w:t>(сsdо:ЕDосRefId)</w:t>
            </w:r>
          </w:p>
        </w:tc>
        <w:tc>
          <w:tcPr>
            <w:tcW w:w="3614" w:type="dxa"/>
            <w:tcBorders>
              <w:top w:val="single" w:sz="4" w:space="0" w:color="auto"/>
              <w:left w:val="single" w:sz="4" w:space="0" w:color="auto"/>
              <w:bottom w:val="single" w:sz="4" w:space="0" w:color="auto"/>
            </w:tcBorders>
            <w:shd w:val="clear" w:color="auto" w:fill="FFFFFF"/>
          </w:tcPr>
          <w:p w:rsidR="006F78D2" w:rsidRPr="000172E3" w:rsidRDefault="006F78D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էլեկտրոնային փաստաթղթի (տեղեկությունների) նույնականացուցիչը, որին ի պատասխան</w:t>
            </w:r>
            <w:r w:rsidR="00D019E7" w:rsidRPr="000172E3">
              <w:rPr>
                <w:rStyle w:val="Bodytext212pt"/>
                <w:rFonts w:ascii="Sylfaen" w:hAnsi="Sylfaen"/>
                <w:sz w:val="20"/>
                <w:szCs w:val="20"/>
              </w:rPr>
              <w:t>՝</w:t>
            </w:r>
            <w:r w:rsidRPr="000172E3">
              <w:rPr>
                <w:rStyle w:val="Bodytext212pt"/>
                <w:rFonts w:ascii="Sylfaen" w:hAnsi="Sylfaen"/>
                <w:sz w:val="20"/>
                <w:szCs w:val="20"/>
              </w:rPr>
              <w:t xml:space="preserve"> ձ</w:t>
            </w:r>
            <w:r w:rsidR="00252E24" w:rsidRPr="000172E3">
              <w:rPr>
                <w:rStyle w:val="Bodytext212pt"/>
                <w:rFonts w:ascii="Sylfaen" w:hAnsi="Sylfaen"/>
                <w:sz w:val="20"/>
                <w:szCs w:val="20"/>
              </w:rPr>
              <w:t>եւ</w:t>
            </w:r>
            <w:r w:rsidRPr="000172E3">
              <w:rPr>
                <w:rStyle w:val="Bodytext212pt"/>
                <w:rFonts w:ascii="Sylfaen" w:hAnsi="Sylfaen"/>
                <w:sz w:val="20"/>
                <w:szCs w:val="20"/>
              </w:rPr>
              <w:t>ավորվել է տվյալ էլեկտրոնային փաստաթուղթը (տեղեկությունները)</w:t>
            </w:r>
          </w:p>
        </w:tc>
        <w:tc>
          <w:tcPr>
            <w:tcW w:w="2141" w:type="dxa"/>
            <w:tcBorders>
              <w:top w:val="single" w:sz="4" w:space="0" w:color="auto"/>
              <w:left w:val="single" w:sz="4" w:space="0" w:color="auto"/>
              <w:bottom w:val="single" w:sz="4" w:space="0" w:color="auto"/>
            </w:tcBorders>
            <w:shd w:val="clear" w:color="auto" w:fill="FFFFFF"/>
          </w:tcPr>
          <w:p w:rsidR="006F78D2" w:rsidRPr="000172E3" w:rsidRDefault="006F78D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M.SDE.90008</w:t>
            </w:r>
          </w:p>
        </w:tc>
        <w:tc>
          <w:tcPr>
            <w:tcW w:w="4149" w:type="dxa"/>
            <w:tcBorders>
              <w:top w:val="single" w:sz="4" w:space="0" w:color="auto"/>
              <w:left w:val="single" w:sz="4" w:space="0" w:color="auto"/>
              <w:bottom w:val="single" w:sz="4" w:space="0" w:color="auto"/>
            </w:tcBorders>
            <w:shd w:val="clear" w:color="auto" w:fill="FFFFFF"/>
            <w:vAlign w:val="center"/>
          </w:tcPr>
          <w:p w:rsidR="006F78D2" w:rsidRPr="000172E3" w:rsidRDefault="006F78D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csdo:UniversallyUniqueIdType</w:t>
            </w:r>
            <w:r w:rsidR="00B31DD7" w:rsidRPr="000172E3">
              <w:rPr>
                <w:rStyle w:val="Bodytext212pt"/>
                <w:rFonts w:ascii="Sylfaen" w:hAnsi="Sylfaen"/>
                <w:sz w:val="20"/>
                <w:szCs w:val="20"/>
              </w:rPr>
              <w:t xml:space="preserve"> </w:t>
            </w:r>
            <w:r w:rsidRPr="000172E3">
              <w:rPr>
                <w:rStyle w:val="Bodytext212pt"/>
                <w:rFonts w:ascii="Sylfaen" w:hAnsi="Sylfaen"/>
                <w:sz w:val="20"/>
                <w:szCs w:val="20"/>
              </w:rPr>
              <w:t>(M.SDT.90003)</w:t>
            </w:r>
          </w:p>
          <w:p w:rsidR="006F78D2" w:rsidRPr="000172E3" w:rsidRDefault="006F78D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Նույնականացուցչի արժեքը՝ ISO/IEC 9834-8-ին համապատասխան։ Ձ</w:t>
            </w:r>
            <w:r w:rsidR="00252E24" w:rsidRPr="000172E3">
              <w:rPr>
                <w:rStyle w:val="Bodytext212pt"/>
                <w:rFonts w:ascii="Sylfaen" w:hAnsi="Sylfaen"/>
                <w:sz w:val="20"/>
                <w:szCs w:val="20"/>
              </w:rPr>
              <w:t>եւ</w:t>
            </w:r>
            <w:r w:rsidRPr="000172E3">
              <w:rPr>
                <w:rStyle w:val="Bodytext212pt"/>
                <w:rFonts w:ascii="Sylfaen" w:hAnsi="Sylfaen"/>
                <w:sz w:val="20"/>
                <w:szCs w:val="20"/>
              </w:rPr>
              <w:t>անմուշը՝ [0-9a-fA-F]{8}-[0-9a-fA- F] {4}-[0-9a-fA-F] {4}-[0-9a-fA-F] {4}- [0-9a-fA-F]{12}</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6F78D2" w:rsidRPr="000172E3" w:rsidRDefault="009A020D"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6F78D2" w:rsidRPr="000172E3" w:rsidTr="00B927CE">
        <w:trPr>
          <w:jc w:val="center"/>
        </w:trPr>
        <w:tc>
          <w:tcPr>
            <w:tcW w:w="230" w:type="dxa"/>
            <w:shd w:val="clear" w:color="auto" w:fill="FFFFFF"/>
          </w:tcPr>
          <w:p w:rsidR="006F78D2" w:rsidRPr="000172E3" w:rsidRDefault="006F78D2" w:rsidP="000172E3">
            <w:pPr>
              <w:spacing w:after="120"/>
              <w:rPr>
                <w:sz w:val="20"/>
                <w:szCs w:val="20"/>
              </w:rPr>
            </w:pPr>
          </w:p>
        </w:tc>
        <w:tc>
          <w:tcPr>
            <w:tcW w:w="3902" w:type="dxa"/>
            <w:gridSpan w:val="5"/>
            <w:tcBorders>
              <w:top w:val="single" w:sz="4" w:space="0" w:color="auto"/>
              <w:left w:val="single" w:sz="4" w:space="0" w:color="auto"/>
              <w:bottom w:val="single" w:sz="4" w:space="0" w:color="auto"/>
            </w:tcBorders>
            <w:shd w:val="clear" w:color="auto" w:fill="FFFFFF"/>
            <w:vAlign w:val="center"/>
          </w:tcPr>
          <w:p w:rsidR="006F78D2" w:rsidRPr="000172E3" w:rsidRDefault="006F78D2" w:rsidP="008F21BB">
            <w:pPr>
              <w:pStyle w:val="Bodytext21"/>
              <w:shd w:val="clear" w:color="auto" w:fill="auto"/>
              <w:tabs>
                <w:tab w:val="left" w:pos="482"/>
              </w:tabs>
              <w:spacing w:before="0" w:after="120" w:line="240" w:lineRule="auto"/>
              <w:jc w:val="left"/>
              <w:rPr>
                <w:rFonts w:ascii="Sylfaen" w:hAnsi="Sylfaen"/>
                <w:sz w:val="20"/>
                <w:szCs w:val="20"/>
              </w:rPr>
            </w:pPr>
            <w:r w:rsidRPr="000172E3">
              <w:rPr>
                <w:rStyle w:val="Bodytext212pt"/>
                <w:rFonts w:ascii="Sylfaen" w:hAnsi="Sylfaen"/>
                <w:sz w:val="20"/>
                <w:szCs w:val="20"/>
              </w:rPr>
              <w:t>1.5.</w:t>
            </w:r>
            <w:r w:rsidR="008F21BB" w:rsidRPr="008F21BB">
              <w:rPr>
                <w:rStyle w:val="Bodytext212pt"/>
                <w:rFonts w:ascii="Sylfaen" w:hAnsi="Sylfaen"/>
                <w:sz w:val="20"/>
                <w:szCs w:val="20"/>
              </w:rPr>
              <w:tab/>
            </w:r>
            <w:r w:rsidRPr="000172E3">
              <w:rPr>
                <w:rStyle w:val="Bodytext212pt"/>
                <w:rFonts w:ascii="Sylfaen" w:hAnsi="Sylfaen"/>
                <w:sz w:val="20"/>
                <w:szCs w:val="20"/>
              </w:rPr>
              <w:t xml:space="preserve">Էլեկտրոնային փաստաթղթի (տեղեկությունների) ամսաթիվը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ժամը (csdo:EDocDateTime)</w:t>
            </w:r>
          </w:p>
        </w:tc>
        <w:tc>
          <w:tcPr>
            <w:tcW w:w="3614" w:type="dxa"/>
            <w:tcBorders>
              <w:top w:val="single" w:sz="4" w:space="0" w:color="auto"/>
              <w:left w:val="single" w:sz="4" w:space="0" w:color="auto"/>
              <w:bottom w:val="single" w:sz="4" w:space="0" w:color="auto"/>
            </w:tcBorders>
            <w:shd w:val="clear" w:color="auto" w:fill="FFFFFF"/>
            <w:vAlign w:val="center"/>
          </w:tcPr>
          <w:p w:rsidR="006F78D2" w:rsidRPr="000172E3" w:rsidRDefault="006F78D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էլեկտրոնային փաստաթղթի (տեղեկությունների) ստեղծման ամսաթիվը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ժամը</w:t>
            </w:r>
          </w:p>
        </w:tc>
        <w:tc>
          <w:tcPr>
            <w:tcW w:w="2141" w:type="dxa"/>
            <w:tcBorders>
              <w:top w:val="single" w:sz="4" w:space="0" w:color="auto"/>
              <w:left w:val="single" w:sz="4" w:space="0" w:color="auto"/>
              <w:bottom w:val="single" w:sz="4" w:space="0" w:color="auto"/>
            </w:tcBorders>
            <w:shd w:val="clear" w:color="auto" w:fill="FFFFFF"/>
          </w:tcPr>
          <w:p w:rsidR="006F78D2" w:rsidRPr="000172E3" w:rsidRDefault="006F78D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M.SDE.90002</w:t>
            </w:r>
          </w:p>
        </w:tc>
        <w:tc>
          <w:tcPr>
            <w:tcW w:w="4149" w:type="dxa"/>
            <w:tcBorders>
              <w:top w:val="single" w:sz="4" w:space="0" w:color="auto"/>
              <w:left w:val="single" w:sz="4" w:space="0" w:color="auto"/>
              <w:bottom w:val="single" w:sz="4" w:space="0" w:color="auto"/>
            </w:tcBorders>
            <w:shd w:val="clear" w:color="auto" w:fill="FFFFFF"/>
            <w:vAlign w:val="center"/>
          </w:tcPr>
          <w:p w:rsidR="006F78D2" w:rsidRPr="000172E3" w:rsidRDefault="006F78D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bdt:DateTimeType (M.BDT.00006) Ամսաթվի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ժամի նշագիրը՝ ԳՕՍՏ ԻՍՕ 8601-2001-ին համապատասխան</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6F78D2" w:rsidRPr="000172E3" w:rsidRDefault="006F78D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6F78D2" w:rsidRPr="000172E3" w:rsidTr="00B927CE">
        <w:trPr>
          <w:jc w:val="center"/>
        </w:trPr>
        <w:tc>
          <w:tcPr>
            <w:tcW w:w="230" w:type="dxa"/>
            <w:tcBorders>
              <w:bottom w:val="single" w:sz="4" w:space="0" w:color="auto"/>
            </w:tcBorders>
            <w:shd w:val="clear" w:color="auto" w:fill="FFFFFF"/>
          </w:tcPr>
          <w:p w:rsidR="006F78D2" w:rsidRPr="000172E3" w:rsidRDefault="006F78D2" w:rsidP="000172E3">
            <w:pPr>
              <w:spacing w:after="120"/>
              <w:rPr>
                <w:sz w:val="20"/>
                <w:szCs w:val="20"/>
              </w:rPr>
            </w:pPr>
          </w:p>
        </w:tc>
        <w:tc>
          <w:tcPr>
            <w:tcW w:w="3902" w:type="dxa"/>
            <w:gridSpan w:val="5"/>
            <w:tcBorders>
              <w:top w:val="single" w:sz="4" w:space="0" w:color="auto"/>
              <w:left w:val="single" w:sz="4" w:space="0" w:color="auto"/>
              <w:bottom w:val="single" w:sz="4" w:space="0" w:color="auto"/>
            </w:tcBorders>
            <w:shd w:val="clear" w:color="auto" w:fill="FFFFFF"/>
          </w:tcPr>
          <w:p w:rsidR="006F78D2" w:rsidRPr="000172E3" w:rsidRDefault="006F78D2" w:rsidP="008F21BB">
            <w:pPr>
              <w:pStyle w:val="Bodytext21"/>
              <w:shd w:val="clear" w:color="auto" w:fill="auto"/>
              <w:tabs>
                <w:tab w:val="left" w:pos="482"/>
              </w:tabs>
              <w:spacing w:before="0" w:after="120" w:line="240" w:lineRule="auto"/>
              <w:jc w:val="left"/>
              <w:rPr>
                <w:rFonts w:ascii="Sylfaen" w:hAnsi="Sylfaen"/>
                <w:sz w:val="20"/>
                <w:szCs w:val="20"/>
              </w:rPr>
            </w:pPr>
            <w:r w:rsidRPr="000172E3">
              <w:rPr>
                <w:rStyle w:val="Bodytext212pt"/>
                <w:rFonts w:ascii="Sylfaen" w:hAnsi="Sylfaen"/>
                <w:sz w:val="20"/>
                <w:szCs w:val="20"/>
              </w:rPr>
              <w:t>1.6.</w:t>
            </w:r>
            <w:r w:rsidR="008F21BB" w:rsidRPr="008F21BB">
              <w:rPr>
                <w:rStyle w:val="Bodytext212pt"/>
                <w:rFonts w:ascii="Sylfaen" w:hAnsi="Sylfaen"/>
                <w:sz w:val="20"/>
                <w:szCs w:val="20"/>
              </w:rPr>
              <w:tab/>
            </w:r>
            <w:r w:rsidRPr="000172E3">
              <w:rPr>
                <w:rStyle w:val="Bodytext212pt"/>
                <w:rFonts w:ascii="Sylfaen" w:hAnsi="Sylfaen"/>
                <w:sz w:val="20"/>
                <w:szCs w:val="20"/>
              </w:rPr>
              <w:t>Լեզվի ծածկագիրը (csdo:LanguageCode)</w:t>
            </w:r>
          </w:p>
        </w:tc>
        <w:tc>
          <w:tcPr>
            <w:tcW w:w="3614" w:type="dxa"/>
            <w:tcBorders>
              <w:top w:val="single" w:sz="4" w:space="0" w:color="auto"/>
              <w:left w:val="single" w:sz="4" w:space="0" w:color="auto"/>
              <w:bottom w:val="single" w:sz="4" w:space="0" w:color="auto"/>
            </w:tcBorders>
            <w:shd w:val="clear" w:color="auto" w:fill="FFFFFF"/>
          </w:tcPr>
          <w:p w:rsidR="006F78D2" w:rsidRPr="000172E3" w:rsidRDefault="006F78D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լեզվի ծածկագրային նշագիրը</w:t>
            </w:r>
          </w:p>
        </w:tc>
        <w:tc>
          <w:tcPr>
            <w:tcW w:w="2141" w:type="dxa"/>
            <w:tcBorders>
              <w:top w:val="single" w:sz="4" w:space="0" w:color="auto"/>
              <w:left w:val="single" w:sz="4" w:space="0" w:color="auto"/>
              <w:bottom w:val="single" w:sz="4" w:space="0" w:color="auto"/>
            </w:tcBorders>
            <w:shd w:val="clear" w:color="auto" w:fill="FFFFFF"/>
          </w:tcPr>
          <w:p w:rsidR="006F78D2" w:rsidRPr="000172E3" w:rsidRDefault="006F78D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M.SDE.00051</w:t>
            </w:r>
          </w:p>
        </w:tc>
        <w:tc>
          <w:tcPr>
            <w:tcW w:w="4149" w:type="dxa"/>
            <w:tcBorders>
              <w:top w:val="single" w:sz="4" w:space="0" w:color="auto"/>
              <w:left w:val="single" w:sz="4" w:space="0" w:color="auto"/>
              <w:bottom w:val="single" w:sz="4" w:space="0" w:color="auto"/>
            </w:tcBorders>
            <w:shd w:val="clear" w:color="auto" w:fill="FFFFFF"/>
            <w:vAlign w:val="center"/>
          </w:tcPr>
          <w:p w:rsidR="006F78D2" w:rsidRPr="000172E3" w:rsidRDefault="006F78D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csdo:LanguageCodeTуре (M.SDT.00051) Լեզվի երկտառ ծածկագիրը՝ ISO 639-1-ին համապատասխան։ Ձ</w:t>
            </w:r>
            <w:r w:rsidR="00252E24" w:rsidRPr="000172E3">
              <w:rPr>
                <w:rStyle w:val="Bodytext212pt"/>
                <w:rFonts w:ascii="Sylfaen" w:hAnsi="Sylfaen"/>
                <w:sz w:val="20"/>
                <w:szCs w:val="20"/>
              </w:rPr>
              <w:t>եւ</w:t>
            </w:r>
            <w:r w:rsidRPr="000172E3">
              <w:rPr>
                <w:rStyle w:val="Bodytext212pt"/>
                <w:rFonts w:ascii="Sylfaen" w:hAnsi="Sylfaen"/>
                <w:sz w:val="20"/>
                <w:szCs w:val="20"/>
              </w:rPr>
              <w:t>անմուշը՝ [a-z]{2}</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6F78D2" w:rsidRPr="000172E3" w:rsidRDefault="009A020D"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1A4F84" w:rsidRPr="000172E3" w:rsidTr="00B927CE">
        <w:trPr>
          <w:jc w:val="center"/>
        </w:trPr>
        <w:tc>
          <w:tcPr>
            <w:tcW w:w="4132" w:type="dxa"/>
            <w:gridSpan w:val="6"/>
            <w:tcBorders>
              <w:top w:val="single" w:sz="4" w:space="0" w:color="auto"/>
              <w:left w:val="single" w:sz="4" w:space="0" w:color="auto"/>
              <w:bottom w:val="single" w:sz="4" w:space="0" w:color="auto"/>
            </w:tcBorders>
            <w:shd w:val="clear" w:color="auto" w:fill="FFFFFF"/>
          </w:tcPr>
          <w:p w:rsidR="001A4F84" w:rsidRPr="000172E3" w:rsidRDefault="001A4F84" w:rsidP="008F21BB">
            <w:pPr>
              <w:pStyle w:val="Bodytext21"/>
              <w:shd w:val="clear" w:color="auto" w:fill="auto"/>
              <w:tabs>
                <w:tab w:val="left" w:pos="397"/>
              </w:tabs>
              <w:spacing w:before="0" w:after="120" w:line="240" w:lineRule="auto"/>
              <w:jc w:val="left"/>
              <w:rPr>
                <w:rFonts w:ascii="Sylfaen" w:hAnsi="Sylfaen"/>
                <w:sz w:val="20"/>
                <w:szCs w:val="20"/>
              </w:rPr>
            </w:pPr>
            <w:r w:rsidRPr="000172E3">
              <w:rPr>
                <w:rStyle w:val="Bodytext212pt"/>
                <w:rFonts w:ascii="Sylfaen" w:hAnsi="Sylfaen"/>
                <w:sz w:val="20"/>
                <w:szCs w:val="20"/>
              </w:rPr>
              <w:t>2.</w:t>
            </w:r>
            <w:r w:rsidR="008F21BB" w:rsidRPr="008F21BB">
              <w:rPr>
                <w:rStyle w:val="Bodytext212pt"/>
                <w:rFonts w:ascii="Sylfaen" w:hAnsi="Sylfaen"/>
                <w:sz w:val="20"/>
                <w:szCs w:val="20"/>
              </w:rPr>
              <w:tab/>
            </w:r>
            <w:r w:rsidRPr="000172E3">
              <w:rPr>
                <w:rStyle w:val="Bodytext212pt"/>
                <w:rFonts w:ascii="Sylfaen" w:hAnsi="Sylfaen"/>
                <w:sz w:val="20"/>
                <w:szCs w:val="20"/>
              </w:rPr>
              <w:t>Ե</w:t>
            </w:r>
            <w:r w:rsidR="00D019E7" w:rsidRPr="000172E3">
              <w:rPr>
                <w:rStyle w:val="Bodytext212pt"/>
                <w:rFonts w:ascii="Sylfaen" w:hAnsi="Sylfaen"/>
                <w:sz w:val="20"/>
                <w:szCs w:val="20"/>
              </w:rPr>
              <w:t xml:space="preserve">զրակացությունը </w:t>
            </w:r>
            <w:r w:rsidRPr="000172E3">
              <w:rPr>
                <w:rStyle w:val="Bodytext212pt"/>
                <w:rFonts w:ascii="Sylfaen" w:hAnsi="Sylfaen"/>
                <w:sz w:val="20"/>
                <w:szCs w:val="20"/>
              </w:rPr>
              <w:t>(թույլատրագիր</w:t>
            </w:r>
            <w:r w:rsidR="00D019E7" w:rsidRPr="000172E3">
              <w:rPr>
                <w:rStyle w:val="Bodytext212pt"/>
                <w:rFonts w:ascii="Sylfaen" w:hAnsi="Sylfaen"/>
                <w:sz w:val="20"/>
                <w:szCs w:val="20"/>
              </w:rPr>
              <w:t>ը</w:t>
            </w:r>
            <w:r w:rsidRPr="000172E3">
              <w:rPr>
                <w:rStyle w:val="Bodytext212pt"/>
                <w:rFonts w:ascii="Sylfaen" w:hAnsi="Sylfaen"/>
                <w:sz w:val="20"/>
                <w:szCs w:val="20"/>
              </w:rPr>
              <w:t>)</w:t>
            </w:r>
            <w:r w:rsidR="00F2030F" w:rsidRPr="000172E3">
              <w:rPr>
                <w:rStyle w:val="Bodytext212pt"/>
                <w:rFonts w:ascii="Sylfaen" w:hAnsi="Sylfaen"/>
                <w:sz w:val="20"/>
                <w:szCs w:val="20"/>
              </w:rPr>
              <w:t xml:space="preserve"> </w:t>
            </w:r>
            <w:r w:rsidRPr="000172E3">
              <w:rPr>
                <w:rStyle w:val="Bodytext212pt"/>
                <w:rFonts w:ascii="Sylfaen" w:hAnsi="Sylfaen"/>
                <w:sz w:val="20"/>
                <w:szCs w:val="20"/>
              </w:rPr>
              <w:t>(ctcdo:ConclusionDetails)</w:t>
            </w:r>
          </w:p>
        </w:tc>
        <w:tc>
          <w:tcPr>
            <w:tcW w:w="3614" w:type="dxa"/>
            <w:tcBorders>
              <w:top w:val="single" w:sz="4" w:space="0" w:color="auto"/>
              <w:left w:val="single" w:sz="4" w:space="0" w:color="auto"/>
              <w:bottom w:val="single" w:sz="4" w:space="0" w:color="auto"/>
            </w:tcBorders>
            <w:shd w:val="clear" w:color="auto" w:fill="FFFFFF"/>
          </w:tcPr>
          <w:p w:rsidR="001A4F84" w:rsidRPr="000172E3" w:rsidRDefault="00575F4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եզրակացության</w:t>
            </w:r>
            <w:r w:rsidRPr="008F21BB">
              <w:rPr>
                <w:rStyle w:val="Bodytext212pt"/>
                <w:rFonts w:ascii="Sylfaen" w:hAnsi="Sylfaen"/>
                <w:sz w:val="20"/>
                <w:szCs w:val="20"/>
              </w:rPr>
              <w:t xml:space="preserve"> </w:t>
            </w:r>
            <w:r w:rsidRPr="000172E3">
              <w:rPr>
                <w:rStyle w:val="Bodytext212pt"/>
                <w:rFonts w:ascii="Sylfaen" w:hAnsi="Sylfaen"/>
                <w:sz w:val="20"/>
                <w:szCs w:val="20"/>
              </w:rPr>
              <w:t>(</w:t>
            </w:r>
            <w:r w:rsidRPr="008F21BB">
              <w:rPr>
                <w:rStyle w:val="Bodytext212pt"/>
                <w:rFonts w:ascii="Sylfaen" w:hAnsi="Sylfaen"/>
                <w:sz w:val="20"/>
                <w:szCs w:val="20"/>
              </w:rPr>
              <w:t>թ</w:t>
            </w:r>
            <w:r w:rsidRPr="000172E3">
              <w:rPr>
                <w:rStyle w:val="Bodytext212pt"/>
                <w:rFonts w:ascii="Sylfaen" w:hAnsi="Sylfaen"/>
                <w:sz w:val="20"/>
                <w:szCs w:val="20"/>
              </w:rPr>
              <w:t>ույլատրագրի)</w:t>
            </w:r>
            <w:r w:rsidR="001A4F84" w:rsidRPr="000172E3">
              <w:rPr>
                <w:rStyle w:val="Bodytext212pt"/>
                <w:rFonts w:ascii="Sylfaen" w:hAnsi="Sylfaen"/>
                <w:sz w:val="20"/>
                <w:szCs w:val="20"/>
              </w:rPr>
              <w:t xml:space="preserve"> մասին</w:t>
            </w:r>
            <w:r w:rsidRPr="000172E3">
              <w:rPr>
                <w:rStyle w:val="Bodytext212pt"/>
                <w:rFonts w:ascii="Sylfaen" w:hAnsi="Sylfaen"/>
                <w:sz w:val="20"/>
                <w:szCs w:val="20"/>
              </w:rPr>
              <w:t xml:space="preserve"> տեղեկություններ</w:t>
            </w:r>
          </w:p>
        </w:tc>
        <w:tc>
          <w:tcPr>
            <w:tcW w:w="2141" w:type="dxa"/>
            <w:tcBorders>
              <w:top w:val="single" w:sz="4" w:space="0" w:color="auto"/>
              <w:left w:val="single" w:sz="4" w:space="0" w:color="auto"/>
              <w:bottom w:val="single" w:sz="4" w:space="0" w:color="auto"/>
            </w:tcBorders>
            <w:shd w:val="clear" w:color="auto" w:fill="FFFFFF"/>
          </w:tcPr>
          <w:p w:rsidR="001A4F84" w:rsidRPr="000172E3" w:rsidRDefault="001A4F8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M.CT.CDE.00029</w:t>
            </w:r>
          </w:p>
        </w:tc>
        <w:tc>
          <w:tcPr>
            <w:tcW w:w="4149" w:type="dxa"/>
            <w:tcBorders>
              <w:top w:val="single" w:sz="4" w:space="0" w:color="auto"/>
              <w:left w:val="single" w:sz="4" w:space="0" w:color="auto"/>
              <w:bottom w:val="single" w:sz="4" w:space="0" w:color="auto"/>
            </w:tcBorders>
            <w:shd w:val="clear" w:color="auto" w:fill="FFFFFF"/>
            <w:vAlign w:val="center"/>
          </w:tcPr>
          <w:p w:rsidR="001A4F84" w:rsidRPr="000172E3" w:rsidRDefault="00A602F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ctcdo:ConclusionDetailsTуре</w:t>
            </w:r>
          </w:p>
          <w:p w:rsidR="001A4F84" w:rsidRPr="000172E3" w:rsidRDefault="001A4F8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(M.CT.CDT.00024)</w:t>
            </w:r>
          </w:p>
          <w:p w:rsidR="001A4F84" w:rsidRPr="000172E3" w:rsidRDefault="001A4F8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Որոշվում է ներդրված տարրերի արժեքների տիրույթներով</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1A4F84" w:rsidRPr="000172E3" w:rsidRDefault="001A4F84"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1A4F84" w:rsidRPr="000172E3" w:rsidTr="00B927CE">
        <w:trPr>
          <w:jc w:val="center"/>
        </w:trPr>
        <w:tc>
          <w:tcPr>
            <w:tcW w:w="230" w:type="dxa"/>
            <w:tcBorders>
              <w:top w:val="single" w:sz="4" w:space="0" w:color="auto"/>
              <w:right w:val="single" w:sz="4" w:space="0" w:color="auto"/>
            </w:tcBorders>
            <w:shd w:val="clear" w:color="auto" w:fill="FFFFFF"/>
          </w:tcPr>
          <w:p w:rsidR="001A4F84" w:rsidRPr="000172E3" w:rsidRDefault="001A4F84" w:rsidP="000172E3">
            <w:pPr>
              <w:spacing w:after="120"/>
              <w:rPr>
                <w:sz w:val="20"/>
                <w:szCs w:val="20"/>
              </w:rPr>
            </w:pPr>
          </w:p>
        </w:tc>
        <w:tc>
          <w:tcPr>
            <w:tcW w:w="3902" w:type="dxa"/>
            <w:gridSpan w:val="5"/>
            <w:tcBorders>
              <w:top w:val="single" w:sz="4" w:space="0" w:color="auto"/>
              <w:left w:val="single" w:sz="4" w:space="0" w:color="auto"/>
              <w:bottom w:val="single" w:sz="4" w:space="0" w:color="auto"/>
            </w:tcBorders>
            <w:shd w:val="clear" w:color="auto" w:fill="FFFFFF"/>
          </w:tcPr>
          <w:p w:rsidR="001A4F84" w:rsidRPr="000172E3" w:rsidRDefault="001A4F84" w:rsidP="008F21BB">
            <w:pPr>
              <w:pStyle w:val="Bodytext21"/>
              <w:shd w:val="clear" w:color="auto" w:fill="auto"/>
              <w:tabs>
                <w:tab w:val="left" w:pos="452"/>
              </w:tabs>
              <w:spacing w:before="0" w:after="120" w:line="240" w:lineRule="auto"/>
              <w:jc w:val="left"/>
              <w:rPr>
                <w:rFonts w:ascii="Sylfaen" w:hAnsi="Sylfaen"/>
                <w:sz w:val="20"/>
                <w:szCs w:val="20"/>
              </w:rPr>
            </w:pPr>
            <w:r w:rsidRPr="000172E3">
              <w:rPr>
                <w:rStyle w:val="Bodytext212pt"/>
                <w:rFonts w:ascii="Sylfaen" w:hAnsi="Sylfaen"/>
                <w:sz w:val="20"/>
                <w:szCs w:val="20"/>
              </w:rPr>
              <w:t>2.1.</w:t>
            </w:r>
            <w:r w:rsidR="008F21BB" w:rsidRPr="008F21BB">
              <w:rPr>
                <w:rStyle w:val="Bodytext212pt"/>
                <w:rFonts w:ascii="Sylfaen" w:hAnsi="Sylfaen"/>
                <w:sz w:val="20"/>
                <w:szCs w:val="20"/>
              </w:rPr>
              <w:tab/>
            </w:r>
            <w:r w:rsidR="00A729ED" w:rsidRPr="000172E3">
              <w:rPr>
                <w:rStyle w:val="Bodytext212pt"/>
                <w:rFonts w:ascii="Sylfaen" w:hAnsi="Sylfaen"/>
                <w:sz w:val="20"/>
                <w:szCs w:val="20"/>
              </w:rPr>
              <w:t xml:space="preserve">Եզրակացության (թույլատրագրի) համարը </w:t>
            </w:r>
            <w:r w:rsidRPr="000172E3">
              <w:rPr>
                <w:rStyle w:val="Bodytext212pt"/>
                <w:rFonts w:ascii="Sylfaen" w:hAnsi="Sylfaen"/>
                <w:sz w:val="20"/>
                <w:szCs w:val="20"/>
              </w:rPr>
              <w:t>(ctcdo:ConclusionDo</w:t>
            </w:r>
            <w:r w:rsidR="00B15D34" w:rsidRPr="000172E3">
              <w:rPr>
                <w:rStyle w:val="Bodytext212pt"/>
                <w:rFonts w:ascii="Sylfaen" w:hAnsi="Sylfaen"/>
                <w:sz w:val="20"/>
                <w:szCs w:val="20"/>
              </w:rPr>
              <w:t>c</w:t>
            </w:r>
            <w:r w:rsidRPr="000172E3">
              <w:rPr>
                <w:rStyle w:val="Bodytext212pt"/>
                <w:rFonts w:ascii="Sylfaen" w:hAnsi="Sylfaen"/>
                <w:sz w:val="20"/>
                <w:szCs w:val="20"/>
              </w:rPr>
              <w:t>ldDetails)</w:t>
            </w:r>
          </w:p>
        </w:tc>
        <w:tc>
          <w:tcPr>
            <w:tcW w:w="3614" w:type="dxa"/>
            <w:tcBorders>
              <w:top w:val="single" w:sz="4" w:space="0" w:color="auto"/>
              <w:left w:val="single" w:sz="4" w:space="0" w:color="auto"/>
              <w:bottom w:val="single" w:sz="4" w:space="0" w:color="auto"/>
            </w:tcBorders>
            <w:shd w:val="clear" w:color="auto" w:fill="FFFFFF"/>
            <w:vAlign w:val="center"/>
          </w:tcPr>
          <w:p w:rsidR="001A4F84" w:rsidRPr="000172E3" w:rsidRDefault="00DF4B18"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անդամ պետության լիազորված մարմնի կողմից տրված եզրակացության (թույլատրագրի) համարը</w:t>
            </w:r>
          </w:p>
        </w:tc>
        <w:tc>
          <w:tcPr>
            <w:tcW w:w="2141" w:type="dxa"/>
            <w:tcBorders>
              <w:top w:val="single" w:sz="4" w:space="0" w:color="auto"/>
              <w:left w:val="single" w:sz="4" w:space="0" w:color="auto"/>
              <w:bottom w:val="single" w:sz="4" w:space="0" w:color="auto"/>
            </w:tcBorders>
            <w:shd w:val="clear" w:color="auto" w:fill="FFFFFF"/>
          </w:tcPr>
          <w:p w:rsidR="001A4F84" w:rsidRPr="000172E3" w:rsidRDefault="001A4F8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M.CT.CDE.00115</w:t>
            </w:r>
          </w:p>
        </w:tc>
        <w:tc>
          <w:tcPr>
            <w:tcW w:w="4149" w:type="dxa"/>
            <w:tcBorders>
              <w:top w:val="single" w:sz="4" w:space="0" w:color="auto"/>
              <w:left w:val="single" w:sz="4" w:space="0" w:color="auto"/>
              <w:bottom w:val="single" w:sz="4" w:space="0" w:color="auto"/>
            </w:tcBorders>
            <w:shd w:val="clear" w:color="auto" w:fill="FFFFFF"/>
            <w:vAlign w:val="center"/>
          </w:tcPr>
          <w:p w:rsidR="001A4F84" w:rsidRPr="000172E3" w:rsidRDefault="001A4F8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ctcdo:ConclusionDocIdDetailsType</w:t>
            </w:r>
          </w:p>
          <w:p w:rsidR="001A4F84" w:rsidRPr="000172E3" w:rsidRDefault="001A4F8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(M.CT.CDT.00083)</w:t>
            </w:r>
          </w:p>
          <w:p w:rsidR="001A4F84" w:rsidRPr="000172E3" w:rsidRDefault="001A4F8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Որոշվում է ներդրված տարրերի արժեքների տիրույթներով</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1A4F84" w:rsidRPr="000172E3" w:rsidRDefault="001A4F84"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1A4F84" w:rsidRPr="000172E3" w:rsidTr="00B927CE">
        <w:trPr>
          <w:jc w:val="center"/>
        </w:trPr>
        <w:tc>
          <w:tcPr>
            <w:tcW w:w="230" w:type="dxa"/>
            <w:shd w:val="clear" w:color="auto" w:fill="FFFFFF"/>
          </w:tcPr>
          <w:p w:rsidR="001A4F84" w:rsidRPr="000172E3" w:rsidRDefault="001A4F84" w:rsidP="000172E3">
            <w:pPr>
              <w:spacing w:after="120"/>
              <w:rPr>
                <w:sz w:val="20"/>
                <w:szCs w:val="20"/>
              </w:rPr>
            </w:pPr>
          </w:p>
        </w:tc>
        <w:tc>
          <w:tcPr>
            <w:tcW w:w="210" w:type="dxa"/>
            <w:tcBorders>
              <w:right w:val="single" w:sz="4" w:space="0" w:color="auto"/>
            </w:tcBorders>
            <w:shd w:val="clear" w:color="auto" w:fill="FFFFFF"/>
          </w:tcPr>
          <w:p w:rsidR="001A4F84" w:rsidRPr="000172E3" w:rsidRDefault="001A4F84"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1A4F84" w:rsidRPr="000172E3" w:rsidRDefault="001A4F84" w:rsidP="008F21BB">
            <w:pPr>
              <w:pStyle w:val="Bodytext21"/>
              <w:shd w:val="clear" w:color="auto" w:fill="auto"/>
              <w:tabs>
                <w:tab w:val="left" w:pos="606"/>
              </w:tabs>
              <w:spacing w:before="0" w:after="120" w:line="240" w:lineRule="auto"/>
              <w:jc w:val="left"/>
              <w:rPr>
                <w:rFonts w:ascii="Sylfaen" w:hAnsi="Sylfaen"/>
                <w:sz w:val="20"/>
                <w:szCs w:val="20"/>
              </w:rPr>
            </w:pPr>
            <w:r w:rsidRPr="000172E3">
              <w:rPr>
                <w:rStyle w:val="Bodytext212pt"/>
                <w:rFonts w:ascii="Sylfaen" w:hAnsi="Sylfaen"/>
                <w:sz w:val="20"/>
                <w:szCs w:val="20"/>
              </w:rPr>
              <w:t>2.1.1.</w:t>
            </w:r>
            <w:r w:rsidR="008F21BB">
              <w:rPr>
                <w:rStyle w:val="Bodytext212pt"/>
                <w:rFonts w:ascii="Sylfaen" w:hAnsi="Sylfaen"/>
                <w:sz w:val="20"/>
                <w:szCs w:val="20"/>
                <w:lang w:val="ru-RU"/>
              </w:rPr>
              <w:tab/>
            </w:r>
            <w:r w:rsidRPr="000172E3">
              <w:rPr>
                <w:rStyle w:val="Bodytext212pt"/>
                <w:rFonts w:ascii="Sylfaen" w:hAnsi="Sylfaen"/>
                <w:sz w:val="20"/>
                <w:szCs w:val="20"/>
              </w:rPr>
              <w:t>Երկրի ծածկագիրը (csdo:UnifiedCountryCode)</w:t>
            </w:r>
          </w:p>
        </w:tc>
        <w:tc>
          <w:tcPr>
            <w:tcW w:w="3614" w:type="dxa"/>
            <w:tcBorders>
              <w:top w:val="single" w:sz="4" w:space="0" w:color="auto"/>
              <w:left w:val="single" w:sz="4" w:space="0" w:color="auto"/>
              <w:bottom w:val="single" w:sz="4" w:space="0" w:color="auto"/>
            </w:tcBorders>
            <w:shd w:val="clear" w:color="auto" w:fill="FFFFFF"/>
          </w:tcPr>
          <w:p w:rsidR="001A4F84" w:rsidRPr="000172E3" w:rsidRDefault="00AC6E5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այն երկրի ծածկագրային նշագիրը, որտեղ տրվել է եզրակացությունը</w:t>
            </w:r>
            <w:r w:rsidR="001A4F84" w:rsidRPr="000172E3">
              <w:rPr>
                <w:rStyle w:val="Bodytext212pt"/>
                <w:rFonts w:ascii="Sylfaen" w:hAnsi="Sylfaen"/>
                <w:sz w:val="20"/>
                <w:szCs w:val="20"/>
              </w:rPr>
              <w:t xml:space="preserve"> (</w:t>
            </w:r>
            <w:r w:rsidRPr="000172E3">
              <w:rPr>
                <w:rStyle w:val="Bodytext212pt"/>
                <w:rFonts w:ascii="Sylfaen" w:hAnsi="Sylfaen"/>
                <w:sz w:val="20"/>
                <w:szCs w:val="20"/>
              </w:rPr>
              <w:t>թույլատրագիրը</w:t>
            </w:r>
            <w:r w:rsidR="001A4F84" w:rsidRPr="000172E3">
              <w:rPr>
                <w:rStyle w:val="Bodytext212pt"/>
                <w:rFonts w:ascii="Sylfaen" w:hAnsi="Sylfaen"/>
                <w:sz w:val="20"/>
                <w:szCs w:val="20"/>
              </w:rPr>
              <w:t>)</w:t>
            </w:r>
          </w:p>
        </w:tc>
        <w:tc>
          <w:tcPr>
            <w:tcW w:w="2141" w:type="dxa"/>
            <w:tcBorders>
              <w:top w:val="single" w:sz="4" w:space="0" w:color="auto"/>
              <w:left w:val="single" w:sz="4" w:space="0" w:color="auto"/>
              <w:bottom w:val="single" w:sz="4" w:space="0" w:color="auto"/>
            </w:tcBorders>
            <w:shd w:val="clear" w:color="auto" w:fill="FFFFFF"/>
          </w:tcPr>
          <w:p w:rsidR="001A4F84" w:rsidRPr="000172E3" w:rsidRDefault="001A4F8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M.SDE.00162</w:t>
            </w:r>
          </w:p>
        </w:tc>
        <w:tc>
          <w:tcPr>
            <w:tcW w:w="4149" w:type="dxa"/>
            <w:tcBorders>
              <w:top w:val="single" w:sz="4" w:space="0" w:color="auto"/>
              <w:left w:val="single" w:sz="4" w:space="0" w:color="auto"/>
              <w:bottom w:val="single" w:sz="4" w:space="0" w:color="auto"/>
            </w:tcBorders>
            <w:shd w:val="clear" w:color="auto" w:fill="FFFFFF"/>
            <w:vAlign w:val="center"/>
          </w:tcPr>
          <w:p w:rsidR="001A4F84" w:rsidRPr="000172E3" w:rsidRDefault="001A4F8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csdo:UnifiedCountryCodeType (M.SDT.00112)</w:t>
            </w:r>
          </w:p>
          <w:p w:rsidR="001A4F84" w:rsidRPr="000172E3" w:rsidRDefault="00AC6E5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Ե</w:t>
            </w:r>
            <w:r w:rsidR="001A4F84" w:rsidRPr="000172E3">
              <w:rPr>
                <w:rStyle w:val="Bodytext212pt"/>
                <w:rFonts w:ascii="Sylfaen" w:hAnsi="Sylfaen"/>
                <w:sz w:val="20"/>
                <w:szCs w:val="20"/>
              </w:rPr>
              <w:t xml:space="preserve">րկտառ ծածկագրի արժեքը՝ աշխարհի երկրների </w:t>
            </w:r>
            <w:r w:rsidR="005E0B5D" w:rsidRPr="000172E3">
              <w:rPr>
                <w:rStyle w:val="Bodytext212pt"/>
                <w:rFonts w:ascii="Sylfaen" w:hAnsi="Sylfaen"/>
                <w:sz w:val="20"/>
                <w:szCs w:val="20"/>
              </w:rPr>
              <w:t xml:space="preserve">այն </w:t>
            </w:r>
            <w:r w:rsidR="001A4F84" w:rsidRPr="000172E3">
              <w:rPr>
                <w:rStyle w:val="Bodytext212pt"/>
                <w:rFonts w:ascii="Sylfaen" w:hAnsi="Sylfaen"/>
                <w:sz w:val="20"/>
                <w:szCs w:val="20"/>
              </w:rPr>
              <w:t>դասակարգչին համապատասխան, որը սահմանված է «Տեղեկա</w:t>
            </w:r>
            <w:r w:rsidRPr="000172E3">
              <w:rPr>
                <w:rStyle w:val="Bodytext212pt"/>
                <w:rFonts w:ascii="Sylfaen" w:hAnsi="Sylfaen"/>
                <w:sz w:val="20"/>
                <w:szCs w:val="20"/>
              </w:rPr>
              <w:t>գրք</w:t>
            </w:r>
            <w:r w:rsidR="001A4F84" w:rsidRPr="000172E3">
              <w:rPr>
                <w:rStyle w:val="Bodytext212pt"/>
                <w:rFonts w:ascii="Sylfaen" w:hAnsi="Sylfaen"/>
                <w:sz w:val="20"/>
                <w:szCs w:val="20"/>
              </w:rPr>
              <w:t>ի (դասակարգչի) նույնականացուցիչը» ատրիբուտով։ Ձ</w:t>
            </w:r>
            <w:r w:rsidR="00252E24" w:rsidRPr="000172E3">
              <w:rPr>
                <w:rStyle w:val="Bodytext212pt"/>
                <w:rFonts w:ascii="Sylfaen" w:hAnsi="Sylfaen"/>
                <w:sz w:val="20"/>
                <w:szCs w:val="20"/>
              </w:rPr>
              <w:t>եւ</w:t>
            </w:r>
            <w:r w:rsidR="001A4F84" w:rsidRPr="000172E3">
              <w:rPr>
                <w:rStyle w:val="Bodytext212pt"/>
                <w:rFonts w:ascii="Sylfaen" w:hAnsi="Sylfaen"/>
                <w:sz w:val="20"/>
                <w:szCs w:val="20"/>
              </w:rPr>
              <w:t>անմուշ</w:t>
            </w:r>
            <w:r w:rsidRPr="000172E3">
              <w:rPr>
                <w:rStyle w:val="Bodytext212pt"/>
                <w:rFonts w:ascii="Sylfaen" w:hAnsi="Sylfaen"/>
                <w:sz w:val="20"/>
                <w:szCs w:val="20"/>
              </w:rPr>
              <w:t>ը</w:t>
            </w:r>
            <w:r w:rsidR="001A4F84" w:rsidRPr="000172E3">
              <w:rPr>
                <w:rStyle w:val="Bodytext212pt"/>
                <w:rFonts w:ascii="Sylfaen" w:hAnsi="Sylfaen"/>
                <w:sz w:val="20"/>
                <w:szCs w:val="20"/>
              </w:rPr>
              <w:t>՝ [A-Z]{2}</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1A4F84" w:rsidRPr="000172E3" w:rsidRDefault="001A4F84"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1A4F84" w:rsidRPr="000172E3" w:rsidTr="00B927CE">
        <w:trPr>
          <w:jc w:val="center"/>
        </w:trPr>
        <w:tc>
          <w:tcPr>
            <w:tcW w:w="230" w:type="dxa"/>
            <w:shd w:val="clear" w:color="auto" w:fill="FFFFFF"/>
          </w:tcPr>
          <w:p w:rsidR="001A4F84" w:rsidRPr="000172E3" w:rsidRDefault="001A4F84" w:rsidP="000172E3">
            <w:pPr>
              <w:spacing w:after="120"/>
              <w:rPr>
                <w:sz w:val="20"/>
                <w:szCs w:val="20"/>
              </w:rPr>
            </w:pPr>
          </w:p>
        </w:tc>
        <w:tc>
          <w:tcPr>
            <w:tcW w:w="210" w:type="dxa"/>
            <w:shd w:val="clear" w:color="auto" w:fill="FFFFFF"/>
          </w:tcPr>
          <w:p w:rsidR="001A4F84" w:rsidRPr="000172E3" w:rsidRDefault="001A4F84"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bottom w:val="single" w:sz="4" w:space="0" w:color="auto"/>
              <w:right w:val="single" w:sz="4" w:space="0" w:color="auto"/>
            </w:tcBorders>
            <w:shd w:val="clear" w:color="auto" w:fill="FFFFFF"/>
          </w:tcPr>
          <w:p w:rsidR="001A4F84" w:rsidRPr="000172E3" w:rsidRDefault="001A4F84"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1A4F84" w:rsidRPr="000172E3" w:rsidRDefault="001A4F84" w:rsidP="008F21BB">
            <w:pPr>
              <w:pStyle w:val="Bodytext21"/>
              <w:shd w:val="clear" w:color="auto" w:fill="auto"/>
              <w:tabs>
                <w:tab w:val="left" w:pos="437"/>
              </w:tabs>
              <w:spacing w:before="0" w:after="120" w:line="240" w:lineRule="auto"/>
              <w:jc w:val="left"/>
              <w:rPr>
                <w:rFonts w:ascii="Sylfaen" w:hAnsi="Sylfaen"/>
                <w:sz w:val="20"/>
                <w:szCs w:val="20"/>
              </w:rPr>
            </w:pPr>
            <w:r w:rsidRPr="000172E3">
              <w:rPr>
                <w:rStyle w:val="Bodytext212pt"/>
                <w:rFonts w:ascii="Sylfaen" w:hAnsi="Sylfaen"/>
                <w:sz w:val="20"/>
                <w:szCs w:val="20"/>
              </w:rPr>
              <w:t>ա)</w:t>
            </w:r>
            <w:r w:rsidR="008F21BB" w:rsidRPr="008F21BB">
              <w:rPr>
                <w:rStyle w:val="Bodytext212pt"/>
                <w:rFonts w:ascii="Sylfaen" w:hAnsi="Sylfaen"/>
                <w:sz w:val="20"/>
                <w:szCs w:val="20"/>
              </w:rPr>
              <w:tab/>
            </w:r>
            <w:r w:rsidRPr="000172E3">
              <w:rPr>
                <w:rStyle w:val="Bodytext212pt"/>
                <w:rFonts w:ascii="Sylfaen" w:hAnsi="Sylfaen"/>
                <w:sz w:val="20"/>
                <w:szCs w:val="20"/>
              </w:rPr>
              <w:t>տեղեկագրքի (դասակարգչի) նույնականացուցիչը (codeListId ատրիբուտ)</w:t>
            </w:r>
          </w:p>
        </w:tc>
        <w:tc>
          <w:tcPr>
            <w:tcW w:w="3614" w:type="dxa"/>
            <w:tcBorders>
              <w:top w:val="single" w:sz="4" w:space="0" w:color="auto"/>
              <w:left w:val="single" w:sz="4" w:space="0" w:color="auto"/>
              <w:bottom w:val="single" w:sz="4" w:space="0" w:color="auto"/>
            </w:tcBorders>
            <w:shd w:val="clear" w:color="auto" w:fill="FFFFFF"/>
          </w:tcPr>
          <w:p w:rsidR="001A4F84" w:rsidRPr="000172E3" w:rsidRDefault="001A4F8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այն տեղեկագրքի (դասակարգչի) նշագիրը, որին համապատասխան նշված է ծածկագիրը</w:t>
            </w:r>
          </w:p>
        </w:tc>
        <w:tc>
          <w:tcPr>
            <w:tcW w:w="2141" w:type="dxa"/>
            <w:tcBorders>
              <w:top w:val="single" w:sz="4" w:space="0" w:color="auto"/>
              <w:left w:val="single" w:sz="4" w:space="0" w:color="auto"/>
              <w:bottom w:val="single" w:sz="4" w:space="0" w:color="auto"/>
            </w:tcBorders>
            <w:shd w:val="clear" w:color="auto" w:fill="FFFFFF"/>
          </w:tcPr>
          <w:p w:rsidR="001A4F84" w:rsidRPr="000172E3" w:rsidRDefault="00217393" w:rsidP="000172E3">
            <w:pPr>
              <w:spacing w:after="120"/>
              <w:rPr>
                <w:sz w:val="20"/>
                <w:szCs w:val="20"/>
              </w:rPr>
            </w:pPr>
            <w:r w:rsidRPr="000172E3">
              <w:rPr>
                <w:sz w:val="20"/>
                <w:szCs w:val="20"/>
              </w:rPr>
              <w:t>-</w:t>
            </w:r>
          </w:p>
        </w:tc>
        <w:tc>
          <w:tcPr>
            <w:tcW w:w="4149" w:type="dxa"/>
            <w:tcBorders>
              <w:top w:val="single" w:sz="4" w:space="0" w:color="auto"/>
              <w:left w:val="single" w:sz="4" w:space="0" w:color="auto"/>
              <w:bottom w:val="single" w:sz="4" w:space="0" w:color="auto"/>
            </w:tcBorders>
            <w:shd w:val="clear" w:color="auto" w:fill="FFFFFF"/>
            <w:vAlign w:val="center"/>
          </w:tcPr>
          <w:p w:rsidR="001A4F84" w:rsidRPr="000172E3" w:rsidRDefault="001A4F8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csdo:ReferenceDataIdType(M</w:t>
            </w:r>
            <w:r w:rsidR="0019211B" w:rsidRPr="000172E3">
              <w:rPr>
                <w:rStyle w:val="Bodytext212pt"/>
                <w:rFonts w:ascii="Sylfaen" w:hAnsi="Sylfaen"/>
                <w:sz w:val="20"/>
                <w:szCs w:val="20"/>
              </w:rPr>
              <w:t xml:space="preserve"> </w:t>
            </w:r>
            <w:r w:rsidRPr="000172E3">
              <w:rPr>
                <w:rStyle w:val="Bodytext212pt"/>
                <w:rFonts w:ascii="Sylfaen" w:hAnsi="Sylfaen"/>
                <w:sz w:val="20"/>
                <w:szCs w:val="20"/>
              </w:rPr>
              <w:t>.SDT.00091)</w:t>
            </w:r>
          </w:p>
          <w:p w:rsidR="0019211B" w:rsidRPr="000172E3" w:rsidRDefault="00A720B3"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Պ</w:t>
            </w:r>
            <w:r w:rsidR="001A4F84" w:rsidRPr="000172E3">
              <w:rPr>
                <w:rStyle w:val="Bodytext212pt"/>
                <w:rFonts w:ascii="Sylfaen" w:hAnsi="Sylfaen"/>
                <w:sz w:val="20"/>
                <w:szCs w:val="20"/>
              </w:rPr>
              <w:t>այմանանշանների նորմալացված տող</w:t>
            </w:r>
            <w:r w:rsidRPr="000172E3">
              <w:rPr>
                <w:rStyle w:val="Bodytext212pt"/>
                <w:rFonts w:ascii="Sylfaen" w:hAnsi="Sylfaen"/>
                <w:sz w:val="20"/>
                <w:szCs w:val="20"/>
              </w:rPr>
              <w:t>ը</w:t>
            </w:r>
            <w:r w:rsidR="001A4F84" w:rsidRPr="000172E3">
              <w:rPr>
                <w:rStyle w:val="Bodytext212pt"/>
                <w:rFonts w:ascii="Sylfaen" w:hAnsi="Sylfaen"/>
                <w:sz w:val="20"/>
                <w:szCs w:val="20"/>
              </w:rPr>
              <w:t xml:space="preserve">, որը չի պարունակում տողի ընդհատման (#xA) </w:t>
            </w:r>
            <w:r w:rsidR="00252E24" w:rsidRPr="000172E3">
              <w:rPr>
                <w:rStyle w:val="Bodytext212pt"/>
                <w:rFonts w:ascii="Sylfaen" w:hAnsi="Sylfaen"/>
                <w:sz w:val="20"/>
                <w:szCs w:val="20"/>
              </w:rPr>
              <w:t>եւ</w:t>
            </w:r>
            <w:r w:rsidR="001A4F84" w:rsidRPr="000172E3">
              <w:rPr>
                <w:rStyle w:val="Bodytext212pt"/>
                <w:rFonts w:ascii="Sylfaen" w:hAnsi="Sylfaen"/>
                <w:sz w:val="20"/>
                <w:szCs w:val="20"/>
              </w:rPr>
              <w:t xml:space="preserve"> սյունատի (#x9) պայմանանշաններ: </w:t>
            </w:r>
          </w:p>
          <w:p w:rsidR="001A4F84" w:rsidRPr="000172E3" w:rsidRDefault="001A4F8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A720B3" w:rsidRPr="000172E3">
              <w:rPr>
                <w:rStyle w:val="Bodytext212pt"/>
                <w:rFonts w:ascii="Sylfaen" w:hAnsi="Sylfaen"/>
                <w:sz w:val="20"/>
                <w:szCs w:val="20"/>
              </w:rPr>
              <w:t>:</w:t>
            </w:r>
          </w:p>
          <w:p w:rsidR="001A4F84" w:rsidRPr="000172E3" w:rsidRDefault="001A4F8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A720B3"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1A4F84" w:rsidRPr="000172E3" w:rsidRDefault="001A4F84"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1A4F84" w:rsidRPr="000172E3" w:rsidTr="00B927CE">
        <w:trPr>
          <w:jc w:val="center"/>
        </w:trPr>
        <w:tc>
          <w:tcPr>
            <w:tcW w:w="230" w:type="dxa"/>
            <w:shd w:val="clear" w:color="auto" w:fill="FFFFFF"/>
          </w:tcPr>
          <w:p w:rsidR="001A4F84" w:rsidRPr="000172E3" w:rsidRDefault="001A4F84" w:rsidP="000172E3">
            <w:pPr>
              <w:spacing w:after="120"/>
              <w:rPr>
                <w:sz w:val="20"/>
                <w:szCs w:val="20"/>
              </w:rPr>
            </w:pPr>
          </w:p>
        </w:tc>
        <w:tc>
          <w:tcPr>
            <w:tcW w:w="210" w:type="dxa"/>
            <w:tcBorders>
              <w:right w:val="single" w:sz="4" w:space="0" w:color="auto"/>
            </w:tcBorders>
            <w:shd w:val="clear" w:color="auto" w:fill="FFFFFF"/>
          </w:tcPr>
          <w:p w:rsidR="001A4F84" w:rsidRPr="000172E3" w:rsidRDefault="001A4F84"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1A4F84" w:rsidRPr="000172E3" w:rsidRDefault="001A4F84" w:rsidP="009737B9">
            <w:pPr>
              <w:pStyle w:val="Bodytext21"/>
              <w:shd w:val="clear" w:color="auto" w:fill="auto"/>
              <w:tabs>
                <w:tab w:val="left" w:pos="647"/>
              </w:tabs>
              <w:spacing w:before="0" w:after="120" w:line="240" w:lineRule="auto"/>
              <w:jc w:val="left"/>
              <w:rPr>
                <w:rFonts w:ascii="Sylfaen" w:hAnsi="Sylfaen"/>
                <w:sz w:val="20"/>
                <w:szCs w:val="20"/>
              </w:rPr>
            </w:pPr>
            <w:r w:rsidRPr="000172E3">
              <w:rPr>
                <w:rStyle w:val="Bodytext212pt"/>
                <w:rFonts w:ascii="Sylfaen" w:hAnsi="Sylfaen"/>
                <w:sz w:val="20"/>
                <w:szCs w:val="20"/>
              </w:rPr>
              <w:t>2.1.2.</w:t>
            </w:r>
            <w:r w:rsidR="008F21BB">
              <w:rPr>
                <w:rStyle w:val="Bodytext212pt"/>
                <w:rFonts w:ascii="Sylfaen" w:hAnsi="Sylfaen"/>
                <w:sz w:val="20"/>
                <w:szCs w:val="20"/>
                <w:lang w:val="ru-RU"/>
              </w:rPr>
              <w:tab/>
            </w:r>
            <w:r w:rsidR="00A720B3" w:rsidRPr="000172E3">
              <w:rPr>
                <w:rStyle w:val="Bodytext212pt"/>
                <w:rFonts w:ascii="Sylfaen" w:hAnsi="Sylfaen"/>
                <w:sz w:val="20"/>
                <w:szCs w:val="20"/>
              </w:rPr>
              <w:t>Տարեթիվը</w:t>
            </w:r>
            <w:r w:rsidRPr="000172E3">
              <w:rPr>
                <w:rStyle w:val="Bodytext212pt"/>
                <w:rFonts w:ascii="Sylfaen" w:hAnsi="Sylfaen"/>
                <w:sz w:val="20"/>
                <w:szCs w:val="20"/>
              </w:rPr>
              <w:t xml:space="preserve"> (ctsdo:Year)</w:t>
            </w:r>
          </w:p>
        </w:tc>
        <w:tc>
          <w:tcPr>
            <w:tcW w:w="3614" w:type="dxa"/>
            <w:tcBorders>
              <w:top w:val="single" w:sz="4" w:space="0" w:color="auto"/>
              <w:left w:val="single" w:sz="4" w:space="0" w:color="auto"/>
              <w:bottom w:val="single" w:sz="4" w:space="0" w:color="auto"/>
            </w:tcBorders>
            <w:shd w:val="clear" w:color="auto" w:fill="FFFFFF"/>
            <w:vAlign w:val="center"/>
          </w:tcPr>
          <w:p w:rsidR="001A4F84" w:rsidRPr="000172E3" w:rsidRDefault="00A720B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ե</w:t>
            </w:r>
            <w:r w:rsidR="001A4F84" w:rsidRPr="000172E3">
              <w:rPr>
                <w:rStyle w:val="Bodytext212pt"/>
                <w:rFonts w:ascii="Sylfaen" w:hAnsi="Sylfaen"/>
                <w:sz w:val="20"/>
                <w:szCs w:val="20"/>
              </w:rPr>
              <w:t>զրակացության (թույլատրագրի) տրմա</w:t>
            </w:r>
            <w:r w:rsidRPr="000172E3">
              <w:rPr>
                <w:rStyle w:val="Bodytext212pt"/>
                <w:rFonts w:ascii="Sylfaen" w:hAnsi="Sylfaen"/>
                <w:sz w:val="20"/>
                <w:szCs w:val="20"/>
              </w:rPr>
              <w:t xml:space="preserve">ն տարեթիվը </w:t>
            </w:r>
          </w:p>
        </w:tc>
        <w:tc>
          <w:tcPr>
            <w:tcW w:w="2141" w:type="dxa"/>
            <w:tcBorders>
              <w:top w:val="single" w:sz="4" w:space="0" w:color="auto"/>
              <w:left w:val="single" w:sz="4" w:space="0" w:color="auto"/>
              <w:bottom w:val="single" w:sz="4" w:space="0" w:color="auto"/>
            </w:tcBorders>
            <w:shd w:val="clear" w:color="auto" w:fill="FFFFFF"/>
          </w:tcPr>
          <w:p w:rsidR="001A4F84" w:rsidRPr="000172E3" w:rsidRDefault="001A4F8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M.CT.SDE.00161</w:t>
            </w:r>
          </w:p>
        </w:tc>
        <w:tc>
          <w:tcPr>
            <w:tcW w:w="4149" w:type="dxa"/>
            <w:tcBorders>
              <w:top w:val="single" w:sz="4" w:space="0" w:color="auto"/>
              <w:left w:val="single" w:sz="4" w:space="0" w:color="auto"/>
              <w:bottom w:val="single" w:sz="4" w:space="0" w:color="auto"/>
            </w:tcBorders>
            <w:shd w:val="clear" w:color="auto" w:fill="FFFFFF"/>
            <w:vAlign w:val="center"/>
          </w:tcPr>
          <w:p w:rsidR="001A4F84" w:rsidRPr="000172E3" w:rsidRDefault="001A4F8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bdt:YearType (M.BDT.00025) Տարեթվի նշագիրը՝ ԳՕՍՏ ԻՍՕ 8601–2001-ին համապատասխան</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1A4F84" w:rsidRPr="000172E3" w:rsidRDefault="001A4F84"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1A4F84" w:rsidRPr="000172E3" w:rsidTr="00B927CE">
        <w:trPr>
          <w:jc w:val="center"/>
        </w:trPr>
        <w:tc>
          <w:tcPr>
            <w:tcW w:w="230" w:type="dxa"/>
            <w:shd w:val="clear" w:color="auto" w:fill="FFFFFF"/>
          </w:tcPr>
          <w:p w:rsidR="001A4F84" w:rsidRPr="000172E3" w:rsidRDefault="001A4F84" w:rsidP="000172E3">
            <w:pPr>
              <w:spacing w:after="120"/>
              <w:rPr>
                <w:sz w:val="20"/>
                <w:szCs w:val="20"/>
              </w:rPr>
            </w:pPr>
          </w:p>
        </w:tc>
        <w:tc>
          <w:tcPr>
            <w:tcW w:w="210" w:type="dxa"/>
            <w:tcBorders>
              <w:bottom w:val="single" w:sz="4" w:space="0" w:color="auto"/>
              <w:right w:val="single" w:sz="4" w:space="0" w:color="auto"/>
            </w:tcBorders>
            <w:shd w:val="clear" w:color="auto" w:fill="FFFFFF"/>
          </w:tcPr>
          <w:p w:rsidR="001A4F84" w:rsidRPr="000172E3" w:rsidRDefault="001A4F84"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1A4F84" w:rsidRPr="000172E3" w:rsidRDefault="001A4F84" w:rsidP="008F21BB">
            <w:pPr>
              <w:pStyle w:val="Bodytext21"/>
              <w:shd w:val="clear" w:color="auto" w:fill="auto"/>
              <w:tabs>
                <w:tab w:val="left" w:pos="647"/>
              </w:tabs>
              <w:spacing w:before="0" w:after="120" w:line="240" w:lineRule="auto"/>
              <w:jc w:val="left"/>
              <w:rPr>
                <w:rFonts w:ascii="Sylfaen" w:hAnsi="Sylfaen"/>
                <w:sz w:val="20"/>
                <w:szCs w:val="20"/>
              </w:rPr>
            </w:pPr>
            <w:r w:rsidRPr="000172E3">
              <w:rPr>
                <w:rStyle w:val="Bodytext212pt"/>
                <w:rFonts w:ascii="Sylfaen" w:hAnsi="Sylfaen"/>
                <w:sz w:val="20"/>
                <w:szCs w:val="20"/>
              </w:rPr>
              <w:t>2.1.3.</w:t>
            </w:r>
            <w:r w:rsidR="008F21BB" w:rsidRPr="00F71E38">
              <w:rPr>
                <w:rStyle w:val="Bodytext212pt"/>
                <w:rFonts w:ascii="Sylfaen" w:hAnsi="Sylfaen"/>
                <w:sz w:val="20"/>
                <w:szCs w:val="20"/>
              </w:rPr>
              <w:tab/>
            </w:r>
            <w:r w:rsidR="00A720B3" w:rsidRPr="000172E3">
              <w:rPr>
                <w:rStyle w:val="Bodytext212pt"/>
                <w:rFonts w:ascii="Sylfaen" w:hAnsi="Sylfaen"/>
                <w:sz w:val="20"/>
                <w:szCs w:val="20"/>
              </w:rPr>
              <w:t>Եզրակացության (թույլատրագրի</w:t>
            </w:r>
            <w:r w:rsidRPr="000172E3">
              <w:rPr>
                <w:rStyle w:val="Bodytext212pt"/>
                <w:rFonts w:ascii="Sylfaen" w:hAnsi="Sylfaen"/>
                <w:sz w:val="20"/>
                <w:szCs w:val="20"/>
              </w:rPr>
              <w:t xml:space="preserve">) </w:t>
            </w:r>
            <w:r w:rsidR="00A720B3" w:rsidRPr="000172E3">
              <w:rPr>
                <w:rStyle w:val="Bodytext212pt"/>
                <w:rFonts w:ascii="Sylfaen" w:hAnsi="Sylfaen"/>
                <w:sz w:val="20"/>
                <w:szCs w:val="20"/>
              </w:rPr>
              <w:t xml:space="preserve">հերթական </w:t>
            </w:r>
            <w:r w:rsidRPr="000172E3">
              <w:rPr>
                <w:rStyle w:val="Bodytext212pt"/>
                <w:rFonts w:ascii="Sylfaen" w:hAnsi="Sylfaen"/>
                <w:sz w:val="20"/>
                <w:szCs w:val="20"/>
              </w:rPr>
              <w:t>համարը</w:t>
            </w:r>
            <w:r w:rsidR="00D13EFD" w:rsidRPr="000172E3">
              <w:rPr>
                <w:rStyle w:val="Bodytext212pt"/>
                <w:rFonts w:ascii="Sylfaen" w:hAnsi="Sylfaen"/>
                <w:sz w:val="20"/>
                <w:szCs w:val="20"/>
                <w:lang w:eastAsia="en-US" w:bidi="en-US"/>
              </w:rPr>
              <w:t xml:space="preserve"> </w:t>
            </w:r>
            <w:r w:rsidR="00A720B3" w:rsidRPr="000172E3">
              <w:rPr>
                <w:rStyle w:val="Bodytext212pt"/>
                <w:rFonts w:ascii="Sylfaen" w:hAnsi="Sylfaen"/>
                <w:sz w:val="20"/>
                <w:szCs w:val="20"/>
                <w:lang w:eastAsia="en-US" w:bidi="en-US"/>
              </w:rPr>
              <w:t>(ctsdo:DocId)</w:t>
            </w:r>
          </w:p>
        </w:tc>
        <w:tc>
          <w:tcPr>
            <w:tcW w:w="3614" w:type="dxa"/>
            <w:tcBorders>
              <w:top w:val="single" w:sz="4" w:space="0" w:color="auto"/>
              <w:left w:val="single" w:sz="4" w:space="0" w:color="auto"/>
              <w:bottom w:val="single" w:sz="4" w:space="0" w:color="auto"/>
            </w:tcBorders>
            <w:shd w:val="clear" w:color="auto" w:fill="FFFFFF"/>
            <w:vAlign w:val="center"/>
          </w:tcPr>
          <w:p w:rsidR="001A4F84" w:rsidRPr="000172E3" w:rsidRDefault="00A720B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անդամ պետության լիազորված մարմնի կողմից տրվող՝ եզրակացության (</w:t>
            </w:r>
            <w:r w:rsidR="007F0ACD" w:rsidRPr="000172E3">
              <w:rPr>
                <w:rStyle w:val="Bodytext212pt"/>
                <w:rFonts w:ascii="Sylfaen" w:hAnsi="Sylfaen"/>
                <w:sz w:val="20"/>
                <w:szCs w:val="20"/>
              </w:rPr>
              <w:t>թույլատրագրի</w:t>
            </w:r>
            <w:r w:rsidRPr="000172E3">
              <w:rPr>
                <w:rStyle w:val="Bodytext212pt"/>
                <w:rFonts w:ascii="Sylfaen" w:hAnsi="Sylfaen"/>
                <w:sz w:val="20"/>
                <w:szCs w:val="20"/>
              </w:rPr>
              <w:t>) հերթական համարը</w:t>
            </w:r>
          </w:p>
        </w:tc>
        <w:tc>
          <w:tcPr>
            <w:tcW w:w="2141" w:type="dxa"/>
            <w:tcBorders>
              <w:top w:val="single" w:sz="4" w:space="0" w:color="auto"/>
              <w:left w:val="single" w:sz="4" w:space="0" w:color="auto"/>
              <w:bottom w:val="single" w:sz="4" w:space="0" w:color="auto"/>
            </w:tcBorders>
            <w:shd w:val="clear" w:color="auto" w:fill="FFFFFF"/>
          </w:tcPr>
          <w:p w:rsidR="001A4F84" w:rsidRPr="000172E3" w:rsidRDefault="001A4F8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M.CT.SDE.00162</w:t>
            </w:r>
          </w:p>
        </w:tc>
        <w:tc>
          <w:tcPr>
            <w:tcW w:w="4149" w:type="dxa"/>
            <w:tcBorders>
              <w:top w:val="single" w:sz="4" w:space="0" w:color="auto"/>
              <w:left w:val="single" w:sz="4" w:space="0" w:color="auto"/>
              <w:bottom w:val="single" w:sz="4" w:space="0" w:color="auto"/>
            </w:tcBorders>
            <w:shd w:val="clear" w:color="auto" w:fill="FFFFFF"/>
            <w:vAlign w:val="center"/>
          </w:tcPr>
          <w:p w:rsidR="001A4F84" w:rsidRPr="000172E3" w:rsidRDefault="001A4F8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ctsdo:DocIdType (M.CT.SDT.00075) </w:t>
            </w:r>
            <w:r w:rsidR="007F0ACD" w:rsidRPr="000172E3">
              <w:rPr>
                <w:rStyle w:val="Bodytext212pt"/>
                <w:rFonts w:ascii="Sylfaen" w:hAnsi="Sylfaen"/>
                <w:sz w:val="20"/>
                <w:szCs w:val="20"/>
              </w:rPr>
              <w:t>Պայմանանշանների նորմալացված տողը, որը չի պարունակում տողի ընդհատման պայմանշաններ:</w:t>
            </w:r>
          </w:p>
          <w:p w:rsidR="001A4F84" w:rsidRPr="000172E3" w:rsidRDefault="001A4F8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Ձ</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անմուշը՝ </w:t>
            </w:r>
            <w:r w:rsidR="0040046E" w:rsidRPr="000172E3">
              <w:rPr>
                <w:rStyle w:val="Bodytext212pt"/>
                <w:rFonts w:ascii="Sylfaen" w:hAnsi="Sylfaen"/>
                <w:sz w:val="20"/>
                <w:szCs w:val="20"/>
              </w:rPr>
              <w:t>[0-9]{5}</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1A4F84" w:rsidRPr="000172E3" w:rsidRDefault="001A4F84"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807691" w:rsidRPr="000172E3" w:rsidTr="00B927CE">
        <w:trPr>
          <w:jc w:val="center"/>
        </w:trPr>
        <w:tc>
          <w:tcPr>
            <w:tcW w:w="230" w:type="dxa"/>
            <w:tcBorders>
              <w:right w:val="single" w:sz="4" w:space="0" w:color="auto"/>
            </w:tcBorders>
            <w:shd w:val="clear" w:color="auto" w:fill="FFFFFF"/>
          </w:tcPr>
          <w:p w:rsidR="00807691" w:rsidRPr="000172E3" w:rsidRDefault="00807691" w:rsidP="000172E3">
            <w:pPr>
              <w:spacing w:after="120"/>
              <w:rPr>
                <w:sz w:val="20"/>
                <w:szCs w:val="20"/>
              </w:rPr>
            </w:pPr>
          </w:p>
        </w:tc>
        <w:tc>
          <w:tcPr>
            <w:tcW w:w="3902" w:type="dxa"/>
            <w:gridSpan w:val="5"/>
            <w:tcBorders>
              <w:top w:val="single" w:sz="4" w:space="0" w:color="auto"/>
              <w:left w:val="single" w:sz="4" w:space="0" w:color="auto"/>
              <w:bottom w:val="single" w:sz="4" w:space="0" w:color="auto"/>
            </w:tcBorders>
            <w:shd w:val="clear" w:color="auto" w:fill="FFFFFF"/>
          </w:tcPr>
          <w:p w:rsidR="00807691" w:rsidRPr="000172E3" w:rsidRDefault="00807691" w:rsidP="008F21BB">
            <w:pPr>
              <w:pStyle w:val="Bodytext21"/>
              <w:shd w:val="clear" w:color="auto" w:fill="auto"/>
              <w:tabs>
                <w:tab w:val="left" w:pos="482"/>
              </w:tabs>
              <w:spacing w:before="0" w:after="120" w:line="240" w:lineRule="auto"/>
              <w:jc w:val="left"/>
              <w:rPr>
                <w:rFonts w:ascii="Sylfaen" w:hAnsi="Sylfaen"/>
                <w:sz w:val="20"/>
                <w:szCs w:val="20"/>
              </w:rPr>
            </w:pPr>
            <w:r w:rsidRPr="000172E3">
              <w:rPr>
                <w:rStyle w:val="Bodytext212pt"/>
                <w:rFonts w:ascii="Sylfaen" w:hAnsi="Sylfaen"/>
                <w:sz w:val="20"/>
                <w:szCs w:val="20"/>
              </w:rPr>
              <w:t>2.2.</w:t>
            </w:r>
            <w:r w:rsidR="008F21BB" w:rsidRPr="008F21BB">
              <w:rPr>
                <w:rStyle w:val="Bodytext212pt"/>
                <w:rFonts w:ascii="Sylfaen" w:hAnsi="Sylfaen"/>
                <w:sz w:val="20"/>
                <w:szCs w:val="20"/>
              </w:rPr>
              <w:tab/>
            </w:r>
            <w:r w:rsidRPr="000172E3">
              <w:rPr>
                <w:rStyle w:val="Bodytext212pt"/>
                <w:rFonts w:ascii="Sylfaen" w:hAnsi="Sylfaen"/>
                <w:sz w:val="20"/>
                <w:szCs w:val="20"/>
              </w:rPr>
              <w:t>Անդամ պետության լիազորված մարմինը</w:t>
            </w:r>
            <w:r w:rsidR="00003BB2" w:rsidRPr="000172E3">
              <w:rPr>
                <w:rStyle w:val="Bodytext212pt"/>
                <w:rFonts w:ascii="Sylfaen" w:hAnsi="Sylfaen"/>
                <w:sz w:val="20"/>
                <w:szCs w:val="20"/>
              </w:rPr>
              <w:t xml:space="preserve"> </w:t>
            </w:r>
            <w:r w:rsidRPr="000172E3">
              <w:rPr>
                <w:rStyle w:val="Bodytext212pt"/>
                <w:rFonts w:ascii="Sylfaen" w:hAnsi="Sylfaen"/>
                <w:sz w:val="20"/>
                <w:szCs w:val="20"/>
              </w:rPr>
              <w:t>(ccdo:UnifiedAuthorityDetails)</w:t>
            </w:r>
          </w:p>
        </w:tc>
        <w:tc>
          <w:tcPr>
            <w:tcW w:w="3614" w:type="dxa"/>
            <w:tcBorders>
              <w:top w:val="single" w:sz="4" w:space="0" w:color="auto"/>
              <w:left w:val="single" w:sz="4" w:space="0" w:color="auto"/>
              <w:bottom w:val="single" w:sz="4" w:space="0" w:color="auto"/>
            </w:tcBorders>
            <w:shd w:val="clear" w:color="auto" w:fill="FFFFFF"/>
            <w:vAlign w:val="center"/>
          </w:tcPr>
          <w:p w:rsidR="00807691" w:rsidRPr="000172E3" w:rsidRDefault="0086643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եզրակացությունը</w:t>
            </w:r>
            <w:r w:rsidR="00807691" w:rsidRPr="000172E3">
              <w:rPr>
                <w:rStyle w:val="Bodytext212pt"/>
                <w:rFonts w:ascii="Sylfaen" w:hAnsi="Sylfaen"/>
                <w:sz w:val="20"/>
                <w:szCs w:val="20"/>
              </w:rPr>
              <w:t xml:space="preserve"> (</w:t>
            </w:r>
            <w:r w:rsidRPr="000172E3">
              <w:rPr>
                <w:rStyle w:val="Bodytext212pt"/>
                <w:rFonts w:ascii="Sylfaen" w:hAnsi="Sylfaen"/>
                <w:sz w:val="20"/>
                <w:szCs w:val="20"/>
              </w:rPr>
              <w:t>թույլատրագիրը</w:t>
            </w:r>
            <w:r w:rsidR="00807691" w:rsidRPr="000172E3">
              <w:rPr>
                <w:rStyle w:val="Bodytext212pt"/>
                <w:rFonts w:ascii="Sylfaen" w:hAnsi="Sylfaen"/>
                <w:sz w:val="20"/>
                <w:szCs w:val="20"/>
              </w:rPr>
              <w:t>)</w:t>
            </w:r>
            <w:r w:rsidRPr="000172E3">
              <w:rPr>
                <w:rStyle w:val="Bodytext212pt"/>
                <w:rFonts w:ascii="Sylfaen" w:hAnsi="Sylfaen"/>
                <w:sz w:val="20"/>
                <w:szCs w:val="20"/>
              </w:rPr>
              <w:t xml:space="preserve"> տրամադրած՝ անդամ պետության պետական իշխանության մարմնի մասին տեղեկություններ</w:t>
            </w:r>
          </w:p>
        </w:tc>
        <w:tc>
          <w:tcPr>
            <w:tcW w:w="2141" w:type="dxa"/>
            <w:tcBorders>
              <w:top w:val="single" w:sz="4" w:space="0" w:color="auto"/>
              <w:left w:val="single" w:sz="4" w:space="0" w:color="auto"/>
              <w:bottom w:val="single" w:sz="4" w:space="0" w:color="auto"/>
            </w:tcBorders>
            <w:shd w:val="clear" w:color="auto" w:fill="FFFFFF"/>
          </w:tcPr>
          <w:p w:rsidR="00807691" w:rsidRPr="000172E3" w:rsidRDefault="00807691"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M.CDE.00053</w:t>
            </w:r>
          </w:p>
        </w:tc>
        <w:tc>
          <w:tcPr>
            <w:tcW w:w="4149" w:type="dxa"/>
            <w:tcBorders>
              <w:top w:val="single" w:sz="4" w:space="0" w:color="auto"/>
              <w:left w:val="single" w:sz="4" w:space="0" w:color="auto"/>
              <w:bottom w:val="single" w:sz="4" w:space="0" w:color="auto"/>
            </w:tcBorders>
            <w:shd w:val="clear" w:color="auto" w:fill="FFFFFF"/>
          </w:tcPr>
          <w:p w:rsidR="00807691" w:rsidRPr="000172E3" w:rsidRDefault="00807691"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ccdo:UnifiedAuthorityDetailsType</w:t>
            </w:r>
            <w:r w:rsidR="00D13EFD" w:rsidRPr="000172E3">
              <w:rPr>
                <w:rStyle w:val="Bodytext212pt"/>
                <w:rFonts w:ascii="Sylfaen" w:hAnsi="Sylfaen"/>
                <w:sz w:val="20"/>
                <w:szCs w:val="20"/>
              </w:rPr>
              <w:t xml:space="preserve"> </w:t>
            </w:r>
            <w:r w:rsidRPr="000172E3">
              <w:rPr>
                <w:rStyle w:val="Bodytext212pt"/>
                <w:rFonts w:ascii="Sylfaen" w:hAnsi="Sylfaen"/>
                <w:sz w:val="20"/>
                <w:szCs w:val="20"/>
              </w:rPr>
              <w:t>(M.CDT.00054)</w:t>
            </w:r>
          </w:p>
          <w:p w:rsidR="00807691" w:rsidRPr="000172E3" w:rsidRDefault="00807691"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Որոշվում է ներդրված տարրերի արժեքների տիրույթներով</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807691" w:rsidRPr="000172E3" w:rsidRDefault="00807691"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807691" w:rsidRPr="000172E3" w:rsidTr="00B927CE">
        <w:trPr>
          <w:jc w:val="center"/>
        </w:trPr>
        <w:tc>
          <w:tcPr>
            <w:tcW w:w="230" w:type="dxa"/>
            <w:shd w:val="clear" w:color="auto" w:fill="FFFFFF"/>
          </w:tcPr>
          <w:p w:rsidR="00807691" w:rsidRPr="000172E3" w:rsidRDefault="00807691" w:rsidP="000172E3">
            <w:pPr>
              <w:spacing w:after="120"/>
              <w:rPr>
                <w:sz w:val="20"/>
                <w:szCs w:val="20"/>
              </w:rPr>
            </w:pPr>
          </w:p>
        </w:tc>
        <w:tc>
          <w:tcPr>
            <w:tcW w:w="210" w:type="dxa"/>
            <w:tcBorders>
              <w:top w:val="single" w:sz="4" w:space="0" w:color="auto"/>
              <w:right w:val="single" w:sz="4" w:space="0" w:color="auto"/>
            </w:tcBorders>
            <w:shd w:val="clear" w:color="auto" w:fill="FFFFFF"/>
          </w:tcPr>
          <w:p w:rsidR="00807691" w:rsidRPr="000172E3" w:rsidRDefault="00807691"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807691" w:rsidRPr="000172E3" w:rsidRDefault="0086643B" w:rsidP="008F21BB">
            <w:pPr>
              <w:pStyle w:val="Bodytext21"/>
              <w:shd w:val="clear" w:color="auto" w:fill="auto"/>
              <w:tabs>
                <w:tab w:val="left" w:pos="692"/>
              </w:tabs>
              <w:spacing w:before="0" w:after="120" w:line="240" w:lineRule="auto"/>
              <w:jc w:val="left"/>
              <w:rPr>
                <w:rFonts w:ascii="Sylfaen" w:hAnsi="Sylfaen"/>
                <w:sz w:val="20"/>
                <w:szCs w:val="20"/>
              </w:rPr>
            </w:pPr>
            <w:r w:rsidRPr="000172E3">
              <w:rPr>
                <w:rStyle w:val="Bodytext212pt"/>
                <w:rFonts w:ascii="Sylfaen" w:hAnsi="Sylfaen"/>
                <w:sz w:val="20"/>
                <w:szCs w:val="20"/>
              </w:rPr>
              <w:t>2.2.1.</w:t>
            </w:r>
            <w:r w:rsidR="008F21BB">
              <w:rPr>
                <w:rStyle w:val="Bodytext212pt"/>
                <w:rFonts w:ascii="Sylfaen" w:hAnsi="Sylfaen"/>
                <w:sz w:val="20"/>
                <w:szCs w:val="20"/>
                <w:lang w:val="ru-RU"/>
              </w:rPr>
              <w:tab/>
            </w:r>
            <w:r w:rsidR="00807691" w:rsidRPr="000172E3">
              <w:rPr>
                <w:rStyle w:val="Bodytext212pt"/>
                <w:rFonts w:ascii="Sylfaen" w:hAnsi="Sylfaen"/>
                <w:sz w:val="20"/>
                <w:szCs w:val="20"/>
              </w:rPr>
              <w:t>Երկրի ծածկագիրը (csdo:UnifiedCountryCode)</w:t>
            </w:r>
          </w:p>
        </w:tc>
        <w:tc>
          <w:tcPr>
            <w:tcW w:w="3614" w:type="dxa"/>
            <w:tcBorders>
              <w:top w:val="single" w:sz="4" w:space="0" w:color="auto"/>
              <w:left w:val="single" w:sz="4" w:space="0" w:color="auto"/>
              <w:bottom w:val="single" w:sz="4" w:space="0" w:color="auto"/>
            </w:tcBorders>
            <w:shd w:val="clear" w:color="auto" w:fill="FFFFFF"/>
          </w:tcPr>
          <w:p w:rsidR="00807691" w:rsidRPr="000172E3" w:rsidRDefault="00807691"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երկրի ծածկագրային նշագիրը</w:t>
            </w:r>
          </w:p>
        </w:tc>
        <w:tc>
          <w:tcPr>
            <w:tcW w:w="2141" w:type="dxa"/>
            <w:tcBorders>
              <w:top w:val="single" w:sz="4" w:space="0" w:color="auto"/>
              <w:left w:val="single" w:sz="4" w:space="0" w:color="auto"/>
              <w:bottom w:val="single" w:sz="4" w:space="0" w:color="auto"/>
            </w:tcBorders>
            <w:shd w:val="clear" w:color="auto" w:fill="FFFFFF"/>
          </w:tcPr>
          <w:p w:rsidR="00807691" w:rsidRPr="000172E3" w:rsidRDefault="00807691"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M.SDE.00162</w:t>
            </w:r>
          </w:p>
        </w:tc>
        <w:tc>
          <w:tcPr>
            <w:tcW w:w="4149" w:type="dxa"/>
            <w:tcBorders>
              <w:top w:val="single" w:sz="4" w:space="0" w:color="auto"/>
              <w:left w:val="single" w:sz="4" w:space="0" w:color="auto"/>
              <w:bottom w:val="single" w:sz="4" w:space="0" w:color="auto"/>
            </w:tcBorders>
            <w:shd w:val="clear" w:color="auto" w:fill="FFFFFF"/>
            <w:vAlign w:val="center"/>
          </w:tcPr>
          <w:p w:rsidR="00807691" w:rsidRPr="000172E3" w:rsidRDefault="00807691"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csdo:UnifiedCountryCodeType (M.SDT.00112)</w:t>
            </w:r>
          </w:p>
          <w:p w:rsidR="005E0B5D" w:rsidRPr="000172E3" w:rsidRDefault="0086643B"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Ե</w:t>
            </w:r>
            <w:r w:rsidR="00807691" w:rsidRPr="000172E3">
              <w:rPr>
                <w:rStyle w:val="Bodytext212pt"/>
                <w:rFonts w:ascii="Sylfaen" w:hAnsi="Sylfaen"/>
                <w:sz w:val="20"/>
                <w:szCs w:val="20"/>
              </w:rPr>
              <w:t xml:space="preserve">րկտառ ծածկագրի արժեքը՝ աշխարհի երկրների </w:t>
            </w:r>
            <w:r w:rsidR="005E0B5D" w:rsidRPr="000172E3">
              <w:rPr>
                <w:rStyle w:val="Bodytext212pt"/>
                <w:rFonts w:ascii="Sylfaen" w:hAnsi="Sylfaen"/>
                <w:sz w:val="20"/>
                <w:szCs w:val="20"/>
              </w:rPr>
              <w:t xml:space="preserve">այն </w:t>
            </w:r>
            <w:r w:rsidR="00807691" w:rsidRPr="000172E3">
              <w:rPr>
                <w:rStyle w:val="Bodytext212pt"/>
                <w:rFonts w:ascii="Sylfaen" w:hAnsi="Sylfaen"/>
                <w:sz w:val="20"/>
                <w:szCs w:val="20"/>
              </w:rPr>
              <w:t>դասակարգչին համապատասխան, որը սահմանված է «Տեղեկա</w:t>
            </w:r>
            <w:r w:rsidRPr="000172E3">
              <w:rPr>
                <w:rStyle w:val="Bodytext212pt"/>
                <w:rFonts w:ascii="Sylfaen" w:hAnsi="Sylfaen"/>
                <w:sz w:val="20"/>
                <w:szCs w:val="20"/>
              </w:rPr>
              <w:t>գրք</w:t>
            </w:r>
            <w:r w:rsidR="00807691" w:rsidRPr="000172E3">
              <w:rPr>
                <w:rStyle w:val="Bodytext212pt"/>
                <w:rFonts w:ascii="Sylfaen" w:hAnsi="Sylfaen"/>
                <w:sz w:val="20"/>
                <w:szCs w:val="20"/>
              </w:rPr>
              <w:t xml:space="preserve">ի (դասակարգչի) նույնականացուցիչը» ատրիբուտով։ </w:t>
            </w:r>
          </w:p>
          <w:p w:rsidR="00807691" w:rsidRPr="000172E3" w:rsidRDefault="00807691"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Ձ</w:t>
            </w:r>
            <w:r w:rsidR="00252E24" w:rsidRPr="000172E3">
              <w:rPr>
                <w:rStyle w:val="Bodytext212pt"/>
                <w:rFonts w:ascii="Sylfaen" w:hAnsi="Sylfaen"/>
                <w:sz w:val="20"/>
                <w:szCs w:val="20"/>
              </w:rPr>
              <w:t>եւ</w:t>
            </w:r>
            <w:r w:rsidRPr="000172E3">
              <w:rPr>
                <w:rStyle w:val="Bodytext212pt"/>
                <w:rFonts w:ascii="Sylfaen" w:hAnsi="Sylfaen"/>
                <w:sz w:val="20"/>
                <w:szCs w:val="20"/>
              </w:rPr>
              <w:t>անմուշ</w:t>
            </w:r>
            <w:r w:rsidR="0086643B" w:rsidRPr="000172E3">
              <w:rPr>
                <w:rStyle w:val="Bodytext212pt"/>
                <w:rFonts w:ascii="Sylfaen" w:hAnsi="Sylfaen"/>
                <w:sz w:val="20"/>
                <w:szCs w:val="20"/>
              </w:rPr>
              <w:t>ը</w:t>
            </w:r>
            <w:r w:rsidRPr="000172E3">
              <w:rPr>
                <w:rStyle w:val="Bodytext212pt"/>
                <w:rFonts w:ascii="Sylfaen" w:hAnsi="Sylfaen"/>
                <w:sz w:val="20"/>
                <w:szCs w:val="20"/>
              </w:rPr>
              <w:t>՝ [A-Z]{2}</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807691" w:rsidRPr="000172E3" w:rsidRDefault="009A020D"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807691" w:rsidRPr="000172E3" w:rsidTr="00B927CE">
        <w:trPr>
          <w:jc w:val="center"/>
        </w:trPr>
        <w:tc>
          <w:tcPr>
            <w:tcW w:w="230" w:type="dxa"/>
            <w:shd w:val="clear" w:color="auto" w:fill="FFFFFF"/>
          </w:tcPr>
          <w:p w:rsidR="00807691" w:rsidRPr="000172E3" w:rsidRDefault="00807691" w:rsidP="000172E3">
            <w:pPr>
              <w:spacing w:after="120"/>
              <w:rPr>
                <w:sz w:val="20"/>
                <w:szCs w:val="20"/>
              </w:rPr>
            </w:pPr>
          </w:p>
        </w:tc>
        <w:tc>
          <w:tcPr>
            <w:tcW w:w="210" w:type="dxa"/>
            <w:shd w:val="clear" w:color="auto" w:fill="FFFFFF"/>
          </w:tcPr>
          <w:p w:rsidR="00807691" w:rsidRPr="000172E3" w:rsidRDefault="00807691"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bottom w:val="single" w:sz="4" w:space="0" w:color="auto"/>
              <w:right w:val="single" w:sz="4" w:space="0" w:color="auto"/>
            </w:tcBorders>
            <w:shd w:val="clear" w:color="auto" w:fill="FFFFFF"/>
          </w:tcPr>
          <w:p w:rsidR="00807691" w:rsidRPr="000172E3" w:rsidRDefault="00807691"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807691" w:rsidRPr="000172E3" w:rsidRDefault="00807691" w:rsidP="008F21BB">
            <w:pPr>
              <w:pStyle w:val="Bodytext21"/>
              <w:shd w:val="clear" w:color="auto" w:fill="auto"/>
              <w:tabs>
                <w:tab w:val="left" w:pos="452"/>
              </w:tabs>
              <w:spacing w:before="0" w:after="120" w:line="240" w:lineRule="auto"/>
              <w:jc w:val="left"/>
              <w:rPr>
                <w:rFonts w:ascii="Sylfaen" w:hAnsi="Sylfaen"/>
                <w:sz w:val="20"/>
                <w:szCs w:val="20"/>
              </w:rPr>
            </w:pPr>
            <w:r w:rsidRPr="000172E3">
              <w:rPr>
                <w:rStyle w:val="Bodytext212pt"/>
                <w:rFonts w:ascii="Sylfaen" w:hAnsi="Sylfaen"/>
                <w:sz w:val="20"/>
                <w:szCs w:val="20"/>
              </w:rPr>
              <w:t>ա)</w:t>
            </w:r>
            <w:r w:rsidR="008F21BB" w:rsidRPr="008F21BB">
              <w:rPr>
                <w:rStyle w:val="Bodytext212pt"/>
                <w:rFonts w:ascii="Sylfaen" w:hAnsi="Sylfaen"/>
                <w:sz w:val="20"/>
                <w:szCs w:val="20"/>
              </w:rPr>
              <w:tab/>
            </w:r>
            <w:r w:rsidRPr="000172E3">
              <w:rPr>
                <w:rStyle w:val="Bodytext212pt"/>
                <w:rFonts w:ascii="Sylfaen" w:hAnsi="Sylfaen"/>
                <w:sz w:val="20"/>
                <w:szCs w:val="20"/>
              </w:rPr>
              <w:t>տեղեկագրքի (դասակարգչի) նույնականացուցիչը (codeListId ատրիբուտ)</w:t>
            </w:r>
          </w:p>
        </w:tc>
        <w:tc>
          <w:tcPr>
            <w:tcW w:w="3614" w:type="dxa"/>
            <w:tcBorders>
              <w:top w:val="single" w:sz="4" w:space="0" w:color="auto"/>
              <w:left w:val="single" w:sz="4" w:space="0" w:color="auto"/>
              <w:bottom w:val="single" w:sz="4" w:space="0" w:color="auto"/>
            </w:tcBorders>
            <w:shd w:val="clear" w:color="auto" w:fill="FFFFFF"/>
          </w:tcPr>
          <w:p w:rsidR="00807691" w:rsidRPr="000172E3" w:rsidRDefault="00807691"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այն տեղեկագրքի (դասակարգչի) նշագիրը, որին համապատասխան նշված է ծածկագիրը</w:t>
            </w:r>
          </w:p>
        </w:tc>
        <w:tc>
          <w:tcPr>
            <w:tcW w:w="2141" w:type="dxa"/>
            <w:tcBorders>
              <w:top w:val="single" w:sz="4" w:space="0" w:color="auto"/>
              <w:left w:val="single" w:sz="4" w:space="0" w:color="auto"/>
              <w:bottom w:val="single" w:sz="4" w:space="0" w:color="auto"/>
            </w:tcBorders>
            <w:shd w:val="clear" w:color="auto" w:fill="FFFFFF"/>
          </w:tcPr>
          <w:p w:rsidR="00807691" w:rsidRPr="000172E3" w:rsidRDefault="003F3252" w:rsidP="000172E3">
            <w:pPr>
              <w:spacing w:after="120"/>
              <w:rPr>
                <w:sz w:val="20"/>
                <w:szCs w:val="20"/>
              </w:rPr>
            </w:pPr>
            <w:r w:rsidRPr="000172E3">
              <w:rPr>
                <w:sz w:val="20"/>
                <w:szCs w:val="20"/>
              </w:rPr>
              <w:t>-</w:t>
            </w:r>
          </w:p>
        </w:tc>
        <w:tc>
          <w:tcPr>
            <w:tcW w:w="4149" w:type="dxa"/>
            <w:tcBorders>
              <w:top w:val="single" w:sz="4" w:space="0" w:color="auto"/>
              <w:left w:val="single" w:sz="4" w:space="0" w:color="auto"/>
              <w:bottom w:val="single" w:sz="4" w:space="0" w:color="auto"/>
            </w:tcBorders>
            <w:shd w:val="clear" w:color="auto" w:fill="FFFFFF"/>
            <w:vAlign w:val="center"/>
          </w:tcPr>
          <w:p w:rsidR="00807691" w:rsidRPr="000172E3" w:rsidRDefault="00807691"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csdo:ReferenceDataIdType</w:t>
            </w:r>
          </w:p>
          <w:p w:rsidR="00807691" w:rsidRPr="000172E3" w:rsidRDefault="00807691"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(M.SDT.00091)</w:t>
            </w:r>
          </w:p>
          <w:p w:rsidR="00AB6B2B" w:rsidRPr="000172E3" w:rsidRDefault="0086643B"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Պ</w:t>
            </w:r>
            <w:r w:rsidR="00807691" w:rsidRPr="000172E3">
              <w:rPr>
                <w:rStyle w:val="Bodytext212pt"/>
                <w:rFonts w:ascii="Sylfaen" w:hAnsi="Sylfaen"/>
                <w:sz w:val="20"/>
                <w:szCs w:val="20"/>
              </w:rPr>
              <w:t>այմանանշանների նորմալացված տող</w:t>
            </w:r>
            <w:r w:rsidRPr="000172E3">
              <w:rPr>
                <w:rStyle w:val="Bodytext212pt"/>
                <w:rFonts w:ascii="Sylfaen" w:hAnsi="Sylfaen"/>
                <w:sz w:val="20"/>
                <w:szCs w:val="20"/>
              </w:rPr>
              <w:t>ը</w:t>
            </w:r>
            <w:r w:rsidR="00807691" w:rsidRPr="000172E3">
              <w:rPr>
                <w:rStyle w:val="Bodytext212pt"/>
                <w:rFonts w:ascii="Sylfaen" w:hAnsi="Sylfaen"/>
                <w:sz w:val="20"/>
                <w:szCs w:val="20"/>
              </w:rPr>
              <w:t xml:space="preserve">, որը չի պարունակում տողի ընդհատման (#xA) </w:t>
            </w:r>
            <w:r w:rsidR="00252E24" w:rsidRPr="000172E3">
              <w:rPr>
                <w:rStyle w:val="Bodytext212pt"/>
                <w:rFonts w:ascii="Sylfaen" w:hAnsi="Sylfaen"/>
                <w:sz w:val="20"/>
                <w:szCs w:val="20"/>
              </w:rPr>
              <w:t>եւ</w:t>
            </w:r>
            <w:r w:rsidR="00807691" w:rsidRPr="000172E3">
              <w:rPr>
                <w:rStyle w:val="Bodytext212pt"/>
                <w:rFonts w:ascii="Sylfaen" w:hAnsi="Sylfaen"/>
                <w:sz w:val="20"/>
                <w:szCs w:val="20"/>
              </w:rPr>
              <w:t xml:space="preserve"> սյունատի (#x9) պայմանանշաններ: </w:t>
            </w:r>
          </w:p>
          <w:p w:rsidR="00807691" w:rsidRPr="000172E3" w:rsidRDefault="00807691"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86643B" w:rsidRPr="000172E3">
              <w:rPr>
                <w:rStyle w:val="Bodytext212pt"/>
                <w:rFonts w:ascii="Sylfaen" w:hAnsi="Sylfaen"/>
                <w:sz w:val="20"/>
                <w:szCs w:val="20"/>
              </w:rPr>
              <w:t>:</w:t>
            </w:r>
          </w:p>
          <w:p w:rsidR="00807691" w:rsidRPr="000172E3" w:rsidRDefault="00807691"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86643B"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807691" w:rsidRPr="000172E3" w:rsidRDefault="00807691"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8160E0" w:rsidRPr="000172E3" w:rsidTr="00B927CE">
        <w:trPr>
          <w:jc w:val="center"/>
        </w:trPr>
        <w:tc>
          <w:tcPr>
            <w:tcW w:w="230" w:type="dxa"/>
            <w:shd w:val="clear" w:color="auto" w:fill="FFFFFF"/>
          </w:tcPr>
          <w:p w:rsidR="008160E0" w:rsidRPr="000172E3" w:rsidRDefault="008160E0" w:rsidP="000172E3">
            <w:pPr>
              <w:spacing w:after="120"/>
              <w:rPr>
                <w:sz w:val="20"/>
                <w:szCs w:val="20"/>
              </w:rPr>
            </w:pPr>
          </w:p>
        </w:tc>
        <w:tc>
          <w:tcPr>
            <w:tcW w:w="210" w:type="dxa"/>
            <w:tcBorders>
              <w:right w:val="single" w:sz="4" w:space="0" w:color="auto"/>
            </w:tcBorders>
            <w:shd w:val="clear" w:color="auto" w:fill="FFFFFF"/>
          </w:tcPr>
          <w:p w:rsidR="008160E0" w:rsidRPr="000172E3" w:rsidRDefault="008160E0"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8160E0" w:rsidRPr="000172E3" w:rsidRDefault="0086643B" w:rsidP="009737B9">
            <w:pPr>
              <w:pStyle w:val="Bodytext21"/>
              <w:shd w:val="clear" w:color="auto" w:fill="auto"/>
              <w:tabs>
                <w:tab w:val="left" w:pos="632"/>
              </w:tabs>
              <w:spacing w:before="0" w:after="120" w:line="240" w:lineRule="auto"/>
              <w:jc w:val="left"/>
              <w:rPr>
                <w:rFonts w:ascii="Sylfaen" w:hAnsi="Sylfaen"/>
                <w:sz w:val="20"/>
                <w:szCs w:val="20"/>
              </w:rPr>
            </w:pPr>
            <w:r w:rsidRPr="000172E3">
              <w:rPr>
                <w:rStyle w:val="Bodytext212pt"/>
                <w:rFonts w:ascii="Sylfaen" w:hAnsi="Sylfaen"/>
                <w:sz w:val="20"/>
                <w:szCs w:val="20"/>
                <w:lang w:eastAsia="en-US" w:bidi="en-US"/>
              </w:rPr>
              <w:t>2.2.2.</w:t>
            </w:r>
            <w:r w:rsidR="008F21BB" w:rsidRPr="00F71E38">
              <w:rPr>
                <w:rStyle w:val="Bodytext212pt"/>
                <w:rFonts w:ascii="Sylfaen" w:hAnsi="Sylfaen"/>
                <w:sz w:val="20"/>
                <w:szCs w:val="20"/>
                <w:lang w:eastAsia="en-US" w:bidi="en-US"/>
              </w:rPr>
              <w:tab/>
            </w:r>
            <w:r w:rsidR="008160E0" w:rsidRPr="000172E3">
              <w:rPr>
                <w:rStyle w:val="Bodytext212pt"/>
                <w:rFonts w:ascii="Sylfaen" w:hAnsi="Sylfaen"/>
                <w:sz w:val="20"/>
                <w:szCs w:val="20"/>
              </w:rPr>
              <w:t>Անդամ պետության լիազորված մարմնի նույնականացուցիչը (csdo:AuthorityId)</w:t>
            </w:r>
          </w:p>
        </w:tc>
        <w:tc>
          <w:tcPr>
            <w:tcW w:w="3614" w:type="dxa"/>
            <w:tcBorders>
              <w:top w:val="single" w:sz="4" w:space="0" w:color="auto"/>
              <w:left w:val="single" w:sz="4" w:space="0" w:color="auto"/>
              <w:bottom w:val="single" w:sz="4" w:space="0" w:color="auto"/>
            </w:tcBorders>
            <w:shd w:val="clear" w:color="auto" w:fill="FFFFFF"/>
          </w:tcPr>
          <w:p w:rsidR="008160E0" w:rsidRPr="000172E3" w:rsidRDefault="008160E0" w:rsidP="009737B9">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անդամ պետության լիազորված մարմնի եզակի նույնականացուցիչը</w:t>
            </w:r>
          </w:p>
        </w:tc>
        <w:tc>
          <w:tcPr>
            <w:tcW w:w="2141" w:type="dxa"/>
            <w:tcBorders>
              <w:top w:val="single" w:sz="4" w:space="0" w:color="auto"/>
              <w:left w:val="single" w:sz="4" w:space="0" w:color="auto"/>
              <w:bottom w:val="single" w:sz="4" w:space="0" w:color="auto"/>
            </w:tcBorders>
            <w:shd w:val="clear" w:color="auto" w:fill="FFFFFF"/>
          </w:tcPr>
          <w:p w:rsidR="008160E0" w:rsidRPr="000172E3" w:rsidRDefault="008160E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M.SDE.00068</w:t>
            </w:r>
          </w:p>
        </w:tc>
        <w:tc>
          <w:tcPr>
            <w:tcW w:w="4149" w:type="dxa"/>
            <w:tcBorders>
              <w:top w:val="single" w:sz="4" w:space="0" w:color="auto"/>
              <w:left w:val="single" w:sz="4" w:space="0" w:color="auto"/>
              <w:bottom w:val="single" w:sz="4" w:space="0" w:color="auto"/>
            </w:tcBorders>
            <w:shd w:val="clear" w:color="auto" w:fill="FFFFFF"/>
            <w:vAlign w:val="center"/>
          </w:tcPr>
          <w:p w:rsidR="00AB6B2B" w:rsidRPr="000172E3" w:rsidRDefault="008160E0"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csdo:Id20Type (M.SDT.00092) Պայմանանշանների նորմալացված տողը: </w:t>
            </w:r>
          </w:p>
          <w:p w:rsidR="008160E0" w:rsidRPr="000172E3" w:rsidRDefault="008160E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86643B" w:rsidRPr="000172E3">
              <w:rPr>
                <w:rStyle w:val="Bodytext212pt"/>
                <w:rFonts w:ascii="Sylfaen" w:hAnsi="Sylfaen"/>
                <w:sz w:val="20"/>
                <w:szCs w:val="20"/>
              </w:rPr>
              <w:t>:</w:t>
            </w:r>
          </w:p>
          <w:p w:rsidR="008160E0" w:rsidRPr="000172E3" w:rsidRDefault="008160E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86643B"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8160E0" w:rsidRPr="000172E3" w:rsidRDefault="009A020D"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8160E0" w:rsidRPr="000172E3" w:rsidTr="00B927CE">
        <w:trPr>
          <w:trHeight w:val="2128"/>
          <w:jc w:val="center"/>
        </w:trPr>
        <w:tc>
          <w:tcPr>
            <w:tcW w:w="230" w:type="dxa"/>
            <w:shd w:val="clear" w:color="auto" w:fill="FFFFFF"/>
          </w:tcPr>
          <w:p w:rsidR="008160E0" w:rsidRPr="000172E3" w:rsidRDefault="008160E0" w:rsidP="000172E3">
            <w:pPr>
              <w:spacing w:after="120"/>
              <w:rPr>
                <w:sz w:val="20"/>
                <w:szCs w:val="20"/>
              </w:rPr>
            </w:pPr>
          </w:p>
        </w:tc>
        <w:tc>
          <w:tcPr>
            <w:tcW w:w="210" w:type="dxa"/>
            <w:tcBorders>
              <w:right w:val="single" w:sz="4" w:space="0" w:color="auto"/>
            </w:tcBorders>
            <w:shd w:val="clear" w:color="auto" w:fill="FFFFFF"/>
          </w:tcPr>
          <w:p w:rsidR="008160E0" w:rsidRPr="000172E3" w:rsidRDefault="008160E0"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8160E0" w:rsidRPr="000172E3" w:rsidRDefault="0086643B" w:rsidP="008F21BB">
            <w:pPr>
              <w:pStyle w:val="Bodytext21"/>
              <w:shd w:val="clear" w:color="auto" w:fill="auto"/>
              <w:tabs>
                <w:tab w:val="left" w:pos="632"/>
              </w:tabs>
              <w:spacing w:before="0" w:after="120" w:line="240" w:lineRule="auto"/>
              <w:jc w:val="left"/>
              <w:rPr>
                <w:rFonts w:ascii="Sylfaen" w:hAnsi="Sylfaen"/>
                <w:sz w:val="20"/>
                <w:szCs w:val="20"/>
              </w:rPr>
            </w:pPr>
            <w:r w:rsidRPr="000172E3">
              <w:rPr>
                <w:rStyle w:val="Bodytext212pt"/>
                <w:rFonts w:ascii="Sylfaen" w:hAnsi="Sylfaen"/>
                <w:sz w:val="20"/>
                <w:szCs w:val="20"/>
              </w:rPr>
              <w:t>2.2.3.</w:t>
            </w:r>
            <w:r w:rsidR="008F21BB" w:rsidRPr="00F71E38">
              <w:rPr>
                <w:rStyle w:val="Bodytext212pt"/>
                <w:rFonts w:ascii="Sylfaen" w:hAnsi="Sylfaen"/>
                <w:sz w:val="20"/>
                <w:szCs w:val="20"/>
              </w:rPr>
              <w:tab/>
            </w:r>
            <w:r w:rsidR="008160E0" w:rsidRPr="000172E3">
              <w:rPr>
                <w:rStyle w:val="Bodytext212pt"/>
                <w:rFonts w:ascii="Sylfaen" w:hAnsi="Sylfaen"/>
                <w:sz w:val="20"/>
                <w:szCs w:val="20"/>
              </w:rPr>
              <w:t>Անդամ պետության լիազորված մարմնի անվանումը (csdo:AuthorityName)</w:t>
            </w:r>
          </w:p>
        </w:tc>
        <w:tc>
          <w:tcPr>
            <w:tcW w:w="3614" w:type="dxa"/>
            <w:tcBorders>
              <w:top w:val="single" w:sz="4" w:space="0" w:color="auto"/>
              <w:left w:val="single" w:sz="4" w:space="0" w:color="auto"/>
              <w:bottom w:val="single" w:sz="4" w:space="0" w:color="auto"/>
            </w:tcBorders>
            <w:shd w:val="clear" w:color="auto" w:fill="FFFFFF"/>
          </w:tcPr>
          <w:p w:rsidR="008160E0" w:rsidRPr="000172E3" w:rsidRDefault="008160E0" w:rsidP="009737B9">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անդամ պետության պետական իշխանության մարմնի կամ դրա կողմից լիազորված կազմակերպության լրիվ անվանումը</w:t>
            </w:r>
          </w:p>
        </w:tc>
        <w:tc>
          <w:tcPr>
            <w:tcW w:w="2141" w:type="dxa"/>
            <w:tcBorders>
              <w:top w:val="single" w:sz="4" w:space="0" w:color="auto"/>
              <w:left w:val="single" w:sz="4" w:space="0" w:color="auto"/>
              <w:bottom w:val="single" w:sz="4" w:space="0" w:color="auto"/>
            </w:tcBorders>
            <w:shd w:val="clear" w:color="auto" w:fill="FFFFFF"/>
          </w:tcPr>
          <w:p w:rsidR="008160E0" w:rsidRPr="000172E3" w:rsidRDefault="008160E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M.SDE.00066</w:t>
            </w:r>
          </w:p>
        </w:tc>
        <w:tc>
          <w:tcPr>
            <w:tcW w:w="4149" w:type="dxa"/>
            <w:tcBorders>
              <w:top w:val="single" w:sz="4" w:space="0" w:color="auto"/>
              <w:left w:val="single" w:sz="4" w:space="0" w:color="auto"/>
              <w:bottom w:val="single" w:sz="4" w:space="0" w:color="auto"/>
            </w:tcBorders>
            <w:shd w:val="clear" w:color="auto" w:fill="FFFFFF"/>
            <w:vAlign w:val="center"/>
          </w:tcPr>
          <w:p w:rsidR="00847B87" w:rsidRPr="000172E3" w:rsidRDefault="008160E0"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csdo:Name300Type (M.SDT.00056) Պայմանանշանների նորմալացված տողը, որը չի պարունակում տողի ընդհատման (#xA)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 պայմանանշաններ: </w:t>
            </w:r>
          </w:p>
          <w:p w:rsidR="008160E0" w:rsidRPr="000172E3" w:rsidRDefault="008160E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9A020D" w:rsidRPr="000172E3">
              <w:rPr>
                <w:rStyle w:val="Bodytext212pt"/>
                <w:rFonts w:ascii="Sylfaen" w:hAnsi="Sylfaen"/>
                <w:sz w:val="20"/>
                <w:szCs w:val="20"/>
              </w:rPr>
              <w:t>:</w:t>
            </w:r>
          </w:p>
          <w:p w:rsidR="008160E0" w:rsidRPr="000172E3" w:rsidRDefault="008160E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86643B"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300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8160E0" w:rsidRPr="000172E3" w:rsidRDefault="009A020D"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8160E0" w:rsidRPr="000172E3" w:rsidTr="00B927CE">
        <w:trPr>
          <w:jc w:val="center"/>
        </w:trPr>
        <w:tc>
          <w:tcPr>
            <w:tcW w:w="230" w:type="dxa"/>
            <w:shd w:val="clear" w:color="auto" w:fill="FFFFFF"/>
          </w:tcPr>
          <w:p w:rsidR="008160E0" w:rsidRPr="000172E3" w:rsidRDefault="008160E0" w:rsidP="000172E3">
            <w:pPr>
              <w:spacing w:after="120"/>
              <w:rPr>
                <w:sz w:val="20"/>
                <w:szCs w:val="20"/>
              </w:rPr>
            </w:pPr>
          </w:p>
        </w:tc>
        <w:tc>
          <w:tcPr>
            <w:tcW w:w="210" w:type="dxa"/>
            <w:tcBorders>
              <w:bottom w:val="single" w:sz="4" w:space="0" w:color="auto"/>
              <w:right w:val="single" w:sz="4" w:space="0" w:color="auto"/>
            </w:tcBorders>
            <w:shd w:val="clear" w:color="auto" w:fill="FFFFFF"/>
          </w:tcPr>
          <w:p w:rsidR="008160E0" w:rsidRPr="000172E3" w:rsidRDefault="008160E0"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8160E0" w:rsidRPr="000172E3" w:rsidRDefault="009A020D" w:rsidP="008F21BB">
            <w:pPr>
              <w:pStyle w:val="Bodytext21"/>
              <w:shd w:val="clear" w:color="auto" w:fill="auto"/>
              <w:tabs>
                <w:tab w:val="left" w:pos="632"/>
              </w:tabs>
              <w:spacing w:before="0" w:after="120" w:line="240" w:lineRule="auto"/>
              <w:jc w:val="left"/>
              <w:rPr>
                <w:rFonts w:ascii="Sylfaen" w:hAnsi="Sylfaen"/>
                <w:sz w:val="20"/>
                <w:szCs w:val="20"/>
              </w:rPr>
            </w:pPr>
            <w:r w:rsidRPr="000172E3">
              <w:rPr>
                <w:rStyle w:val="Bodytext212pt"/>
                <w:rFonts w:ascii="Sylfaen" w:hAnsi="Sylfaen"/>
                <w:sz w:val="20"/>
                <w:szCs w:val="20"/>
              </w:rPr>
              <w:t>2.2.4.</w:t>
            </w:r>
            <w:r w:rsidR="008F21BB" w:rsidRPr="00F71E38">
              <w:rPr>
                <w:rStyle w:val="Bodytext212pt"/>
                <w:rFonts w:ascii="Sylfaen" w:hAnsi="Sylfaen"/>
                <w:sz w:val="20"/>
                <w:szCs w:val="20"/>
              </w:rPr>
              <w:tab/>
            </w:r>
            <w:r w:rsidR="008160E0" w:rsidRPr="000172E3">
              <w:rPr>
                <w:rStyle w:val="Bodytext212pt"/>
                <w:rFonts w:ascii="Sylfaen" w:hAnsi="Sylfaen"/>
                <w:sz w:val="20"/>
                <w:szCs w:val="20"/>
              </w:rPr>
              <w:t>Անդամ պետության լիազորված մարմնի կրճատ անվանումը (csdo:AuthorityBriefName)</w:t>
            </w:r>
          </w:p>
        </w:tc>
        <w:tc>
          <w:tcPr>
            <w:tcW w:w="3614" w:type="dxa"/>
            <w:tcBorders>
              <w:top w:val="single" w:sz="4" w:space="0" w:color="auto"/>
              <w:left w:val="single" w:sz="4" w:space="0" w:color="auto"/>
              <w:bottom w:val="single" w:sz="4" w:space="0" w:color="auto"/>
            </w:tcBorders>
            <w:shd w:val="clear" w:color="auto" w:fill="FFFFFF"/>
          </w:tcPr>
          <w:p w:rsidR="008160E0" w:rsidRPr="000172E3" w:rsidRDefault="008160E0" w:rsidP="009737B9">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անդամ պետության լիազորված մարմնի </w:t>
            </w:r>
            <w:r w:rsidR="009A020D" w:rsidRPr="000172E3">
              <w:rPr>
                <w:rStyle w:val="Bodytext212pt"/>
                <w:rFonts w:ascii="Sylfaen" w:hAnsi="Sylfaen"/>
                <w:sz w:val="20"/>
                <w:szCs w:val="20"/>
              </w:rPr>
              <w:t>համառոտ</w:t>
            </w:r>
            <w:r w:rsidRPr="000172E3">
              <w:rPr>
                <w:rStyle w:val="Bodytext212pt"/>
                <w:rFonts w:ascii="Sylfaen" w:hAnsi="Sylfaen"/>
                <w:sz w:val="20"/>
                <w:szCs w:val="20"/>
              </w:rPr>
              <w:t xml:space="preserve"> անվանումը</w:t>
            </w:r>
          </w:p>
        </w:tc>
        <w:tc>
          <w:tcPr>
            <w:tcW w:w="2141" w:type="dxa"/>
            <w:tcBorders>
              <w:top w:val="single" w:sz="4" w:space="0" w:color="auto"/>
              <w:left w:val="single" w:sz="4" w:space="0" w:color="auto"/>
              <w:bottom w:val="single" w:sz="4" w:space="0" w:color="auto"/>
            </w:tcBorders>
            <w:shd w:val="clear" w:color="auto" w:fill="FFFFFF"/>
          </w:tcPr>
          <w:p w:rsidR="008160E0" w:rsidRPr="000172E3" w:rsidRDefault="008160E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M.SDE.00126</w:t>
            </w:r>
          </w:p>
        </w:tc>
        <w:tc>
          <w:tcPr>
            <w:tcW w:w="4149" w:type="dxa"/>
            <w:tcBorders>
              <w:top w:val="single" w:sz="4" w:space="0" w:color="auto"/>
              <w:left w:val="single" w:sz="4" w:space="0" w:color="auto"/>
              <w:bottom w:val="single" w:sz="4" w:space="0" w:color="auto"/>
            </w:tcBorders>
            <w:shd w:val="clear" w:color="auto" w:fill="FFFFFF"/>
            <w:vAlign w:val="center"/>
          </w:tcPr>
          <w:p w:rsidR="004E25B0" w:rsidRPr="000172E3" w:rsidRDefault="008160E0"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csdo:Name120Туре (M.SDT.00055) Պայմանանշանների նորմալացված տողը, որը չի պարունակում տողի ընդհատման (#xA)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w:t>
            </w:r>
            <w:r w:rsidR="00252E24" w:rsidRPr="000172E3">
              <w:rPr>
                <w:rStyle w:val="Bodytext212pt"/>
                <w:rFonts w:ascii="Sylfaen" w:hAnsi="Sylfaen"/>
                <w:sz w:val="20"/>
                <w:szCs w:val="20"/>
              </w:rPr>
              <w:t xml:space="preserve"> </w:t>
            </w:r>
            <w:r w:rsidRPr="000172E3">
              <w:rPr>
                <w:rStyle w:val="Bodytext212pt"/>
                <w:rFonts w:ascii="Sylfaen" w:hAnsi="Sylfaen"/>
                <w:sz w:val="20"/>
                <w:szCs w:val="20"/>
              </w:rPr>
              <w:t xml:space="preserve">պայմանանշաններ: </w:t>
            </w:r>
          </w:p>
          <w:p w:rsidR="008160E0" w:rsidRPr="000172E3" w:rsidRDefault="008160E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161B62" w:rsidRPr="000172E3">
              <w:rPr>
                <w:rStyle w:val="Bodytext212pt"/>
                <w:rFonts w:ascii="Sylfaen" w:hAnsi="Sylfaen"/>
                <w:sz w:val="20"/>
                <w:szCs w:val="20"/>
              </w:rPr>
              <w:t>:</w:t>
            </w:r>
          </w:p>
          <w:p w:rsidR="008160E0" w:rsidRPr="000172E3" w:rsidRDefault="008160E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161B62"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120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8160E0" w:rsidRPr="000172E3" w:rsidRDefault="00161B62"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8160E0" w:rsidRPr="000172E3" w:rsidTr="00B927CE">
        <w:trPr>
          <w:jc w:val="center"/>
        </w:trPr>
        <w:tc>
          <w:tcPr>
            <w:tcW w:w="230" w:type="dxa"/>
            <w:tcBorders>
              <w:right w:val="single" w:sz="4" w:space="0" w:color="auto"/>
            </w:tcBorders>
            <w:shd w:val="clear" w:color="auto" w:fill="FFFFFF"/>
          </w:tcPr>
          <w:p w:rsidR="008160E0" w:rsidRPr="000172E3" w:rsidRDefault="008160E0" w:rsidP="000172E3">
            <w:pPr>
              <w:spacing w:after="120"/>
              <w:rPr>
                <w:sz w:val="20"/>
                <w:szCs w:val="20"/>
              </w:rPr>
            </w:pPr>
          </w:p>
        </w:tc>
        <w:tc>
          <w:tcPr>
            <w:tcW w:w="3902" w:type="dxa"/>
            <w:gridSpan w:val="5"/>
            <w:tcBorders>
              <w:top w:val="single" w:sz="4" w:space="0" w:color="auto"/>
              <w:left w:val="single" w:sz="4" w:space="0" w:color="auto"/>
              <w:bottom w:val="single" w:sz="4" w:space="0" w:color="auto"/>
            </w:tcBorders>
            <w:shd w:val="clear" w:color="auto" w:fill="FFFFFF"/>
          </w:tcPr>
          <w:p w:rsidR="008160E0" w:rsidRPr="000172E3" w:rsidRDefault="008160E0" w:rsidP="008F21BB">
            <w:pPr>
              <w:pStyle w:val="Bodytext21"/>
              <w:shd w:val="clear" w:color="auto" w:fill="auto"/>
              <w:tabs>
                <w:tab w:val="left" w:pos="497"/>
              </w:tabs>
              <w:spacing w:before="0" w:after="120" w:line="240" w:lineRule="auto"/>
              <w:jc w:val="left"/>
              <w:rPr>
                <w:rFonts w:ascii="Sylfaen" w:hAnsi="Sylfaen"/>
                <w:sz w:val="20"/>
                <w:szCs w:val="20"/>
              </w:rPr>
            </w:pPr>
            <w:r w:rsidRPr="000172E3">
              <w:rPr>
                <w:rStyle w:val="Bodytext212pt"/>
                <w:rFonts w:ascii="Sylfaen" w:hAnsi="Sylfaen"/>
                <w:sz w:val="20"/>
                <w:szCs w:val="20"/>
              </w:rPr>
              <w:t>2.3.</w:t>
            </w:r>
            <w:r w:rsidR="008F21BB" w:rsidRPr="008F21BB">
              <w:rPr>
                <w:rStyle w:val="Bodytext212pt"/>
                <w:rFonts w:ascii="Sylfaen" w:hAnsi="Sylfaen"/>
                <w:sz w:val="20"/>
                <w:szCs w:val="20"/>
              </w:rPr>
              <w:tab/>
            </w:r>
            <w:r w:rsidR="00161B62" w:rsidRPr="000172E3">
              <w:rPr>
                <w:rStyle w:val="Bodytext212pt"/>
                <w:rFonts w:ascii="Sylfaen" w:hAnsi="Sylfaen"/>
                <w:sz w:val="20"/>
                <w:szCs w:val="20"/>
              </w:rPr>
              <w:t>Պաշտոնատար անձը</w:t>
            </w:r>
            <w:r w:rsidRPr="000172E3">
              <w:rPr>
                <w:rStyle w:val="Bodytext212pt"/>
                <w:rFonts w:ascii="Sylfaen" w:hAnsi="Sylfaen"/>
                <w:sz w:val="20"/>
                <w:szCs w:val="20"/>
              </w:rPr>
              <w:t xml:space="preserve"> (ctcdo:ОfficerDetai1s)</w:t>
            </w:r>
          </w:p>
        </w:tc>
        <w:tc>
          <w:tcPr>
            <w:tcW w:w="3614" w:type="dxa"/>
            <w:tcBorders>
              <w:top w:val="single" w:sz="4" w:space="0" w:color="auto"/>
              <w:left w:val="single" w:sz="4" w:space="0" w:color="auto"/>
              <w:bottom w:val="single" w:sz="4" w:space="0" w:color="auto"/>
            </w:tcBorders>
            <w:shd w:val="clear" w:color="auto" w:fill="FFFFFF"/>
            <w:vAlign w:val="center"/>
          </w:tcPr>
          <w:p w:rsidR="00161B62" w:rsidRPr="000172E3" w:rsidRDefault="00161B6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անդամ պետության պետական իշխանության մարմնի՝ եզրակացությունը</w:t>
            </w:r>
            <w:r w:rsidR="008160E0" w:rsidRPr="000172E3">
              <w:rPr>
                <w:rStyle w:val="Bodytext212pt"/>
                <w:rFonts w:ascii="Sylfaen" w:hAnsi="Sylfaen"/>
                <w:sz w:val="20"/>
                <w:szCs w:val="20"/>
              </w:rPr>
              <w:t xml:space="preserve"> (</w:t>
            </w:r>
            <w:r w:rsidRPr="000172E3">
              <w:rPr>
                <w:rStyle w:val="Bodytext212pt"/>
                <w:rFonts w:ascii="Sylfaen" w:hAnsi="Sylfaen"/>
                <w:sz w:val="20"/>
                <w:szCs w:val="20"/>
              </w:rPr>
              <w:t>թույլատրագիրը</w:t>
            </w:r>
            <w:r w:rsidR="008160E0" w:rsidRPr="000172E3">
              <w:rPr>
                <w:rStyle w:val="Bodytext212pt"/>
                <w:rFonts w:ascii="Sylfaen" w:hAnsi="Sylfaen"/>
                <w:sz w:val="20"/>
                <w:szCs w:val="20"/>
              </w:rPr>
              <w:t>)</w:t>
            </w:r>
            <w:r w:rsidRPr="000172E3">
              <w:rPr>
                <w:rStyle w:val="Bodytext212pt"/>
                <w:rFonts w:ascii="Sylfaen" w:hAnsi="Sylfaen"/>
                <w:sz w:val="20"/>
                <w:szCs w:val="20"/>
              </w:rPr>
              <w:t xml:space="preserve"> ձեւակերպած պաշտոնատար անձի մասին տեղեկություններ</w:t>
            </w:r>
          </w:p>
        </w:tc>
        <w:tc>
          <w:tcPr>
            <w:tcW w:w="2141" w:type="dxa"/>
            <w:tcBorders>
              <w:top w:val="single" w:sz="4" w:space="0" w:color="auto"/>
              <w:left w:val="single" w:sz="4" w:space="0" w:color="auto"/>
              <w:bottom w:val="single" w:sz="4" w:space="0" w:color="auto"/>
            </w:tcBorders>
            <w:shd w:val="clear" w:color="auto" w:fill="FFFFFF"/>
          </w:tcPr>
          <w:p w:rsidR="008160E0" w:rsidRPr="000172E3" w:rsidRDefault="008160E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M.CT.CDE.00104</w:t>
            </w:r>
          </w:p>
        </w:tc>
        <w:tc>
          <w:tcPr>
            <w:tcW w:w="4149" w:type="dxa"/>
            <w:tcBorders>
              <w:top w:val="single" w:sz="4" w:space="0" w:color="auto"/>
              <w:left w:val="single" w:sz="4" w:space="0" w:color="auto"/>
              <w:bottom w:val="single" w:sz="4" w:space="0" w:color="auto"/>
            </w:tcBorders>
            <w:shd w:val="clear" w:color="auto" w:fill="FFFFFF"/>
          </w:tcPr>
          <w:p w:rsidR="008160E0" w:rsidRPr="000172E3" w:rsidRDefault="008160E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ccdo:OfficerDetailsTуре (M.CDT.00031)</w:t>
            </w:r>
          </w:p>
          <w:p w:rsidR="008160E0" w:rsidRPr="000172E3" w:rsidRDefault="008160E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Որոշվում է ներդրված տարրերի արժեքների տիրույթներով</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8160E0" w:rsidRPr="000172E3" w:rsidRDefault="005D5F18"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8160E0" w:rsidRPr="000172E3" w:rsidTr="00B927CE">
        <w:trPr>
          <w:jc w:val="center"/>
        </w:trPr>
        <w:tc>
          <w:tcPr>
            <w:tcW w:w="230" w:type="dxa"/>
            <w:shd w:val="clear" w:color="auto" w:fill="FFFFFF"/>
          </w:tcPr>
          <w:p w:rsidR="008160E0" w:rsidRPr="000172E3" w:rsidRDefault="008160E0" w:rsidP="000172E3">
            <w:pPr>
              <w:spacing w:after="120"/>
              <w:rPr>
                <w:sz w:val="20"/>
                <w:szCs w:val="20"/>
              </w:rPr>
            </w:pPr>
          </w:p>
        </w:tc>
        <w:tc>
          <w:tcPr>
            <w:tcW w:w="210" w:type="dxa"/>
            <w:tcBorders>
              <w:top w:val="single" w:sz="4" w:space="0" w:color="auto"/>
              <w:right w:val="single" w:sz="4" w:space="0" w:color="auto"/>
            </w:tcBorders>
            <w:shd w:val="clear" w:color="auto" w:fill="FFFFFF"/>
          </w:tcPr>
          <w:p w:rsidR="008160E0" w:rsidRPr="000172E3" w:rsidRDefault="008160E0" w:rsidP="000172E3">
            <w:pPr>
              <w:spacing w:after="120"/>
              <w:rPr>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8160E0" w:rsidRPr="000172E3" w:rsidRDefault="005D5F18" w:rsidP="008F21BB">
            <w:pPr>
              <w:pStyle w:val="Bodytext21"/>
              <w:shd w:val="clear" w:color="auto" w:fill="auto"/>
              <w:tabs>
                <w:tab w:val="left" w:pos="707"/>
              </w:tabs>
              <w:spacing w:before="0" w:after="120" w:line="240" w:lineRule="auto"/>
              <w:jc w:val="left"/>
              <w:rPr>
                <w:rFonts w:ascii="Sylfaen" w:hAnsi="Sylfaen"/>
                <w:sz w:val="20"/>
                <w:szCs w:val="20"/>
              </w:rPr>
            </w:pPr>
            <w:r w:rsidRPr="000172E3">
              <w:rPr>
                <w:rStyle w:val="Bodytext212pt"/>
                <w:rFonts w:ascii="Sylfaen" w:hAnsi="Sylfaen"/>
                <w:sz w:val="20"/>
                <w:szCs w:val="20"/>
              </w:rPr>
              <w:t>2.3.1.</w:t>
            </w:r>
            <w:r w:rsidR="008F21BB">
              <w:rPr>
                <w:rStyle w:val="Bodytext212pt"/>
                <w:rFonts w:ascii="Sylfaen" w:hAnsi="Sylfaen"/>
                <w:sz w:val="20"/>
                <w:szCs w:val="20"/>
                <w:lang w:val="ru-RU"/>
              </w:rPr>
              <w:tab/>
            </w:r>
            <w:r w:rsidR="008160E0" w:rsidRPr="000172E3">
              <w:rPr>
                <w:rStyle w:val="Bodytext212pt"/>
                <w:rFonts w:ascii="Sylfaen" w:hAnsi="Sylfaen"/>
                <w:sz w:val="20"/>
                <w:szCs w:val="20"/>
              </w:rPr>
              <w:t>ԱԱՀ-ն</w:t>
            </w:r>
            <w:r w:rsidR="00CC508B" w:rsidRPr="000172E3">
              <w:rPr>
                <w:rStyle w:val="Bodytext212pt"/>
                <w:rFonts w:ascii="Sylfaen" w:hAnsi="Sylfaen"/>
                <w:sz w:val="20"/>
                <w:szCs w:val="20"/>
              </w:rPr>
              <w:t xml:space="preserve"> </w:t>
            </w:r>
            <w:r w:rsidR="008160E0" w:rsidRPr="000172E3">
              <w:rPr>
                <w:rStyle w:val="Bodytext212pt"/>
                <w:rFonts w:ascii="Sylfaen" w:hAnsi="Sylfaen"/>
                <w:sz w:val="20"/>
                <w:szCs w:val="20"/>
              </w:rPr>
              <w:t>(ccdo:FullNameDetails)</w:t>
            </w:r>
          </w:p>
        </w:tc>
        <w:tc>
          <w:tcPr>
            <w:tcW w:w="3614" w:type="dxa"/>
            <w:tcBorders>
              <w:top w:val="single" w:sz="4" w:space="0" w:color="auto"/>
              <w:left w:val="single" w:sz="4" w:space="0" w:color="auto"/>
              <w:bottom w:val="single" w:sz="4" w:space="0" w:color="auto"/>
            </w:tcBorders>
            <w:shd w:val="clear" w:color="auto" w:fill="FFFFFF"/>
          </w:tcPr>
          <w:p w:rsidR="008160E0" w:rsidRPr="000172E3" w:rsidRDefault="008160E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ազգանունը, անունը, հայրանունը</w:t>
            </w:r>
          </w:p>
        </w:tc>
        <w:tc>
          <w:tcPr>
            <w:tcW w:w="2141" w:type="dxa"/>
            <w:tcBorders>
              <w:top w:val="single" w:sz="4" w:space="0" w:color="auto"/>
              <w:left w:val="single" w:sz="4" w:space="0" w:color="auto"/>
              <w:bottom w:val="single" w:sz="4" w:space="0" w:color="auto"/>
            </w:tcBorders>
            <w:shd w:val="clear" w:color="auto" w:fill="FFFFFF"/>
          </w:tcPr>
          <w:p w:rsidR="008160E0" w:rsidRPr="000172E3" w:rsidRDefault="008160E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M.CDE.00029</w:t>
            </w:r>
          </w:p>
        </w:tc>
        <w:tc>
          <w:tcPr>
            <w:tcW w:w="4149" w:type="dxa"/>
            <w:tcBorders>
              <w:top w:val="single" w:sz="4" w:space="0" w:color="auto"/>
              <w:left w:val="single" w:sz="4" w:space="0" w:color="auto"/>
              <w:bottom w:val="single" w:sz="4" w:space="0" w:color="auto"/>
            </w:tcBorders>
            <w:shd w:val="clear" w:color="auto" w:fill="FFFFFF"/>
            <w:vAlign w:val="center"/>
          </w:tcPr>
          <w:p w:rsidR="008160E0" w:rsidRPr="000172E3" w:rsidRDefault="008160E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ccdo:FullNameDetailsType</w:t>
            </w:r>
            <w:r w:rsidR="00CC508B" w:rsidRPr="000172E3">
              <w:rPr>
                <w:rStyle w:val="Bodytext212pt"/>
                <w:rFonts w:ascii="Sylfaen" w:hAnsi="Sylfaen"/>
                <w:sz w:val="20"/>
                <w:szCs w:val="20"/>
              </w:rPr>
              <w:t xml:space="preserve"> </w:t>
            </w:r>
            <w:r w:rsidRPr="000172E3">
              <w:rPr>
                <w:rStyle w:val="Bodytext212pt"/>
                <w:rFonts w:ascii="Sylfaen" w:hAnsi="Sylfaen"/>
                <w:sz w:val="20"/>
                <w:szCs w:val="20"/>
              </w:rPr>
              <w:t>(M.CDT.00016)</w:t>
            </w:r>
          </w:p>
          <w:p w:rsidR="008160E0" w:rsidRPr="000172E3" w:rsidRDefault="008160E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Որոշվում է ներդրված տարրերի արժեքների տիրույթներով</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8160E0" w:rsidRPr="000172E3" w:rsidRDefault="008160E0"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8160E0" w:rsidRPr="000172E3" w:rsidTr="00B927CE">
        <w:trPr>
          <w:jc w:val="center"/>
        </w:trPr>
        <w:tc>
          <w:tcPr>
            <w:tcW w:w="230" w:type="dxa"/>
            <w:shd w:val="clear" w:color="auto" w:fill="FFFFFF"/>
          </w:tcPr>
          <w:p w:rsidR="008160E0" w:rsidRPr="000172E3" w:rsidRDefault="008160E0" w:rsidP="000172E3">
            <w:pPr>
              <w:spacing w:after="120"/>
              <w:rPr>
                <w:sz w:val="20"/>
                <w:szCs w:val="20"/>
              </w:rPr>
            </w:pPr>
          </w:p>
        </w:tc>
        <w:tc>
          <w:tcPr>
            <w:tcW w:w="210" w:type="dxa"/>
            <w:shd w:val="clear" w:color="auto" w:fill="FFFFFF"/>
          </w:tcPr>
          <w:p w:rsidR="008160E0" w:rsidRPr="000172E3" w:rsidRDefault="008160E0"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8160E0" w:rsidRPr="000172E3" w:rsidRDefault="008160E0"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8160E0" w:rsidRPr="000172E3" w:rsidRDefault="008160E0" w:rsidP="008F21BB">
            <w:pPr>
              <w:pStyle w:val="Bodytext21"/>
              <w:shd w:val="clear" w:color="auto" w:fill="auto"/>
              <w:tabs>
                <w:tab w:val="left" w:pos="497"/>
              </w:tabs>
              <w:spacing w:before="0" w:after="120" w:line="240" w:lineRule="auto"/>
              <w:jc w:val="left"/>
              <w:rPr>
                <w:rFonts w:ascii="Sylfaen" w:hAnsi="Sylfaen"/>
                <w:sz w:val="20"/>
                <w:szCs w:val="20"/>
              </w:rPr>
            </w:pPr>
            <w:r w:rsidRPr="000172E3">
              <w:rPr>
                <w:rStyle w:val="Bodytext212pt"/>
                <w:rFonts w:ascii="Sylfaen" w:hAnsi="Sylfaen"/>
                <w:sz w:val="20"/>
                <w:szCs w:val="20"/>
              </w:rPr>
              <w:t>*.1.</w:t>
            </w:r>
            <w:r w:rsidR="008F21BB">
              <w:rPr>
                <w:rStyle w:val="Bodytext212pt"/>
                <w:rFonts w:ascii="Sylfaen" w:hAnsi="Sylfaen"/>
                <w:sz w:val="20"/>
                <w:szCs w:val="20"/>
                <w:lang w:val="ru-RU"/>
              </w:rPr>
              <w:tab/>
            </w:r>
            <w:r w:rsidRPr="000172E3">
              <w:rPr>
                <w:rStyle w:val="Bodytext212pt"/>
                <w:rFonts w:ascii="Sylfaen" w:hAnsi="Sylfaen"/>
                <w:sz w:val="20"/>
                <w:szCs w:val="20"/>
              </w:rPr>
              <w:t>Անունը (csdo:FirstName)</w:t>
            </w:r>
          </w:p>
        </w:tc>
        <w:tc>
          <w:tcPr>
            <w:tcW w:w="3614" w:type="dxa"/>
            <w:tcBorders>
              <w:top w:val="single" w:sz="4" w:space="0" w:color="auto"/>
              <w:left w:val="single" w:sz="4" w:space="0" w:color="auto"/>
              <w:bottom w:val="single" w:sz="4" w:space="0" w:color="auto"/>
            </w:tcBorders>
            <w:shd w:val="clear" w:color="auto" w:fill="FFFFFF"/>
          </w:tcPr>
          <w:p w:rsidR="008160E0" w:rsidRPr="000172E3" w:rsidRDefault="008160E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ֆիզիկական անձի անունը</w:t>
            </w:r>
          </w:p>
        </w:tc>
        <w:tc>
          <w:tcPr>
            <w:tcW w:w="2141" w:type="dxa"/>
            <w:tcBorders>
              <w:top w:val="single" w:sz="4" w:space="0" w:color="auto"/>
              <w:left w:val="single" w:sz="4" w:space="0" w:color="auto"/>
              <w:bottom w:val="single" w:sz="4" w:space="0" w:color="auto"/>
            </w:tcBorders>
            <w:shd w:val="clear" w:color="auto" w:fill="FFFFFF"/>
          </w:tcPr>
          <w:p w:rsidR="008160E0" w:rsidRPr="000172E3" w:rsidRDefault="008160E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M.SDE.00109</w:t>
            </w:r>
          </w:p>
        </w:tc>
        <w:tc>
          <w:tcPr>
            <w:tcW w:w="4149" w:type="dxa"/>
            <w:tcBorders>
              <w:top w:val="single" w:sz="4" w:space="0" w:color="auto"/>
              <w:left w:val="single" w:sz="4" w:space="0" w:color="auto"/>
              <w:bottom w:val="single" w:sz="4" w:space="0" w:color="auto"/>
            </w:tcBorders>
            <w:shd w:val="clear" w:color="auto" w:fill="FFFFFF"/>
            <w:vAlign w:val="center"/>
          </w:tcPr>
          <w:p w:rsidR="007576FB" w:rsidRPr="000172E3" w:rsidRDefault="008160E0"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csdo:Name120Type (M.SDT.00055) Պայմանանշանների նորմալացված տողը, որը չի պարունակում տողի ընդհատման (#xA)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 պայմանանշաններ: </w:t>
            </w:r>
          </w:p>
          <w:p w:rsidR="008160E0" w:rsidRPr="000172E3" w:rsidRDefault="008160E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EA7E4D" w:rsidRPr="000172E3">
              <w:rPr>
                <w:rStyle w:val="Bodytext212pt"/>
                <w:rFonts w:ascii="Sylfaen" w:hAnsi="Sylfaen"/>
                <w:sz w:val="20"/>
                <w:szCs w:val="20"/>
              </w:rPr>
              <w:t>:</w:t>
            </w:r>
          </w:p>
          <w:p w:rsidR="008160E0" w:rsidRPr="000172E3" w:rsidRDefault="008160E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EA7E4D"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120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8160E0" w:rsidRPr="000172E3" w:rsidRDefault="00EA7E4D"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8160E0" w:rsidRPr="000172E3" w:rsidTr="00B927CE">
        <w:trPr>
          <w:jc w:val="center"/>
        </w:trPr>
        <w:tc>
          <w:tcPr>
            <w:tcW w:w="230" w:type="dxa"/>
            <w:shd w:val="clear" w:color="auto" w:fill="FFFFFF"/>
          </w:tcPr>
          <w:p w:rsidR="008160E0" w:rsidRPr="000172E3" w:rsidRDefault="008160E0" w:rsidP="000172E3">
            <w:pPr>
              <w:spacing w:after="120"/>
              <w:rPr>
                <w:sz w:val="20"/>
                <w:szCs w:val="20"/>
              </w:rPr>
            </w:pPr>
          </w:p>
        </w:tc>
        <w:tc>
          <w:tcPr>
            <w:tcW w:w="210" w:type="dxa"/>
            <w:shd w:val="clear" w:color="auto" w:fill="FFFFFF"/>
          </w:tcPr>
          <w:p w:rsidR="008160E0" w:rsidRPr="000172E3" w:rsidRDefault="008160E0"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8160E0" w:rsidRPr="000172E3" w:rsidRDefault="008160E0"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8160E0" w:rsidRPr="000172E3" w:rsidRDefault="008160E0" w:rsidP="008F21BB">
            <w:pPr>
              <w:pStyle w:val="Bodytext21"/>
              <w:shd w:val="clear" w:color="auto" w:fill="auto"/>
              <w:tabs>
                <w:tab w:val="left" w:pos="497"/>
              </w:tabs>
              <w:spacing w:before="0" w:after="120" w:line="240" w:lineRule="auto"/>
              <w:jc w:val="left"/>
              <w:rPr>
                <w:rFonts w:ascii="Sylfaen" w:hAnsi="Sylfaen"/>
                <w:sz w:val="20"/>
                <w:szCs w:val="20"/>
              </w:rPr>
            </w:pPr>
            <w:r w:rsidRPr="000172E3">
              <w:rPr>
                <w:rStyle w:val="Bodytext212pt"/>
                <w:rFonts w:ascii="Sylfaen" w:hAnsi="Sylfaen"/>
                <w:sz w:val="20"/>
                <w:szCs w:val="20"/>
              </w:rPr>
              <w:t>*.2.</w:t>
            </w:r>
            <w:r w:rsidR="008F21BB">
              <w:rPr>
                <w:rStyle w:val="Bodytext212pt"/>
                <w:rFonts w:ascii="Sylfaen" w:hAnsi="Sylfaen"/>
                <w:sz w:val="20"/>
                <w:szCs w:val="20"/>
                <w:lang w:val="ru-RU"/>
              </w:rPr>
              <w:tab/>
            </w:r>
            <w:r w:rsidRPr="000172E3">
              <w:rPr>
                <w:rStyle w:val="Bodytext212pt"/>
                <w:rFonts w:ascii="Sylfaen" w:hAnsi="Sylfaen"/>
                <w:sz w:val="20"/>
                <w:szCs w:val="20"/>
              </w:rPr>
              <w:t>Հայրանունը (csdo:MiddleName)</w:t>
            </w:r>
          </w:p>
        </w:tc>
        <w:tc>
          <w:tcPr>
            <w:tcW w:w="3614" w:type="dxa"/>
            <w:tcBorders>
              <w:top w:val="single" w:sz="4" w:space="0" w:color="auto"/>
              <w:left w:val="single" w:sz="4" w:space="0" w:color="auto"/>
              <w:bottom w:val="single" w:sz="4" w:space="0" w:color="auto"/>
            </w:tcBorders>
            <w:shd w:val="clear" w:color="auto" w:fill="FFFFFF"/>
          </w:tcPr>
          <w:p w:rsidR="008160E0" w:rsidRPr="000172E3" w:rsidRDefault="008160E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ֆիզիկական անձի հայրանունը (երկրորդ կամ միջին անունը)</w:t>
            </w:r>
          </w:p>
        </w:tc>
        <w:tc>
          <w:tcPr>
            <w:tcW w:w="2141" w:type="dxa"/>
            <w:tcBorders>
              <w:top w:val="single" w:sz="4" w:space="0" w:color="auto"/>
              <w:left w:val="single" w:sz="4" w:space="0" w:color="auto"/>
              <w:bottom w:val="single" w:sz="4" w:space="0" w:color="auto"/>
            </w:tcBorders>
            <w:shd w:val="clear" w:color="auto" w:fill="FFFFFF"/>
          </w:tcPr>
          <w:p w:rsidR="008160E0" w:rsidRPr="000172E3" w:rsidRDefault="008160E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M.SDE.00111</w:t>
            </w:r>
          </w:p>
        </w:tc>
        <w:tc>
          <w:tcPr>
            <w:tcW w:w="4149" w:type="dxa"/>
            <w:tcBorders>
              <w:top w:val="single" w:sz="4" w:space="0" w:color="auto"/>
              <w:left w:val="single" w:sz="4" w:space="0" w:color="auto"/>
              <w:bottom w:val="single" w:sz="4" w:space="0" w:color="auto"/>
            </w:tcBorders>
            <w:shd w:val="clear" w:color="auto" w:fill="FFFFFF"/>
            <w:vAlign w:val="center"/>
          </w:tcPr>
          <w:p w:rsidR="007576FB" w:rsidRPr="000172E3" w:rsidRDefault="008160E0"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csdo:Name120Туре (M.SDT.00055) Պայմանանշանների նորմալացված տողը, որը չի պարունակում տողի ընդհատման (#xA)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w:t>
            </w:r>
            <w:r w:rsidR="00252E24" w:rsidRPr="000172E3">
              <w:rPr>
                <w:rStyle w:val="Bodytext212pt"/>
                <w:rFonts w:ascii="Sylfaen" w:hAnsi="Sylfaen"/>
                <w:sz w:val="20"/>
                <w:szCs w:val="20"/>
              </w:rPr>
              <w:t xml:space="preserve"> </w:t>
            </w:r>
            <w:r w:rsidRPr="000172E3">
              <w:rPr>
                <w:rStyle w:val="Bodytext212pt"/>
                <w:rFonts w:ascii="Sylfaen" w:hAnsi="Sylfaen"/>
                <w:sz w:val="20"/>
                <w:szCs w:val="20"/>
              </w:rPr>
              <w:t>պայմանանշաններ:</w:t>
            </w:r>
          </w:p>
          <w:p w:rsidR="008160E0" w:rsidRPr="000172E3" w:rsidRDefault="008160E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EA7E4D" w:rsidRPr="000172E3">
              <w:rPr>
                <w:rStyle w:val="Bodytext212pt"/>
                <w:rFonts w:ascii="Sylfaen" w:hAnsi="Sylfaen"/>
                <w:sz w:val="20"/>
                <w:szCs w:val="20"/>
              </w:rPr>
              <w:t>:</w:t>
            </w:r>
          </w:p>
          <w:p w:rsidR="008160E0" w:rsidRPr="000172E3" w:rsidRDefault="008160E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EA7E4D"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120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8160E0" w:rsidRPr="000172E3" w:rsidRDefault="00EA7E4D"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8160E0" w:rsidRPr="000172E3" w:rsidTr="00B927CE">
        <w:trPr>
          <w:jc w:val="center"/>
        </w:trPr>
        <w:tc>
          <w:tcPr>
            <w:tcW w:w="230" w:type="dxa"/>
            <w:shd w:val="clear" w:color="auto" w:fill="FFFFFF"/>
          </w:tcPr>
          <w:p w:rsidR="008160E0" w:rsidRPr="000172E3" w:rsidRDefault="008160E0" w:rsidP="000172E3">
            <w:pPr>
              <w:spacing w:after="120"/>
              <w:rPr>
                <w:sz w:val="20"/>
                <w:szCs w:val="20"/>
              </w:rPr>
            </w:pPr>
          </w:p>
        </w:tc>
        <w:tc>
          <w:tcPr>
            <w:tcW w:w="210" w:type="dxa"/>
            <w:shd w:val="clear" w:color="auto" w:fill="FFFFFF"/>
          </w:tcPr>
          <w:p w:rsidR="008160E0" w:rsidRPr="000172E3" w:rsidRDefault="008160E0"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bottom w:val="single" w:sz="4" w:space="0" w:color="auto"/>
              <w:right w:val="single" w:sz="4" w:space="0" w:color="auto"/>
            </w:tcBorders>
            <w:shd w:val="clear" w:color="auto" w:fill="FFFFFF"/>
          </w:tcPr>
          <w:p w:rsidR="008160E0" w:rsidRPr="000172E3" w:rsidRDefault="008160E0"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8160E0" w:rsidRPr="000172E3" w:rsidRDefault="008160E0" w:rsidP="008F21BB">
            <w:pPr>
              <w:pStyle w:val="Bodytext21"/>
              <w:shd w:val="clear" w:color="auto" w:fill="auto"/>
              <w:tabs>
                <w:tab w:val="left" w:pos="497"/>
              </w:tabs>
              <w:spacing w:before="0" w:after="120" w:line="240" w:lineRule="auto"/>
              <w:jc w:val="left"/>
              <w:rPr>
                <w:rFonts w:ascii="Sylfaen" w:hAnsi="Sylfaen"/>
                <w:sz w:val="20"/>
                <w:szCs w:val="20"/>
              </w:rPr>
            </w:pPr>
            <w:r w:rsidRPr="000172E3">
              <w:rPr>
                <w:rStyle w:val="Bodytext212pt"/>
                <w:rFonts w:ascii="Sylfaen" w:hAnsi="Sylfaen"/>
                <w:sz w:val="20"/>
                <w:szCs w:val="20"/>
              </w:rPr>
              <w:t>*.3.</w:t>
            </w:r>
            <w:r w:rsidR="008F21BB">
              <w:rPr>
                <w:rStyle w:val="Bodytext212pt"/>
                <w:rFonts w:ascii="Sylfaen" w:hAnsi="Sylfaen"/>
                <w:sz w:val="20"/>
                <w:szCs w:val="20"/>
                <w:lang w:val="ru-RU"/>
              </w:rPr>
              <w:tab/>
            </w:r>
            <w:r w:rsidRPr="000172E3">
              <w:rPr>
                <w:rStyle w:val="Bodytext212pt"/>
                <w:rFonts w:ascii="Sylfaen" w:hAnsi="Sylfaen"/>
                <w:sz w:val="20"/>
                <w:szCs w:val="20"/>
              </w:rPr>
              <w:t>Ազգանունը (csdo:LastName)</w:t>
            </w:r>
          </w:p>
        </w:tc>
        <w:tc>
          <w:tcPr>
            <w:tcW w:w="3614" w:type="dxa"/>
            <w:tcBorders>
              <w:top w:val="single" w:sz="4" w:space="0" w:color="auto"/>
              <w:left w:val="single" w:sz="4" w:space="0" w:color="auto"/>
              <w:bottom w:val="single" w:sz="4" w:space="0" w:color="auto"/>
            </w:tcBorders>
            <w:shd w:val="clear" w:color="auto" w:fill="FFFFFF"/>
          </w:tcPr>
          <w:p w:rsidR="008160E0" w:rsidRPr="000172E3" w:rsidRDefault="008160E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ֆիզիկական անձի ազգանունը</w:t>
            </w:r>
          </w:p>
        </w:tc>
        <w:tc>
          <w:tcPr>
            <w:tcW w:w="2141" w:type="dxa"/>
            <w:tcBorders>
              <w:top w:val="single" w:sz="4" w:space="0" w:color="auto"/>
              <w:left w:val="single" w:sz="4" w:space="0" w:color="auto"/>
              <w:bottom w:val="single" w:sz="4" w:space="0" w:color="auto"/>
            </w:tcBorders>
            <w:shd w:val="clear" w:color="auto" w:fill="FFFFFF"/>
          </w:tcPr>
          <w:p w:rsidR="008160E0" w:rsidRPr="000172E3" w:rsidRDefault="008160E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M.SDE.00110</w:t>
            </w:r>
          </w:p>
        </w:tc>
        <w:tc>
          <w:tcPr>
            <w:tcW w:w="4149" w:type="dxa"/>
            <w:tcBorders>
              <w:top w:val="single" w:sz="4" w:space="0" w:color="auto"/>
              <w:left w:val="single" w:sz="4" w:space="0" w:color="auto"/>
              <w:bottom w:val="single" w:sz="4" w:space="0" w:color="auto"/>
            </w:tcBorders>
            <w:shd w:val="clear" w:color="auto" w:fill="FFFFFF"/>
            <w:vAlign w:val="center"/>
          </w:tcPr>
          <w:p w:rsidR="007576FB" w:rsidRPr="000172E3" w:rsidRDefault="008160E0" w:rsidP="00725524">
            <w:pPr>
              <w:pStyle w:val="Bodytext21"/>
              <w:shd w:val="clear" w:color="auto" w:fill="auto"/>
              <w:spacing w:before="0" w:after="0" w:line="240" w:lineRule="auto"/>
              <w:jc w:val="left"/>
              <w:rPr>
                <w:rStyle w:val="Bodytext212pt"/>
                <w:rFonts w:ascii="Sylfaen" w:hAnsi="Sylfaen"/>
                <w:sz w:val="20"/>
                <w:szCs w:val="20"/>
              </w:rPr>
            </w:pPr>
            <w:r w:rsidRPr="000172E3">
              <w:rPr>
                <w:rStyle w:val="Bodytext212pt"/>
                <w:rFonts w:ascii="Sylfaen" w:hAnsi="Sylfaen"/>
                <w:sz w:val="20"/>
                <w:szCs w:val="20"/>
              </w:rPr>
              <w:t xml:space="preserve">csdo:Name120Type (M.SDT.00055) Պայմանանշանների նորմալացված տողը, որը չի պարունակում տողի ընդհատման (#xA)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 պայմանանշաններ: </w:t>
            </w:r>
          </w:p>
          <w:p w:rsidR="008160E0" w:rsidRPr="000172E3" w:rsidRDefault="008160E0" w:rsidP="00725524">
            <w:pPr>
              <w:pStyle w:val="Bodytext21"/>
              <w:shd w:val="clear" w:color="auto" w:fill="auto"/>
              <w:spacing w:before="0" w:after="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EA7E4D" w:rsidRPr="000172E3">
              <w:rPr>
                <w:rStyle w:val="Bodytext212pt"/>
                <w:rFonts w:ascii="Sylfaen" w:hAnsi="Sylfaen"/>
                <w:sz w:val="20"/>
                <w:szCs w:val="20"/>
              </w:rPr>
              <w:t>:</w:t>
            </w:r>
          </w:p>
          <w:p w:rsidR="008160E0" w:rsidRPr="000172E3" w:rsidRDefault="008160E0" w:rsidP="00725524">
            <w:pPr>
              <w:pStyle w:val="Bodytext21"/>
              <w:shd w:val="clear" w:color="auto" w:fill="auto"/>
              <w:spacing w:before="0" w:after="0" w:line="240" w:lineRule="auto"/>
              <w:jc w:val="left"/>
              <w:rPr>
                <w:rFonts w:ascii="Sylfaen" w:hAnsi="Sylfaen"/>
                <w:sz w:val="20"/>
                <w:szCs w:val="20"/>
              </w:rPr>
            </w:pPr>
            <w:r w:rsidRPr="000172E3">
              <w:rPr>
                <w:rStyle w:val="Bodytext212pt"/>
                <w:rFonts w:ascii="Sylfaen" w:hAnsi="Sylfaen"/>
                <w:sz w:val="20"/>
                <w:szCs w:val="20"/>
              </w:rPr>
              <w:t>Առավել</w:t>
            </w:r>
            <w:r w:rsidR="00EA7E4D"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120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8160E0" w:rsidRPr="000172E3" w:rsidRDefault="00EA7E4D"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8160E0" w:rsidRPr="000172E3" w:rsidTr="00B927CE">
        <w:trPr>
          <w:jc w:val="center"/>
        </w:trPr>
        <w:tc>
          <w:tcPr>
            <w:tcW w:w="230" w:type="dxa"/>
            <w:shd w:val="clear" w:color="auto" w:fill="FFFFFF"/>
          </w:tcPr>
          <w:p w:rsidR="008160E0" w:rsidRPr="000172E3" w:rsidRDefault="008160E0" w:rsidP="000172E3">
            <w:pPr>
              <w:spacing w:after="120"/>
              <w:rPr>
                <w:sz w:val="20"/>
                <w:szCs w:val="20"/>
              </w:rPr>
            </w:pPr>
          </w:p>
        </w:tc>
        <w:tc>
          <w:tcPr>
            <w:tcW w:w="210" w:type="dxa"/>
            <w:tcBorders>
              <w:bottom w:val="single" w:sz="4" w:space="0" w:color="auto"/>
              <w:right w:val="single" w:sz="4" w:space="0" w:color="auto"/>
            </w:tcBorders>
            <w:shd w:val="clear" w:color="auto" w:fill="FFFFFF"/>
          </w:tcPr>
          <w:p w:rsidR="008160E0" w:rsidRPr="000172E3" w:rsidRDefault="008160E0"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8160E0" w:rsidRPr="000172E3" w:rsidRDefault="00EA7E4D" w:rsidP="008F21BB">
            <w:pPr>
              <w:pStyle w:val="Bodytext21"/>
              <w:shd w:val="clear" w:color="auto" w:fill="auto"/>
              <w:tabs>
                <w:tab w:val="left" w:pos="707"/>
              </w:tabs>
              <w:spacing w:before="0" w:after="120" w:line="240" w:lineRule="auto"/>
              <w:jc w:val="left"/>
              <w:rPr>
                <w:rFonts w:ascii="Sylfaen" w:hAnsi="Sylfaen"/>
                <w:sz w:val="20"/>
                <w:szCs w:val="20"/>
              </w:rPr>
            </w:pPr>
            <w:r w:rsidRPr="000172E3">
              <w:rPr>
                <w:rStyle w:val="Bodytext212pt"/>
                <w:rFonts w:ascii="Sylfaen" w:hAnsi="Sylfaen"/>
                <w:sz w:val="20"/>
                <w:szCs w:val="20"/>
              </w:rPr>
              <w:t>2.3.2.</w:t>
            </w:r>
            <w:r w:rsidR="008F21BB">
              <w:rPr>
                <w:rStyle w:val="Bodytext212pt"/>
                <w:rFonts w:ascii="Sylfaen" w:hAnsi="Sylfaen"/>
                <w:sz w:val="20"/>
                <w:szCs w:val="20"/>
                <w:lang w:val="ru-RU"/>
              </w:rPr>
              <w:tab/>
            </w:r>
            <w:r w:rsidR="008160E0" w:rsidRPr="000172E3">
              <w:rPr>
                <w:rStyle w:val="Bodytext212pt"/>
                <w:rFonts w:ascii="Sylfaen" w:hAnsi="Sylfaen"/>
                <w:sz w:val="20"/>
                <w:szCs w:val="20"/>
              </w:rPr>
              <w:t>Պաշտոնի անվանումը (csdo:PositionName)</w:t>
            </w:r>
          </w:p>
        </w:tc>
        <w:tc>
          <w:tcPr>
            <w:tcW w:w="3614" w:type="dxa"/>
            <w:tcBorders>
              <w:top w:val="single" w:sz="4" w:space="0" w:color="auto"/>
              <w:left w:val="single" w:sz="4" w:space="0" w:color="auto"/>
              <w:bottom w:val="single" w:sz="4" w:space="0" w:color="auto"/>
            </w:tcBorders>
            <w:shd w:val="clear" w:color="auto" w:fill="FFFFFF"/>
          </w:tcPr>
          <w:p w:rsidR="008160E0" w:rsidRPr="000172E3" w:rsidRDefault="008160E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աշխատակցի պաշտոնի անվանումը</w:t>
            </w:r>
          </w:p>
        </w:tc>
        <w:tc>
          <w:tcPr>
            <w:tcW w:w="2141" w:type="dxa"/>
            <w:tcBorders>
              <w:top w:val="single" w:sz="4" w:space="0" w:color="auto"/>
              <w:left w:val="single" w:sz="4" w:space="0" w:color="auto"/>
              <w:bottom w:val="single" w:sz="4" w:space="0" w:color="auto"/>
            </w:tcBorders>
            <w:shd w:val="clear" w:color="auto" w:fill="FFFFFF"/>
          </w:tcPr>
          <w:p w:rsidR="008160E0" w:rsidRPr="000172E3" w:rsidRDefault="008160E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M.SDE.00127</w:t>
            </w:r>
          </w:p>
        </w:tc>
        <w:tc>
          <w:tcPr>
            <w:tcW w:w="4149" w:type="dxa"/>
            <w:tcBorders>
              <w:top w:val="single" w:sz="4" w:space="0" w:color="auto"/>
              <w:left w:val="single" w:sz="4" w:space="0" w:color="auto"/>
              <w:bottom w:val="single" w:sz="4" w:space="0" w:color="auto"/>
            </w:tcBorders>
            <w:shd w:val="clear" w:color="auto" w:fill="FFFFFF"/>
            <w:vAlign w:val="center"/>
          </w:tcPr>
          <w:p w:rsidR="007576FB" w:rsidRPr="000172E3" w:rsidRDefault="008160E0" w:rsidP="00725524">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csdo:Name120Type (M.SDT.00055) Պայմանանշանների նորմալացված տողը, որը չի պարունակում տողի ընդհատման (#xA)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 պայմանանշաններ: </w:t>
            </w:r>
          </w:p>
          <w:p w:rsidR="008160E0" w:rsidRPr="000172E3" w:rsidRDefault="008160E0" w:rsidP="00725524">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EA7E4D" w:rsidRPr="000172E3">
              <w:rPr>
                <w:rStyle w:val="Bodytext212pt"/>
                <w:rFonts w:ascii="Sylfaen" w:hAnsi="Sylfaen"/>
                <w:sz w:val="20"/>
                <w:szCs w:val="20"/>
              </w:rPr>
              <w:t>:</w:t>
            </w:r>
          </w:p>
          <w:p w:rsidR="008160E0" w:rsidRPr="000172E3" w:rsidRDefault="008160E0" w:rsidP="00725524">
            <w:pPr>
              <w:pStyle w:val="Bodytext21"/>
              <w:shd w:val="clear" w:color="auto" w:fill="auto"/>
              <w:spacing w:before="0" w:after="0" w:line="240" w:lineRule="auto"/>
              <w:jc w:val="left"/>
              <w:rPr>
                <w:rFonts w:ascii="Sylfaen" w:hAnsi="Sylfaen"/>
                <w:sz w:val="20"/>
                <w:szCs w:val="20"/>
              </w:rPr>
            </w:pPr>
            <w:r w:rsidRPr="000172E3">
              <w:rPr>
                <w:rStyle w:val="Bodytext212pt"/>
                <w:rFonts w:ascii="Sylfaen" w:hAnsi="Sylfaen"/>
                <w:sz w:val="20"/>
                <w:szCs w:val="20"/>
              </w:rPr>
              <w:t>Առավել</w:t>
            </w:r>
            <w:r w:rsidR="00EA7E4D"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120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8160E0" w:rsidRPr="000172E3" w:rsidRDefault="00EA7E4D" w:rsidP="000172E3">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AE4A2B" w:rsidRPr="000172E3" w:rsidTr="00B927CE">
        <w:trPr>
          <w:jc w:val="center"/>
        </w:trPr>
        <w:tc>
          <w:tcPr>
            <w:tcW w:w="230" w:type="dxa"/>
            <w:tcBorders>
              <w:right w:val="single" w:sz="4" w:space="0" w:color="auto"/>
            </w:tcBorders>
            <w:shd w:val="clear" w:color="auto" w:fill="FFFFFF"/>
          </w:tcPr>
          <w:p w:rsidR="00AE4A2B" w:rsidRPr="000172E3" w:rsidRDefault="00AE4A2B" w:rsidP="000172E3">
            <w:pPr>
              <w:spacing w:after="120"/>
              <w:rPr>
                <w:sz w:val="20"/>
                <w:szCs w:val="20"/>
              </w:rPr>
            </w:pPr>
          </w:p>
        </w:tc>
        <w:tc>
          <w:tcPr>
            <w:tcW w:w="3902" w:type="dxa"/>
            <w:gridSpan w:val="5"/>
            <w:tcBorders>
              <w:top w:val="single" w:sz="4" w:space="0" w:color="auto"/>
              <w:left w:val="single" w:sz="4" w:space="0" w:color="auto"/>
              <w:bottom w:val="single" w:sz="4" w:space="0" w:color="auto"/>
            </w:tcBorders>
            <w:shd w:val="clear" w:color="auto" w:fill="FFFFFF"/>
          </w:tcPr>
          <w:p w:rsidR="00AE4A2B" w:rsidRPr="000172E3" w:rsidRDefault="00AE4A2B" w:rsidP="009737B9">
            <w:pPr>
              <w:pStyle w:val="Bodytext21"/>
              <w:shd w:val="clear" w:color="auto" w:fill="auto"/>
              <w:tabs>
                <w:tab w:val="left" w:pos="467"/>
              </w:tabs>
              <w:spacing w:before="0" w:after="120" w:line="240" w:lineRule="auto"/>
              <w:jc w:val="left"/>
              <w:rPr>
                <w:rFonts w:ascii="Sylfaen" w:hAnsi="Sylfaen"/>
                <w:sz w:val="20"/>
                <w:szCs w:val="20"/>
              </w:rPr>
            </w:pPr>
            <w:r w:rsidRPr="000172E3">
              <w:rPr>
                <w:rStyle w:val="Bodytext212pt"/>
                <w:rFonts w:ascii="Sylfaen" w:hAnsi="Sylfaen"/>
                <w:sz w:val="20"/>
                <w:szCs w:val="20"/>
              </w:rPr>
              <w:t>2.4.</w:t>
            </w:r>
            <w:r w:rsidR="008F21BB" w:rsidRPr="008F21BB">
              <w:rPr>
                <w:rStyle w:val="Bodytext212pt"/>
                <w:rFonts w:ascii="Sylfaen" w:hAnsi="Sylfaen"/>
                <w:sz w:val="20"/>
                <w:szCs w:val="20"/>
              </w:rPr>
              <w:tab/>
            </w:r>
            <w:r w:rsidRPr="000172E3">
              <w:rPr>
                <w:rStyle w:val="Bodytext212pt"/>
                <w:rFonts w:ascii="Sylfaen" w:hAnsi="Sylfaen"/>
                <w:sz w:val="20"/>
                <w:szCs w:val="20"/>
              </w:rPr>
              <w:t>Փաստաթղթի ամսաթիվը (csdo:DocCreationDate)</w:t>
            </w:r>
          </w:p>
        </w:tc>
        <w:tc>
          <w:tcPr>
            <w:tcW w:w="3614" w:type="dxa"/>
            <w:tcBorders>
              <w:top w:val="single" w:sz="4" w:space="0" w:color="auto"/>
              <w:left w:val="single" w:sz="4" w:space="0" w:color="auto"/>
              <w:bottom w:val="single" w:sz="4" w:space="0" w:color="auto"/>
            </w:tcBorders>
            <w:shd w:val="clear" w:color="auto" w:fill="FFFFFF"/>
          </w:tcPr>
          <w:p w:rsidR="00AE4A2B" w:rsidRPr="000172E3" w:rsidRDefault="00EA7E4D" w:rsidP="009737B9">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եզրակացության</w:t>
            </w:r>
            <w:r w:rsidR="00AE4A2B" w:rsidRPr="000172E3">
              <w:rPr>
                <w:rStyle w:val="Bodytext212pt"/>
                <w:rFonts w:ascii="Sylfaen" w:hAnsi="Sylfaen"/>
                <w:sz w:val="20"/>
                <w:szCs w:val="20"/>
              </w:rPr>
              <w:t xml:space="preserve"> (</w:t>
            </w:r>
            <w:r w:rsidRPr="000172E3">
              <w:rPr>
                <w:rStyle w:val="Bodytext212pt"/>
                <w:rFonts w:ascii="Sylfaen" w:hAnsi="Sylfaen"/>
                <w:sz w:val="20"/>
                <w:szCs w:val="20"/>
              </w:rPr>
              <w:t>թույլատրագրի</w:t>
            </w:r>
            <w:r w:rsidR="00AE4A2B" w:rsidRPr="000172E3">
              <w:rPr>
                <w:rStyle w:val="Bodytext212pt"/>
                <w:rFonts w:ascii="Sylfaen" w:hAnsi="Sylfaen"/>
                <w:sz w:val="20"/>
                <w:szCs w:val="20"/>
              </w:rPr>
              <w:t>)</w:t>
            </w:r>
            <w:r w:rsidRPr="000172E3">
              <w:rPr>
                <w:rStyle w:val="Bodytext212pt"/>
                <w:rFonts w:ascii="Sylfaen" w:hAnsi="Sylfaen"/>
                <w:sz w:val="20"/>
                <w:szCs w:val="20"/>
              </w:rPr>
              <w:t xml:space="preserve"> ձեւավորման ամսաթիվը</w:t>
            </w:r>
          </w:p>
        </w:tc>
        <w:tc>
          <w:tcPr>
            <w:tcW w:w="2141" w:type="dxa"/>
            <w:tcBorders>
              <w:top w:val="single" w:sz="4" w:space="0" w:color="auto"/>
              <w:left w:val="single" w:sz="4" w:space="0" w:color="auto"/>
              <w:bottom w:val="single" w:sz="4" w:space="0" w:color="auto"/>
            </w:tcBorders>
            <w:shd w:val="clear" w:color="auto" w:fill="FFFFFF"/>
          </w:tcPr>
          <w:p w:rsidR="00AE4A2B" w:rsidRPr="000172E3" w:rsidRDefault="00AE4A2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M.SDE.00045</w:t>
            </w:r>
          </w:p>
        </w:tc>
        <w:tc>
          <w:tcPr>
            <w:tcW w:w="4149" w:type="dxa"/>
            <w:tcBorders>
              <w:top w:val="single" w:sz="4" w:space="0" w:color="auto"/>
              <w:left w:val="single" w:sz="4" w:space="0" w:color="auto"/>
              <w:bottom w:val="single" w:sz="4" w:space="0" w:color="auto"/>
            </w:tcBorders>
            <w:shd w:val="clear" w:color="auto" w:fill="FFFFFF"/>
            <w:vAlign w:val="center"/>
          </w:tcPr>
          <w:p w:rsidR="00267616" w:rsidRPr="000172E3" w:rsidRDefault="00AE4A2B"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bdt:DateType (M.BDT.00005) </w:t>
            </w:r>
          </w:p>
          <w:p w:rsidR="00AE4A2B" w:rsidRPr="000172E3" w:rsidRDefault="00AE4A2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Ամսաթվի նշագիրը՝ ԳՕՍՏ ԻՍՕ 8601-2001-ին համապատասխան</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AE4A2B" w:rsidRPr="000172E3" w:rsidRDefault="00AE4A2B"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AE4A2B" w:rsidRPr="000172E3" w:rsidTr="00B927CE">
        <w:trPr>
          <w:jc w:val="center"/>
        </w:trPr>
        <w:tc>
          <w:tcPr>
            <w:tcW w:w="230" w:type="dxa"/>
            <w:tcBorders>
              <w:right w:val="single" w:sz="4" w:space="0" w:color="auto"/>
            </w:tcBorders>
            <w:shd w:val="clear" w:color="auto" w:fill="FFFFFF"/>
          </w:tcPr>
          <w:p w:rsidR="00AE4A2B" w:rsidRPr="000172E3" w:rsidRDefault="00AE4A2B" w:rsidP="000172E3">
            <w:pPr>
              <w:spacing w:after="120"/>
              <w:rPr>
                <w:sz w:val="20"/>
                <w:szCs w:val="20"/>
              </w:rPr>
            </w:pPr>
          </w:p>
        </w:tc>
        <w:tc>
          <w:tcPr>
            <w:tcW w:w="3902" w:type="dxa"/>
            <w:gridSpan w:val="5"/>
            <w:tcBorders>
              <w:top w:val="single" w:sz="4" w:space="0" w:color="auto"/>
              <w:left w:val="single" w:sz="4" w:space="0" w:color="auto"/>
              <w:bottom w:val="single" w:sz="4" w:space="0" w:color="auto"/>
            </w:tcBorders>
            <w:shd w:val="clear" w:color="auto" w:fill="FFFFFF"/>
          </w:tcPr>
          <w:p w:rsidR="00AE4A2B" w:rsidRPr="000172E3" w:rsidRDefault="00AE4A2B" w:rsidP="009737B9">
            <w:pPr>
              <w:pStyle w:val="Bodytext21"/>
              <w:shd w:val="clear" w:color="auto" w:fill="auto"/>
              <w:tabs>
                <w:tab w:val="left" w:pos="467"/>
              </w:tabs>
              <w:spacing w:before="0" w:after="120" w:line="240" w:lineRule="auto"/>
              <w:jc w:val="left"/>
              <w:rPr>
                <w:rFonts w:ascii="Sylfaen" w:hAnsi="Sylfaen"/>
                <w:sz w:val="20"/>
                <w:szCs w:val="20"/>
              </w:rPr>
            </w:pPr>
            <w:r w:rsidRPr="000172E3">
              <w:rPr>
                <w:rStyle w:val="Bodytext212pt"/>
                <w:rFonts w:ascii="Sylfaen" w:hAnsi="Sylfaen"/>
                <w:sz w:val="20"/>
                <w:szCs w:val="20"/>
              </w:rPr>
              <w:t>2.5.</w:t>
            </w:r>
            <w:r w:rsidR="008F21BB" w:rsidRPr="008F21BB">
              <w:rPr>
                <w:rStyle w:val="Bodytext212pt"/>
                <w:rFonts w:ascii="Sylfaen" w:hAnsi="Sylfaen"/>
                <w:sz w:val="20"/>
                <w:szCs w:val="20"/>
              </w:rPr>
              <w:tab/>
            </w:r>
            <w:r w:rsidRPr="000172E3">
              <w:rPr>
                <w:rStyle w:val="Bodytext212pt"/>
                <w:rFonts w:ascii="Sylfaen" w:hAnsi="Sylfaen"/>
                <w:sz w:val="20"/>
                <w:szCs w:val="20"/>
              </w:rPr>
              <w:t>Փաստաթղթի գործողության ժամկետը լրանալու ամսաթիվը (csdo:DocValidityDate)</w:t>
            </w:r>
          </w:p>
        </w:tc>
        <w:tc>
          <w:tcPr>
            <w:tcW w:w="3614" w:type="dxa"/>
            <w:tcBorders>
              <w:top w:val="single" w:sz="4" w:space="0" w:color="auto"/>
              <w:left w:val="single" w:sz="4" w:space="0" w:color="auto"/>
              <w:bottom w:val="single" w:sz="4" w:space="0" w:color="auto"/>
            </w:tcBorders>
            <w:shd w:val="clear" w:color="auto" w:fill="FFFFFF"/>
          </w:tcPr>
          <w:p w:rsidR="00AE4A2B" w:rsidRPr="000172E3" w:rsidRDefault="00F54E82" w:rsidP="009737B9">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եզրակացության (թույլատրագրի)</w:t>
            </w:r>
            <w:r w:rsidR="00A03597" w:rsidRPr="000172E3">
              <w:rPr>
                <w:rStyle w:val="Bodytext212pt"/>
                <w:rFonts w:ascii="Sylfaen" w:hAnsi="Sylfaen"/>
                <w:sz w:val="20"/>
                <w:szCs w:val="20"/>
              </w:rPr>
              <w:t xml:space="preserve"> </w:t>
            </w:r>
            <w:r w:rsidRPr="000172E3">
              <w:rPr>
                <w:rStyle w:val="Bodytext212pt"/>
                <w:rFonts w:ascii="Sylfaen" w:hAnsi="Sylfaen"/>
                <w:sz w:val="20"/>
                <w:szCs w:val="20"/>
              </w:rPr>
              <w:t>գործողության ժամկետի ավարտի ամսաթիվը</w:t>
            </w:r>
          </w:p>
        </w:tc>
        <w:tc>
          <w:tcPr>
            <w:tcW w:w="2141" w:type="dxa"/>
            <w:tcBorders>
              <w:top w:val="single" w:sz="4" w:space="0" w:color="auto"/>
              <w:left w:val="single" w:sz="4" w:space="0" w:color="auto"/>
              <w:bottom w:val="single" w:sz="4" w:space="0" w:color="auto"/>
            </w:tcBorders>
            <w:shd w:val="clear" w:color="auto" w:fill="FFFFFF"/>
          </w:tcPr>
          <w:p w:rsidR="00AE4A2B" w:rsidRPr="000172E3" w:rsidRDefault="00AE4A2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M.SDE.00052</w:t>
            </w:r>
          </w:p>
        </w:tc>
        <w:tc>
          <w:tcPr>
            <w:tcW w:w="4149" w:type="dxa"/>
            <w:tcBorders>
              <w:top w:val="single" w:sz="4" w:space="0" w:color="auto"/>
              <w:left w:val="single" w:sz="4" w:space="0" w:color="auto"/>
              <w:bottom w:val="single" w:sz="4" w:space="0" w:color="auto"/>
            </w:tcBorders>
            <w:shd w:val="clear" w:color="auto" w:fill="FFFFFF"/>
            <w:vAlign w:val="center"/>
          </w:tcPr>
          <w:p w:rsidR="00AE4A2B" w:rsidRPr="000172E3" w:rsidRDefault="00AE4A2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bdt:DateType (M.BDT.00005) Ամսաթվի նշագիրը՝ ԳՕՍՏ ԻՍՕ 8601-2001-ին համապատասխան</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AE4A2B" w:rsidRPr="000172E3" w:rsidRDefault="00AE4A2B"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AE4A2B" w:rsidRPr="000172E3" w:rsidTr="00B927CE">
        <w:trPr>
          <w:jc w:val="center"/>
        </w:trPr>
        <w:tc>
          <w:tcPr>
            <w:tcW w:w="230" w:type="dxa"/>
            <w:tcBorders>
              <w:right w:val="single" w:sz="4" w:space="0" w:color="auto"/>
            </w:tcBorders>
            <w:shd w:val="clear" w:color="auto" w:fill="FFFFFF"/>
          </w:tcPr>
          <w:p w:rsidR="00AE4A2B" w:rsidRPr="000172E3" w:rsidRDefault="00AE4A2B" w:rsidP="000172E3">
            <w:pPr>
              <w:spacing w:after="120"/>
              <w:rPr>
                <w:sz w:val="20"/>
                <w:szCs w:val="20"/>
              </w:rPr>
            </w:pPr>
          </w:p>
        </w:tc>
        <w:tc>
          <w:tcPr>
            <w:tcW w:w="3902" w:type="dxa"/>
            <w:gridSpan w:val="5"/>
            <w:tcBorders>
              <w:top w:val="single" w:sz="4" w:space="0" w:color="auto"/>
              <w:left w:val="single" w:sz="4" w:space="0" w:color="auto"/>
              <w:bottom w:val="single" w:sz="4" w:space="0" w:color="auto"/>
            </w:tcBorders>
            <w:shd w:val="clear" w:color="auto" w:fill="FFFFFF"/>
          </w:tcPr>
          <w:p w:rsidR="00AE4A2B" w:rsidRPr="000172E3" w:rsidRDefault="00AE4A2B" w:rsidP="009737B9">
            <w:pPr>
              <w:pStyle w:val="Bodytext21"/>
              <w:shd w:val="clear" w:color="auto" w:fill="auto"/>
              <w:tabs>
                <w:tab w:val="left" w:pos="467"/>
              </w:tabs>
              <w:spacing w:before="0" w:after="120" w:line="240" w:lineRule="auto"/>
              <w:jc w:val="left"/>
              <w:rPr>
                <w:rFonts w:ascii="Sylfaen" w:hAnsi="Sylfaen"/>
                <w:sz w:val="20"/>
                <w:szCs w:val="20"/>
              </w:rPr>
            </w:pPr>
            <w:r w:rsidRPr="000172E3">
              <w:rPr>
                <w:rStyle w:val="Bodytext212pt"/>
                <w:rFonts w:ascii="Sylfaen" w:hAnsi="Sylfaen"/>
                <w:sz w:val="20"/>
                <w:szCs w:val="20"/>
              </w:rPr>
              <w:t>2.6.</w:t>
            </w:r>
            <w:r w:rsidR="008F21BB" w:rsidRPr="008F21BB">
              <w:rPr>
                <w:rStyle w:val="Bodytext212pt"/>
                <w:rFonts w:ascii="Sylfaen" w:hAnsi="Sylfaen"/>
                <w:sz w:val="20"/>
                <w:szCs w:val="20"/>
              </w:rPr>
              <w:tab/>
            </w:r>
            <w:r w:rsidRPr="000172E3">
              <w:rPr>
                <w:rStyle w:val="Bodytext212pt"/>
                <w:rFonts w:ascii="Sylfaen" w:hAnsi="Sylfaen"/>
                <w:sz w:val="20"/>
                <w:szCs w:val="20"/>
              </w:rPr>
              <w:t xml:space="preserve">Փաստաթղթի </w:t>
            </w:r>
            <w:r w:rsidR="00150624" w:rsidRPr="000172E3">
              <w:rPr>
                <w:rStyle w:val="Bodytext212pt"/>
                <w:rFonts w:ascii="Sylfaen" w:hAnsi="Sylfaen"/>
                <w:sz w:val="20"/>
                <w:szCs w:val="20"/>
              </w:rPr>
              <w:t>չեղյալ հատարար</w:t>
            </w:r>
            <w:r w:rsidRPr="000172E3">
              <w:rPr>
                <w:rStyle w:val="Bodytext212pt"/>
                <w:rFonts w:ascii="Sylfaen" w:hAnsi="Sylfaen"/>
                <w:sz w:val="20"/>
                <w:szCs w:val="20"/>
              </w:rPr>
              <w:t>ման ամսաթիվը</w:t>
            </w:r>
            <w:r w:rsidR="00267616" w:rsidRPr="000172E3">
              <w:rPr>
                <w:rStyle w:val="Bodytext212pt"/>
                <w:rFonts w:ascii="Sylfaen" w:hAnsi="Sylfaen"/>
                <w:sz w:val="20"/>
                <w:szCs w:val="20"/>
              </w:rPr>
              <w:t xml:space="preserve"> </w:t>
            </w:r>
            <w:r w:rsidRPr="000172E3">
              <w:rPr>
                <w:rStyle w:val="Bodytext212pt"/>
                <w:rFonts w:ascii="Sylfaen" w:hAnsi="Sylfaen"/>
                <w:sz w:val="20"/>
                <w:szCs w:val="20"/>
              </w:rPr>
              <w:t>(ctsdo</w:t>
            </w:r>
            <w:r w:rsidR="009401BC" w:rsidRPr="000172E3">
              <w:rPr>
                <w:rStyle w:val="Bodytext212pt"/>
                <w:rFonts w:ascii="Sylfaen" w:hAnsi="Sylfaen"/>
                <w:sz w:val="20"/>
                <w:szCs w:val="20"/>
              </w:rPr>
              <w:t>:</w:t>
            </w:r>
            <w:r w:rsidRPr="000172E3">
              <w:rPr>
                <w:rStyle w:val="Bodytext212pt"/>
                <w:rFonts w:ascii="Sylfaen" w:hAnsi="Sylfaen"/>
                <w:sz w:val="20"/>
                <w:szCs w:val="20"/>
              </w:rPr>
              <w:t>DocCancelDate)</w:t>
            </w:r>
          </w:p>
        </w:tc>
        <w:tc>
          <w:tcPr>
            <w:tcW w:w="3614" w:type="dxa"/>
            <w:tcBorders>
              <w:top w:val="single" w:sz="4" w:space="0" w:color="auto"/>
              <w:left w:val="single" w:sz="4" w:space="0" w:color="auto"/>
              <w:bottom w:val="single" w:sz="4" w:space="0" w:color="auto"/>
            </w:tcBorders>
            <w:shd w:val="clear" w:color="auto" w:fill="FFFFFF"/>
          </w:tcPr>
          <w:p w:rsidR="00AE4A2B" w:rsidRPr="000172E3" w:rsidRDefault="00D01A22" w:rsidP="009737B9">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այն ա</w:t>
            </w:r>
            <w:r w:rsidR="005805B0" w:rsidRPr="000172E3">
              <w:rPr>
                <w:rStyle w:val="Bodytext212pt"/>
                <w:rFonts w:ascii="Sylfaen" w:hAnsi="Sylfaen"/>
                <w:sz w:val="20"/>
                <w:szCs w:val="20"/>
              </w:rPr>
              <w:t>մսաթիվը, որից սկսած՝ եզրակացությունը (թույլատրագիրը) ուժի մեջ չէ</w:t>
            </w:r>
          </w:p>
        </w:tc>
        <w:tc>
          <w:tcPr>
            <w:tcW w:w="2141" w:type="dxa"/>
            <w:tcBorders>
              <w:top w:val="single" w:sz="4" w:space="0" w:color="auto"/>
              <w:left w:val="single" w:sz="4" w:space="0" w:color="auto"/>
              <w:bottom w:val="single" w:sz="4" w:space="0" w:color="auto"/>
            </w:tcBorders>
            <w:shd w:val="clear" w:color="auto" w:fill="FFFFFF"/>
          </w:tcPr>
          <w:p w:rsidR="00AE4A2B" w:rsidRPr="000172E3" w:rsidRDefault="00AE4A2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M.CT.SDE.00159</w:t>
            </w:r>
          </w:p>
        </w:tc>
        <w:tc>
          <w:tcPr>
            <w:tcW w:w="4149" w:type="dxa"/>
            <w:tcBorders>
              <w:top w:val="single" w:sz="4" w:space="0" w:color="auto"/>
              <w:left w:val="single" w:sz="4" w:space="0" w:color="auto"/>
              <w:bottom w:val="single" w:sz="4" w:space="0" w:color="auto"/>
            </w:tcBorders>
            <w:shd w:val="clear" w:color="auto" w:fill="FFFFFF"/>
            <w:vAlign w:val="center"/>
          </w:tcPr>
          <w:p w:rsidR="00267616" w:rsidRPr="000172E3" w:rsidRDefault="00AE4A2B"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bdt:DateType (M.BDT.00005) </w:t>
            </w:r>
          </w:p>
          <w:p w:rsidR="00AE4A2B" w:rsidRPr="000172E3" w:rsidRDefault="00AE4A2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Ամսաթվի նշագիրը՝ ԳՕՍՏ ԻՍՕ 8601-2001-ին համապատասխան</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AE4A2B" w:rsidRPr="000172E3" w:rsidRDefault="005805B0"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AE4A2B" w:rsidRPr="000172E3" w:rsidTr="00B927CE">
        <w:trPr>
          <w:jc w:val="center"/>
        </w:trPr>
        <w:tc>
          <w:tcPr>
            <w:tcW w:w="230" w:type="dxa"/>
            <w:tcBorders>
              <w:right w:val="single" w:sz="4" w:space="0" w:color="auto"/>
            </w:tcBorders>
            <w:shd w:val="clear" w:color="auto" w:fill="FFFFFF"/>
          </w:tcPr>
          <w:p w:rsidR="00AE4A2B" w:rsidRPr="000172E3" w:rsidRDefault="00AE4A2B" w:rsidP="000172E3">
            <w:pPr>
              <w:spacing w:after="120"/>
              <w:rPr>
                <w:sz w:val="20"/>
                <w:szCs w:val="20"/>
              </w:rPr>
            </w:pPr>
          </w:p>
        </w:tc>
        <w:tc>
          <w:tcPr>
            <w:tcW w:w="3902" w:type="dxa"/>
            <w:gridSpan w:val="5"/>
            <w:tcBorders>
              <w:top w:val="single" w:sz="4" w:space="0" w:color="auto"/>
              <w:left w:val="single" w:sz="4" w:space="0" w:color="auto"/>
              <w:bottom w:val="single" w:sz="4" w:space="0" w:color="auto"/>
            </w:tcBorders>
            <w:shd w:val="clear" w:color="auto" w:fill="FFFFFF"/>
          </w:tcPr>
          <w:p w:rsidR="00AE4A2B" w:rsidRPr="000172E3" w:rsidRDefault="00AE4A2B" w:rsidP="009737B9">
            <w:pPr>
              <w:pStyle w:val="Bodytext21"/>
              <w:shd w:val="clear" w:color="auto" w:fill="auto"/>
              <w:tabs>
                <w:tab w:val="left" w:pos="467"/>
              </w:tabs>
              <w:spacing w:before="0" w:after="120" w:line="240" w:lineRule="auto"/>
              <w:jc w:val="left"/>
              <w:rPr>
                <w:rFonts w:ascii="Sylfaen" w:hAnsi="Sylfaen"/>
                <w:sz w:val="20"/>
                <w:szCs w:val="20"/>
              </w:rPr>
            </w:pPr>
            <w:r w:rsidRPr="000172E3">
              <w:rPr>
                <w:rStyle w:val="Bodytext212pt"/>
                <w:rFonts w:ascii="Sylfaen" w:hAnsi="Sylfaen"/>
                <w:sz w:val="20"/>
                <w:szCs w:val="20"/>
              </w:rPr>
              <w:t>2.7</w:t>
            </w:r>
            <w:r w:rsidR="00A03597" w:rsidRPr="008F21BB">
              <w:rPr>
                <w:rStyle w:val="Bodytext212pt"/>
                <w:rFonts w:ascii="Sylfaen" w:hAnsi="Sylfaen"/>
                <w:sz w:val="20"/>
                <w:szCs w:val="20"/>
              </w:rPr>
              <w:t>.</w:t>
            </w:r>
            <w:r w:rsidR="008F21BB" w:rsidRPr="008F21BB">
              <w:rPr>
                <w:rStyle w:val="Bodytext212pt"/>
                <w:rFonts w:ascii="Sylfaen" w:hAnsi="Sylfaen"/>
                <w:sz w:val="20"/>
                <w:szCs w:val="20"/>
              </w:rPr>
              <w:tab/>
            </w:r>
            <w:r w:rsidR="00A03597" w:rsidRPr="000172E3">
              <w:rPr>
                <w:rStyle w:val="Bodytext212pt"/>
                <w:rFonts w:ascii="Sylfaen" w:hAnsi="Sylfaen"/>
                <w:sz w:val="20"/>
                <w:szCs w:val="20"/>
              </w:rPr>
              <w:t>Հայտատուն</w:t>
            </w:r>
            <w:r w:rsidRPr="000172E3">
              <w:rPr>
                <w:rStyle w:val="Bodytext212pt"/>
                <w:rFonts w:ascii="Sylfaen" w:hAnsi="Sylfaen"/>
                <w:sz w:val="20"/>
                <w:szCs w:val="20"/>
              </w:rPr>
              <w:t xml:space="preserve"> (ctcdo:DeclarantDetails)</w:t>
            </w:r>
          </w:p>
        </w:tc>
        <w:tc>
          <w:tcPr>
            <w:tcW w:w="3614" w:type="dxa"/>
            <w:tcBorders>
              <w:top w:val="single" w:sz="4" w:space="0" w:color="auto"/>
              <w:left w:val="single" w:sz="4" w:space="0" w:color="auto"/>
              <w:bottom w:val="single" w:sz="4" w:space="0" w:color="auto"/>
            </w:tcBorders>
            <w:shd w:val="clear" w:color="auto" w:fill="FFFFFF"/>
          </w:tcPr>
          <w:p w:rsidR="00AE4A2B" w:rsidRPr="000172E3" w:rsidRDefault="00A03597" w:rsidP="009737B9">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եզրակացության (թույլատրագրի) տրման համար հայտատուի մասին տեղեկություններ</w:t>
            </w:r>
          </w:p>
        </w:tc>
        <w:tc>
          <w:tcPr>
            <w:tcW w:w="2141" w:type="dxa"/>
            <w:tcBorders>
              <w:top w:val="single" w:sz="4" w:space="0" w:color="auto"/>
              <w:left w:val="single" w:sz="4" w:space="0" w:color="auto"/>
              <w:bottom w:val="single" w:sz="4" w:space="0" w:color="auto"/>
            </w:tcBorders>
            <w:shd w:val="clear" w:color="auto" w:fill="FFFFFF"/>
          </w:tcPr>
          <w:p w:rsidR="00AE4A2B" w:rsidRPr="000172E3" w:rsidRDefault="00AE4A2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M.CT.CDE.00101</w:t>
            </w:r>
          </w:p>
        </w:tc>
        <w:tc>
          <w:tcPr>
            <w:tcW w:w="4149" w:type="dxa"/>
            <w:tcBorders>
              <w:top w:val="single" w:sz="4" w:space="0" w:color="auto"/>
              <w:left w:val="single" w:sz="4" w:space="0" w:color="auto"/>
              <w:bottom w:val="single" w:sz="4" w:space="0" w:color="auto"/>
            </w:tcBorders>
            <w:shd w:val="clear" w:color="auto" w:fill="FFFFFF"/>
            <w:vAlign w:val="center"/>
          </w:tcPr>
          <w:p w:rsidR="00AE4A2B" w:rsidRPr="000172E3" w:rsidRDefault="00A602F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ctcdo:DeclarantDetailsType</w:t>
            </w:r>
            <w:r w:rsidR="00D01A22" w:rsidRPr="000172E3">
              <w:rPr>
                <w:rStyle w:val="Bodytext212pt"/>
                <w:rFonts w:ascii="Sylfaen" w:hAnsi="Sylfaen"/>
                <w:sz w:val="20"/>
                <w:szCs w:val="20"/>
              </w:rPr>
              <w:t xml:space="preserve"> </w:t>
            </w:r>
            <w:r w:rsidR="00AE4A2B" w:rsidRPr="000172E3">
              <w:rPr>
                <w:rStyle w:val="Bodytext212pt"/>
                <w:rFonts w:ascii="Sylfaen" w:hAnsi="Sylfaen"/>
                <w:sz w:val="20"/>
                <w:szCs w:val="20"/>
              </w:rPr>
              <w:t>(M.CT.CDT.00038)</w:t>
            </w:r>
          </w:p>
          <w:p w:rsidR="00AE4A2B" w:rsidRPr="000172E3" w:rsidRDefault="00AE4A2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Որոշվում է ներդրված տարրերի արժեքների տիրույթներով</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AE4A2B" w:rsidRPr="000172E3" w:rsidRDefault="00A0131E"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AE4A2B" w:rsidRPr="000172E3" w:rsidTr="00B927CE">
        <w:trPr>
          <w:jc w:val="center"/>
        </w:trPr>
        <w:tc>
          <w:tcPr>
            <w:tcW w:w="230" w:type="dxa"/>
            <w:shd w:val="clear" w:color="auto" w:fill="FFFFFF"/>
          </w:tcPr>
          <w:p w:rsidR="00AE4A2B" w:rsidRPr="000172E3" w:rsidRDefault="00AE4A2B" w:rsidP="000172E3">
            <w:pPr>
              <w:spacing w:after="120"/>
              <w:rPr>
                <w:sz w:val="20"/>
                <w:szCs w:val="20"/>
              </w:rPr>
            </w:pPr>
          </w:p>
        </w:tc>
        <w:tc>
          <w:tcPr>
            <w:tcW w:w="210" w:type="dxa"/>
            <w:tcBorders>
              <w:top w:val="single" w:sz="4" w:space="0" w:color="auto"/>
              <w:right w:val="single" w:sz="4" w:space="0" w:color="auto"/>
            </w:tcBorders>
            <w:shd w:val="clear" w:color="auto" w:fill="FFFFFF"/>
          </w:tcPr>
          <w:p w:rsidR="00AE4A2B" w:rsidRPr="000172E3" w:rsidRDefault="00AE4A2B" w:rsidP="009737B9">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AE4A2B" w:rsidRPr="000172E3" w:rsidRDefault="00A0131E" w:rsidP="009737B9">
            <w:pPr>
              <w:pStyle w:val="Bodytext21"/>
              <w:shd w:val="clear" w:color="auto" w:fill="auto"/>
              <w:tabs>
                <w:tab w:val="left" w:pos="632"/>
              </w:tabs>
              <w:spacing w:before="0" w:after="120" w:line="240" w:lineRule="auto"/>
              <w:jc w:val="left"/>
              <w:rPr>
                <w:rFonts w:ascii="Sylfaen" w:hAnsi="Sylfaen"/>
                <w:sz w:val="20"/>
                <w:szCs w:val="20"/>
              </w:rPr>
            </w:pPr>
            <w:r w:rsidRPr="000172E3">
              <w:rPr>
                <w:rStyle w:val="Bodytext212pt"/>
                <w:rFonts w:ascii="Sylfaen" w:hAnsi="Sylfaen"/>
                <w:sz w:val="20"/>
                <w:szCs w:val="20"/>
              </w:rPr>
              <w:t>2.7.1.</w:t>
            </w:r>
            <w:r w:rsidR="008F21BB" w:rsidRPr="00F71E38">
              <w:rPr>
                <w:rStyle w:val="Bodytext212pt"/>
                <w:rFonts w:ascii="Sylfaen" w:hAnsi="Sylfaen"/>
                <w:sz w:val="20"/>
                <w:szCs w:val="20"/>
              </w:rPr>
              <w:tab/>
            </w:r>
            <w:r w:rsidRPr="000172E3">
              <w:rPr>
                <w:rStyle w:val="Bodytext212pt"/>
                <w:rFonts w:ascii="Sylfaen" w:hAnsi="Sylfaen"/>
                <w:sz w:val="20"/>
                <w:szCs w:val="20"/>
              </w:rPr>
              <w:t>Տնտեսավարող սուբյեկտի մասին տեղեկություններ</w:t>
            </w:r>
            <w:r w:rsidR="00AE4A2B" w:rsidRPr="000172E3">
              <w:rPr>
                <w:rStyle w:val="Bodytext212pt"/>
                <w:rFonts w:ascii="Sylfaen" w:hAnsi="Sylfaen"/>
                <w:sz w:val="20"/>
                <w:szCs w:val="20"/>
              </w:rPr>
              <w:t xml:space="preserve"> (ctcdo:BusinessEntityDetails)</w:t>
            </w:r>
          </w:p>
        </w:tc>
        <w:tc>
          <w:tcPr>
            <w:tcW w:w="3614" w:type="dxa"/>
            <w:tcBorders>
              <w:top w:val="single" w:sz="4" w:space="0" w:color="auto"/>
              <w:left w:val="single" w:sz="4" w:space="0" w:color="auto"/>
              <w:bottom w:val="single" w:sz="4" w:space="0" w:color="auto"/>
            </w:tcBorders>
            <w:shd w:val="clear" w:color="auto" w:fill="FFFFFF"/>
          </w:tcPr>
          <w:p w:rsidR="00AE4A2B" w:rsidRPr="000172E3" w:rsidRDefault="00A0131E" w:rsidP="009737B9">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հայտատու հանդիսացող տնտեսավարող սուբյեկտի մասին տեղեկություններ</w:t>
            </w:r>
          </w:p>
        </w:tc>
        <w:tc>
          <w:tcPr>
            <w:tcW w:w="2141" w:type="dxa"/>
            <w:tcBorders>
              <w:top w:val="single" w:sz="4" w:space="0" w:color="auto"/>
              <w:left w:val="single" w:sz="4" w:space="0" w:color="auto"/>
              <w:bottom w:val="single" w:sz="4" w:space="0" w:color="auto"/>
            </w:tcBorders>
            <w:shd w:val="clear" w:color="auto" w:fill="FFFFFF"/>
          </w:tcPr>
          <w:p w:rsidR="00AE4A2B" w:rsidRPr="000172E3" w:rsidRDefault="00AE4A2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M.CT.CDE.00025</w:t>
            </w:r>
          </w:p>
        </w:tc>
        <w:tc>
          <w:tcPr>
            <w:tcW w:w="4149" w:type="dxa"/>
            <w:tcBorders>
              <w:top w:val="single" w:sz="4" w:space="0" w:color="auto"/>
              <w:left w:val="single" w:sz="4" w:space="0" w:color="auto"/>
              <w:bottom w:val="single" w:sz="4" w:space="0" w:color="auto"/>
            </w:tcBorders>
            <w:shd w:val="clear" w:color="auto" w:fill="FFFFFF"/>
            <w:vAlign w:val="center"/>
          </w:tcPr>
          <w:p w:rsidR="00AE4A2B" w:rsidRPr="000172E3" w:rsidRDefault="00AE4A2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ccdo:BusinessEntityDetailsType (M.CDT.00061)</w:t>
            </w:r>
          </w:p>
          <w:p w:rsidR="00AE4A2B" w:rsidRPr="000172E3" w:rsidRDefault="00AE4A2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Որոշվում է ներդրված տարրերի արժեքների տիրույթներով</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AE4A2B" w:rsidRPr="000172E3" w:rsidRDefault="00A0131E"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AE4A2B" w:rsidRPr="000172E3" w:rsidTr="00B927CE">
        <w:trPr>
          <w:jc w:val="center"/>
        </w:trPr>
        <w:tc>
          <w:tcPr>
            <w:tcW w:w="230" w:type="dxa"/>
            <w:shd w:val="clear" w:color="auto" w:fill="FFFFFF"/>
          </w:tcPr>
          <w:p w:rsidR="00AE4A2B" w:rsidRPr="000172E3" w:rsidRDefault="00AE4A2B" w:rsidP="000172E3">
            <w:pPr>
              <w:spacing w:after="120"/>
              <w:rPr>
                <w:sz w:val="20"/>
                <w:szCs w:val="20"/>
              </w:rPr>
            </w:pPr>
          </w:p>
        </w:tc>
        <w:tc>
          <w:tcPr>
            <w:tcW w:w="210" w:type="dxa"/>
            <w:shd w:val="clear" w:color="auto" w:fill="FFFFFF"/>
          </w:tcPr>
          <w:p w:rsidR="00AE4A2B" w:rsidRPr="000172E3" w:rsidRDefault="00AE4A2B"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AE4A2B" w:rsidRPr="000172E3" w:rsidRDefault="00AE4A2B" w:rsidP="000172E3">
            <w:pPr>
              <w:spacing w:after="120"/>
              <w:rPr>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AE4A2B" w:rsidRPr="000172E3" w:rsidRDefault="00AE4A2B" w:rsidP="008F21BB">
            <w:pPr>
              <w:pStyle w:val="Bodytext21"/>
              <w:shd w:val="clear" w:color="auto" w:fill="auto"/>
              <w:tabs>
                <w:tab w:val="left" w:pos="452"/>
              </w:tabs>
              <w:spacing w:before="0" w:after="120" w:line="240" w:lineRule="auto"/>
              <w:jc w:val="left"/>
              <w:rPr>
                <w:rFonts w:ascii="Sylfaen" w:hAnsi="Sylfaen"/>
                <w:sz w:val="20"/>
                <w:szCs w:val="20"/>
              </w:rPr>
            </w:pPr>
            <w:r w:rsidRPr="000172E3">
              <w:rPr>
                <w:rStyle w:val="Bodytext212pt"/>
                <w:rFonts w:ascii="Sylfaen" w:hAnsi="Sylfaen"/>
                <w:sz w:val="20"/>
                <w:szCs w:val="20"/>
              </w:rPr>
              <w:t>*.1.</w:t>
            </w:r>
            <w:r w:rsidR="008F21BB">
              <w:rPr>
                <w:rStyle w:val="Bodytext212pt"/>
                <w:rFonts w:ascii="Sylfaen" w:hAnsi="Sylfaen"/>
                <w:sz w:val="20"/>
                <w:szCs w:val="20"/>
                <w:lang w:val="ru-RU"/>
              </w:rPr>
              <w:tab/>
            </w:r>
            <w:r w:rsidRPr="000172E3">
              <w:rPr>
                <w:rStyle w:val="Bodytext212pt"/>
                <w:rFonts w:ascii="Sylfaen" w:hAnsi="Sylfaen"/>
                <w:sz w:val="20"/>
                <w:szCs w:val="20"/>
              </w:rPr>
              <w:t>Երկրի ծածկագիրը (csdo:UnifiedCountryCode)</w:t>
            </w:r>
          </w:p>
        </w:tc>
        <w:tc>
          <w:tcPr>
            <w:tcW w:w="3614" w:type="dxa"/>
            <w:tcBorders>
              <w:top w:val="single" w:sz="4" w:space="0" w:color="auto"/>
              <w:left w:val="single" w:sz="4" w:space="0" w:color="auto"/>
              <w:bottom w:val="single" w:sz="4" w:space="0" w:color="auto"/>
            </w:tcBorders>
            <w:shd w:val="clear" w:color="auto" w:fill="FFFFFF"/>
          </w:tcPr>
          <w:p w:rsidR="00AE4A2B" w:rsidRPr="000172E3" w:rsidRDefault="00AE4A2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տնտեսավարող սուբյեկտի գրանցման երկրի ծածկագրային նշագիրը</w:t>
            </w:r>
          </w:p>
        </w:tc>
        <w:tc>
          <w:tcPr>
            <w:tcW w:w="2141" w:type="dxa"/>
            <w:tcBorders>
              <w:top w:val="single" w:sz="4" w:space="0" w:color="auto"/>
              <w:left w:val="single" w:sz="4" w:space="0" w:color="auto"/>
              <w:bottom w:val="single" w:sz="4" w:space="0" w:color="auto"/>
            </w:tcBorders>
            <w:shd w:val="clear" w:color="auto" w:fill="FFFFFF"/>
          </w:tcPr>
          <w:p w:rsidR="00AE4A2B" w:rsidRPr="000172E3" w:rsidRDefault="00AE4A2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M.SDE.00162</w:t>
            </w:r>
          </w:p>
        </w:tc>
        <w:tc>
          <w:tcPr>
            <w:tcW w:w="4149" w:type="dxa"/>
            <w:tcBorders>
              <w:top w:val="single" w:sz="4" w:space="0" w:color="auto"/>
              <w:left w:val="single" w:sz="4" w:space="0" w:color="auto"/>
              <w:bottom w:val="single" w:sz="4" w:space="0" w:color="auto"/>
            </w:tcBorders>
            <w:shd w:val="clear" w:color="auto" w:fill="FFFFFF"/>
            <w:vAlign w:val="center"/>
          </w:tcPr>
          <w:p w:rsidR="00AE4A2B" w:rsidRPr="000172E3" w:rsidRDefault="00AE4A2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csdo:UnifiedCountryCodeType (M.SDT.00112)</w:t>
            </w:r>
          </w:p>
          <w:p w:rsidR="00AE4A2B" w:rsidRPr="000172E3" w:rsidRDefault="009B7A0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Ե</w:t>
            </w:r>
            <w:r w:rsidR="00AE4A2B" w:rsidRPr="000172E3">
              <w:rPr>
                <w:rStyle w:val="Bodytext212pt"/>
                <w:rFonts w:ascii="Sylfaen" w:hAnsi="Sylfaen"/>
                <w:sz w:val="20"/>
                <w:szCs w:val="20"/>
              </w:rPr>
              <w:t>րկտառ ծածկագրի արժեքը՝ աշխարհի երկրների</w:t>
            </w:r>
            <w:r w:rsidR="005E0B5D" w:rsidRPr="000172E3">
              <w:rPr>
                <w:rStyle w:val="Bodytext212pt"/>
                <w:rFonts w:ascii="Sylfaen" w:hAnsi="Sylfaen"/>
                <w:sz w:val="20"/>
                <w:szCs w:val="20"/>
              </w:rPr>
              <w:t xml:space="preserve"> այն</w:t>
            </w:r>
            <w:r w:rsidR="00AE4A2B" w:rsidRPr="000172E3">
              <w:rPr>
                <w:rStyle w:val="Bodytext212pt"/>
                <w:rFonts w:ascii="Sylfaen" w:hAnsi="Sylfaen"/>
                <w:sz w:val="20"/>
                <w:szCs w:val="20"/>
              </w:rPr>
              <w:t xml:space="preserve"> դասակարգչին համապատասխան, որը սահմանված է «Տեղեկա</w:t>
            </w:r>
            <w:r w:rsidR="00E00F04" w:rsidRPr="000172E3">
              <w:rPr>
                <w:rStyle w:val="Bodytext212pt"/>
                <w:rFonts w:ascii="Sylfaen" w:hAnsi="Sylfaen"/>
                <w:sz w:val="20"/>
                <w:szCs w:val="20"/>
              </w:rPr>
              <w:t>գրք</w:t>
            </w:r>
            <w:r w:rsidR="00AE4A2B" w:rsidRPr="000172E3">
              <w:rPr>
                <w:rStyle w:val="Bodytext212pt"/>
                <w:rFonts w:ascii="Sylfaen" w:hAnsi="Sylfaen"/>
                <w:sz w:val="20"/>
                <w:szCs w:val="20"/>
              </w:rPr>
              <w:t>ի (դասակարգչի) նույնականացուցիչը» ատրիբուտով։ Ձ</w:t>
            </w:r>
            <w:r w:rsidR="00252E24" w:rsidRPr="000172E3">
              <w:rPr>
                <w:rStyle w:val="Bodytext212pt"/>
                <w:rFonts w:ascii="Sylfaen" w:hAnsi="Sylfaen"/>
                <w:sz w:val="20"/>
                <w:szCs w:val="20"/>
              </w:rPr>
              <w:t>եւ</w:t>
            </w:r>
            <w:r w:rsidR="00AE4A2B" w:rsidRPr="000172E3">
              <w:rPr>
                <w:rStyle w:val="Bodytext212pt"/>
                <w:rFonts w:ascii="Sylfaen" w:hAnsi="Sylfaen"/>
                <w:sz w:val="20"/>
                <w:szCs w:val="20"/>
              </w:rPr>
              <w:t>անմուշ</w:t>
            </w:r>
            <w:r w:rsidR="00E00F04" w:rsidRPr="000172E3">
              <w:rPr>
                <w:rStyle w:val="Bodytext212pt"/>
                <w:rFonts w:ascii="Sylfaen" w:hAnsi="Sylfaen"/>
                <w:sz w:val="20"/>
                <w:szCs w:val="20"/>
              </w:rPr>
              <w:t>ը</w:t>
            </w:r>
            <w:r w:rsidR="00AE4A2B" w:rsidRPr="000172E3">
              <w:rPr>
                <w:rStyle w:val="Bodytext212pt"/>
                <w:rFonts w:ascii="Sylfaen" w:hAnsi="Sylfaen"/>
                <w:sz w:val="20"/>
                <w:szCs w:val="20"/>
              </w:rPr>
              <w:t>՝ [A-Z]{2}</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AE4A2B" w:rsidRPr="000172E3" w:rsidRDefault="00A0131E"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A602FB" w:rsidRPr="000172E3" w:rsidTr="00B927CE">
        <w:trPr>
          <w:jc w:val="center"/>
        </w:trPr>
        <w:tc>
          <w:tcPr>
            <w:tcW w:w="230" w:type="dxa"/>
            <w:shd w:val="clear" w:color="auto" w:fill="FFFFFF"/>
          </w:tcPr>
          <w:p w:rsidR="00A602FB" w:rsidRPr="000172E3" w:rsidRDefault="00A602FB" w:rsidP="000172E3">
            <w:pPr>
              <w:spacing w:after="120"/>
              <w:rPr>
                <w:sz w:val="20"/>
                <w:szCs w:val="20"/>
              </w:rPr>
            </w:pPr>
          </w:p>
        </w:tc>
        <w:tc>
          <w:tcPr>
            <w:tcW w:w="210" w:type="dxa"/>
            <w:shd w:val="clear" w:color="auto" w:fill="FFFFFF"/>
          </w:tcPr>
          <w:p w:rsidR="00A602FB" w:rsidRPr="000172E3" w:rsidRDefault="00A602FB"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shd w:val="clear" w:color="auto" w:fill="FFFFFF"/>
          </w:tcPr>
          <w:p w:rsidR="00A602FB" w:rsidRPr="000172E3" w:rsidRDefault="00A602FB" w:rsidP="000172E3">
            <w:pPr>
              <w:pStyle w:val="Bodytext21"/>
              <w:shd w:val="clear" w:color="auto" w:fill="auto"/>
              <w:spacing w:before="0" w:after="120" w:line="240" w:lineRule="auto"/>
              <w:jc w:val="left"/>
              <w:rPr>
                <w:rStyle w:val="Bodytext212pt"/>
                <w:rFonts w:ascii="Sylfaen" w:hAnsi="Sylfaen"/>
                <w:sz w:val="20"/>
                <w:szCs w:val="20"/>
              </w:rPr>
            </w:pPr>
          </w:p>
        </w:tc>
        <w:tc>
          <w:tcPr>
            <w:tcW w:w="225" w:type="dxa"/>
            <w:tcBorders>
              <w:bottom w:val="single" w:sz="4" w:space="0" w:color="auto"/>
              <w:right w:val="single" w:sz="4" w:space="0" w:color="auto"/>
            </w:tcBorders>
            <w:shd w:val="clear" w:color="auto" w:fill="FFFFFF"/>
          </w:tcPr>
          <w:p w:rsidR="00A602FB" w:rsidRPr="000172E3" w:rsidRDefault="00A602FB" w:rsidP="000172E3">
            <w:pPr>
              <w:pStyle w:val="Bodytext21"/>
              <w:shd w:val="clear" w:color="auto" w:fill="auto"/>
              <w:spacing w:before="0" w:after="120" w:line="240" w:lineRule="auto"/>
              <w:jc w:val="left"/>
              <w:rPr>
                <w:rStyle w:val="Bodytext212pt"/>
                <w:rFonts w:ascii="Sylfaen" w:hAnsi="Sylfaen"/>
                <w:sz w:val="20"/>
                <w:szCs w:val="20"/>
              </w:rPr>
            </w:pPr>
          </w:p>
        </w:tc>
        <w:tc>
          <w:tcPr>
            <w:tcW w:w="3227" w:type="dxa"/>
            <w:gridSpan w:val="2"/>
            <w:tcBorders>
              <w:top w:val="single" w:sz="4" w:space="0" w:color="auto"/>
              <w:left w:val="single" w:sz="4" w:space="0" w:color="auto"/>
              <w:bottom w:val="single" w:sz="4" w:space="0" w:color="auto"/>
            </w:tcBorders>
            <w:shd w:val="clear" w:color="auto" w:fill="FFFFFF"/>
          </w:tcPr>
          <w:p w:rsidR="00A602FB" w:rsidRPr="000172E3" w:rsidRDefault="00A602FB" w:rsidP="008F21BB">
            <w:pPr>
              <w:pStyle w:val="Bodytext21"/>
              <w:shd w:val="clear" w:color="auto" w:fill="auto"/>
              <w:tabs>
                <w:tab w:val="left" w:pos="482"/>
              </w:tabs>
              <w:spacing w:before="0" w:after="120" w:line="240" w:lineRule="auto"/>
              <w:jc w:val="left"/>
              <w:rPr>
                <w:rFonts w:ascii="Sylfaen" w:hAnsi="Sylfaen"/>
                <w:sz w:val="20"/>
                <w:szCs w:val="20"/>
              </w:rPr>
            </w:pPr>
            <w:r w:rsidRPr="000172E3">
              <w:rPr>
                <w:rStyle w:val="Bodytext212pt"/>
                <w:rFonts w:ascii="Sylfaen" w:hAnsi="Sylfaen"/>
                <w:sz w:val="20"/>
                <w:szCs w:val="20"/>
              </w:rPr>
              <w:t>ա)</w:t>
            </w:r>
            <w:r w:rsidR="008F21BB" w:rsidRPr="008F21BB">
              <w:rPr>
                <w:rStyle w:val="Bodytext212pt"/>
                <w:rFonts w:ascii="Sylfaen" w:hAnsi="Sylfaen"/>
                <w:sz w:val="20"/>
                <w:szCs w:val="20"/>
              </w:rPr>
              <w:tab/>
            </w:r>
            <w:r w:rsidRPr="000172E3">
              <w:rPr>
                <w:rStyle w:val="Bodytext212pt"/>
                <w:rFonts w:ascii="Sylfaen" w:hAnsi="Sylfaen"/>
                <w:sz w:val="20"/>
                <w:szCs w:val="20"/>
              </w:rPr>
              <w:t>տեղեկագրքի (դասակարգչի) նույնականացուցիչը (codeListId ատրիբուտ)</w:t>
            </w:r>
          </w:p>
        </w:tc>
        <w:tc>
          <w:tcPr>
            <w:tcW w:w="3614" w:type="dxa"/>
            <w:tcBorders>
              <w:top w:val="single" w:sz="4" w:space="0" w:color="auto"/>
              <w:left w:val="single" w:sz="4" w:space="0" w:color="auto"/>
              <w:bottom w:val="single" w:sz="4" w:space="0" w:color="auto"/>
            </w:tcBorders>
            <w:shd w:val="clear" w:color="auto" w:fill="FFFFFF"/>
          </w:tcPr>
          <w:p w:rsidR="00A602FB" w:rsidRPr="000172E3" w:rsidRDefault="00A602F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այն տեղեկագրքի (դասակարգչի) նշագիրը, որին համապատասխան նշված է ծածկագիրը</w:t>
            </w:r>
          </w:p>
        </w:tc>
        <w:tc>
          <w:tcPr>
            <w:tcW w:w="2141" w:type="dxa"/>
            <w:tcBorders>
              <w:top w:val="single" w:sz="4" w:space="0" w:color="auto"/>
              <w:left w:val="single" w:sz="4" w:space="0" w:color="auto"/>
              <w:bottom w:val="single" w:sz="4" w:space="0" w:color="auto"/>
            </w:tcBorders>
            <w:shd w:val="clear" w:color="auto" w:fill="FFFFFF"/>
          </w:tcPr>
          <w:p w:rsidR="00A602FB" w:rsidRPr="000172E3" w:rsidRDefault="003F3252" w:rsidP="000172E3">
            <w:pPr>
              <w:spacing w:after="120"/>
              <w:rPr>
                <w:sz w:val="20"/>
                <w:szCs w:val="20"/>
              </w:rPr>
            </w:pPr>
            <w:r w:rsidRPr="000172E3">
              <w:rPr>
                <w:sz w:val="20"/>
                <w:szCs w:val="20"/>
              </w:rPr>
              <w:t>-</w:t>
            </w:r>
          </w:p>
        </w:tc>
        <w:tc>
          <w:tcPr>
            <w:tcW w:w="4149" w:type="dxa"/>
            <w:tcBorders>
              <w:top w:val="single" w:sz="4" w:space="0" w:color="auto"/>
              <w:left w:val="single" w:sz="4" w:space="0" w:color="auto"/>
              <w:bottom w:val="single" w:sz="4" w:space="0" w:color="auto"/>
            </w:tcBorders>
            <w:shd w:val="clear" w:color="auto" w:fill="FFFFFF"/>
            <w:vAlign w:val="center"/>
          </w:tcPr>
          <w:p w:rsidR="00A602FB" w:rsidRPr="000172E3" w:rsidRDefault="00A602F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csdo:ReferenceDataIdType</w:t>
            </w:r>
            <w:r w:rsidR="00F91B13" w:rsidRPr="000172E3">
              <w:rPr>
                <w:rStyle w:val="Bodytext212pt"/>
                <w:rFonts w:ascii="Sylfaen" w:hAnsi="Sylfaen"/>
                <w:sz w:val="20"/>
                <w:szCs w:val="20"/>
              </w:rPr>
              <w:t xml:space="preserve"> </w:t>
            </w:r>
            <w:r w:rsidRPr="000172E3">
              <w:rPr>
                <w:rStyle w:val="Bodytext212pt"/>
                <w:rFonts w:ascii="Sylfaen" w:hAnsi="Sylfaen"/>
                <w:sz w:val="20"/>
                <w:szCs w:val="20"/>
              </w:rPr>
              <w:t>(M.SDT.00091)</w:t>
            </w:r>
          </w:p>
          <w:p w:rsidR="00F91B13" w:rsidRPr="000172E3" w:rsidRDefault="00E00F04"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Պ</w:t>
            </w:r>
            <w:r w:rsidR="00A602FB" w:rsidRPr="000172E3">
              <w:rPr>
                <w:rStyle w:val="Bodytext212pt"/>
                <w:rFonts w:ascii="Sylfaen" w:hAnsi="Sylfaen"/>
                <w:sz w:val="20"/>
                <w:szCs w:val="20"/>
              </w:rPr>
              <w:t>այմանանշանների նորմալացված տող</w:t>
            </w:r>
            <w:r w:rsidRPr="000172E3">
              <w:rPr>
                <w:rStyle w:val="Bodytext212pt"/>
                <w:rFonts w:ascii="Sylfaen" w:hAnsi="Sylfaen"/>
                <w:sz w:val="20"/>
                <w:szCs w:val="20"/>
              </w:rPr>
              <w:t>ը</w:t>
            </w:r>
            <w:r w:rsidR="00A602FB" w:rsidRPr="000172E3">
              <w:rPr>
                <w:rStyle w:val="Bodytext212pt"/>
                <w:rFonts w:ascii="Sylfaen" w:hAnsi="Sylfaen"/>
                <w:sz w:val="20"/>
                <w:szCs w:val="20"/>
              </w:rPr>
              <w:t xml:space="preserve">, որը չի պարունակում տողի ընդհատման (#xA) </w:t>
            </w:r>
            <w:r w:rsidR="00252E24" w:rsidRPr="000172E3">
              <w:rPr>
                <w:rStyle w:val="Bodytext212pt"/>
                <w:rFonts w:ascii="Sylfaen" w:hAnsi="Sylfaen"/>
                <w:sz w:val="20"/>
                <w:szCs w:val="20"/>
              </w:rPr>
              <w:t>եւ</w:t>
            </w:r>
            <w:r w:rsidR="00A602FB" w:rsidRPr="000172E3">
              <w:rPr>
                <w:rStyle w:val="Bodytext212pt"/>
                <w:rFonts w:ascii="Sylfaen" w:hAnsi="Sylfaen"/>
                <w:sz w:val="20"/>
                <w:szCs w:val="20"/>
              </w:rPr>
              <w:t xml:space="preserve"> սյունատի (#x9) պայմանանշաններ: </w:t>
            </w:r>
          </w:p>
          <w:p w:rsidR="00A602FB" w:rsidRPr="000172E3" w:rsidRDefault="00A602F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E00F04" w:rsidRPr="000172E3">
              <w:rPr>
                <w:rStyle w:val="Bodytext212pt"/>
                <w:rFonts w:ascii="Sylfaen" w:hAnsi="Sylfaen"/>
                <w:sz w:val="20"/>
                <w:szCs w:val="20"/>
              </w:rPr>
              <w:t>:</w:t>
            </w:r>
          </w:p>
          <w:p w:rsidR="00A602FB" w:rsidRPr="000172E3" w:rsidRDefault="00A602F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E00F04"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A602FB" w:rsidRPr="000172E3" w:rsidRDefault="00A602FB"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A602FB" w:rsidRPr="000172E3" w:rsidTr="00B927CE">
        <w:trPr>
          <w:jc w:val="center"/>
        </w:trPr>
        <w:tc>
          <w:tcPr>
            <w:tcW w:w="230" w:type="dxa"/>
            <w:shd w:val="clear" w:color="auto" w:fill="FFFFFF"/>
          </w:tcPr>
          <w:p w:rsidR="00A602FB" w:rsidRPr="000172E3" w:rsidRDefault="00A602FB" w:rsidP="000172E3">
            <w:pPr>
              <w:spacing w:after="120"/>
              <w:rPr>
                <w:sz w:val="20"/>
                <w:szCs w:val="20"/>
              </w:rPr>
            </w:pPr>
          </w:p>
        </w:tc>
        <w:tc>
          <w:tcPr>
            <w:tcW w:w="210" w:type="dxa"/>
            <w:shd w:val="clear" w:color="auto" w:fill="FFFFFF"/>
          </w:tcPr>
          <w:p w:rsidR="00A602FB" w:rsidRPr="000172E3" w:rsidRDefault="00A602FB"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A602FB" w:rsidRPr="000172E3" w:rsidRDefault="00A602FB"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A602FB" w:rsidRPr="000172E3" w:rsidRDefault="00A602FB" w:rsidP="008F21BB">
            <w:pPr>
              <w:pStyle w:val="Bodytext21"/>
              <w:shd w:val="clear" w:color="auto" w:fill="auto"/>
              <w:tabs>
                <w:tab w:val="left" w:pos="452"/>
              </w:tabs>
              <w:spacing w:before="0" w:after="120" w:line="240" w:lineRule="auto"/>
              <w:jc w:val="left"/>
              <w:rPr>
                <w:rFonts w:ascii="Sylfaen" w:hAnsi="Sylfaen"/>
                <w:sz w:val="20"/>
                <w:szCs w:val="20"/>
              </w:rPr>
            </w:pPr>
            <w:r w:rsidRPr="000172E3">
              <w:rPr>
                <w:rStyle w:val="Bodytext212pt"/>
                <w:rFonts w:ascii="Sylfaen" w:hAnsi="Sylfaen"/>
                <w:sz w:val="20"/>
                <w:szCs w:val="20"/>
              </w:rPr>
              <w:t>*.2.</w:t>
            </w:r>
            <w:r w:rsidR="008F21BB" w:rsidRPr="00F71E38">
              <w:rPr>
                <w:rStyle w:val="Bodytext212pt"/>
                <w:rFonts w:ascii="Sylfaen" w:hAnsi="Sylfaen"/>
                <w:sz w:val="20"/>
                <w:szCs w:val="20"/>
              </w:rPr>
              <w:tab/>
            </w:r>
            <w:r w:rsidRPr="000172E3">
              <w:rPr>
                <w:rStyle w:val="Bodytext212pt"/>
                <w:rFonts w:ascii="Sylfaen" w:hAnsi="Sylfaen"/>
                <w:sz w:val="20"/>
                <w:szCs w:val="20"/>
              </w:rPr>
              <w:t>Տնտեսավարող սուբյեկտի անվանումը (csdo:BusinessEntityName)</w:t>
            </w:r>
          </w:p>
        </w:tc>
        <w:tc>
          <w:tcPr>
            <w:tcW w:w="3614" w:type="dxa"/>
            <w:tcBorders>
              <w:top w:val="single" w:sz="4" w:space="0" w:color="auto"/>
              <w:left w:val="single" w:sz="4" w:space="0" w:color="auto"/>
              <w:bottom w:val="single" w:sz="4" w:space="0" w:color="auto"/>
            </w:tcBorders>
            <w:shd w:val="clear" w:color="auto" w:fill="FFFFFF"/>
          </w:tcPr>
          <w:p w:rsidR="00A602FB" w:rsidRPr="000172E3" w:rsidRDefault="00A602FB" w:rsidP="009737B9">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տնտեսավարող սուբյեկտի լրիվ անվանումը կամ տնտեսական գործունեություն վարող ֆիզիկական անձի ազգանունը, անունը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հայրանունը</w:t>
            </w:r>
          </w:p>
        </w:tc>
        <w:tc>
          <w:tcPr>
            <w:tcW w:w="2141" w:type="dxa"/>
            <w:tcBorders>
              <w:top w:val="single" w:sz="4" w:space="0" w:color="auto"/>
              <w:left w:val="single" w:sz="4" w:space="0" w:color="auto"/>
              <w:bottom w:val="single" w:sz="4" w:space="0" w:color="auto"/>
            </w:tcBorders>
            <w:shd w:val="clear" w:color="auto" w:fill="FFFFFF"/>
          </w:tcPr>
          <w:p w:rsidR="00A602FB" w:rsidRPr="000172E3" w:rsidRDefault="00A602F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M.SDE.00187</w:t>
            </w:r>
          </w:p>
        </w:tc>
        <w:tc>
          <w:tcPr>
            <w:tcW w:w="4149" w:type="dxa"/>
            <w:tcBorders>
              <w:top w:val="single" w:sz="4" w:space="0" w:color="auto"/>
              <w:left w:val="single" w:sz="4" w:space="0" w:color="auto"/>
              <w:bottom w:val="single" w:sz="4" w:space="0" w:color="auto"/>
            </w:tcBorders>
            <w:shd w:val="clear" w:color="auto" w:fill="FFFFFF"/>
            <w:vAlign w:val="center"/>
          </w:tcPr>
          <w:p w:rsidR="00814D6A" w:rsidRPr="000172E3" w:rsidRDefault="00A602FB"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csdo:Name300Type (M.SDT.00056) Պայմանանշանների նորմալացված տողը, որը չի պարունակում տողի ընդհատման (#xA)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 պայմանանշաններ: </w:t>
            </w:r>
          </w:p>
          <w:p w:rsidR="00A602FB" w:rsidRPr="000172E3" w:rsidRDefault="00A602F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167E78" w:rsidRPr="000172E3">
              <w:rPr>
                <w:rStyle w:val="Bodytext212pt"/>
                <w:rFonts w:ascii="Sylfaen" w:hAnsi="Sylfaen"/>
                <w:sz w:val="20"/>
                <w:szCs w:val="20"/>
              </w:rPr>
              <w:t>:</w:t>
            </w:r>
          </w:p>
          <w:p w:rsidR="00A602FB" w:rsidRPr="000172E3" w:rsidRDefault="00A602F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167E78"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300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A602FB" w:rsidRPr="000172E3" w:rsidRDefault="00167E78"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A602FB" w:rsidRPr="000172E3" w:rsidTr="00B927CE">
        <w:trPr>
          <w:jc w:val="center"/>
        </w:trPr>
        <w:tc>
          <w:tcPr>
            <w:tcW w:w="230" w:type="dxa"/>
            <w:shd w:val="clear" w:color="auto" w:fill="FFFFFF"/>
          </w:tcPr>
          <w:p w:rsidR="00A602FB" w:rsidRPr="000172E3" w:rsidRDefault="00A602FB" w:rsidP="000172E3">
            <w:pPr>
              <w:spacing w:after="120"/>
              <w:rPr>
                <w:sz w:val="20"/>
                <w:szCs w:val="20"/>
              </w:rPr>
            </w:pPr>
          </w:p>
        </w:tc>
        <w:tc>
          <w:tcPr>
            <w:tcW w:w="210" w:type="dxa"/>
            <w:shd w:val="clear" w:color="auto" w:fill="FFFFFF"/>
          </w:tcPr>
          <w:p w:rsidR="00A602FB" w:rsidRPr="000172E3" w:rsidRDefault="00A602FB"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A602FB" w:rsidRPr="000172E3" w:rsidRDefault="00A602FB"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A602FB" w:rsidRPr="000172E3" w:rsidRDefault="00A602FB" w:rsidP="008F21BB">
            <w:pPr>
              <w:pStyle w:val="Bodytext21"/>
              <w:shd w:val="clear" w:color="auto" w:fill="auto"/>
              <w:tabs>
                <w:tab w:val="left" w:pos="452"/>
              </w:tabs>
              <w:spacing w:before="0" w:after="120" w:line="240" w:lineRule="auto"/>
              <w:jc w:val="left"/>
              <w:rPr>
                <w:rFonts w:ascii="Sylfaen" w:hAnsi="Sylfaen"/>
                <w:sz w:val="20"/>
                <w:szCs w:val="20"/>
              </w:rPr>
            </w:pPr>
            <w:r w:rsidRPr="000172E3">
              <w:rPr>
                <w:rStyle w:val="Bodytext212pt"/>
                <w:rFonts w:ascii="Sylfaen" w:hAnsi="Sylfaen"/>
                <w:sz w:val="20"/>
                <w:szCs w:val="20"/>
              </w:rPr>
              <w:t>*.3.</w:t>
            </w:r>
            <w:r w:rsidR="008F21BB" w:rsidRPr="00F71E38">
              <w:rPr>
                <w:rStyle w:val="Bodytext212pt"/>
                <w:rFonts w:ascii="Sylfaen" w:hAnsi="Sylfaen"/>
                <w:sz w:val="20"/>
                <w:szCs w:val="20"/>
              </w:rPr>
              <w:tab/>
            </w:r>
            <w:r w:rsidRPr="000172E3">
              <w:rPr>
                <w:rStyle w:val="Bodytext212pt"/>
                <w:rFonts w:ascii="Sylfaen" w:hAnsi="Sylfaen"/>
                <w:sz w:val="20"/>
                <w:szCs w:val="20"/>
              </w:rPr>
              <w:t>Տնտեսավարող սուբյեկտի կրճատ անվանումը (csdo:BusinessEntityBriefName)</w:t>
            </w:r>
          </w:p>
        </w:tc>
        <w:tc>
          <w:tcPr>
            <w:tcW w:w="3614" w:type="dxa"/>
            <w:tcBorders>
              <w:top w:val="single" w:sz="4" w:space="0" w:color="auto"/>
              <w:left w:val="single" w:sz="4" w:space="0" w:color="auto"/>
              <w:bottom w:val="single" w:sz="4" w:space="0" w:color="auto"/>
            </w:tcBorders>
            <w:shd w:val="clear" w:color="auto" w:fill="FFFFFF"/>
          </w:tcPr>
          <w:p w:rsidR="00A602FB" w:rsidRPr="000172E3" w:rsidRDefault="00A602FB" w:rsidP="009737B9">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տնտեսավարող սուբյեկտի </w:t>
            </w:r>
            <w:r w:rsidR="00167E78" w:rsidRPr="000172E3">
              <w:rPr>
                <w:rStyle w:val="Bodytext212pt"/>
                <w:rFonts w:ascii="Sylfaen" w:hAnsi="Sylfaen"/>
                <w:sz w:val="20"/>
                <w:szCs w:val="20"/>
              </w:rPr>
              <w:t>համառոտ</w:t>
            </w:r>
            <w:r w:rsidRPr="000172E3">
              <w:rPr>
                <w:rStyle w:val="Bodytext212pt"/>
                <w:rFonts w:ascii="Sylfaen" w:hAnsi="Sylfaen"/>
                <w:sz w:val="20"/>
                <w:szCs w:val="20"/>
              </w:rPr>
              <w:t xml:space="preserve"> անվանումը կամ տնտեսական գործունեություն վարող ֆիզիկական անձի ազգանունը, անունը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հայրանունը</w:t>
            </w:r>
          </w:p>
        </w:tc>
        <w:tc>
          <w:tcPr>
            <w:tcW w:w="2141" w:type="dxa"/>
            <w:tcBorders>
              <w:top w:val="single" w:sz="4" w:space="0" w:color="auto"/>
              <w:left w:val="single" w:sz="4" w:space="0" w:color="auto"/>
              <w:bottom w:val="single" w:sz="4" w:space="0" w:color="auto"/>
            </w:tcBorders>
            <w:shd w:val="clear" w:color="auto" w:fill="FFFFFF"/>
          </w:tcPr>
          <w:p w:rsidR="00A602FB" w:rsidRPr="000172E3" w:rsidRDefault="00A602F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M.SDE.00188</w:t>
            </w:r>
          </w:p>
        </w:tc>
        <w:tc>
          <w:tcPr>
            <w:tcW w:w="4149" w:type="dxa"/>
            <w:tcBorders>
              <w:top w:val="single" w:sz="4" w:space="0" w:color="auto"/>
              <w:left w:val="single" w:sz="4" w:space="0" w:color="auto"/>
              <w:bottom w:val="single" w:sz="4" w:space="0" w:color="auto"/>
            </w:tcBorders>
            <w:shd w:val="clear" w:color="auto" w:fill="FFFFFF"/>
            <w:vAlign w:val="center"/>
          </w:tcPr>
          <w:p w:rsidR="00814D6A" w:rsidRPr="000172E3" w:rsidRDefault="00A602FB"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csdo:Name120Type (M.SDT.00055) Պայմանանշանների նորմալացված տողը, որը չի պարունակում տողի ընդհատման (#xA)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 պայմանանշաններ: </w:t>
            </w:r>
          </w:p>
          <w:p w:rsidR="00A602FB" w:rsidRPr="000172E3" w:rsidRDefault="00A602F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6B6764" w:rsidRPr="000172E3">
              <w:rPr>
                <w:rStyle w:val="Bodytext212pt"/>
                <w:rFonts w:ascii="Sylfaen" w:hAnsi="Sylfaen"/>
                <w:sz w:val="20"/>
                <w:szCs w:val="20"/>
              </w:rPr>
              <w:t>:</w:t>
            </w:r>
          </w:p>
          <w:p w:rsidR="00A602FB" w:rsidRPr="000172E3" w:rsidRDefault="00A602F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6B6764"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120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A602FB" w:rsidRPr="000172E3" w:rsidRDefault="00167E78"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A602FB" w:rsidRPr="000172E3" w:rsidTr="00B927CE">
        <w:trPr>
          <w:jc w:val="center"/>
        </w:trPr>
        <w:tc>
          <w:tcPr>
            <w:tcW w:w="230" w:type="dxa"/>
            <w:shd w:val="clear" w:color="auto" w:fill="FFFFFF"/>
          </w:tcPr>
          <w:p w:rsidR="00A602FB" w:rsidRPr="000172E3" w:rsidRDefault="00A602FB" w:rsidP="000172E3">
            <w:pPr>
              <w:spacing w:after="120"/>
              <w:rPr>
                <w:sz w:val="20"/>
                <w:szCs w:val="20"/>
              </w:rPr>
            </w:pPr>
          </w:p>
        </w:tc>
        <w:tc>
          <w:tcPr>
            <w:tcW w:w="210" w:type="dxa"/>
            <w:shd w:val="clear" w:color="auto" w:fill="FFFFFF"/>
          </w:tcPr>
          <w:p w:rsidR="00A602FB" w:rsidRPr="000172E3" w:rsidRDefault="00A602FB"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A602FB" w:rsidRPr="000172E3" w:rsidRDefault="00A602FB"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A602FB" w:rsidRPr="000172E3" w:rsidRDefault="00A602FB" w:rsidP="008F21BB">
            <w:pPr>
              <w:pStyle w:val="Bodytext21"/>
              <w:shd w:val="clear" w:color="auto" w:fill="auto"/>
              <w:tabs>
                <w:tab w:val="left" w:pos="452"/>
              </w:tabs>
              <w:spacing w:before="0" w:after="120" w:line="240" w:lineRule="auto"/>
              <w:jc w:val="left"/>
              <w:rPr>
                <w:rFonts w:ascii="Sylfaen" w:hAnsi="Sylfaen"/>
                <w:sz w:val="20"/>
                <w:szCs w:val="20"/>
              </w:rPr>
            </w:pPr>
            <w:r w:rsidRPr="000172E3">
              <w:rPr>
                <w:rStyle w:val="Bodytext212pt"/>
                <w:rFonts w:ascii="Sylfaen" w:hAnsi="Sylfaen"/>
                <w:sz w:val="20"/>
                <w:szCs w:val="20"/>
              </w:rPr>
              <w:t>*.4.</w:t>
            </w:r>
            <w:r w:rsidR="008F21BB" w:rsidRPr="00F71E38">
              <w:rPr>
                <w:rStyle w:val="Bodytext212pt"/>
                <w:rFonts w:ascii="Sylfaen" w:hAnsi="Sylfaen"/>
                <w:sz w:val="20"/>
                <w:szCs w:val="20"/>
              </w:rPr>
              <w:tab/>
            </w:r>
            <w:r w:rsidRPr="000172E3">
              <w:rPr>
                <w:rStyle w:val="Bodytext212pt"/>
                <w:rFonts w:ascii="Sylfaen" w:hAnsi="Sylfaen"/>
                <w:sz w:val="20"/>
                <w:szCs w:val="20"/>
              </w:rPr>
              <w:t>Կազմակերպա</w:t>
            </w:r>
            <w:r w:rsidRPr="000172E3">
              <w:rPr>
                <w:rFonts w:ascii="Sylfaen" w:hAnsi="Sylfaen"/>
                <w:sz w:val="20"/>
                <w:szCs w:val="20"/>
              </w:rPr>
              <w:softHyphen/>
            </w:r>
            <w:r w:rsidRPr="000172E3">
              <w:rPr>
                <w:rStyle w:val="Bodytext212pt"/>
                <w:rFonts w:ascii="Sylfaen" w:hAnsi="Sylfaen"/>
                <w:sz w:val="20"/>
                <w:szCs w:val="20"/>
              </w:rPr>
              <w:t>իրավական ձ</w:t>
            </w:r>
            <w:r w:rsidR="00252E24" w:rsidRPr="000172E3">
              <w:rPr>
                <w:rStyle w:val="Bodytext212pt"/>
                <w:rFonts w:ascii="Sylfaen" w:hAnsi="Sylfaen"/>
                <w:sz w:val="20"/>
                <w:szCs w:val="20"/>
              </w:rPr>
              <w:t>եւ</w:t>
            </w:r>
            <w:r w:rsidRPr="000172E3">
              <w:rPr>
                <w:rStyle w:val="Bodytext212pt"/>
                <w:rFonts w:ascii="Sylfaen" w:hAnsi="Sylfaen"/>
                <w:sz w:val="20"/>
                <w:szCs w:val="20"/>
              </w:rPr>
              <w:t>ի ծածկագիրը (csdo:BusinessEntityTypeCode)</w:t>
            </w:r>
          </w:p>
        </w:tc>
        <w:tc>
          <w:tcPr>
            <w:tcW w:w="3614" w:type="dxa"/>
            <w:tcBorders>
              <w:top w:val="single" w:sz="4" w:space="0" w:color="auto"/>
              <w:left w:val="single" w:sz="4" w:space="0" w:color="auto"/>
              <w:bottom w:val="single" w:sz="4" w:space="0" w:color="auto"/>
            </w:tcBorders>
            <w:shd w:val="clear" w:color="auto" w:fill="FFFFFF"/>
          </w:tcPr>
          <w:p w:rsidR="00A602FB" w:rsidRPr="000172E3" w:rsidRDefault="00A602FB" w:rsidP="009737B9">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այն կազմակերպաիրավական ձ</w:t>
            </w:r>
            <w:r w:rsidR="00252E24" w:rsidRPr="000172E3">
              <w:rPr>
                <w:rStyle w:val="Bodytext212pt"/>
                <w:rFonts w:ascii="Sylfaen" w:hAnsi="Sylfaen"/>
                <w:sz w:val="20"/>
                <w:szCs w:val="20"/>
              </w:rPr>
              <w:t>եւ</w:t>
            </w:r>
            <w:r w:rsidRPr="000172E3">
              <w:rPr>
                <w:rStyle w:val="Bodytext212pt"/>
                <w:rFonts w:ascii="Sylfaen" w:hAnsi="Sylfaen"/>
                <w:sz w:val="20"/>
                <w:szCs w:val="20"/>
              </w:rPr>
              <w:t>ի ծածկագրային նշագիրը, որով գրանցված է տնտեսավարող սուբյեկտը</w:t>
            </w:r>
          </w:p>
        </w:tc>
        <w:tc>
          <w:tcPr>
            <w:tcW w:w="2141" w:type="dxa"/>
            <w:tcBorders>
              <w:top w:val="single" w:sz="4" w:space="0" w:color="auto"/>
              <w:left w:val="single" w:sz="4" w:space="0" w:color="auto"/>
              <w:bottom w:val="single" w:sz="4" w:space="0" w:color="auto"/>
            </w:tcBorders>
            <w:shd w:val="clear" w:color="auto" w:fill="FFFFFF"/>
          </w:tcPr>
          <w:p w:rsidR="00A602FB" w:rsidRPr="000172E3" w:rsidRDefault="00A602F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M.SDE.00023</w:t>
            </w:r>
          </w:p>
        </w:tc>
        <w:tc>
          <w:tcPr>
            <w:tcW w:w="4149" w:type="dxa"/>
            <w:tcBorders>
              <w:top w:val="single" w:sz="4" w:space="0" w:color="auto"/>
              <w:left w:val="single" w:sz="4" w:space="0" w:color="auto"/>
              <w:bottom w:val="single" w:sz="4" w:space="0" w:color="auto"/>
            </w:tcBorders>
            <w:shd w:val="clear" w:color="auto" w:fill="FFFFFF"/>
            <w:vAlign w:val="center"/>
          </w:tcPr>
          <w:p w:rsidR="00A602FB" w:rsidRPr="000172E3" w:rsidRDefault="00A602F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csdo:UnifiedCode20Type</w:t>
            </w:r>
            <w:r w:rsidR="00814D6A" w:rsidRPr="000172E3">
              <w:rPr>
                <w:rStyle w:val="Bodytext212pt"/>
                <w:rFonts w:ascii="Sylfaen" w:hAnsi="Sylfaen"/>
                <w:sz w:val="20"/>
                <w:szCs w:val="20"/>
              </w:rPr>
              <w:t xml:space="preserve"> </w:t>
            </w:r>
            <w:r w:rsidRPr="000172E3">
              <w:rPr>
                <w:rStyle w:val="Bodytext212pt"/>
                <w:rFonts w:ascii="Sylfaen" w:hAnsi="Sylfaen"/>
                <w:sz w:val="20"/>
                <w:szCs w:val="20"/>
              </w:rPr>
              <w:t>(M.SDT.00140)</w:t>
            </w:r>
          </w:p>
          <w:p w:rsidR="00A602FB" w:rsidRPr="000172E3" w:rsidRDefault="00A602F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Ծածկագրի արժեքը՝ «Տեղեկագրքի (դասակարգչի) նույնականացուցիչը» ատրիբուտով սահմանված տեղեկագրքին (դասակարգչին) համապատասխան։</w:t>
            </w:r>
          </w:p>
          <w:p w:rsidR="00A602FB" w:rsidRPr="000172E3" w:rsidRDefault="00A602F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412822" w:rsidRPr="000172E3">
              <w:rPr>
                <w:rStyle w:val="Bodytext212pt"/>
                <w:rFonts w:ascii="Sylfaen" w:hAnsi="Sylfaen"/>
                <w:sz w:val="20"/>
                <w:szCs w:val="20"/>
              </w:rPr>
              <w:t>:</w:t>
            </w:r>
          </w:p>
          <w:p w:rsidR="00A602FB" w:rsidRPr="000172E3" w:rsidRDefault="00A602F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412822"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A602FB" w:rsidRPr="000172E3" w:rsidRDefault="00167E78"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D5550C" w:rsidRPr="000172E3" w:rsidTr="00B927CE">
        <w:trPr>
          <w:jc w:val="center"/>
        </w:trPr>
        <w:tc>
          <w:tcPr>
            <w:tcW w:w="230" w:type="dxa"/>
            <w:shd w:val="clear" w:color="auto" w:fill="FFFFFF"/>
          </w:tcPr>
          <w:p w:rsidR="00D5550C" w:rsidRPr="000172E3" w:rsidRDefault="00D5550C" w:rsidP="000172E3">
            <w:pPr>
              <w:spacing w:after="120"/>
              <w:rPr>
                <w:sz w:val="20"/>
                <w:szCs w:val="20"/>
              </w:rPr>
            </w:pPr>
          </w:p>
        </w:tc>
        <w:tc>
          <w:tcPr>
            <w:tcW w:w="210" w:type="dxa"/>
            <w:shd w:val="clear" w:color="auto" w:fill="FFFFFF"/>
          </w:tcPr>
          <w:p w:rsidR="00D5550C" w:rsidRPr="000172E3" w:rsidRDefault="00D5550C"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shd w:val="clear" w:color="auto" w:fill="FFFFFF"/>
          </w:tcPr>
          <w:p w:rsidR="00D5550C" w:rsidRPr="000172E3" w:rsidRDefault="00D5550C" w:rsidP="000172E3">
            <w:pPr>
              <w:pStyle w:val="Bodytext21"/>
              <w:shd w:val="clear" w:color="auto" w:fill="auto"/>
              <w:spacing w:before="0" w:after="120" w:line="240" w:lineRule="auto"/>
              <w:jc w:val="left"/>
              <w:rPr>
                <w:rStyle w:val="Bodytext212pt"/>
                <w:rFonts w:ascii="Sylfaen" w:hAnsi="Sylfaen"/>
                <w:sz w:val="20"/>
                <w:szCs w:val="20"/>
              </w:rPr>
            </w:pPr>
          </w:p>
        </w:tc>
        <w:tc>
          <w:tcPr>
            <w:tcW w:w="225" w:type="dxa"/>
            <w:tcBorders>
              <w:top w:val="single" w:sz="4" w:space="0" w:color="auto"/>
              <w:bottom w:val="single" w:sz="4" w:space="0" w:color="auto"/>
              <w:right w:val="single" w:sz="4" w:space="0" w:color="auto"/>
            </w:tcBorders>
            <w:shd w:val="clear" w:color="auto" w:fill="FFFFFF"/>
          </w:tcPr>
          <w:p w:rsidR="00D5550C" w:rsidRPr="000172E3" w:rsidRDefault="00D5550C" w:rsidP="000172E3">
            <w:pPr>
              <w:pStyle w:val="Bodytext21"/>
              <w:shd w:val="clear" w:color="auto" w:fill="auto"/>
              <w:spacing w:before="0" w:after="120" w:line="240" w:lineRule="auto"/>
              <w:jc w:val="left"/>
              <w:rPr>
                <w:rStyle w:val="Bodytext212pt"/>
                <w:rFonts w:ascii="Sylfaen" w:hAnsi="Sylfaen"/>
                <w:sz w:val="20"/>
                <w:szCs w:val="20"/>
              </w:rPr>
            </w:pPr>
          </w:p>
        </w:tc>
        <w:tc>
          <w:tcPr>
            <w:tcW w:w="3227" w:type="dxa"/>
            <w:gridSpan w:val="2"/>
            <w:tcBorders>
              <w:top w:val="single" w:sz="4" w:space="0" w:color="auto"/>
              <w:left w:val="single" w:sz="4" w:space="0" w:color="auto"/>
              <w:bottom w:val="single" w:sz="4" w:space="0" w:color="auto"/>
            </w:tcBorders>
            <w:shd w:val="clear" w:color="auto" w:fill="FFFFFF"/>
          </w:tcPr>
          <w:p w:rsidR="00D5550C" w:rsidRPr="000172E3" w:rsidRDefault="00D5550C" w:rsidP="008F21BB">
            <w:pPr>
              <w:pStyle w:val="Bodytext21"/>
              <w:shd w:val="clear" w:color="auto" w:fill="auto"/>
              <w:tabs>
                <w:tab w:val="left" w:pos="425"/>
              </w:tabs>
              <w:spacing w:before="0" w:after="120" w:line="240" w:lineRule="auto"/>
              <w:jc w:val="left"/>
              <w:rPr>
                <w:rFonts w:ascii="Sylfaen" w:hAnsi="Sylfaen"/>
                <w:sz w:val="20"/>
                <w:szCs w:val="20"/>
              </w:rPr>
            </w:pPr>
            <w:r w:rsidRPr="000172E3">
              <w:rPr>
                <w:rStyle w:val="Bodytext212pt"/>
                <w:rFonts w:ascii="Sylfaen" w:hAnsi="Sylfaen"/>
                <w:sz w:val="20"/>
                <w:szCs w:val="20"/>
              </w:rPr>
              <w:t>ա)</w:t>
            </w:r>
            <w:r w:rsidR="008F21BB" w:rsidRPr="008F21BB">
              <w:rPr>
                <w:rStyle w:val="Bodytext212pt"/>
                <w:rFonts w:ascii="Sylfaen" w:hAnsi="Sylfaen"/>
                <w:sz w:val="20"/>
                <w:szCs w:val="20"/>
              </w:rPr>
              <w:tab/>
            </w:r>
            <w:r w:rsidRPr="000172E3">
              <w:rPr>
                <w:rStyle w:val="Bodytext212pt"/>
                <w:rFonts w:ascii="Sylfaen" w:hAnsi="Sylfaen"/>
                <w:sz w:val="20"/>
                <w:szCs w:val="20"/>
              </w:rPr>
              <w:t>տեղեկագրքի (դասակարգչի) նույնականացուցիչը (codeListId ատրիբուտ)</w:t>
            </w:r>
          </w:p>
        </w:tc>
        <w:tc>
          <w:tcPr>
            <w:tcW w:w="3614" w:type="dxa"/>
            <w:tcBorders>
              <w:top w:val="single" w:sz="4" w:space="0" w:color="auto"/>
              <w:left w:val="single" w:sz="4" w:space="0" w:color="auto"/>
              <w:bottom w:val="single" w:sz="4" w:space="0" w:color="auto"/>
            </w:tcBorders>
            <w:shd w:val="clear" w:color="auto" w:fill="FFFFFF"/>
          </w:tcPr>
          <w:p w:rsidR="00D5550C" w:rsidRPr="000172E3" w:rsidRDefault="00D5550C"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այն տեղեկագրքի (դասակարգչի) նշագիրը, որին համապատասխան նշված է ծածկագիրը</w:t>
            </w:r>
          </w:p>
        </w:tc>
        <w:tc>
          <w:tcPr>
            <w:tcW w:w="2141" w:type="dxa"/>
            <w:tcBorders>
              <w:top w:val="single" w:sz="4" w:space="0" w:color="auto"/>
              <w:left w:val="single" w:sz="4" w:space="0" w:color="auto"/>
              <w:bottom w:val="single" w:sz="4" w:space="0" w:color="auto"/>
            </w:tcBorders>
            <w:shd w:val="clear" w:color="auto" w:fill="FFFFFF"/>
          </w:tcPr>
          <w:p w:rsidR="00D5550C" w:rsidRPr="000172E3" w:rsidRDefault="003F3252" w:rsidP="000172E3">
            <w:pPr>
              <w:spacing w:after="120"/>
              <w:rPr>
                <w:sz w:val="20"/>
                <w:szCs w:val="20"/>
              </w:rPr>
            </w:pPr>
            <w:r w:rsidRPr="000172E3">
              <w:rPr>
                <w:sz w:val="20"/>
                <w:szCs w:val="20"/>
              </w:rPr>
              <w:t>-</w:t>
            </w:r>
          </w:p>
        </w:tc>
        <w:tc>
          <w:tcPr>
            <w:tcW w:w="4149" w:type="dxa"/>
            <w:tcBorders>
              <w:top w:val="single" w:sz="4" w:space="0" w:color="auto"/>
              <w:left w:val="single" w:sz="4" w:space="0" w:color="auto"/>
              <w:bottom w:val="single" w:sz="4" w:space="0" w:color="auto"/>
            </w:tcBorders>
            <w:shd w:val="clear" w:color="auto" w:fill="FFFFFF"/>
            <w:vAlign w:val="center"/>
          </w:tcPr>
          <w:p w:rsidR="00D5550C" w:rsidRPr="000172E3" w:rsidRDefault="00D5550C"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 ReferenceDataldTуре (M.SDT.00091)</w:t>
            </w:r>
          </w:p>
          <w:p w:rsidR="00E44D09" w:rsidRPr="000172E3" w:rsidRDefault="00412822"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Պ</w:t>
            </w:r>
            <w:r w:rsidR="00D5550C" w:rsidRPr="000172E3">
              <w:rPr>
                <w:rStyle w:val="Bodytext212pt"/>
                <w:rFonts w:ascii="Sylfaen" w:hAnsi="Sylfaen"/>
                <w:sz w:val="20"/>
                <w:szCs w:val="20"/>
              </w:rPr>
              <w:t>այմանանշանների նորմալացված տող</w:t>
            </w:r>
            <w:r w:rsidRPr="000172E3">
              <w:rPr>
                <w:rStyle w:val="Bodytext212pt"/>
                <w:rFonts w:ascii="Sylfaen" w:hAnsi="Sylfaen"/>
                <w:sz w:val="20"/>
                <w:szCs w:val="20"/>
              </w:rPr>
              <w:t>ը</w:t>
            </w:r>
            <w:r w:rsidR="00D5550C" w:rsidRPr="000172E3">
              <w:rPr>
                <w:rStyle w:val="Bodytext212pt"/>
                <w:rFonts w:ascii="Sylfaen" w:hAnsi="Sylfaen"/>
                <w:sz w:val="20"/>
                <w:szCs w:val="20"/>
              </w:rPr>
              <w:t xml:space="preserve">, որը չի պարունակում տողի ընդհատման (#xA) </w:t>
            </w:r>
            <w:r w:rsidR="00252E24" w:rsidRPr="000172E3">
              <w:rPr>
                <w:rStyle w:val="Bodytext212pt"/>
                <w:rFonts w:ascii="Sylfaen" w:hAnsi="Sylfaen"/>
                <w:sz w:val="20"/>
                <w:szCs w:val="20"/>
              </w:rPr>
              <w:t>եւ</w:t>
            </w:r>
            <w:r w:rsidR="00D5550C" w:rsidRPr="000172E3">
              <w:rPr>
                <w:rStyle w:val="Bodytext212pt"/>
                <w:rFonts w:ascii="Sylfaen" w:hAnsi="Sylfaen"/>
                <w:sz w:val="20"/>
                <w:szCs w:val="20"/>
              </w:rPr>
              <w:t xml:space="preserve"> սյունատի (#x9) պայմանանշաններ: </w:t>
            </w:r>
          </w:p>
          <w:p w:rsidR="00D5550C" w:rsidRPr="000172E3" w:rsidRDefault="00D5550C"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412822" w:rsidRPr="000172E3">
              <w:rPr>
                <w:rStyle w:val="Bodytext212pt"/>
                <w:rFonts w:ascii="Sylfaen" w:hAnsi="Sylfaen"/>
                <w:sz w:val="20"/>
                <w:szCs w:val="20"/>
              </w:rPr>
              <w:t>:</w:t>
            </w:r>
          </w:p>
          <w:p w:rsidR="00D5550C" w:rsidRPr="000172E3" w:rsidRDefault="00D5550C"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412822"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D5550C" w:rsidRPr="000172E3" w:rsidRDefault="00D5550C"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D5550C" w:rsidRPr="000172E3" w:rsidTr="00B927CE">
        <w:trPr>
          <w:jc w:val="center"/>
        </w:trPr>
        <w:tc>
          <w:tcPr>
            <w:tcW w:w="230" w:type="dxa"/>
            <w:shd w:val="clear" w:color="auto" w:fill="FFFFFF"/>
          </w:tcPr>
          <w:p w:rsidR="00D5550C" w:rsidRPr="000172E3" w:rsidRDefault="00D5550C" w:rsidP="000172E3">
            <w:pPr>
              <w:spacing w:after="120"/>
              <w:rPr>
                <w:sz w:val="20"/>
                <w:szCs w:val="20"/>
              </w:rPr>
            </w:pPr>
          </w:p>
        </w:tc>
        <w:tc>
          <w:tcPr>
            <w:tcW w:w="210" w:type="dxa"/>
            <w:shd w:val="clear" w:color="auto" w:fill="FFFFFF"/>
          </w:tcPr>
          <w:p w:rsidR="00D5550C" w:rsidRPr="000172E3" w:rsidRDefault="00D5550C"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D5550C" w:rsidRPr="000172E3" w:rsidRDefault="00D5550C"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D5550C" w:rsidRPr="000172E3" w:rsidRDefault="00D5550C" w:rsidP="007E4DEA">
            <w:pPr>
              <w:pStyle w:val="Bodytext21"/>
              <w:shd w:val="clear" w:color="auto" w:fill="auto"/>
              <w:tabs>
                <w:tab w:val="left" w:pos="437"/>
              </w:tabs>
              <w:spacing w:before="0" w:after="120" w:line="240" w:lineRule="auto"/>
              <w:jc w:val="left"/>
              <w:rPr>
                <w:rFonts w:ascii="Sylfaen" w:hAnsi="Sylfaen"/>
                <w:sz w:val="20"/>
                <w:szCs w:val="20"/>
              </w:rPr>
            </w:pPr>
            <w:r w:rsidRPr="000172E3">
              <w:rPr>
                <w:rStyle w:val="Bodytext212pt"/>
                <w:rFonts w:ascii="Sylfaen" w:hAnsi="Sylfaen"/>
                <w:sz w:val="20"/>
                <w:szCs w:val="20"/>
              </w:rPr>
              <w:t>*.5.</w:t>
            </w:r>
            <w:r w:rsidR="008F21BB" w:rsidRPr="00F71E38">
              <w:rPr>
                <w:rStyle w:val="Bodytext212pt"/>
                <w:rFonts w:ascii="Sylfaen" w:hAnsi="Sylfaen"/>
                <w:sz w:val="20"/>
                <w:szCs w:val="20"/>
              </w:rPr>
              <w:tab/>
            </w:r>
            <w:r w:rsidRPr="000172E3">
              <w:rPr>
                <w:rStyle w:val="Bodytext212pt"/>
                <w:rFonts w:ascii="Sylfaen" w:hAnsi="Sylfaen"/>
                <w:sz w:val="20"/>
                <w:szCs w:val="20"/>
              </w:rPr>
              <w:t>Կազմակերպաիրավական ձ</w:t>
            </w:r>
            <w:r w:rsidR="00252E24" w:rsidRPr="000172E3">
              <w:rPr>
                <w:rStyle w:val="Bodytext212pt"/>
                <w:rFonts w:ascii="Sylfaen" w:hAnsi="Sylfaen"/>
                <w:sz w:val="20"/>
                <w:szCs w:val="20"/>
              </w:rPr>
              <w:t>եւ</w:t>
            </w:r>
            <w:r w:rsidRPr="000172E3">
              <w:rPr>
                <w:rStyle w:val="Bodytext212pt"/>
                <w:rFonts w:ascii="Sylfaen" w:hAnsi="Sylfaen"/>
                <w:sz w:val="20"/>
                <w:szCs w:val="20"/>
              </w:rPr>
              <w:t>ի անվանումը</w:t>
            </w:r>
            <w:r w:rsidR="00E44D09" w:rsidRPr="000172E3">
              <w:rPr>
                <w:rStyle w:val="Bodytext212pt"/>
                <w:rFonts w:ascii="Sylfaen" w:hAnsi="Sylfaen"/>
                <w:sz w:val="20"/>
                <w:szCs w:val="20"/>
              </w:rPr>
              <w:t xml:space="preserve"> </w:t>
            </w:r>
            <w:r w:rsidRPr="000172E3">
              <w:rPr>
                <w:rStyle w:val="Bodytext212pt"/>
                <w:rFonts w:ascii="Sylfaen" w:hAnsi="Sylfaen"/>
                <w:sz w:val="20"/>
                <w:szCs w:val="20"/>
              </w:rPr>
              <w:t>(csdo:BusinessEntityTypeName)</w:t>
            </w:r>
          </w:p>
        </w:tc>
        <w:tc>
          <w:tcPr>
            <w:tcW w:w="3614" w:type="dxa"/>
            <w:tcBorders>
              <w:top w:val="single" w:sz="4" w:space="0" w:color="auto"/>
              <w:left w:val="single" w:sz="4" w:space="0" w:color="auto"/>
              <w:bottom w:val="single" w:sz="4" w:space="0" w:color="auto"/>
            </w:tcBorders>
            <w:shd w:val="clear" w:color="auto" w:fill="FFFFFF"/>
          </w:tcPr>
          <w:p w:rsidR="00D5550C" w:rsidRPr="000172E3" w:rsidRDefault="00D5550C"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այն կազմակերպաիրավական ձ</w:t>
            </w:r>
            <w:r w:rsidR="00252E24" w:rsidRPr="000172E3">
              <w:rPr>
                <w:rStyle w:val="Bodytext212pt"/>
                <w:rFonts w:ascii="Sylfaen" w:hAnsi="Sylfaen"/>
                <w:sz w:val="20"/>
                <w:szCs w:val="20"/>
              </w:rPr>
              <w:t>եւ</w:t>
            </w:r>
            <w:r w:rsidRPr="000172E3">
              <w:rPr>
                <w:rStyle w:val="Bodytext212pt"/>
                <w:rFonts w:ascii="Sylfaen" w:hAnsi="Sylfaen"/>
                <w:sz w:val="20"/>
                <w:szCs w:val="20"/>
              </w:rPr>
              <w:t>ի անվանումը, որով գրանցված է տնտեսավարող սուբյեկտը</w:t>
            </w:r>
          </w:p>
        </w:tc>
        <w:tc>
          <w:tcPr>
            <w:tcW w:w="2141" w:type="dxa"/>
            <w:tcBorders>
              <w:top w:val="single" w:sz="4" w:space="0" w:color="auto"/>
              <w:left w:val="single" w:sz="4" w:space="0" w:color="auto"/>
              <w:bottom w:val="single" w:sz="4" w:space="0" w:color="auto"/>
            </w:tcBorders>
            <w:shd w:val="clear" w:color="auto" w:fill="FFFFFF"/>
          </w:tcPr>
          <w:p w:rsidR="00D5550C" w:rsidRPr="000172E3" w:rsidRDefault="00D5550C"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M.SDE.00090</w:t>
            </w:r>
          </w:p>
        </w:tc>
        <w:tc>
          <w:tcPr>
            <w:tcW w:w="4149" w:type="dxa"/>
            <w:tcBorders>
              <w:top w:val="single" w:sz="4" w:space="0" w:color="auto"/>
              <w:left w:val="single" w:sz="4" w:space="0" w:color="auto"/>
              <w:bottom w:val="single" w:sz="4" w:space="0" w:color="auto"/>
            </w:tcBorders>
            <w:shd w:val="clear" w:color="auto" w:fill="FFFFFF"/>
            <w:vAlign w:val="center"/>
          </w:tcPr>
          <w:p w:rsidR="00E44D09" w:rsidRPr="000172E3" w:rsidRDefault="00D5550C"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csdo:Name300Type (M.SDT.00056) Պայմանանշանների նորմալացված տողը, որը չի պարունակում տողի ընդհատման (#xA)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 պայմանանշաններ: </w:t>
            </w:r>
          </w:p>
          <w:p w:rsidR="00D5550C" w:rsidRPr="000172E3" w:rsidRDefault="00D5550C"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412822" w:rsidRPr="000172E3">
              <w:rPr>
                <w:rStyle w:val="Bodytext212pt"/>
                <w:rFonts w:ascii="Sylfaen" w:hAnsi="Sylfaen"/>
                <w:sz w:val="20"/>
                <w:szCs w:val="20"/>
              </w:rPr>
              <w:t>:</w:t>
            </w:r>
          </w:p>
          <w:p w:rsidR="00D5550C" w:rsidRPr="000172E3" w:rsidRDefault="00D5550C"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412822"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300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D5550C" w:rsidRPr="000172E3" w:rsidRDefault="00412822"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D5550C" w:rsidRPr="000172E3" w:rsidTr="00B927CE">
        <w:trPr>
          <w:jc w:val="center"/>
        </w:trPr>
        <w:tc>
          <w:tcPr>
            <w:tcW w:w="230" w:type="dxa"/>
            <w:shd w:val="clear" w:color="auto" w:fill="FFFFFF"/>
          </w:tcPr>
          <w:p w:rsidR="00D5550C" w:rsidRPr="000172E3" w:rsidRDefault="00D5550C" w:rsidP="000172E3">
            <w:pPr>
              <w:spacing w:after="120"/>
              <w:rPr>
                <w:sz w:val="20"/>
                <w:szCs w:val="20"/>
              </w:rPr>
            </w:pPr>
          </w:p>
        </w:tc>
        <w:tc>
          <w:tcPr>
            <w:tcW w:w="210" w:type="dxa"/>
            <w:shd w:val="clear" w:color="auto" w:fill="FFFFFF"/>
          </w:tcPr>
          <w:p w:rsidR="00D5550C" w:rsidRPr="000172E3" w:rsidRDefault="00D5550C"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D5550C" w:rsidRPr="000172E3" w:rsidRDefault="00D5550C"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D5550C" w:rsidRPr="000172E3" w:rsidRDefault="00D5550C" w:rsidP="007E4DEA">
            <w:pPr>
              <w:pStyle w:val="Bodytext21"/>
              <w:shd w:val="clear" w:color="auto" w:fill="auto"/>
              <w:tabs>
                <w:tab w:val="left" w:pos="437"/>
              </w:tabs>
              <w:spacing w:before="0" w:after="120" w:line="240" w:lineRule="auto"/>
              <w:jc w:val="left"/>
              <w:rPr>
                <w:rFonts w:ascii="Sylfaen" w:hAnsi="Sylfaen"/>
                <w:sz w:val="20"/>
                <w:szCs w:val="20"/>
              </w:rPr>
            </w:pPr>
            <w:r w:rsidRPr="000172E3">
              <w:rPr>
                <w:rStyle w:val="Bodytext212pt"/>
                <w:rFonts w:ascii="Sylfaen" w:hAnsi="Sylfaen"/>
                <w:sz w:val="20"/>
                <w:szCs w:val="20"/>
              </w:rPr>
              <w:t>*.6.</w:t>
            </w:r>
            <w:r w:rsidR="008F21BB" w:rsidRPr="00F71E38">
              <w:rPr>
                <w:rStyle w:val="Bodytext212pt"/>
                <w:rFonts w:ascii="Sylfaen" w:hAnsi="Sylfaen"/>
                <w:sz w:val="20"/>
                <w:szCs w:val="20"/>
              </w:rPr>
              <w:tab/>
            </w:r>
            <w:r w:rsidRPr="000172E3">
              <w:rPr>
                <w:rStyle w:val="Bodytext212pt"/>
                <w:rFonts w:ascii="Sylfaen" w:hAnsi="Sylfaen"/>
                <w:sz w:val="20"/>
                <w:szCs w:val="20"/>
              </w:rPr>
              <w:t>Տնտեսավարող սուբյեկտի նույնականացուցիչը (csdo:BusinessEntityId)</w:t>
            </w:r>
          </w:p>
        </w:tc>
        <w:tc>
          <w:tcPr>
            <w:tcW w:w="3614" w:type="dxa"/>
            <w:tcBorders>
              <w:top w:val="single" w:sz="4" w:space="0" w:color="auto"/>
              <w:left w:val="single" w:sz="4" w:space="0" w:color="auto"/>
              <w:bottom w:val="single" w:sz="4" w:space="0" w:color="auto"/>
            </w:tcBorders>
            <w:shd w:val="clear" w:color="auto" w:fill="FFFFFF"/>
          </w:tcPr>
          <w:p w:rsidR="00D5550C" w:rsidRPr="000172E3" w:rsidRDefault="0041282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պետական գրանցման ժամանակ տր</w:t>
            </w:r>
            <w:r w:rsidR="00D5550C" w:rsidRPr="000172E3">
              <w:rPr>
                <w:rStyle w:val="Bodytext212pt"/>
                <w:rFonts w:ascii="Sylfaen" w:hAnsi="Sylfaen"/>
                <w:sz w:val="20"/>
                <w:szCs w:val="20"/>
              </w:rPr>
              <w:t>ված</w:t>
            </w:r>
            <w:r w:rsidR="00E2176C" w:rsidRPr="000172E3">
              <w:rPr>
                <w:rStyle w:val="Bodytext212pt"/>
                <w:rFonts w:ascii="Sylfaen" w:hAnsi="Sylfaen"/>
                <w:sz w:val="20"/>
                <w:szCs w:val="20"/>
              </w:rPr>
              <w:t>՝ ըստ ռեեստրի (ռեգիստրի)</w:t>
            </w:r>
            <w:r w:rsidR="00D5550C" w:rsidRPr="000172E3">
              <w:rPr>
                <w:rStyle w:val="Bodytext212pt"/>
                <w:rFonts w:ascii="Sylfaen" w:hAnsi="Sylfaen"/>
                <w:sz w:val="20"/>
                <w:szCs w:val="20"/>
              </w:rPr>
              <w:t xml:space="preserve"> </w:t>
            </w:r>
            <w:r w:rsidR="00363A5F" w:rsidRPr="000172E3">
              <w:rPr>
                <w:rStyle w:val="Bodytext212pt"/>
                <w:rFonts w:ascii="Sylfaen" w:hAnsi="Sylfaen"/>
                <w:sz w:val="20"/>
                <w:szCs w:val="20"/>
              </w:rPr>
              <w:t>գրառման համարը</w:t>
            </w:r>
            <w:r w:rsidR="00D5550C" w:rsidRPr="000172E3">
              <w:rPr>
                <w:rStyle w:val="Bodytext212pt"/>
                <w:rFonts w:ascii="Sylfaen" w:hAnsi="Sylfaen"/>
                <w:sz w:val="20"/>
                <w:szCs w:val="20"/>
              </w:rPr>
              <w:t xml:space="preserve"> (ծածկագիրը) </w:t>
            </w:r>
          </w:p>
        </w:tc>
        <w:tc>
          <w:tcPr>
            <w:tcW w:w="2141" w:type="dxa"/>
            <w:tcBorders>
              <w:top w:val="single" w:sz="4" w:space="0" w:color="auto"/>
              <w:left w:val="single" w:sz="4" w:space="0" w:color="auto"/>
              <w:bottom w:val="single" w:sz="4" w:space="0" w:color="auto"/>
            </w:tcBorders>
            <w:shd w:val="clear" w:color="auto" w:fill="FFFFFF"/>
          </w:tcPr>
          <w:p w:rsidR="00D5550C" w:rsidRPr="000172E3" w:rsidRDefault="00D5550C"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M.SDE.00189</w:t>
            </w:r>
          </w:p>
        </w:tc>
        <w:tc>
          <w:tcPr>
            <w:tcW w:w="4149" w:type="dxa"/>
            <w:tcBorders>
              <w:top w:val="single" w:sz="4" w:space="0" w:color="auto"/>
              <w:left w:val="single" w:sz="4" w:space="0" w:color="auto"/>
              <w:bottom w:val="single" w:sz="4" w:space="0" w:color="auto"/>
            </w:tcBorders>
            <w:shd w:val="clear" w:color="auto" w:fill="FFFFFF"/>
            <w:vAlign w:val="center"/>
          </w:tcPr>
          <w:p w:rsidR="00D5550C" w:rsidRPr="000172E3" w:rsidRDefault="00D5550C"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csdo:BusinessEntityIdType (M.SDT.00157)</w:t>
            </w:r>
          </w:p>
          <w:p w:rsidR="00E44D09" w:rsidRPr="000172E3" w:rsidRDefault="00D5550C"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Պայմանանշանների նորմալացված տողը: </w:t>
            </w:r>
          </w:p>
          <w:p w:rsidR="00D5550C" w:rsidRPr="000172E3" w:rsidRDefault="00D5550C"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363A5F" w:rsidRPr="000172E3">
              <w:rPr>
                <w:rStyle w:val="Bodytext212pt"/>
                <w:rFonts w:ascii="Sylfaen" w:hAnsi="Sylfaen"/>
                <w:sz w:val="20"/>
                <w:szCs w:val="20"/>
              </w:rPr>
              <w:t>:</w:t>
            </w:r>
          </w:p>
          <w:p w:rsidR="00D5550C" w:rsidRPr="000172E3" w:rsidRDefault="00D5550C"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363A5F"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D5550C" w:rsidRPr="000172E3" w:rsidRDefault="00412822"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14471B" w:rsidRPr="000172E3" w:rsidTr="00B927CE">
        <w:trPr>
          <w:jc w:val="center"/>
        </w:trPr>
        <w:tc>
          <w:tcPr>
            <w:tcW w:w="230" w:type="dxa"/>
            <w:shd w:val="clear" w:color="auto" w:fill="FFFFFF"/>
          </w:tcPr>
          <w:p w:rsidR="0014471B" w:rsidRPr="000172E3" w:rsidRDefault="0014471B" w:rsidP="000172E3">
            <w:pPr>
              <w:spacing w:after="120"/>
              <w:rPr>
                <w:sz w:val="20"/>
                <w:szCs w:val="20"/>
              </w:rPr>
            </w:pPr>
          </w:p>
        </w:tc>
        <w:tc>
          <w:tcPr>
            <w:tcW w:w="210" w:type="dxa"/>
            <w:shd w:val="clear" w:color="auto" w:fill="FFFFFF"/>
          </w:tcPr>
          <w:p w:rsidR="0014471B" w:rsidRPr="000172E3" w:rsidRDefault="0014471B"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shd w:val="clear" w:color="auto" w:fill="FFFFFF"/>
          </w:tcPr>
          <w:p w:rsidR="0014471B" w:rsidRPr="000172E3" w:rsidRDefault="0014471B" w:rsidP="000172E3">
            <w:pPr>
              <w:pStyle w:val="Bodytext21"/>
              <w:shd w:val="clear" w:color="auto" w:fill="auto"/>
              <w:spacing w:before="0" w:after="120" w:line="240" w:lineRule="auto"/>
              <w:jc w:val="left"/>
              <w:rPr>
                <w:rStyle w:val="Bodytext212pt"/>
                <w:rFonts w:ascii="Sylfaen" w:hAnsi="Sylfaen"/>
                <w:sz w:val="20"/>
                <w:szCs w:val="20"/>
              </w:rPr>
            </w:pPr>
          </w:p>
        </w:tc>
        <w:tc>
          <w:tcPr>
            <w:tcW w:w="225" w:type="dxa"/>
            <w:tcBorders>
              <w:top w:val="single" w:sz="4" w:space="0" w:color="auto"/>
              <w:bottom w:val="single" w:sz="4" w:space="0" w:color="auto"/>
              <w:right w:val="single" w:sz="4" w:space="0" w:color="auto"/>
            </w:tcBorders>
            <w:shd w:val="clear" w:color="auto" w:fill="FFFFFF"/>
          </w:tcPr>
          <w:p w:rsidR="0014471B" w:rsidRPr="000172E3" w:rsidRDefault="0014471B" w:rsidP="000172E3">
            <w:pPr>
              <w:pStyle w:val="Bodytext21"/>
              <w:shd w:val="clear" w:color="auto" w:fill="auto"/>
              <w:spacing w:before="0" w:after="120" w:line="240" w:lineRule="auto"/>
              <w:jc w:val="left"/>
              <w:rPr>
                <w:rStyle w:val="Bodytext212pt"/>
                <w:rFonts w:ascii="Sylfaen" w:hAnsi="Sylfaen"/>
                <w:sz w:val="20"/>
                <w:szCs w:val="20"/>
              </w:rPr>
            </w:pPr>
          </w:p>
        </w:tc>
        <w:tc>
          <w:tcPr>
            <w:tcW w:w="3227" w:type="dxa"/>
            <w:gridSpan w:val="2"/>
            <w:tcBorders>
              <w:top w:val="single" w:sz="4" w:space="0" w:color="auto"/>
              <w:left w:val="single" w:sz="4" w:space="0" w:color="auto"/>
              <w:bottom w:val="single" w:sz="4" w:space="0" w:color="auto"/>
            </w:tcBorders>
            <w:shd w:val="clear" w:color="auto" w:fill="FFFFFF"/>
          </w:tcPr>
          <w:p w:rsidR="0014471B" w:rsidRPr="000172E3" w:rsidRDefault="0014471B" w:rsidP="008F21BB">
            <w:pPr>
              <w:pStyle w:val="Bodytext21"/>
              <w:shd w:val="clear" w:color="auto" w:fill="auto"/>
              <w:tabs>
                <w:tab w:val="left" w:pos="452"/>
              </w:tabs>
              <w:spacing w:before="0" w:after="120" w:line="240" w:lineRule="auto"/>
              <w:jc w:val="left"/>
              <w:rPr>
                <w:rFonts w:ascii="Sylfaen" w:hAnsi="Sylfaen"/>
                <w:sz w:val="20"/>
                <w:szCs w:val="20"/>
              </w:rPr>
            </w:pPr>
            <w:r w:rsidRPr="000172E3">
              <w:rPr>
                <w:rStyle w:val="Bodytext212pt"/>
                <w:rFonts w:ascii="Sylfaen" w:hAnsi="Sylfaen"/>
                <w:sz w:val="20"/>
                <w:szCs w:val="20"/>
              </w:rPr>
              <w:t>ա)</w:t>
            </w:r>
            <w:r w:rsidR="008F21BB" w:rsidRPr="008F21BB">
              <w:rPr>
                <w:rStyle w:val="Bodytext212pt"/>
                <w:rFonts w:ascii="Sylfaen" w:hAnsi="Sylfaen"/>
                <w:sz w:val="20"/>
                <w:szCs w:val="20"/>
              </w:rPr>
              <w:tab/>
            </w:r>
            <w:r w:rsidR="002B0B01" w:rsidRPr="000172E3">
              <w:rPr>
                <w:rStyle w:val="Bodytext212pt"/>
                <w:rFonts w:ascii="Sylfaen" w:hAnsi="Sylfaen"/>
                <w:sz w:val="20"/>
                <w:szCs w:val="20"/>
              </w:rPr>
              <w:t>ն</w:t>
            </w:r>
            <w:r w:rsidRPr="000172E3">
              <w:rPr>
                <w:rStyle w:val="Bodytext212pt"/>
                <w:rFonts w:ascii="Sylfaen" w:hAnsi="Sylfaen"/>
                <w:sz w:val="20"/>
                <w:szCs w:val="20"/>
              </w:rPr>
              <w:t>ույնականացման մեթոդը (kindId ատրիբուտ)</w:t>
            </w:r>
          </w:p>
        </w:tc>
        <w:tc>
          <w:tcPr>
            <w:tcW w:w="3614" w:type="dxa"/>
            <w:tcBorders>
              <w:top w:val="single" w:sz="4" w:space="0" w:color="auto"/>
              <w:left w:val="single" w:sz="4" w:space="0" w:color="auto"/>
              <w:bottom w:val="single" w:sz="4" w:space="0" w:color="auto"/>
            </w:tcBorders>
            <w:shd w:val="clear" w:color="auto" w:fill="FFFFFF"/>
          </w:tcPr>
          <w:p w:rsidR="0014471B" w:rsidRPr="000172E3" w:rsidRDefault="0014471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տնտեսավարող սուբյեկտների նույնականացման մեթոդը</w:t>
            </w:r>
          </w:p>
        </w:tc>
        <w:tc>
          <w:tcPr>
            <w:tcW w:w="2141" w:type="dxa"/>
            <w:tcBorders>
              <w:top w:val="single" w:sz="4" w:space="0" w:color="auto"/>
              <w:left w:val="single" w:sz="4" w:space="0" w:color="auto"/>
              <w:bottom w:val="single" w:sz="4" w:space="0" w:color="auto"/>
            </w:tcBorders>
            <w:shd w:val="clear" w:color="auto" w:fill="FFFFFF"/>
          </w:tcPr>
          <w:p w:rsidR="0014471B" w:rsidRPr="000172E3" w:rsidRDefault="003F3252" w:rsidP="000172E3">
            <w:pPr>
              <w:spacing w:after="120"/>
              <w:rPr>
                <w:sz w:val="20"/>
                <w:szCs w:val="20"/>
              </w:rPr>
            </w:pPr>
            <w:r w:rsidRPr="000172E3">
              <w:rPr>
                <w:sz w:val="20"/>
                <w:szCs w:val="20"/>
              </w:rPr>
              <w:t>-</w:t>
            </w:r>
          </w:p>
        </w:tc>
        <w:tc>
          <w:tcPr>
            <w:tcW w:w="4149" w:type="dxa"/>
            <w:tcBorders>
              <w:top w:val="single" w:sz="4" w:space="0" w:color="auto"/>
              <w:left w:val="single" w:sz="4" w:space="0" w:color="auto"/>
              <w:bottom w:val="single" w:sz="4" w:space="0" w:color="auto"/>
            </w:tcBorders>
            <w:shd w:val="clear" w:color="auto" w:fill="FFFFFF"/>
            <w:vAlign w:val="center"/>
          </w:tcPr>
          <w:p w:rsidR="0014471B" w:rsidRPr="000172E3" w:rsidRDefault="0014471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csdo:BusinessEntityIdKindIdType (M.SDT.00158)</w:t>
            </w:r>
          </w:p>
          <w:p w:rsidR="0014471B" w:rsidRPr="000172E3" w:rsidRDefault="0014471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Տնտեսավարող սուբյեկտների նույնականացման մեթոդների տեղեկագրքից նույնականացուցչի արժեքը</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14471B" w:rsidRPr="000172E3" w:rsidRDefault="0014471B"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14471B" w:rsidRPr="000172E3" w:rsidTr="00B927CE">
        <w:trPr>
          <w:jc w:val="center"/>
        </w:trPr>
        <w:tc>
          <w:tcPr>
            <w:tcW w:w="230" w:type="dxa"/>
            <w:shd w:val="clear" w:color="auto" w:fill="FFFFFF"/>
          </w:tcPr>
          <w:p w:rsidR="0014471B" w:rsidRPr="000172E3" w:rsidRDefault="0014471B" w:rsidP="000172E3">
            <w:pPr>
              <w:spacing w:after="120"/>
              <w:rPr>
                <w:sz w:val="20"/>
                <w:szCs w:val="20"/>
              </w:rPr>
            </w:pPr>
          </w:p>
        </w:tc>
        <w:tc>
          <w:tcPr>
            <w:tcW w:w="210" w:type="dxa"/>
            <w:shd w:val="clear" w:color="auto" w:fill="FFFFFF"/>
          </w:tcPr>
          <w:p w:rsidR="0014471B" w:rsidRPr="000172E3" w:rsidRDefault="0014471B"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14471B" w:rsidRPr="000172E3" w:rsidRDefault="0014471B"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14471B" w:rsidRPr="000172E3" w:rsidRDefault="0014471B" w:rsidP="007E4DEA">
            <w:pPr>
              <w:pStyle w:val="Bodytext21"/>
              <w:shd w:val="clear" w:color="auto" w:fill="auto"/>
              <w:tabs>
                <w:tab w:val="left" w:pos="467"/>
              </w:tabs>
              <w:spacing w:before="0" w:after="120" w:line="240" w:lineRule="auto"/>
              <w:jc w:val="left"/>
              <w:rPr>
                <w:rFonts w:ascii="Sylfaen" w:hAnsi="Sylfaen"/>
                <w:sz w:val="20"/>
                <w:szCs w:val="20"/>
              </w:rPr>
            </w:pPr>
            <w:r w:rsidRPr="000172E3">
              <w:rPr>
                <w:rStyle w:val="Bodytext212pt"/>
                <w:rFonts w:ascii="Sylfaen" w:hAnsi="Sylfaen"/>
                <w:sz w:val="20"/>
                <w:szCs w:val="20"/>
              </w:rPr>
              <w:t>*.7.</w:t>
            </w:r>
            <w:r w:rsidR="007E4DEA" w:rsidRPr="00F71E38">
              <w:rPr>
                <w:rStyle w:val="Bodytext212pt"/>
                <w:rFonts w:ascii="Sylfaen" w:hAnsi="Sylfaen"/>
                <w:sz w:val="20"/>
                <w:szCs w:val="20"/>
              </w:rPr>
              <w:tab/>
            </w:r>
            <w:r w:rsidRPr="000172E3">
              <w:rPr>
                <w:rStyle w:val="Bodytext212pt"/>
                <w:rFonts w:ascii="Sylfaen" w:hAnsi="Sylfaen"/>
                <w:sz w:val="20"/>
                <w:szCs w:val="20"/>
              </w:rPr>
              <w:t>Նույնականացման եզակի մաքսային համարը (csdo:UniqueCustomsNumberId)</w:t>
            </w:r>
          </w:p>
        </w:tc>
        <w:tc>
          <w:tcPr>
            <w:tcW w:w="3614" w:type="dxa"/>
            <w:tcBorders>
              <w:top w:val="single" w:sz="4" w:space="0" w:color="auto"/>
              <w:left w:val="single" w:sz="4" w:space="0" w:color="auto"/>
              <w:bottom w:val="single" w:sz="4" w:space="0" w:color="auto"/>
            </w:tcBorders>
            <w:shd w:val="clear" w:color="auto" w:fill="FFFFFF"/>
          </w:tcPr>
          <w:p w:rsidR="0014471B" w:rsidRPr="000172E3" w:rsidRDefault="0014471B" w:rsidP="00725524">
            <w:pPr>
              <w:pStyle w:val="Bodytext21"/>
              <w:shd w:val="clear" w:color="auto" w:fill="auto"/>
              <w:spacing w:before="0" w:after="120" w:line="240" w:lineRule="auto"/>
              <w:ind w:right="159"/>
              <w:jc w:val="left"/>
              <w:rPr>
                <w:rFonts w:ascii="Sylfaen" w:hAnsi="Sylfaen"/>
                <w:sz w:val="20"/>
                <w:szCs w:val="20"/>
              </w:rPr>
            </w:pPr>
            <w:r w:rsidRPr="000172E3">
              <w:rPr>
                <w:rStyle w:val="Bodytext212pt"/>
                <w:rFonts w:ascii="Sylfaen" w:hAnsi="Sylfaen"/>
                <w:sz w:val="20"/>
                <w:szCs w:val="20"/>
              </w:rPr>
              <w:t>մաքսային հսկողության նպատակների համար նախատեսված՝ տնտեսավարող սուբյեկտի նույնականացման եզակի համարը</w:t>
            </w:r>
          </w:p>
        </w:tc>
        <w:tc>
          <w:tcPr>
            <w:tcW w:w="2141" w:type="dxa"/>
            <w:tcBorders>
              <w:top w:val="single" w:sz="4" w:space="0" w:color="auto"/>
              <w:left w:val="single" w:sz="4" w:space="0" w:color="auto"/>
              <w:bottom w:val="single" w:sz="4" w:space="0" w:color="auto"/>
            </w:tcBorders>
            <w:shd w:val="clear" w:color="auto" w:fill="FFFFFF"/>
          </w:tcPr>
          <w:p w:rsidR="0014471B" w:rsidRPr="000172E3" w:rsidRDefault="0014471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M.SDE.00135</w:t>
            </w:r>
          </w:p>
        </w:tc>
        <w:tc>
          <w:tcPr>
            <w:tcW w:w="4149" w:type="dxa"/>
            <w:tcBorders>
              <w:top w:val="single" w:sz="4" w:space="0" w:color="auto"/>
              <w:left w:val="single" w:sz="4" w:space="0" w:color="auto"/>
              <w:bottom w:val="single" w:sz="4" w:space="0" w:color="auto"/>
            </w:tcBorders>
            <w:shd w:val="clear" w:color="auto" w:fill="FFFFFF"/>
            <w:vAlign w:val="center"/>
          </w:tcPr>
          <w:p w:rsidR="0014471B" w:rsidRPr="000172E3" w:rsidRDefault="0014471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csdo:UniqueCustomsNumberIdType</w:t>
            </w:r>
          </w:p>
          <w:p w:rsidR="0014471B" w:rsidRPr="000172E3" w:rsidRDefault="0014471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(M.SDT.00089)</w:t>
            </w:r>
          </w:p>
          <w:p w:rsidR="00E44D09" w:rsidRPr="000172E3" w:rsidRDefault="0014471B"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Պայմանանշանների նորմալացված տողը: </w:t>
            </w:r>
          </w:p>
          <w:p w:rsidR="0014471B" w:rsidRPr="000172E3" w:rsidRDefault="0014471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2B0B01" w:rsidRPr="000172E3">
              <w:rPr>
                <w:rStyle w:val="Bodytext212pt"/>
                <w:rFonts w:ascii="Sylfaen" w:hAnsi="Sylfaen"/>
                <w:sz w:val="20"/>
                <w:szCs w:val="20"/>
              </w:rPr>
              <w:t>:</w:t>
            </w:r>
          </w:p>
          <w:p w:rsidR="0014471B" w:rsidRPr="000172E3" w:rsidRDefault="0014471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2B0B01"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17</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14471B" w:rsidRPr="000172E3" w:rsidRDefault="002B0B01"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14471B" w:rsidRPr="000172E3" w:rsidTr="00B927CE">
        <w:trPr>
          <w:jc w:val="center"/>
        </w:trPr>
        <w:tc>
          <w:tcPr>
            <w:tcW w:w="230" w:type="dxa"/>
            <w:shd w:val="clear" w:color="auto" w:fill="FFFFFF"/>
          </w:tcPr>
          <w:p w:rsidR="0014471B" w:rsidRPr="000172E3" w:rsidRDefault="0014471B" w:rsidP="000172E3">
            <w:pPr>
              <w:spacing w:after="120"/>
              <w:rPr>
                <w:sz w:val="20"/>
                <w:szCs w:val="20"/>
              </w:rPr>
            </w:pPr>
          </w:p>
        </w:tc>
        <w:tc>
          <w:tcPr>
            <w:tcW w:w="210" w:type="dxa"/>
            <w:shd w:val="clear" w:color="auto" w:fill="FFFFFF"/>
          </w:tcPr>
          <w:p w:rsidR="0014471B" w:rsidRPr="000172E3" w:rsidRDefault="0014471B"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14471B" w:rsidRPr="000172E3" w:rsidRDefault="0014471B"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14471B" w:rsidRPr="000172E3" w:rsidRDefault="0014471B" w:rsidP="007E4DEA">
            <w:pPr>
              <w:pStyle w:val="Bodytext21"/>
              <w:shd w:val="clear" w:color="auto" w:fill="auto"/>
              <w:tabs>
                <w:tab w:val="left" w:pos="467"/>
              </w:tabs>
              <w:spacing w:before="0" w:after="120" w:line="240" w:lineRule="auto"/>
              <w:jc w:val="left"/>
              <w:rPr>
                <w:rFonts w:ascii="Sylfaen" w:hAnsi="Sylfaen"/>
                <w:sz w:val="20"/>
                <w:szCs w:val="20"/>
              </w:rPr>
            </w:pPr>
            <w:r w:rsidRPr="000172E3">
              <w:rPr>
                <w:rStyle w:val="Bodytext212pt"/>
                <w:rFonts w:ascii="Sylfaen" w:hAnsi="Sylfaen"/>
                <w:sz w:val="20"/>
                <w:szCs w:val="20"/>
              </w:rPr>
              <w:t>*.8.</w:t>
            </w:r>
            <w:r w:rsidR="007E4DEA" w:rsidRPr="00F71E38">
              <w:rPr>
                <w:rStyle w:val="Bodytext212pt"/>
                <w:rFonts w:ascii="Sylfaen" w:hAnsi="Sylfaen"/>
                <w:sz w:val="20"/>
                <w:szCs w:val="20"/>
              </w:rPr>
              <w:tab/>
            </w:r>
            <w:r w:rsidRPr="000172E3">
              <w:rPr>
                <w:rStyle w:val="Bodytext212pt"/>
                <w:rFonts w:ascii="Sylfaen" w:hAnsi="Sylfaen"/>
                <w:sz w:val="20"/>
                <w:szCs w:val="20"/>
              </w:rPr>
              <w:t>Հարկ վճարողի նույնականացուցիչը (csdo:ТaxpayerId)</w:t>
            </w:r>
          </w:p>
        </w:tc>
        <w:tc>
          <w:tcPr>
            <w:tcW w:w="3614" w:type="dxa"/>
            <w:tcBorders>
              <w:top w:val="single" w:sz="4" w:space="0" w:color="auto"/>
              <w:left w:val="single" w:sz="4" w:space="0" w:color="auto"/>
              <w:bottom w:val="single" w:sz="4" w:space="0" w:color="auto"/>
            </w:tcBorders>
            <w:shd w:val="clear" w:color="auto" w:fill="FFFFFF"/>
          </w:tcPr>
          <w:p w:rsidR="0014471B" w:rsidRPr="000172E3" w:rsidRDefault="0014471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տնտեսավարող սուբյեկտի նույնականացուցիչը՝ հարկ վճարողի գրանցման երկրի հարկ վճարողների ռեեստրում</w:t>
            </w:r>
          </w:p>
        </w:tc>
        <w:tc>
          <w:tcPr>
            <w:tcW w:w="2141" w:type="dxa"/>
            <w:tcBorders>
              <w:top w:val="single" w:sz="4" w:space="0" w:color="auto"/>
              <w:left w:val="single" w:sz="4" w:space="0" w:color="auto"/>
              <w:bottom w:val="single" w:sz="4" w:space="0" w:color="auto"/>
            </w:tcBorders>
            <w:shd w:val="clear" w:color="auto" w:fill="FFFFFF"/>
          </w:tcPr>
          <w:p w:rsidR="0014471B" w:rsidRPr="000172E3" w:rsidRDefault="0014471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M.SDE.00025</w:t>
            </w:r>
          </w:p>
        </w:tc>
        <w:tc>
          <w:tcPr>
            <w:tcW w:w="4149" w:type="dxa"/>
            <w:tcBorders>
              <w:top w:val="single" w:sz="4" w:space="0" w:color="auto"/>
              <w:left w:val="single" w:sz="4" w:space="0" w:color="auto"/>
              <w:bottom w:val="single" w:sz="4" w:space="0" w:color="auto"/>
            </w:tcBorders>
            <w:shd w:val="clear" w:color="auto" w:fill="FFFFFF"/>
            <w:vAlign w:val="center"/>
          </w:tcPr>
          <w:p w:rsidR="0014471B" w:rsidRPr="000172E3" w:rsidRDefault="0014471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csdo:TaxpayerIdType (M.SDT.00025) Նույնականացուցչի արժեքը՝ հարկ վճարողի գրանցման երկրում ընդունված կանոններին համապատասխան։</w:t>
            </w:r>
          </w:p>
          <w:p w:rsidR="0014471B" w:rsidRPr="000172E3" w:rsidRDefault="0014471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2B0B01" w:rsidRPr="000172E3">
              <w:rPr>
                <w:rStyle w:val="Bodytext212pt"/>
                <w:rFonts w:ascii="Sylfaen" w:hAnsi="Sylfaen"/>
                <w:sz w:val="20"/>
                <w:szCs w:val="20"/>
              </w:rPr>
              <w:t>:</w:t>
            </w:r>
          </w:p>
          <w:p w:rsidR="0014471B" w:rsidRPr="000172E3" w:rsidRDefault="0014471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2B0B01"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14471B" w:rsidRPr="000172E3" w:rsidRDefault="002B0B01"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14471B" w:rsidRPr="000172E3" w:rsidTr="00B927CE">
        <w:trPr>
          <w:jc w:val="center"/>
        </w:trPr>
        <w:tc>
          <w:tcPr>
            <w:tcW w:w="230" w:type="dxa"/>
            <w:shd w:val="clear" w:color="auto" w:fill="FFFFFF"/>
          </w:tcPr>
          <w:p w:rsidR="0014471B" w:rsidRPr="000172E3" w:rsidRDefault="0014471B" w:rsidP="000172E3">
            <w:pPr>
              <w:spacing w:after="120"/>
              <w:rPr>
                <w:sz w:val="20"/>
                <w:szCs w:val="20"/>
              </w:rPr>
            </w:pPr>
          </w:p>
        </w:tc>
        <w:tc>
          <w:tcPr>
            <w:tcW w:w="210" w:type="dxa"/>
            <w:shd w:val="clear" w:color="auto" w:fill="FFFFFF"/>
          </w:tcPr>
          <w:p w:rsidR="0014471B" w:rsidRPr="000172E3" w:rsidRDefault="0014471B"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14471B" w:rsidRPr="000172E3" w:rsidRDefault="0014471B"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14471B" w:rsidRPr="000172E3" w:rsidRDefault="0014471B" w:rsidP="007E4DEA">
            <w:pPr>
              <w:pStyle w:val="Bodytext21"/>
              <w:shd w:val="clear" w:color="auto" w:fill="auto"/>
              <w:tabs>
                <w:tab w:val="left" w:pos="497"/>
              </w:tabs>
              <w:spacing w:before="0" w:after="120" w:line="240" w:lineRule="auto"/>
              <w:jc w:val="left"/>
              <w:rPr>
                <w:rFonts w:ascii="Sylfaen" w:hAnsi="Sylfaen"/>
                <w:sz w:val="20"/>
                <w:szCs w:val="20"/>
              </w:rPr>
            </w:pPr>
            <w:r w:rsidRPr="000172E3">
              <w:rPr>
                <w:rStyle w:val="Bodytext212pt"/>
                <w:rFonts w:ascii="Sylfaen" w:hAnsi="Sylfaen"/>
                <w:sz w:val="20"/>
                <w:szCs w:val="20"/>
              </w:rPr>
              <w:t>*.9.</w:t>
            </w:r>
            <w:r w:rsidR="007E4DEA" w:rsidRPr="00F71E38">
              <w:rPr>
                <w:rStyle w:val="Bodytext212pt"/>
                <w:rFonts w:ascii="Sylfaen" w:hAnsi="Sylfaen"/>
                <w:sz w:val="20"/>
                <w:szCs w:val="20"/>
              </w:rPr>
              <w:tab/>
            </w:r>
            <w:r w:rsidRPr="000172E3">
              <w:rPr>
                <w:rStyle w:val="Bodytext212pt"/>
                <w:rFonts w:ascii="Sylfaen" w:hAnsi="Sylfaen"/>
                <w:sz w:val="20"/>
                <w:szCs w:val="20"/>
              </w:rPr>
              <w:t>Հաշվառման վերցնելու պատճառի ծածկագիրը</w:t>
            </w:r>
          </w:p>
          <w:p w:rsidR="0014471B" w:rsidRPr="000172E3" w:rsidRDefault="0014471B" w:rsidP="007E4DEA">
            <w:pPr>
              <w:pStyle w:val="Bodytext21"/>
              <w:shd w:val="clear" w:color="auto" w:fill="auto"/>
              <w:tabs>
                <w:tab w:val="left" w:pos="497"/>
              </w:tabs>
              <w:spacing w:before="0" w:after="120" w:line="240" w:lineRule="auto"/>
              <w:jc w:val="left"/>
              <w:rPr>
                <w:rFonts w:ascii="Sylfaen" w:hAnsi="Sylfaen"/>
                <w:sz w:val="20"/>
                <w:szCs w:val="20"/>
              </w:rPr>
            </w:pPr>
            <w:r w:rsidRPr="000172E3">
              <w:rPr>
                <w:rStyle w:val="Bodytext212pt"/>
                <w:rFonts w:ascii="Sylfaen" w:hAnsi="Sylfaen"/>
                <w:sz w:val="20"/>
                <w:szCs w:val="20"/>
              </w:rPr>
              <w:t>(csdo:TaxRegistrationReasonCode)</w:t>
            </w:r>
          </w:p>
        </w:tc>
        <w:tc>
          <w:tcPr>
            <w:tcW w:w="3614" w:type="dxa"/>
            <w:tcBorders>
              <w:top w:val="single" w:sz="4" w:space="0" w:color="auto"/>
              <w:left w:val="single" w:sz="4" w:space="0" w:color="auto"/>
              <w:bottom w:val="single" w:sz="4" w:space="0" w:color="auto"/>
            </w:tcBorders>
            <w:shd w:val="clear" w:color="auto" w:fill="FFFFFF"/>
            <w:vAlign w:val="center"/>
          </w:tcPr>
          <w:p w:rsidR="0014471B" w:rsidRPr="000172E3" w:rsidRDefault="0014471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Ռուսաստանի Դաշնությունում տնտեսավարող սուբյեկտին հարկային հաշվառման </w:t>
            </w:r>
            <w:r w:rsidR="002B0B01" w:rsidRPr="000172E3">
              <w:rPr>
                <w:rStyle w:val="Bodytext212pt"/>
                <w:rFonts w:ascii="Sylfaen" w:hAnsi="Sylfaen"/>
                <w:sz w:val="20"/>
                <w:szCs w:val="20"/>
              </w:rPr>
              <w:t>վեր</w:t>
            </w:r>
            <w:r w:rsidRPr="000172E3">
              <w:rPr>
                <w:rStyle w:val="Bodytext212pt"/>
                <w:rFonts w:ascii="Sylfaen" w:hAnsi="Sylfaen"/>
                <w:sz w:val="20"/>
                <w:szCs w:val="20"/>
              </w:rPr>
              <w:t>ցնելու պատճառը նույնականացնող ծածկագիրը</w:t>
            </w:r>
          </w:p>
        </w:tc>
        <w:tc>
          <w:tcPr>
            <w:tcW w:w="2141" w:type="dxa"/>
            <w:tcBorders>
              <w:top w:val="single" w:sz="4" w:space="0" w:color="auto"/>
              <w:left w:val="single" w:sz="4" w:space="0" w:color="auto"/>
              <w:bottom w:val="single" w:sz="4" w:space="0" w:color="auto"/>
            </w:tcBorders>
            <w:shd w:val="clear" w:color="auto" w:fill="FFFFFF"/>
          </w:tcPr>
          <w:p w:rsidR="0014471B" w:rsidRPr="000172E3" w:rsidRDefault="0014471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M.SDE.00030</w:t>
            </w:r>
          </w:p>
        </w:tc>
        <w:tc>
          <w:tcPr>
            <w:tcW w:w="4149" w:type="dxa"/>
            <w:tcBorders>
              <w:top w:val="single" w:sz="4" w:space="0" w:color="auto"/>
              <w:left w:val="single" w:sz="4" w:space="0" w:color="auto"/>
              <w:bottom w:val="single" w:sz="4" w:space="0" w:color="auto"/>
            </w:tcBorders>
            <w:shd w:val="clear" w:color="auto" w:fill="FFFFFF"/>
          </w:tcPr>
          <w:p w:rsidR="0014471B" w:rsidRPr="000172E3" w:rsidRDefault="0014471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csdo:ТaxRegistrationReasonCodeType (M.SDT.00030)</w:t>
            </w:r>
          </w:p>
          <w:p w:rsidR="0014471B" w:rsidRPr="000172E3" w:rsidRDefault="0014471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Պայմանանշանների նորմալացված տողը: Ձ</w:t>
            </w:r>
            <w:r w:rsidR="00252E24" w:rsidRPr="000172E3">
              <w:rPr>
                <w:rStyle w:val="Bodytext212pt"/>
                <w:rFonts w:ascii="Sylfaen" w:hAnsi="Sylfaen"/>
                <w:sz w:val="20"/>
                <w:szCs w:val="20"/>
              </w:rPr>
              <w:t>եւ</w:t>
            </w:r>
            <w:r w:rsidRPr="000172E3">
              <w:rPr>
                <w:rStyle w:val="Bodytext212pt"/>
                <w:rFonts w:ascii="Sylfaen" w:hAnsi="Sylfaen"/>
                <w:sz w:val="20"/>
                <w:szCs w:val="20"/>
              </w:rPr>
              <w:t>անմուշը՝ \d{9}</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14471B" w:rsidRPr="000172E3" w:rsidRDefault="002B0B01"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F92D39" w:rsidRPr="000172E3" w:rsidTr="00B927CE">
        <w:trPr>
          <w:jc w:val="center"/>
        </w:trPr>
        <w:tc>
          <w:tcPr>
            <w:tcW w:w="230" w:type="dxa"/>
            <w:shd w:val="clear" w:color="auto" w:fill="FFFFFF"/>
          </w:tcPr>
          <w:p w:rsidR="00F92D39" w:rsidRPr="000172E3" w:rsidRDefault="00F92D39" w:rsidP="000172E3">
            <w:pPr>
              <w:spacing w:after="120"/>
              <w:rPr>
                <w:sz w:val="20"/>
                <w:szCs w:val="20"/>
              </w:rPr>
            </w:pPr>
          </w:p>
        </w:tc>
        <w:tc>
          <w:tcPr>
            <w:tcW w:w="210" w:type="dxa"/>
            <w:shd w:val="clear" w:color="auto" w:fill="FFFFFF"/>
          </w:tcPr>
          <w:p w:rsidR="00F92D39" w:rsidRPr="000172E3" w:rsidRDefault="00F92D39"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F92D39" w:rsidRPr="000172E3" w:rsidRDefault="00F92D39"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F92D39" w:rsidRPr="000172E3" w:rsidRDefault="00F92D39" w:rsidP="007E4DEA">
            <w:pPr>
              <w:pStyle w:val="Bodytext21"/>
              <w:shd w:val="clear" w:color="auto" w:fill="auto"/>
              <w:tabs>
                <w:tab w:val="left" w:pos="497"/>
              </w:tabs>
              <w:spacing w:before="0" w:after="120" w:line="240" w:lineRule="auto"/>
              <w:jc w:val="left"/>
              <w:rPr>
                <w:rFonts w:ascii="Sylfaen" w:hAnsi="Sylfaen"/>
                <w:sz w:val="20"/>
                <w:szCs w:val="20"/>
              </w:rPr>
            </w:pPr>
            <w:r w:rsidRPr="000172E3">
              <w:rPr>
                <w:rStyle w:val="Bodytext212pt"/>
                <w:rFonts w:ascii="Sylfaen" w:hAnsi="Sylfaen"/>
                <w:sz w:val="20"/>
                <w:szCs w:val="20"/>
              </w:rPr>
              <w:t>*.10.</w:t>
            </w:r>
            <w:r w:rsidR="007E4DEA">
              <w:rPr>
                <w:rStyle w:val="Bodytext212pt"/>
                <w:rFonts w:ascii="Sylfaen" w:hAnsi="Sylfaen"/>
                <w:sz w:val="20"/>
                <w:szCs w:val="20"/>
                <w:lang w:val="ru-RU"/>
              </w:rPr>
              <w:tab/>
            </w:r>
            <w:r w:rsidRPr="000172E3">
              <w:rPr>
                <w:rStyle w:val="Bodytext212pt"/>
                <w:rFonts w:ascii="Sylfaen" w:hAnsi="Sylfaen"/>
                <w:sz w:val="20"/>
                <w:szCs w:val="20"/>
              </w:rPr>
              <w:t>Հասցեն</w:t>
            </w:r>
            <w:r w:rsidR="002E2B01" w:rsidRPr="000172E3">
              <w:rPr>
                <w:rStyle w:val="Bodytext212pt"/>
                <w:rFonts w:ascii="Sylfaen" w:hAnsi="Sylfaen"/>
                <w:sz w:val="20"/>
                <w:szCs w:val="20"/>
              </w:rPr>
              <w:t xml:space="preserve"> </w:t>
            </w:r>
            <w:r w:rsidRPr="000172E3">
              <w:rPr>
                <w:rStyle w:val="Bodytext212pt"/>
                <w:rFonts w:ascii="Sylfaen" w:hAnsi="Sylfaen"/>
                <w:sz w:val="20"/>
                <w:szCs w:val="20"/>
              </w:rPr>
              <w:t>(ccdo:SubjectAddressDetails)</w:t>
            </w:r>
          </w:p>
        </w:tc>
        <w:tc>
          <w:tcPr>
            <w:tcW w:w="3614" w:type="dxa"/>
            <w:tcBorders>
              <w:top w:val="single" w:sz="4" w:space="0" w:color="auto"/>
              <w:left w:val="single" w:sz="4" w:space="0" w:color="auto"/>
              <w:bottom w:val="single" w:sz="4" w:space="0" w:color="auto"/>
            </w:tcBorders>
            <w:shd w:val="clear" w:color="auto" w:fill="FFFFFF"/>
          </w:tcPr>
          <w:p w:rsidR="00F92D39" w:rsidRPr="000172E3" w:rsidRDefault="00F92D3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տնտեսավարող սուբյեկտի հասցեն</w:t>
            </w:r>
          </w:p>
        </w:tc>
        <w:tc>
          <w:tcPr>
            <w:tcW w:w="2141" w:type="dxa"/>
            <w:tcBorders>
              <w:top w:val="single" w:sz="4" w:space="0" w:color="auto"/>
              <w:left w:val="single" w:sz="4" w:space="0" w:color="auto"/>
              <w:bottom w:val="single" w:sz="4" w:space="0" w:color="auto"/>
            </w:tcBorders>
            <w:shd w:val="clear" w:color="auto" w:fill="FFFFFF"/>
          </w:tcPr>
          <w:p w:rsidR="00F92D39" w:rsidRPr="000172E3" w:rsidRDefault="00F92D3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M.CDE.00058</w:t>
            </w:r>
          </w:p>
        </w:tc>
        <w:tc>
          <w:tcPr>
            <w:tcW w:w="4149" w:type="dxa"/>
            <w:tcBorders>
              <w:top w:val="single" w:sz="4" w:space="0" w:color="auto"/>
              <w:left w:val="single" w:sz="4" w:space="0" w:color="auto"/>
              <w:bottom w:val="single" w:sz="4" w:space="0" w:color="auto"/>
            </w:tcBorders>
            <w:shd w:val="clear" w:color="auto" w:fill="FFFFFF"/>
            <w:vAlign w:val="center"/>
          </w:tcPr>
          <w:p w:rsidR="00F92D39" w:rsidRPr="000172E3" w:rsidRDefault="00F92D3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ccdo:SubjectAddressDetailsTуре (M.CDT.00064)</w:t>
            </w:r>
          </w:p>
          <w:p w:rsidR="00F92D39" w:rsidRPr="000172E3" w:rsidRDefault="00F92D3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Որոշվում է ներդրված տարրերի արժեքների տիրույթներով</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F92D39" w:rsidRPr="000172E3" w:rsidRDefault="00F92D39"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w:t>
            </w:r>
          </w:p>
        </w:tc>
      </w:tr>
      <w:tr w:rsidR="00F92D39" w:rsidRPr="000172E3" w:rsidTr="00B927CE">
        <w:trPr>
          <w:jc w:val="center"/>
        </w:trPr>
        <w:tc>
          <w:tcPr>
            <w:tcW w:w="230" w:type="dxa"/>
            <w:shd w:val="clear" w:color="auto" w:fill="FFFFFF"/>
          </w:tcPr>
          <w:p w:rsidR="00F92D39" w:rsidRPr="000172E3" w:rsidRDefault="00F92D39" w:rsidP="000172E3">
            <w:pPr>
              <w:spacing w:after="120"/>
              <w:rPr>
                <w:sz w:val="20"/>
                <w:szCs w:val="20"/>
              </w:rPr>
            </w:pPr>
          </w:p>
        </w:tc>
        <w:tc>
          <w:tcPr>
            <w:tcW w:w="210" w:type="dxa"/>
            <w:shd w:val="clear" w:color="auto" w:fill="FFFFFF"/>
          </w:tcPr>
          <w:p w:rsidR="00F92D39" w:rsidRPr="000172E3" w:rsidRDefault="00F92D39"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shd w:val="clear" w:color="auto" w:fill="FFFFFF"/>
          </w:tcPr>
          <w:p w:rsidR="00F92D39" w:rsidRPr="000172E3" w:rsidRDefault="00F92D39" w:rsidP="000172E3">
            <w:pPr>
              <w:pStyle w:val="Bodytext21"/>
              <w:shd w:val="clear" w:color="auto" w:fill="auto"/>
              <w:spacing w:before="0" w:after="120" w:line="240" w:lineRule="auto"/>
              <w:jc w:val="left"/>
              <w:rPr>
                <w:rStyle w:val="Bodytext212pt"/>
                <w:rFonts w:ascii="Sylfaen" w:hAnsi="Sylfaen"/>
                <w:sz w:val="20"/>
                <w:szCs w:val="20"/>
              </w:rPr>
            </w:pPr>
          </w:p>
        </w:tc>
        <w:tc>
          <w:tcPr>
            <w:tcW w:w="225" w:type="dxa"/>
            <w:tcBorders>
              <w:top w:val="single" w:sz="4" w:space="0" w:color="auto"/>
              <w:right w:val="single" w:sz="4" w:space="0" w:color="auto"/>
            </w:tcBorders>
            <w:shd w:val="clear" w:color="auto" w:fill="FFFFFF"/>
          </w:tcPr>
          <w:p w:rsidR="00F92D39" w:rsidRPr="000172E3" w:rsidRDefault="00F92D39" w:rsidP="000172E3">
            <w:pPr>
              <w:pStyle w:val="Bodytext21"/>
              <w:shd w:val="clear" w:color="auto" w:fill="auto"/>
              <w:spacing w:before="0" w:after="120" w:line="240" w:lineRule="auto"/>
              <w:jc w:val="left"/>
              <w:rPr>
                <w:rStyle w:val="Bodytext212pt"/>
                <w:rFonts w:ascii="Sylfaen" w:hAnsi="Sylfaen"/>
                <w:sz w:val="20"/>
                <w:szCs w:val="20"/>
              </w:rPr>
            </w:pPr>
          </w:p>
        </w:tc>
        <w:tc>
          <w:tcPr>
            <w:tcW w:w="3227" w:type="dxa"/>
            <w:gridSpan w:val="2"/>
            <w:tcBorders>
              <w:top w:val="single" w:sz="4" w:space="0" w:color="auto"/>
              <w:left w:val="single" w:sz="4" w:space="0" w:color="auto"/>
              <w:bottom w:val="single" w:sz="4" w:space="0" w:color="auto"/>
            </w:tcBorders>
            <w:shd w:val="clear" w:color="auto" w:fill="FFFFFF"/>
          </w:tcPr>
          <w:p w:rsidR="00F92D39" w:rsidRPr="000172E3" w:rsidRDefault="00EC3EC5" w:rsidP="007E4DEA">
            <w:pPr>
              <w:pStyle w:val="Bodytext21"/>
              <w:shd w:val="clear" w:color="auto" w:fill="auto"/>
              <w:tabs>
                <w:tab w:val="left" w:pos="632"/>
              </w:tabs>
              <w:spacing w:before="0" w:after="120" w:line="240" w:lineRule="auto"/>
              <w:jc w:val="left"/>
              <w:rPr>
                <w:rFonts w:ascii="Sylfaen" w:hAnsi="Sylfaen"/>
                <w:sz w:val="20"/>
                <w:szCs w:val="20"/>
              </w:rPr>
            </w:pPr>
            <w:r w:rsidRPr="000172E3">
              <w:rPr>
                <w:rStyle w:val="Bodytext212pt"/>
                <w:rFonts w:ascii="Sylfaen" w:hAnsi="Sylfaen"/>
                <w:sz w:val="20"/>
                <w:szCs w:val="20"/>
              </w:rPr>
              <w:t>*.10.1.</w:t>
            </w:r>
            <w:r w:rsidR="007E4DEA" w:rsidRPr="00F71E38">
              <w:rPr>
                <w:rStyle w:val="Bodytext212pt"/>
                <w:rFonts w:ascii="Sylfaen" w:hAnsi="Sylfaen"/>
                <w:sz w:val="20"/>
                <w:szCs w:val="20"/>
              </w:rPr>
              <w:tab/>
            </w:r>
            <w:r w:rsidR="00F92D39" w:rsidRPr="000172E3">
              <w:rPr>
                <w:rStyle w:val="Bodytext212pt"/>
                <w:rFonts w:ascii="Sylfaen" w:hAnsi="Sylfaen"/>
                <w:sz w:val="20"/>
                <w:szCs w:val="20"/>
              </w:rPr>
              <w:t>Հասցեի տեսակի ծածկագիրը (csdo:AddressKindCode)</w:t>
            </w:r>
          </w:p>
        </w:tc>
        <w:tc>
          <w:tcPr>
            <w:tcW w:w="3614" w:type="dxa"/>
            <w:tcBorders>
              <w:top w:val="single" w:sz="4" w:space="0" w:color="auto"/>
              <w:left w:val="single" w:sz="4" w:space="0" w:color="auto"/>
              <w:bottom w:val="single" w:sz="4" w:space="0" w:color="auto"/>
            </w:tcBorders>
            <w:shd w:val="clear" w:color="auto" w:fill="FFFFFF"/>
          </w:tcPr>
          <w:p w:rsidR="00F92D39" w:rsidRPr="000172E3" w:rsidRDefault="00F92D3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հասցեի տեսակի ծածկագրային նշագիրը</w:t>
            </w:r>
          </w:p>
        </w:tc>
        <w:tc>
          <w:tcPr>
            <w:tcW w:w="2141" w:type="dxa"/>
            <w:tcBorders>
              <w:top w:val="single" w:sz="4" w:space="0" w:color="auto"/>
              <w:left w:val="single" w:sz="4" w:space="0" w:color="auto"/>
              <w:bottom w:val="single" w:sz="4" w:space="0" w:color="auto"/>
            </w:tcBorders>
            <w:shd w:val="clear" w:color="auto" w:fill="FFFFFF"/>
          </w:tcPr>
          <w:p w:rsidR="00F92D39" w:rsidRPr="000172E3" w:rsidRDefault="00F92D3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M.SDE.00192</w:t>
            </w:r>
          </w:p>
        </w:tc>
        <w:tc>
          <w:tcPr>
            <w:tcW w:w="4149" w:type="dxa"/>
            <w:tcBorders>
              <w:top w:val="single" w:sz="4" w:space="0" w:color="auto"/>
              <w:left w:val="single" w:sz="4" w:space="0" w:color="auto"/>
              <w:bottom w:val="single" w:sz="4" w:space="0" w:color="auto"/>
            </w:tcBorders>
            <w:shd w:val="clear" w:color="auto" w:fill="FFFFFF"/>
            <w:vAlign w:val="center"/>
          </w:tcPr>
          <w:p w:rsidR="00F92D39" w:rsidRPr="000172E3" w:rsidRDefault="00F92D3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csdo:AddressKindCodeType (M.SDT.00162)</w:t>
            </w:r>
          </w:p>
          <w:p w:rsidR="00866731" w:rsidRPr="000172E3" w:rsidRDefault="00F92D39"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Ծածկագրի արժեքը՝ հասցեների տեսակների տեղեկագրքին համապատասխան։ </w:t>
            </w:r>
          </w:p>
          <w:p w:rsidR="00F92D39" w:rsidRPr="000172E3" w:rsidRDefault="00EC3EC5"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w:t>
            </w:r>
            <w:r w:rsidR="00F92D39" w:rsidRPr="000172E3">
              <w:rPr>
                <w:rStyle w:val="Bodytext212pt"/>
                <w:rFonts w:ascii="Sylfaen" w:hAnsi="Sylfaen"/>
                <w:sz w:val="20"/>
                <w:szCs w:val="20"/>
              </w:rPr>
              <w:t>. երկարությունը՝ 1</w:t>
            </w:r>
            <w:r w:rsidRPr="000172E3">
              <w:rPr>
                <w:rStyle w:val="Bodytext212pt"/>
                <w:rFonts w:ascii="Sylfaen" w:hAnsi="Sylfaen"/>
                <w:sz w:val="20"/>
                <w:szCs w:val="20"/>
              </w:rPr>
              <w:t>:</w:t>
            </w:r>
          </w:p>
          <w:p w:rsidR="00F92D39" w:rsidRPr="000172E3" w:rsidRDefault="00F92D3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EC3EC5"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F92D39" w:rsidRPr="000172E3" w:rsidRDefault="00EC3EC5"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F92D39" w:rsidRPr="000172E3" w:rsidTr="00B927CE">
        <w:trPr>
          <w:jc w:val="center"/>
        </w:trPr>
        <w:tc>
          <w:tcPr>
            <w:tcW w:w="230" w:type="dxa"/>
            <w:shd w:val="clear" w:color="auto" w:fill="FFFFFF"/>
          </w:tcPr>
          <w:p w:rsidR="00F92D39" w:rsidRPr="000172E3" w:rsidRDefault="00F92D39" w:rsidP="000172E3">
            <w:pPr>
              <w:spacing w:after="120"/>
              <w:rPr>
                <w:sz w:val="20"/>
                <w:szCs w:val="20"/>
              </w:rPr>
            </w:pPr>
          </w:p>
        </w:tc>
        <w:tc>
          <w:tcPr>
            <w:tcW w:w="210" w:type="dxa"/>
            <w:shd w:val="clear" w:color="auto" w:fill="FFFFFF"/>
          </w:tcPr>
          <w:p w:rsidR="00F92D39" w:rsidRPr="000172E3" w:rsidRDefault="00F92D39"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shd w:val="clear" w:color="auto" w:fill="FFFFFF"/>
          </w:tcPr>
          <w:p w:rsidR="00F92D39" w:rsidRPr="000172E3" w:rsidRDefault="00F92D39" w:rsidP="000172E3">
            <w:pPr>
              <w:pStyle w:val="Bodytext21"/>
              <w:shd w:val="clear" w:color="auto" w:fill="auto"/>
              <w:spacing w:before="0" w:after="120" w:line="240" w:lineRule="auto"/>
              <w:jc w:val="left"/>
              <w:rPr>
                <w:rStyle w:val="Bodytext212pt"/>
                <w:rFonts w:ascii="Sylfaen" w:hAnsi="Sylfaen"/>
                <w:sz w:val="20"/>
                <w:szCs w:val="20"/>
              </w:rPr>
            </w:pPr>
          </w:p>
        </w:tc>
        <w:tc>
          <w:tcPr>
            <w:tcW w:w="225" w:type="dxa"/>
            <w:tcBorders>
              <w:right w:val="single" w:sz="4" w:space="0" w:color="auto"/>
            </w:tcBorders>
            <w:shd w:val="clear" w:color="auto" w:fill="FFFFFF"/>
          </w:tcPr>
          <w:p w:rsidR="00F92D39" w:rsidRPr="000172E3" w:rsidRDefault="00F92D39" w:rsidP="000172E3">
            <w:pPr>
              <w:pStyle w:val="Bodytext21"/>
              <w:shd w:val="clear" w:color="auto" w:fill="auto"/>
              <w:spacing w:before="0" w:after="120" w:line="240" w:lineRule="auto"/>
              <w:jc w:val="left"/>
              <w:rPr>
                <w:rStyle w:val="Bodytext212pt"/>
                <w:rFonts w:ascii="Sylfaen" w:hAnsi="Sylfaen"/>
                <w:sz w:val="20"/>
                <w:szCs w:val="20"/>
              </w:rPr>
            </w:pPr>
          </w:p>
        </w:tc>
        <w:tc>
          <w:tcPr>
            <w:tcW w:w="3227" w:type="dxa"/>
            <w:gridSpan w:val="2"/>
            <w:tcBorders>
              <w:top w:val="single" w:sz="4" w:space="0" w:color="auto"/>
              <w:left w:val="single" w:sz="4" w:space="0" w:color="auto"/>
              <w:bottom w:val="single" w:sz="4" w:space="0" w:color="auto"/>
            </w:tcBorders>
            <w:shd w:val="clear" w:color="auto" w:fill="FFFFFF"/>
          </w:tcPr>
          <w:p w:rsidR="00F92D39" w:rsidRPr="000172E3" w:rsidRDefault="008D6C9F" w:rsidP="007E4DEA">
            <w:pPr>
              <w:pStyle w:val="Bodytext21"/>
              <w:shd w:val="clear" w:color="auto" w:fill="auto"/>
              <w:tabs>
                <w:tab w:val="left" w:pos="632"/>
              </w:tabs>
              <w:spacing w:before="0" w:after="120" w:line="240" w:lineRule="auto"/>
              <w:jc w:val="left"/>
              <w:rPr>
                <w:rFonts w:ascii="Sylfaen" w:hAnsi="Sylfaen"/>
                <w:sz w:val="20"/>
                <w:szCs w:val="20"/>
              </w:rPr>
            </w:pPr>
            <w:r w:rsidRPr="000172E3">
              <w:rPr>
                <w:rStyle w:val="Bodytext212pt"/>
                <w:rFonts w:ascii="Sylfaen" w:hAnsi="Sylfaen"/>
                <w:sz w:val="20"/>
                <w:szCs w:val="20"/>
              </w:rPr>
              <w:t>*.10.2.</w:t>
            </w:r>
            <w:r w:rsidR="007E4DEA">
              <w:rPr>
                <w:rStyle w:val="Bodytext212pt"/>
                <w:rFonts w:ascii="Sylfaen" w:hAnsi="Sylfaen"/>
                <w:sz w:val="20"/>
                <w:szCs w:val="20"/>
                <w:lang w:val="ru-RU"/>
              </w:rPr>
              <w:tab/>
            </w:r>
            <w:r w:rsidR="00F92D39" w:rsidRPr="000172E3">
              <w:rPr>
                <w:rStyle w:val="Bodytext212pt"/>
                <w:rFonts w:ascii="Sylfaen" w:hAnsi="Sylfaen"/>
                <w:sz w:val="20"/>
                <w:szCs w:val="20"/>
              </w:rPr>
              <w:t>Երկրի ծածկագիրը (csdo:UnifiedCountryCode)</w:t>
            </w:r>
          </w:p>
        </w:tc>
        <w:tc>
          <w:tcPr>
            <w:tcW w:w="3614" w:type="dxa"/>
            <w:tcBorders>
              <w:top w:val="single" w:sz="4" w:space="0" w:color="auto"/>
              <w:left w:val="single" w:sz="4" w:space="0" w:color="auto"/>
              <w:bottom w:val="single" w:sz="4" w:space="0" w:color="auto"/>
            </w:tcBorders>
            <w:shd w:val="clear" w:color="auto" w:fill="FFFFFF"/>
          </w:tcPr>
          <w:p w:rsidR="00F92D39" w:rsidRPr="000172E3" w:rsidRDefault="00F92D3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երկրի ծածկագրային նշագիրը</w:t>
            </w:r>
          </w:p>
        </w:tc>
        <w:tc>
          <w:tcPr>
            <w:tcW w:w="2141" w:type="dxa"/>
            <w:tcBorders>
              <w:top w:val="single" w:sz="4" w:space="0" w:color="auto"/>
              <w:left w:val="single" w:sz="4" w:space="0" w:color="auto"/>
              <w:bottom w:val="single" w:sz="4" w:space="0" w:color="auto"/>
            </w:tcBorders>
            <w:shd w:val="clear" w:color="auto" w:fill="FFFFFF"/>
          </w:tcPr>
          <w:p w:rsidR="00F92D39" w:rsidRPr="000172E3" w:rsidRDefault="00F92D3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M.SDE.00162</w:t>
            </w:r>
          </w:p>
        </w:tc>
        <w:tc>
          <w:tcPr>
            <w:tcW w:w="4149" w:type="dxa"/>
            <w:tcBorders>
              <w:top w:val="single" w:sz="4" w:space="0" w:color="auto"/>
              <w:left w:val="single" w:sz="4" w:space="0" w:color="auto"/>
              <w:bottom w:val="single" w:sz="4" w:space="0" w:color="auto"/>
            </w:tcBorders>
            <w:shd w:val="clear" w:color="auto" w:fill="FFFFFF"/>
            <w:vAlign w:val="center"/>
          </w:tcPr>
          <w:p w:rsidR="00F92D39" w:rsidRPr="000172E3" w:rsidRDefault="00F92D3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csdo:UnifiedCountryCodeType (M.SDT.00112)</w:t>
            </w:r>
          </w:p>
          <w:p w:rsidR="00F92D39" w:rsidRPr="000172E3" w:rsidRDefault="008D6C9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Ե</w:t>
            </w:r>
            <w:r w:rsidR="00F92D39" w:rsidRPr="000172E3">
              <w:rPr>
                <w:rStyle w:val="Bodytext212pt"/>
                <w:rFonts w:ascii="Sylfaen" w:hAnsi="Sylfaen"/>
                <w:sz w:val="20"/>
                <w:szCs w:val="20"/>
              </w:rPr>
              <w:t xml:space="preserve">րկտառ ծածկագրի արժեքը՝ աշխարհի երկրների </w:t>
            </w:r>
            <w:r w:rsidR="005E0B5D" w:rsidRPr="000172E3">
              <w:rPr>
                <w:rStyle w:val="Bodytext212pt"/>
                <w:rFonts w:ascii="Sylfaen" w:hAnsi="Sylfaen"/>
                <w:sz w:val="20"/>
                <w:szCs w:val="20"/>
              </w:rPr>
              <w:t xml:space="preserve">այն </w:t>
            </w:r>
            <w:r w:rsidR="00F92D39" w:rsidRPr="000172E3">
              <w:rPr>
                <w:rStyle w:val="Bodytext212pt"/>
                <w:rFonts w:ascii="Sylfaen" w:hAnsi="Sylfaen"/>
                <w:sz w:val="20"/>
                <w:szCs w:val="20"/>
              </w:rPr>
              <w:t>դասակարգչին համապատասխան, որը սահմանված է «Տեղեկա</w:t>
            </w:r>
            <w:r w:rsidRPr="000172E3">
              <w:rPr>
                <w:rStyle w:val="Bodytext212pt"/>
                <w:rFonts w:ascii="Sylfaen" w:hAnsi="Sylfaen"/>
                <w:sz w:val="20"/>
                <w:szCs w:val="20"/>
              </w:rPr>
              <w:t>գրք</w:t>
            </w:r>
            <w:r w:rsidR="00F92D39" w:rsidRPr="000172E3">
              <w:rPr>
                <w:rStyle w:val="Bodytext212pt"/>
                <w:rFonts w:ascii="Sylfaen" w:hAnsi="Sylfaen"/>
                <w:sz w:val="20"/>
                <w:szCs w:val="20"/>
              </w:rPr>
              <w:t>ի (դասակարգչի) նույնականացուցիչը» ատրիբուտով։ Ձ</w:t>
            </w:r>
            <w:r w:rsidR="00252E24" w:rsidRPr="000172E3">
              <w:rPr>
                <w:rStyle w:val="Bodytext212pt"/>
                <w:rFonts w:ascii="Sylfaen" w:hAnsi="Sylfaen"/>
                <w:sz w:val="20"/>
                <w:szCs w:val="20"/>
              </w:rPr>
              <w:t>եւ</w:t>
            </w:r>
            <w:r w:rsidR="00F92D39" w:rsidRPr="000172E3">
              <w:rPr>
                <w:rStyle w:val="Bodytext212pt"/>
                <w:rFonts w:ascii="Sylfaen" w:hAnsi="Sylfaen"/>
                <w:sz w:val="20"/>
                <w:szCs w:val="20"/>
              </w:rPr>
              <w:t>անմուշ</w:t>
            </w:r>
            <w:r w:rsidRPr="000172E3">
              <w:rPr>
                <w:rStyle w:val="Bodytext212pt"/>
                <w:rFonts w:ascii="Sylfaen" w:hAnsi="Sylfaen"/>
                <w:sz w:val="20"/>
                <w:szCs w:val="20"/>
              </w:rPr>
              <w:t>ը</w:t>
            </w:r>
            <w:r w:rsidR="00F92D39" w:rsidRPr="000172E3">
              <w:rPr>
                <w:rStyle w:val="Bodytext212pt"/>
                <w:rFonts w:ascii="Sylfaen" w:hAnsi="Sylfaen"/>
                <w:sz w:val="20"/>
                <w:szCs w:val="20"/>
              </w:rPr>
              <w:t>՝ [A-Z]{2}</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F92D39" w:rsidRPr="000172E3" w:rsidRDefault="00EC3EC5"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F92D39" w:rsidRPr="000172E3" w:rsidTr="00B927CE">
        <w:trPr>
          <w:jc w:val="center"/>
        </w:trPr>
        <w:tc>
          <w:tcPr>
            <w:tcW w:w="230" w:type="dxa"/>
            <w:shd w:val="clear" w:color="auto" w:fill="FFFFFF"/>
          </w:tcPr>
          <w:p w:rsidR="00F92D39" w:rsidRPr="000172E3" w:rsidRDefault="00F92D39" w:rsidP="000172E3">
            <w:pPr>
              <w:spacing w:after="120"/>
              <w:rPr>
                <w:sz w:val="20"/>
                <w:szCs w:val="20"/>
              </w:rPr>
            </w:pPr>
          </w:p>
        </w:tc>
        <w:tc>
          <w:tcPr>
            <w:tcW w:w="210" w:type="dxa"/>
            <w:shd w:val="clear" w:color="auto" w:fill="FFFFFF"/>
          </w:tcPr>
          <w:p w:rsidR="00F92D39" w:rsidRPr="000172E3" w:rsidRDefault="00F92D39"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shd w:val="clear" w:color="auto" w:fill="FFFFFF"/>
          </w:tcPr>
          <w:p w:rsidR="00F92D39" w:rsidRPr="000172E3" w:rsidRDefault="00F92D39" w:rsidP="000172E3">
            <w:pPr>
              <w:pStyle w:val="Bodytext21"/>
              <w:shd w:val="clear" w:color="auto" w:fill="auto"/>
              <w:spacing w:before="0" w:after="120" w:line="240" w:lineRule="auto"/>
              <w:jc w:val="left"/>
              <w:rPr>
                <w:rStyle w:val="Bodytext212pt"/>
                <w:rFonts w:ascii="Sylfaen" w:hAnsi="Sylfaen"/>
                <w:sz w:val="20"/>
                <w:szCs w:val="20"/>
              </w:rPr>
            </w:pPr>
          </w:p>
        </w:tc>
        <w:tc>
          <w:tcPr>
            <w:tcW w:w="225" w:type="dxa"/>
            <w:shd w:val="clear" w:color="auto" w:fill="FFFFFF"/>
          </w:tcPr>
          <w:p w:rsidR="00F92D39" w:rsidRPr="000172E3" w:rsidRDefault="00F92D39" w:rsidP="000172E3">
            <w:pPr>
              <w:pStyle w:val="Bodytext21"/>
              <w:shd w:val="clear" w:color="auto" w:fill="auto"/>
              <w:spacing w:before="0" w:after="120" w:line="240" w:lineRule="auto"/>
              <w:jc w:val="left"/>
              <w:rPr>
                <w:rStyle w:val="Bodytext212pt"/>
                <w:rFonts w:ascii="Sylfaen" w:hAnsi="Sylfaen"/>
                <w:sz w:val="20"/>
                <w:szCs w:val="20"/>
              </w:rPr>
            </w:pPr>
          </w:p>
        </w:tc>
        <w:tc>
          <w:tcPr>
            <w:tcW w:w="195" w:type="dxa"/>
            <w:tcBorders>
              <w:bottom w:val="single" w:sz="4" w:space="0" w:color="auto"/>
              <w:right w:val="single" w:sz="4" w:space="0" w:color="auto"/>
            </w:tcBorders>
            <w:shd w:val="clear" w:color="auto" w:fill="FFFFFF"/>
          </w:tcPr>
          <w:p w:rsidR="00F92D39" w:rsidRPr="000172E3" w:rsidRDefault="00F92D39" w:rsidP="000172E3">
            <w:pPr>
              <w:pStyle w:val="Bodytext21"/>
              <w:shd w:val="clear" w:color="auto" w:fill="auto"/>
              <w:spacing w:before="0" w:after="120" w:line="240" w:lineRule="auto"/>
              <w:jc w:val="left"/>
              <w:rPr>
                <w:rStyle w:val="Bodytext212pt"/>
                <w:rFonts w:ascii="Sylfaen" w:hAnsi="Sylfaen"/>
                <w:sz w:val="20"/>
                <w:szCs w:val="20"/>
              </w:rPr>
            </w:pPr>
          </w:p>
        </w:tc>
        <w:tc>
          <w:tcPr>
            <w:tcW w:w="3032" w:type="dxa"/>
            <w:tcBorders>
              <w:top w:val="single" w:sz="4" w:space="0" w:color="auto"/>
              <w:left w:val="single" w:sz="4" w:space="0" w:color="auto"/>
              <w:bottom w:val="single" w:sz="4" w:space="0" w:color="auto"/>
            </w:tcBorders>
            <w:shd w:val="clear" w:color="auto" w:fill="FFFFFF"/>
          </w:tcPr>
          <w:p w:rsidR="00F92D39" w:rsidRPr="000172E3" w:rsidRDefault="00F92D39" w:rsidP="007E4DEA">
            <w:pPr>
              <w:pStyle w:val="Bodytext21"/>
              <w:shd w:val="clear" w:color="auto" w:fill="auto"/>
              <w:tabs>
                <w:tab w:val="left" w:pos="422"/>
              </w:tabs>
              <w:spacing w:before="0" w:after="120" w:line="240" w:lineRule="auto"/>
              <w:jc w:val="left"/>
              <w:rPr>
                <w:rFonts w:ascii="Sylfaen" w:hAnsi="Sylfaen"/>
                <w:sz w:val="20"/>
                <w:szCs w:val="20"/>
              </w:rPr>
            </w:pPr>
            <w:r w:rsidRPr="000172E3">
              <w:rPr>
                <w:rStyle w:val="Bodytext212pt"/>
                <w:rFonts w:ascii="Sylfaen" w:hAnsi="Sylfaen"/>
                <w:sz w:val="20"/>
                <w:szCs w:val="20"/>
              </w:rPr>
              <w:t>ա)</w:t>
            </w:r>
            <w:r w:rsidR="007E4DEA" w:rsidRPr="007E4DEA">
              <w:rPr>
                <w:rStyle w:val="Bodytext212pt"/>
                <w:rFonts w:ascii="Sylfaen" w:hAnsi="Sylfaen"/>
                <w:sz w:val="20"/>
                <w:szCs w:val="20"/>
              </w:rPr>
              <w:tab/>
            </w:r>
            <w:r w:rsidRPr="000172E3">
              <w:rPr>
                <w:rStyle w:val="Bodytext212pt"/>
                <w:rFonts w:ascii="Sylfaen" w:hAnsi="Sylfaen"/>
                <w:sz w:val="20"/>
                <w:szCs w:val="20"/>
              </w:rPr>
              <w:t>տեղեկագրքի (դասակարգչի) նույնականացուցիչը (codeListId ատրիբուտ)</w:t>
            </w:r>
          </w:p>
        </w:tc>
        <w:tc>
          <w:tcPr>
            <w:tcW w:w="3614" w:type="dxa"/>
            <w:tcBorders>
              <w:top w:val="single" w:sz="4" w:space="0" w:color="auto"/>
              <w:left w:val="single" w:sz="4" w:space="0" w:color="auto"/>
              <w:bottom w:val="single" w:sz="4" w:space="0" w:color="auto"/>
            </w:tcBorders>
            <w:shd w:val="clear" w:color="auto" w:fill="FFFFFF"/>
          </w:tcPr>
          <w:p w:rsidR="00F92D39" w:rsidRPr="000172E3" w:rsidRDefault="00F92D3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այն տեղեկագրքի (դասակարգչի) նշագիրը, որին համապատասխան նշված է ծածկագիրը</w:t>
            </w:r>
          </w:p>
        </w:tc>
        <w:tc>
          <w:tcPr>
            <w:tcW w:w="2141" w:type="dxa"/>
            <w:tcBorders>
              <w:top w:val="single" w:sz="4" w:space="0" w:color="auto"/>
              <w:left w:val="single" w:sz="4" w:space="0" w:color="auto"/>
              <w:bottom w:val="single" w:sz="4" w:space="0" w:color="auto"/>
            </w:tcBorders>
            <w:shd w:val="clear" w:color="auto" w:fill="FFFFFF"/>
          </w:tcPr>
          <w:p w:rsidR="00F92D39" w:rsidRPr="000172E3" w:rsidRDefault="003F3252" w:rsidP="000172E3">
            <w:pPr>
              <w:spacing w:after="120"/>
              <w:rPr>
                <w:sz w:val="20"/>
                <w:szCs w:val="20"/>
              </w:rPr>
            </w:pPr>
            <w:r w:rsidRPr="000172E3">
              <w:rPr>
                <w:sz w:val="20"/>
                <w:szCs w:val="20"/>
              </w:rPr>
              <w:t>-</w:t>
            </w:r>
          </w:p>
        </w:tc>
        <w:tc>
          <w:tcPr>
            <w:tcW w:w="4149" w:type="dxa"/>
            <w:tcBorders>
              <w:top w:val="single" w:sz="4" w:space="0" w:color="auto"/>
              <w:left w:val="single" w:sz="4" w:space="0" w:color="auto"/>
              <w:bottom w:val="single" w:sz="4" w:space="0" w:color="auto"/>
            </w:tcBorders>
            <w:shd w:val="clear" w:color="auto" w:fill="FFFFFF"/>
            <w:vAlign w:val="center"/>
          </w:tcPr>
          <w:p w:rsidR="00F92D39" w:rsidRPr="000172E3" w:rsidRDefault="00F92D3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csdo:ReferenceDataIdType</w:t>
            </w:r>
            <w:r w:rsidR="00145115" w:rsidRPr="000172E3">
              <w:rPr>
                <w:rStyle w:val="Bodytext212pt"/>
                <w:rFonts w:ascii="Sylfaen" w:hAnsi="Sylfaen"/>
                <w:sz w:val="20"/>
                <w:szCs w:val="20"/>
              </w:rPr>
              <w:t xml:space="preserve"> </w:t>
            </w:r>
            <w:r w:rsidRPr="000172E3">
              <w:rPr>
                <w:rStyle w:val="Bodytext212pt"/>
                <w:rFonts w:ascii="Sylfaen" w:hAnsi="Sylfaen"/>
                <w:sz w:val="20"/>
                <w:szCs w:val="20"/>
              </w:rPr>
              <w:t>(M.SDT.00091)</w:t>
            </w:r>
          </w:p>
          <w:p w:rsidR="00145115" w:rsidRPr="000172E3" w:rsidRDefault="008D6C9F"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Պ</w:t>
            </w:r>
            <w:r w:rsidR="00F92D39" w:rsidRPr="000172E3">
              <w:rPr>
                <w:rStyle w:val="Bodytext212pt"/>
                <w:rFonts w:ascii="Sylfaen" w:hAnsi="Sylfaen"/>
                <w:sz w:val="20"/>
                <w:szCs w:val="20"/>
              </w:rPr>
              <w:t>այմանանշանների նորմալացված տող</w:t>
            </w:r>
            <w:r w:rsidRPr="000172E3">
              <w:rPr>
                <w:rStyle w:val="Bodytext212pt"/>
                <w:rFonts w:ascii="Sylfaen" w:hAnsi="Sylfaen"/>
                <w:sz w:val="20"/>
                <w:szCs w:val="20"/>
              </w:rPr>
              <w:t>ը</w:t>
            </w:r>
            <w:r w:rsidR="00F92D39" w:rsidRPr="000172E3">
              <w:rPr>
                <w:rStyle w:val="Bodytext212pt"/>
                <w:rFonts w:ascii="Sylfaen" w:hAnsi="Sylfaen"/>
                <w:sz w:val="20"/>
                <w:szCs w:val="20"/>
              </w:rPr>
              <w:t xml:space="preserve">, որը չի պարունակում տողի ընդհատման (#xA) </w:t>
            </w:r>
            <w:r w:rsidR="00252E24" w:rsidRPr="000172E3">
              <w:rPr>
                <w:rStyle w:val="Bodytext212pt"/>
                <w:rFonts w:ascii="Sylfaen" w:hAnsi="Sylfaen"/>
                <w:sz w:val="20"/>
                <w:szCs w:val="20"/>
              </w:rPr>
              <w:t>եւ</w:t>
            </w:r>
            <w:r w:rsidR="00F92D39" w:rsidRPr="000172E3">
              <w:rPr>
                <w:rStyle w:val="Bodytext212pt"/>
                <w:rFonts w:ascii="Sylfaen" w:hAnsi="Sylfaen"/>
                <w:sz w:val="20"/>
                <w:szCs w:val="20"/>
              </w:rPr>
              <w:t xml:space="preserve"> սյունատի (#x9) պայմանանշաններ: </w:t>
            </w:r>
          </w:p>
          <w:p w:rsidR="00F92D39" w:rsidRPr="000172E3" w:rsidRDefault="00F92D3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8D6C9F" w:rsidRPr="000172E3">
              <w:rPr>
                <w:rStyle w:val="Bodytext212pt"/>
                <w:rFonts w:ascii="Sylfaen" w:hAnsi="Sylfaen"/>
                <w:sz w:val="20"/>
                <w:szCs w:val="20"/>
              </w:rPr>
              <w:t>:</w:t>
            </w:r>
          </w:p>
          <w:p w:rsidR="00F92D39" w:rsidRPr="000172E3" w:rsidRDefault="00F92D3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8D6C9F"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F92D39" w:rsidRPr="000172E3" w:rsidRDefault="00F92D39"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DB2B50" w:rsidRPr="000172E3" w:rsidTr="00B927CE">
        <w:trPr>
          <w:jc w:val="center"/>
        </w:trPr>
        <w:tc>
          <w:tcPr>
            <w:tcW w:w="230" w:type="dxa"/>
            <w:shd w:val="clear" w:color="auto" w:fill="FFFFFF"/>
          </w:tcPr>
          <w:p w:rsidR="00DB2B50" w:rsidRPr="000172E3" w:rsidRDefault="00DB2B50" w:rsidP="000172E3">
            <w:pPr>
              <w:spacing w:after="120"/>
              <w:rPr>
                <w:sz w:val="20"/>
                <w:szCs w:val="20"/>
              </w:rPr>
            </w:pPr>
          </w:p>
        </w:tc>
        <w:tc>
          <w:tcPr>
            <w:tcW w:w="210" w:type="dxa"/>
            <w:shd w:val="clear" w:color="auto" w:fill="FFFFFF"/>
          </w:tcPr>
          <w:p w:rsidR="00DB2B50" w:rsidRPr="000172E3" w:rsidRDefault="00DB2B50"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shd w:val="clear" w:color="auto" w:fill="FFFFFF"/>
          </w:tcPr>
          <w:p w:rsidR="00DB2B50" w:rsidRPr="000172E3" w:rsidRDefault="00DB2B50" w:rsidP="000172E3">
            <w:pPr>
              <w:pStyle w:val="Bodytext21"/>
              <w:shd w:val="clear" w:color="auto" w:fill="auto"/>
              <w:spacing w:before="0" w:after="120" w:line="240" w:lineRule="auto"/>
              <w:jc w:val="left"/>
              <w:rPr>
                <w:rStyle w:val="Bodytext212pt"/>
                <w:rFonts w:ascii="Sylfaen" w:hAnsi="Sylfaen"/>
                <w:sz w:val="20"/>
                <w:szCs w:val="20"/>
              </w:rPr>
            </w:pPr>
          </w:p>
        </w:tc>
        <w:tc>
          <w:tcPr>
            <w:tcW w:w="225" w:type="dxa"/>
            <w:tcBorders>
              <w:right w:val="single" w:sz="4" w:space="0" w:color="auto"/>
            </w:tcBorders>
            <w:shd w:val="clear" w:color="auto" w:fill="FFFFFF"/>
          </w:tcPr>
          <w:p w:rsidR="00DB2B50" w:rsidRPr="000172E3" w:rsidRDefault="00DB2B50" w:rsidP="000172E3">
            <w:pPr>
              <w:pStyle w:val="Bodytext21"/>
              <w:shd w:val="clear" w:color="auto" w:fill="auto"/>
              <w:spacing w:before="0" w:after="120" w:line="240" w:lineRule="auto"/>
              <w:jc w:val="left"/>
              <w:rPr>
                <w:rStyle w:val="Bodytext212pt"/>
                <w:rFonts w:ascii="Sylfaen" w:hAnsi="Sylfaen"/>
                <w:sz w:val="20"/>
                <w:szCs w:val="20"/>
              </w:rPr>
            </w:pPr>
          </w:p>
        </w:tc>
        <w:tc>
          <w:tcPr>
            <w:tcW w:w="3227" w:type="dxa"/>
            <w:gridSpan w:val="2"/>
            <w:tcBorders>
              <w:top w:val="single" w:sz="4" w:space="0" w:color="auto"/>
              <w:left w:val="single" w:sz="4" w:space="0" w:color="auto"/>
              <w:bottom w:val="single" w:sz="4" w:space="0" w:color="auto"/>
            </w:tcBorders>
            <w:shd w:val="clear" w:color="auto" w:fill="FFFFFF"/>
          </w:tcPr>
          <w:p w:rsidR="00DB2B50" w:rsidRPr="000172E3" w:rsidRDefault="008D6C9F" w:rsidP="007E4DEA">
            <w:pPr>
              <w:pStyle w:val="Bodytext21"/>
              <w:shd w:val="clear" w:color="auto" w:fill="auto"/>
              <w:tabs>
                <w:tab w:val="left" w:pos="708"/>
              </w:tabs>
              <w:spacing w:before="0" w:after="120" w:line="240" w:lineRule="auto"/>
              <w:jc w:val="left"/>
              <w:rPr>
                <w:rFonts w:ascii="Sylfaen" w:hAnsi="Sylfaen"/>
                <w:sz w:val="20"/>
                <w:szCs w:val="20"/>
              </w:rPr>
            </w:pPr>
            <w:r w:rsidRPr="000172E3">
              <w:rPr>
                <w:rStyle w:val="Bodytext212pt"/>
                <w:rFonts w:ascii="Sylfaen" w:hAnsi="Sylfaen"/>
                <w:sz w:val="20"/>
                <w:szCs w:val="20"/>
              </w:rPr>
              <w:t>*.10.3.</w:t>
            </w:r>
            <w:r w:rsidR="007E4DEA">
              <w:rPr>
                <w:rStyle w:val="Bodytext212pt"/>
                <w:rFonts w:ascii="Sylfaen" w:hAnsi="Sylfaen"/>
                <w:sz w:val="20"/>
                <w:szCs w:val="20"/>
                <w:lang w:val="ru-RU"/>
              </w:rPr>
              <w:tab/>
            </w:r>
            <w:r w:rsidR="00DB2B50" w:rsidRPr="000172E3">
              <w:rPr>
                <w:rStyle w:val="Bodytext212pt"/>
                <w:rFonts w:ascii="Sylfaen" w:hAnsi="Sylfaen"/>
                <w:sz w:val="20"/>
                <w:szCs w:val="20"/>
              </w:rPr>
              <w:t>Տարածքի ծածկագիրը (csdo:TerritoryCode)</w:t>
            </w:r>
          </w:p>
        </w:tc>
        <w:tc>
          <w:tcPr>
            <w:tcW w:w="3614" w:type="dxa"/>
            <w:tcBorders>
              <w:top w:val="single" w:sz="4" w:space="0" w:color="auto"/>
              <w:left w:val="single" w:sz="4" w:space="0" w:color="auto"/>
              <w:bottom w:val="single" w:sz="4" w:space="0" w:color="auto"/>
            </w:tcBorders>
            <w:shd w:val="clear" w:color="auto" w:fill="FFFFFF"/>
          </w:tcPr>
          <w:p w:rsidR="00DB2B50" w:rsidRPr="000172E3" w:rsidRDefault="00DB2B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վարչատարածքային բաժանման միավորի ծածկագիրը</w:t>
            </w:r>
          </w:p>
        </w:tc>
        <w:tc>
          <w:tcPr>
            <w:tcW w:w="2141" w:type="dxa"/>
            <w:tcBorders>
              <w:top w:val="single" w:sz="4" w:space="0" w:color="auto"/>
              <w:left w:val="single" w:sz="4" w:space="0" w:color="auto"/>
              <w:bottom w:val="single" w:sz="4" w:space="0" w:color="auto"/>
            </w:tcBorders>
            <w:shd w:val="clear" w:color="auto" w:fill="FFFFFF"/>
          </w:tcPr>
          <w:p w:rsidR="00DB2B50" w:rsidRPr="000172E3" w:rsidRDefault="00DB2B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M.SDE.00031</w:t>
            </w:r>
          </w:p>
        </w:tc>
        <w:tc>
          <w:tcPr>
            <w:tcW w:w="4149" w:type="dxa"/>
            <w:tcBorders>
              <w:top w:val="single" w:sz="4" w:space="0" w:color="auto"/>
              <w:left w:val="single" w:sz="4" w:space="0" w:color="auto"/>
              <w:bottom w:val="single" w:sz="4" w:space="0" w:color="auto"/>
            </w:tcBorders>
            <w:shd w:val="clear" w:color="auto" w:fill="FFFFFF"/>
            <w:vAlign w:val="center"/>
          </w:tcPr>
          <w:p w:rsidR="00DB2B50" w:rsidRPr="000172E3" w:rsidRDefault="00DB2B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csdo:ТerritoryCodeTуре</w:t>
            </w:r>
            <w:r w:rsidR="00B31BA1" w:rsidRPr="000172E3">
              <w:rPr>
                <w:rStyle w:val="Bodytext212pt"/>
                <w:rFonts w:ascii="Sylfaen" w:hAnsi="Sylfaen"/>
                <w:sz w:val="20"/>
                <w:szCs w:val="20"/>
              </w:rPr>
              <w:t xml:space="preserve"> </w:t>
            </w:r>
            <w:r w:rsidRPr="000172E3">
              <w:rPr>
                <w:rStyle w:val="Bodytext212pt"/>
                <w:rFonts w:ascii="Sylfaen" w:hAnsi="Sylfaen"/>
                <w:sz w:val="20"/>
                <w:szCs w:val="20"/>
              </w:rPr>
              <w:t>(M.SDT.00031)</w:t>
            </w:r>
          </w:p>
          <w:p w:rsidR="001115CA" w:rsidRPr="000172E3" w:rsidRDefault="00DB2B50"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Պայմանանշանների նորմալացված տողը:</w:t>
            </w:r>
          </w:p>
          <w:p w:rsidR="00DB2B50" w:rsidRPr="000172E3" w:rsidRDefault="00DB2B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8D6C9F" w:rsidRPr="000172E3">
              <w:rPr>
                <w:rStyle w:val="Bodytext212pt"/>
                <w:rFonts w:ascii="Sylfaen" w:hAnsi="Sylfaen"/>
                <w:sz w:val="20"/>
                <w:szCs w:val="20"/>
              </w:rPr>
              <w:t>:</w:t>
            </w:r>
          </w:p>
          <w:p w:rsidR="00DB2B50" w:rsidRPr="000172E3" w:rsidRDefault="00DB2B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8D6C9F"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17</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DB2B50" w:rsidRPr="000172E3" w:rsidRDefault="008D6C9F"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DB2B50" w:rsidRPr="000172E3" w:rsidTr="00B927CE">
        <w:trPr>
          <w:jc w:val="center"/>
        </w:trPr>
        <w:tc>
          <w:tcPr>
            <w:tcW w:w="230" w:type="dxa"/>
            <w:shd w:val="clear" w:color="auto" w:fill="FFFFFF"/>
          </w:tcPr>
          <w:p w:rsidR="00DB2B50" w:rsidRPr="000172E3" w:rsidRDefault="00DB2B50" w:rsidP="000172E3">
            <w:pPr>
              <w:spacing w:after="120"/>
              <w:rPr>
                <w:sz w:val="20"/>
                <w:szCs w:val="20"/>
              </w:rPr>
            </w:pPr>
          </w:p>
        </w:tc>
        <w:tc>
          <w:tcPr>
            <w:tcW w:w="210" w:type="dxa"/>
            <w:shd w:val="clear" w:color="auto" w:fill="FFFFFF"/>
          </w:tcPr>
          <w:p w:rsidR="00DB2B50" w:rsidRPr="000172E3" w:rsidRDefault="00DB2B50"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shd w:val="clear" w:color="auto" w:fill="FFFFFF"/>
          </w:tcPr>
          <w:p w:rsidR="00DB2B50" w:rsidRPr="000172E3" w:rsidRDefault="00DB2B50" w:rsidP="000172E3">
            <w:pPr>
              <w:pStyle w:val="Bodytext21"/>
              <w:shd w:val="clear" w:color="auto" w:fill="auto"/>
              <w:spacing w:before="0" w:after="120" w:line="240" w:lineRule="auto"/>
              <w:jc w:val="left"/>
              <w:rPr>
                <w:rStyle w:val="Bodytext212pt"/>
                <w:rFonts w:ascii="Sylfaen" w:hAnsi="Sylfaen"/>
                <w:sz w:val="20"/>
                <w:szCs w:val="20"/>
              </w:rPr>
            </w:pPr>
          </w:p>
        </w:tc>
        <w:tc>
          <w:tcPr>
            <w:tcW w:w="225" w:type="dxa"/>
            <w:tcBorders>
              <w:right w:val="single" w:sz="4" w:space="0" w:color="auto"/>
            </w:tcBorders>
            <w:shd w:val="clear" w:color="auto" w:fill="FFFFFF"/>
          </w:tcPr>
          <w:p w:rsidR="00DB2B50" w:rsidRPr="000172E3" w:rsidRDefault="00DB2B50" w:rsidP="000172E3">
            <w:pPr>
              <w:pStyle w:val="Bodytext21"/>
              <w:shd w:val="clear" w:color="auto" w:fill="auto"/>
              <w:spacing w:before="0" w:after="120" w:line="240" w:lineRule="auto"/>
              <w:jc w:val="left"/>
              <w:rPr>
                <w:rStyle w:val="Bodytext212pt"/>
                <w:rFonts w:ascii="Sylfaen" w:hAnsi="Sylfaen"/>
                <w:sz w:val="20"/>
                <w:szCs w:val="20"/>
              </w:rPr>
            </w:pPr>
          </w:p>
        </w:tc>
        <w:tc>
          <w:tcPr>
            <w:tcW w:w="3227" w:type="dxa"/>
            <w:gridSpan w:val="2"/>
            <w:tcBorders>
              <w:top w:val="single" w:sz="4" w:space="0" w:color="auto"/>
              <w:left w:val="single" w:sz="4" w:space="0" w:color="auto"/>
              <w:bottom w:val="single" w:sz="4" w:space="0" w:color="auto"/>
            </w:tcBorders>
            <w:shd w:val="clear" w:color="auto" w:fill="FFFFFF"/>
          </w:tcPr>
          <w:p w:rsidR="00DB2B50" w:rsidRPr="000172E3" w:rsidRDefault="008D6C9F" w:rsidP="007E4DEA">
            <w:pPr>
              <w:pStyle w:val="Bodytext21"/>
              <w:shd w:val="clear" w:color="auto" w:fill="auto"/>
              <w:tabs>
                <w:tab w:val="left" w:pos="708"/>
              </w:tabs>
              <w:spacing w:before="0" w:after="120" w:line="240" w:lineRule="auto"/>
              <w:jc w:val="left"/>
              <w:rPr>
                <w:rFonts w:ascii="Sylfaen" w:hAnsi="Sylfaen"/>
                <w:sz w:val="20"/>
                <w:szCs w:val="20"/>
              </w:rPr>
            </w:pPr>
            <w:r w:rsidRPr="000172E3">
              <w:rPr>
                <w:rStyle w:val="Bodytext212pt"/>
                <w:rFonts w:ascii="Sylfaen" w:hAnsi="Sylfaen"/>
                <w:sz w:val="20"/>
                <w:szCs w:val="20"/>
              </w:rPr>
              <w:t>*.10.4.</w:t>
            </w:r>
            <w:r w:rsidR="007E4DEA">
              <w:rPr>
                <w:rStyle w:val="Bodytext212pt"/>
                <w:rFonts w:ascii="Sylfaen" w:hAnsi="Sylfaen"/>
                <w:sz w:val="20"/>
                <w:szCs w:val="20"/>
                <w:lang w:val="ru-RU"/>
              </w:rPr>
              <w:tab/>
            </w:r>
            <w:r w:rsidR="00DB2B50" w:rsidRPr="000172E3">
              <w:rPr>
                <w:rStyle w:val="Bodytext212pt"/>
                <w:rFonts w:ascii="Sylfaen" w:hAnsi="Sylfaen"/>
                <w:sz w:val="20"/>
                <w:szCs w:val="20"/>
              </w:rPr>
              <w:t>Տարածաշրջանը (csdo:RegionName)</w:t>
            </w:r>
          </w:p>
        </w:tc>
        <w:tc>
          <w:tcPr>
            <w:tcW w:w="3614" w:type="dxa"/>
            <w:tcBorders>
              <w:top w:val="single" w:sz="4" w:space="0" w:color="auto"/>
              <w:left w:val="single" w:sz="4" w:space="0" w:color="auto"/>
              <w:bottom w:val="single" w:sz="4" w:space="0" w:color="auto"/>
            </w:tcBorders>
            <w:shd w:val="clear" w:color="auto" w:fill="FFFFFF"/>
          </w:tcPr>
          <w:p w:rsidR="00DB2B50" w:rsidRPr="000172E3" w:rsidRDefault="00DB2B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առաջին մակարդակի վարչատարածքային բաժանման միավորի անվանումը</w:t>
            </w:r>
          </w:p>
        </w:tc>
        <w:tc>
          <w:tcPr>
            <w:tcW w:w="2141" w:type="dxa"/>
            <w:tcBorders>
              <w:top w:val="single" w:sz="4" w:space="0" w:color="auto"/>
              <w:left w:val="single" w:sz="4" w:space="0" w:color="auto"/>
              <w:bottom w:val="single" w:sz="4" w:space="0" w:color="auto"/>
            </w:tcBorders>
            <w:shd w:val="clear" w:color="auto" w:fill="FFFFFF"/>
          </w:tcPr>
          <w:p w:rsidR="00DB2B50" w:rsidRPr="000172E3" w:rsidRDefault="00DB2B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M.SDE.00007</w:t>
            </w:r>
          </w:p>
        </w:tc>
        <w:tc>
          <w:tcPr>
            <w:tcW w:w="4149" w:type="dxa"/>
            <w:tcBorders>
              <w:top w:val="single" w:sz="4" w:space="0" w:color="auto"/>
              <w:left w:val="single" w:sz="4" w:space="0" w:color="auto"/>
              <w:bottom w:val="single" w:sz="4" w:space="0" w:color="auto"/>
            </w:tcBorders>
            <w:shd w:val="clear" w:color="auto" w:fill="FFFFFF"/>
            <w:vAlign w:val="center"/>
          </w:tcPr>
          <w:p w:rsidR="002E7988" w:rsidRPr="000172E3" w:rsidRDefault="00DB2B50"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csdo:Name120Type (M.SDT.00055) Պայմանանշանների նորմալացված տողը, որը չի պարունակում տողի ընդհատման (#xA)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 պայմանանշաններ: </w:t>
            </w:r>
          </w:p>
          <w:p w:rsidR="00DB2B50" w:rsidRPr="000172E3" w:rsidRDefault="00DB2B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8D6C9F" w:rsidRPr="000172E3">
              <w:rPr>
                <w:rStyle w:val="Bodytext212pt"/>
                <w:rFonts w:ascii="Sylfaen" w:hAnsi="Sylfaen"/>
                <w:sz w:val="20"/>
                <w:szCs w:val="20"/>
              </w:rPr>
              <w:t>:</w:t>
            </w:r>
          </w:p>
          <w:p w:rsidR="00DB2B50" w:rsidRPr="000172E3" w:rsidRDefault="00DB2B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8D6C9F"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120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DB2B50" w:rsidRPr="000172E3" w:rsidRDefault="008D6C9F"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DB2B50" w:rsidRPr="000172E3" w:rsidTr="00B927CE">
        <w:trPr>
          <w:jc w:val="center"/>
        </w:trPr>
        <w:tc>
          <w:tcPr>
            <w:tcW w:w="230" w:type="dxa"/>
            <w:shd w:val="clear" w:color="auto" w:fill="FFFFFF"/>
          </w:tcPr>
          <w:p w:rsidR="00DB2B50" w:rsidRPr="000172E3" w:rsidRDefault="00DB2B50" w:rsidP="000172E3">
            <w:pPr>
              <w:spacing w:after="120"/>
              <w:rPr>
                <w:sz w:val="20"/>
                <w:szCs w:val="20"/>
              </w:rPr>
            </w:pPr>
          </w:p>
        </w:tc>
        <w:tc>
          <w:tcPr>
            <w:tcW w:w="210" w:type="dxa"/>
            <w:shd w:val="clear" w:color="auto" w:fill="FFFFFF"/>
          </w:tcPr>
          <w:p w:rsidR="00DB2B50" w:rsidRPr="000172E3" w:rsidRDefault="00DB2B50"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shd w:val="clear" w:color="auto" w:fill="FFFFFF"/>
          </w:tcPr>
          <w:p w:rsidR="00DB2B50" w:rsidRPr="000172E3" w:rsidRDefault="00DB2B50" w:rsidP="000172E3">
            <w:pPr>
              <w:pStyle w:val="Bodytext21"/>
              <w:shd w:val="clear" w:color="auto" w:fill="auto"/>
              <w:spacing w:before="0" w:after="120" w:line="240" w:lineRule="auto"/>
              <w:jc w:val="left"/>
              <w:rPr>
                <w:rStyle w:val="Bodytext212pt"/>
                <w:rFonts w:ascii="Sylfaen" w:hAnsi="Sylfaen"/>
                <w:sz w:val="20"/>
                <w:szCs w:val="20"/>
              </w:rPr>
            </w:pPr>
          </w:p>
        </w:tc>
        <w:tc>
          <w:tcPr>
            <w:tcW w:w="225" w:type="dxa"/>
            <w:tcBorders>
              <w:right w:val="single" w:sz="4" w:space="0" w:color="auto"/>
            </w:tcBorders>
            <w:shd w:val="clear" w:color="auto" w:fill="FFFFFF"/>
          </w:tcPr>
          <w:p w:rsidR="00DB2B50" w:rsidRPr="000172E3" w:rsidRDefault="00DB2B50" w:rsidP="000172E3">
            <w:pPr>
              <w:pStyle w:val="Bodytext21"/>
              <w:shd w:val="clear" w:color="auto" w:fill="auto"/>
              <w:spacing w:before="0" w:after="120" w:line="240" w:lineRule="auto"/>
              <w:jc w:val="left"/>
              <w:rPr>
                <w:rStyle w:val="Bodytext212pt"/>
                <w:rFonts w:ascii="Sylfaen" w:hAnsi="Sylfaen"/>
                <w:sz w:val="20"/>
                <w:szCs w:val="20"/>
              </w:rPr>
            </w:pPr>
          </w:p>
        </w:tc>
        <w:tc>
          <w:tcPr>
            <w:tcW w:w="3227" w:type="dxa"/>
            <w:gridSpan w:val="2"/>
            <w:tcBorders>
              <w:top w:val="single" w:sz="4" w:space="0" w:color="auto"/>
              <w:left w:val="single" w:sz="4" w:space="0" w:color="auto"/>
              <w:bottom w:val="single" w:sz="4" w:space="0" w:color="auto"/>
            </w:tcBorders>
            <w:shd w:val="clear" w:color="auto" w:fill="FFFFFF"/>
          </w:tcPr>
          <w:p w:rsidR="00DB2B50" w:rsidRPr="000172E3" w:rsidRDefault="008D6C9F" w:rsidP="007E4DEA">
            <w:pPr>
              <w:pStyle w:val="Bodytext21"/>
              <w:shd w:val="clear" w:color="auto" w:fill="auto"/>
              <w:tabs>
                <w:tab w:val="left" w:pos="708"/>
              </w:tabs>
              <w:spacing w:before="0" w:after="120" w:line="240" w:lineRule="auto"/>
              <w:jc w:val="left"/>
              <w:rPr>
                <w:rFonts w:ascii="Sylfaen" w:hAnsi="Sylfaen"/>
                <w:sz w:val="20"/>
                <w:szCs w:val="20"/>
              </w:rPr>
            </w:pPr>
            <w:r w:rsidRPr="000172E3">
              <w:rPr>
                <w:rStyle w:val="Bodytext212pt"/>
                <w:rFonts w:ascii="Sylfaen" w:hAnsi="Sylfaen"/>
                <w:sz w:val="20"/>
                <w:szCs w:val="20"/>
              </w:rPr>
              <w:t>*.10.5.</w:t>
            </w:r>
            <w:r w:rsidR="007E4DEA">
              <w:rPr>
                <w:rStyle w:val="Bodytext212pt"/>
                <w:rFonts w:ascii="Sylfaen" w:hAnsi="Sylfaen"/>
                <w:sz w:val="20"/>
                <w:szCs w:val="20"/>
                <w:lang w:val="ru-RU"/>
              </w:rPr>
              <w:tab/>
            </w:r>
            <w:r w:rsidR="00DB2B50" w:rsidRPr="000172E3">
              <w:rPr>
                <w:rStyle w:val="Bodytext212pt"/>
                <w:rFonts w:ascii="Sylfaen" w:hAnsi="Sylfaen"/>
                <w:sz w:val="20"/>
                <w:szCs w:val="20"/>
              </w:rPr>
              <w:t>Շրջանը (csdo:DistrictName)</w:t>
            </w:r>
          </w:p>
        </w:tc>
        <w:tc>
          <w:tcPr>
            <w:tcW w:w="3614" w:type="dxa"/>
            <w:tcBorders>
              <w:top w:val="single" w:sz="4" w:space="0" w:color="auto"/>
              <w:left w:val="single" w:sz="4" w:space="0" w:color="auto"/>
              <w:bottom w:val="single" w:sz="4" w:space="0" w:color="auto"/>
            </w:tcBorders>
            <w:shd w:val="clear" w:color="auto" w:fill="FFFFFF"/>
          </w:tcPr>
          <w:p w:rsidR="00DB2B50" w:rsidRPr="000172E3" w:rsidRDefault="00DB2B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երկրորդ մակարդակի վարչատարածքային բաժանման միավորի անվանումը</w:t>
            </w:r>
          </w:p>
        </w:tc>
        <w:tc>
          <w:tcPr>
            <w:tcW w:w="2141" w:type="dxa"/>
            <w:tcBorders>
              <w:top w:val="single" w:sz="4" w:space="0" w:color="auto"/>
              <w:left w:val="single" w:sz="4" w:space="0" w:color="auto"/>
              <w:bottom w:val="single" w:sz="4" w:space="0" w:color="auto"/>
            </w:tcBorders>
            <w:shd w:val="clear" w:color="auto" w:fill="FFFFFF"/>
          </w:tcPr>
          <w:p w:rsidR="00DB2B50" w:rsidRPr="000172E3" w:rsidRDefault="00DB2B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M.SDE.00008</w:t>
            </w:r>
          </w:p>
        </w:tc>
        <w:tc>
          <w:tcPr>
            <w:tcW w:w="4149" w:type="dxa"/>
            <w:tcBorders>
              <w:top w:val="single" w:sz="4" w:space="0" w:color="auto"/>
              <w:left w:val="single" w:sz="4" w:space="0" w:color="auto"/>
              <w:bottom w:val="single" w:sz="4" w:space="0" w:color="auto"/>
            </w:tcBorders>
            <w:shd w:val="clear" w:color="auto" w:fill="FFFFFF"/>
            <w:vAlign w:val="center"/>
          </w:tcPr>
          <w:p w:rsidR="00F9593E" w:rsidRPr="000172E3" w:rsidRDefault="00DB2B50"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csdo:Name120Type (M.SDT.00055) Պայմանանշանների նորմալացված տողը, որը չի պարունակում տողի ընդհատման (#xA)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 պայմանանշաններ: </w:t>
            </w:r>
          </w:p>
          <w:p w:rsidR="00DB2B50" w:rsidRPr="000172E3" w:rsidRDefault="00DB2B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A17B05" w:rsidRPr="000172E3">
              <w:rPr>
                <w:rStyle w:val="Bodytext212pt"/>
                <w:rFonts w:ascii="Sylfaen" w:hAnsi="Sylfaen"/>
                <w:sz w:val="20"/>
                <w:szCs w:val="20"/>
              </w:rPr>
              <w:t>:</w:t>
            </w:r>
          </w:p>
          <w:p w:rsidR="00DB2B50" w:rsidRPr="000172E3" w:rsidRDefault="00DB2B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A17B05"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120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DB2B50" w:rsidRPr="000172E3" w:rsidRDefault="00A17B05"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DB2B50" w:rsidRPr="000172E3" w:rsidTr="00B927CE">
        <w:trPr>
          <w:jc w:val="center"/>
        </w:trPr>
        <w:tc>
          <w:tcPr>
            <w:tcW w:w="230" w:type="dxa"/>
            <w:shd w:val="clear" w:color="auto" w:fill="FFFFFF"/>
          </w:tcPr>
          <w:p w:rsidR="00DB2B50" w:rsidRPr="000172E3" w:rsidRDefault="00DB2B50" w:rsidP="000172E3">
            <w:pPr>
              <w:spacing w:after="120"/>
              <w:rPr>
                <w:sz w:val="20"/>
                <w:szCs w:val="20"/>
              </w:rPr>
            </w:pPr>
          </w:p>
        </w:tc>
        <w:tc>
          <w:tcPr>
            <w:tcW w:w="210" w:type="dxa"/>
            <w:shd w:val="clear" w:color="auto" w:fill="FFFFFF"/>
          </w:tcPr>
          <w:p w:rsidR="00DB2B50" w:rsidRPr="000172E3" w:rsidRDefault="00DB2B50"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shd w:val="clear" w:color="auto" w:fill="FFFFFF"/>
          </w:tcPr>
          <w:p w:rsidR="00DB2B50" w:rsidRPr="000172E3" w:rsidRDefault="00DB2B50" w:rsidP="000172E3">
            <w:pPr>
              <w:pStyle w:val="Bodytext21"/>
              <w:shd w:val="clear" w:color="auto" w:fill="auto"/>
              <w:spacing w:before="0" w:after="120" w:line="240" w:lineRule="auto"/>
              <w:jc w:val="left"/>
              <w:rPr>
                <w:rStyle w:val="Bodytext212pt"/>
                <w:rFonts w:ascii="Sylfaen" w:hAnsi="Sylfaen"/>
                <w:sz w:val="20"/>
                <w:szCs w:val="20"/>
              </w:rPr>
            </w:pPr>
          </w:p>
        </w:tc>
        <w:tc>
          <w:tcPr>
            <w:tcW w:w="225" w:type="dxa"/>
            <w:tcBorders>
              <w:right w:val="single" w:sz="4" w:space="0" w:color="auto"/>
            </w:tcBorders>
            <w:shd w:val="clear" w:color="auto" w:fill="FFFFFF"/>
          </w:tcPr>
          <w:p w:rsidR="00DB2B50" w:rsidRPr="000172E3" w:rsidRDefault="00DB2B50" w:rsidP="000172E3">
            <w:pPr>
              <w:pStyle w:val="Bodytext21"/>
              <w:shd w:val="clear" w:color="auto" w:fill="auto"/>
              <w:spacing w:before="0" w:after="120" w:line="240" w:lineRule="auto"/>
              <w:jc w:val="left"/>
              <w:rPr>
                <w:rStyle w:val="Bodytext212pt"/>
                <w:rFonts w:ascii="Sylfaen" w:hAnsi="Sylfaen"/>
                <w:sz w:val="20"/>
                <w:szCs w:val="20"/>
              </w:rPr>
            </w:pPr>
          </w:p>
        </w:tc>
        <w:tc>
          <w:tcPr>
            <w:tcW w:w="3227" w:type="dxa"/>
            <w:gridSpan w:val="2"/>
            <w:tcBorders>
              <w:top w:val="single" w:sz="4" w:space="0" w:color="auto"/>
              <w:left w:val="single" w:sz="4" w:space="0" w:color="auto"/>
              <w:bottom w:val="single" w:sz="4" w:space="0" w:color="auto"/>
            </w:tcBorders>
            <w:shd w:val="clear" w:color="auto" w:fill="FFFFFF"/>
          </w:tcPr>
          <w:p w:rsidR="00DB2B50" w:rsidRPr="000172E3" w:rsidRDefault="008D6C9F" w:rsidP="007E4DEA">
            <w:pPr>
              <w:pStyle w:val="Bodytext21"/>
              <w:shd w:val="clear" w:color="auto" w:fill="auto"/>
              <w:tabs>
                <w:tab w:val="left" w:pos="708"/>
              </w:tabs>
              <w:spacing w:before="0" w:after="120" w:line="240" w:lineRule="auto"/>
              <w:jc w:val="left"/>
              <w:rPr>
                <w:rFonts w:ascii="Sylfaen" w:hAnsi="Sylfaen"/>
                <w:sz w:val="20"/>
                <w:szCs w:val="20"/>
              </w:rPr>
            </w:pPr>
            <w:r w:rsidRPr="000172E3">
              <w:rPr>
                <w:rStyle w:val="Bodytext212pt"/>
                <w:rFonts w:ascii="Sylfaen" w:hAnsi="Sylfaen"/>
                <w:sz w:val="20"/>
                <w:szCs w:val="20"/>
              </w:rPr>
              <w:t>*.10.6.</w:t>
            </w:r>
            <w:r w:rsidR="007E4DEA">
              <w:rPr>
                <w:rStyle w:val="Bodytext212pt"/>
                <w:rFonts w:ascii="Sylfaen" w:hAnsi="Sylfaen"/>
                <w:sz w:val="20"/>
                <w:szCs w:val="20"/>
                <w:lang w:val="ru-RU"/>
              </w:rPr>
              <w:tab/>
            </w:r>
            <w:r w:rsidR="00DB2B50" w:rsidRPr="000172E3">
              <w:rPr>
                <w:rStyle w:val="Bodytext212pt"/>
                <w:rFonts w:ascii="Sylfaen" w:hAnsi="Sylfaen"/>
                <w:sz w:val="20"/>
                <w:szCs w:val="20"/>
              </w:rPr>
              <w:t>Քաղաքը (csdo:CityName)</w:t>
            </w:r>
          </w:p>
        </w:tc>
        <w:tc>
          <w:tcPr>
            <w:tcW w:w="3614" w:type="dxa"/>
            <w:tcBorders>
              <w:top w:val="single" w:sz="4" w:space="0" w:color="auto"/>
              <w:left w:val="single" w:sz="4" w:space="0" w:color="auto"/>
              <w:bottom w:val="single" w:sz="4" w:space="0" w:color="auto"/>
            </w:tcBorders>
            <w:shd w:val="clear" w:color="auto" w:fill="FFFFFF"/>
          </w:tcPr>
          <w:p w:rsidR="00DB2B50" w:rsidRPr="000172E3" w:rsidRDefault="00DB2B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քաղաքի անվանումը</w:t>
            </w:r>
          </w:p>
        </w:tc>
        <w:tc>
          <w:tcPr>
            <w:tcW w:w="2141" w:type="dxa"/>
            <w:tcBorders>
              <w:top w:val="single" w:sz="4" w:space="0" w:color="auto"/>
              <w:left w:val="single" w:sz="4" w:space="0" w:color="auto"/>
              <w:bottom w:val="single" w:sz="4" w:space="0" w:color="auto"/>
            </w:tcBorders>
            <w:shd w:val="clear" w:color="auto" w:fill="FFFFFF"/>
          </w:tcPr>
          <w:p w:rsidR="00DB2B50" w:rsidRPr="000172E3" w:rsidRDefault="00DB2B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M.SDE.00009</w:t>
            </w:r>
          </w:p>
        </w:tc>
        <w:tc>
          <w:tcPr>
            <w:tcW w:w="4149" w:type="dxa"/>
            <w:tcBorders>
              <w:top w:val="single" w:sz="4" w:space="0" w:color="auto"/>
              <w:left w:val="single" w:sz="4" w:space="0" w:color="auto"/>
              <w:bottom w:val="single" w:sz="4" w:space="0" w:color="auto"/>
            </w:tcBorders>
            <w:shd w:val="clear" w:color="auto" w:fill="FFFFFF"/>
            <w:vAlign w:val="center"/>
          </w:tcPr>
          <w:p w:rsidR="00DB2B50" w:rsidRPr="000172E3" w:rsidRDefault="00DB2B50"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csdo:Name120Type (M.SDT.00055) Պայմանանշանների նորմալացված տողը, որը չի պարունակում տողի ընդհատման (#xA)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 պայմանանշաններ:</w:t>
            </w:r>
          </w:p>
          <w:p w:rsidR="00DB2B50" w:rsidRPr="000172E3" w:rsidRDefault="00DB2B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A17B05" w:rsidRPr="000172E3">
              <w:rPr>
                <w:rStyle w:val="Bodytext212pt"/>
                <w:rFonts w:ascii="Sylfaen" w:hAnsi="Sylfaen"/>
                <w:sz w:val="20"/>
                <w:szCs w:val="20"/>
              </w:rPr>
              <w:t>:</w:t>
            </w:r>
          </w:p>
          <w:p w:rsidR="00DB2B50" w:rsidRPr="000172E3" w:rsidRDefault="00DB2B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A17B05"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120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DB2B50" w:rsidRPr="000172E3" w:rsidRDefault="00A17B05"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DB2B50" w:rsidRPr="000172E3" w:rsidTr="00B927CE">
        <w:trPr>
          <w:jc w:val="center"/>
        </w:trPr>
        <w:tc>
          <w:tcPr>
            <w:tcW w:w="230" w:type="dxa"/>
            <w:shd w:val="clear" w:color="auto" w:fill="FFFFFF"/>
          </w:tcPr>
          <w:p w:rsidR="00DB2B50" w:rsidRPr="000172E3" w:rsidRDefault="00DB2B50" w:rsidP="000172E3">
            <w:pPr>
              <w:spacing w:after="120"/>
              <w:rPr>
                <w:sz w:val="20"/>
                <w:szCs w:val="20"/>
              </w:rPr>
            </w:pPr>
          </w:p>
        </w:tc>
        <w:tc>
          <w:tcPr>
            <w:tcW w:w="210" w:type="dxa"/>
            <w:shd w:val="clear" w:color="auto" w:fill="FFFFFF"/>
          </w:tcPr>
          <w:p w:rsidR="00DB2B50" w:rsidRPr="000172E3" w:rsidRDefault="00DB2B50"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shd w:val="clear" w:color="auto" w:fill="FFFFFF"/>
          </w:tcPr>
          <w:p w:rsidR="00DB2B50" w:rsidRPr="000172E3" w:rsidRDefault="00DB2B50" w:rsidP="000172E3">
            <w:pPr>
              <w:pStyle w:val="Bodytext21"/>
              <w:shd w:val="clear" w:color="auto" w:fill="auto"/>
              <w:spacing w:before="0" w:after="120" w:line="240" w:lineRule="auto"/>
              <w:jc w:val="left"/>
              <w:rPr>
                <w:rStyle w:val="Bodytext212pt"/>
                <w:rFonts w:ascii="Sylfaen" w:hAnsi="Sylfaen"/>
                <w:sz w:val="20"/>
                <w:szCs w:val="20"/>
              </w:rPr>
            </w:pPr>
          </w:p>
        </w:tc>
        <w:tc>
          <w:tcPr>
            <w:tcW w:w="225" w:type="dxa"/>
            <w:tcBorders>
              <w:right w:val="single" w:sz="4" w:space="0" w:color="auto"/>
            </w:tcBorders>
            <w:shd w:val="clear" w:color="auto" w:fill="FFFFFF"/>
          </w:tcPr>
          <w:p w:rsidR="00DB2B50" w:rsidRPr="000172E3" w:rsidRDefault="00DB2B50" w:rsidP="000172E3">
            <w:pPr>
              <w:pStyle w:val="Bodytext21"/>
              <w:shd w:val="clear" w:color="auto" w:fill="auto"/>
              <w:spacing w:before="0" w:after="120" w:line="240" w:lineRule="auto"/>
              <w:jc w:val="left"/>
              <w:rPr>
                <w:rStyle w:val="Bodytext212pt"/>
                <w:rFonts w:ascii="Sylfaen" w:hAnsi="Sylfaen"/>
                <w:sz w:val="20"/>
                <w:szCs w:val="20"/>
              </w:rPr>
            </w:pPr>
          </w:p>
        </w:tc>
        <w:tc>
          <w:tcPr>
            <w:tcW w:w="3227" w:type="dxa"/>
            <w:gridSpan w:val="2"/>
            <w:tcBorders>
              <w:top w:val="single" w:sz="4" w:space="0" w:color="auto"/>
              <w:left w:val="single" w:sz="4" w:space="0" w:color="auto"/>
              <w:bottom w:val="single" w:sz="4" w:space="0" w:color="auto"/>
            </w:tcBorders>
            <w:shd w:val="clear" w:color="auto" w:fill="FFFFFF"/>
          </w:tcPr>
          <w:p w:rsidR="00DB2B50" w:rsidRPr="000172E3" w:rsidRDefault="008D6C9F" w:rsidP="007E4DEA">
            <w:pPr>
              <w:pStyle w:val="Bodytext21"/>
              <w:shd w:val="clear" w:color="auto" w:fill="auto"/>
              <w:tabs>
                <w:tab w:val="left" w:pos="737"/>
              </w:tabs>
              <w:spacing w:before="0" w:after="120" w:line="240" w:lineRule="auto"/>
              <w:jc w:val="left"/>
              <w:rPr>
                <w:rFonts w:ascii="Sylfaen" w:hAnsi="Sylfaen"/>
                <w:sz w:val="20"/>
                <w:szCs w:val="20"/>
              </w:rPr>
            </w:pPr>
            <w:r w:rsidRPr="000172E3">
              <w:rPr>
                <w:rStyle w:val="Bodytext212pt"/>
                <w:rFonts w:ascii="Sylfaen" w:hAnsi="Sylfaen"/>
                <w:sz w:val="20"/>
                <w:szCs w:val="20"/>
                <w:lang w:val="en-US"/>
              </w:rPr>
              <w:t>*.10.7.</w:t>
            </w:r>
            <w:r w:rsidR="007E4DEA">
              <w:rPr>
                <w:rStyle w:val="Bodytext212pt"/>
                <w:rFonts w:ascii="Sylfaen" w:hAnsi="Sylfaen"/>
                <w:sz w:val="20"/>
                <w:szCs w:val="20"/>
                <w:lang w:val="ru-RU"/>
              </w:rPr>
              <w:tab/>
            </w:r>
            <w:r w:rsidR="00DB2B50" w:rsidRPr="000172E3">
              <w:rPr>
                <w:rStyle w:val="Bodytext212pt"/>
                <w:rFonts w:ascii="Sylfaen" w:hAnsi="Sylfaen"/>
                <w:sz w:val="20"/>
                <w:szCs w:val="20"/>
              </w:rPr>
              <w:t>Բնակավայրը (csdo:SettlementName)</w:t>
            </w:r>
          </w:p>
        </w:tc>
        <w:tc>
          <w:tcPr>
            <w:tcW w:w="3614" w:type="dxa"/>
            <w:tcBorders>
              <w:top w:val="single" w:sz="4" w:space="0" w:color="auto"/>
              <w:left w:val="single" w:sz="4" w:space="0" w:color="auto"/>
              <w:bottom w:val="single" w:sz="4" w:space="0" w:color="auto"/>
            </w:tcBorders>
            <w:shd w:val="clear" w:color="auto" w:fill="FFFFFF"/>
          </w:tcPr>
          <w:p w:rsidR="00DB2B50" w:rsidRPr="000172E3" w:rsidRDefault="00DB2B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բնակավայրի անվանումը</w:t>
            </w:r>
          </w:p>
        </w:tc>
        <w:tc>
          <w:tcPr>
            <w:tcW w:w="2141" w:type="dxa"/>
            <w:tcBorders>
              <w:top w:val="single" w:sz="4" w:space="0" w:color="auto"/>
              <w:left w:val="single" w:sz="4" w:space="0" w:color="auto"/>
              <w:bottom w:val="single" w:sz="4" w:space="0" w:color="auto"/>
            </w:tcBorders>
            <w:shd w:val="clear" w:color="auto" w:fill="FFFFFF"/>
          </w:tcPr>
          <w:p w:rsidR="00DB2B50" w:rsidRPr="000172E3" w:rsidRDefault="00DB2B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M.SDE.00057</w:t>
            </w:r>
          </w:p>
        </w:tc>
        <w:tc>
          <w:tcPr>
            <w:tcW w:w="4149" w:type="dxa"/>
            <w:tcBorders>
              <w:top w:val="single" w:sz="4" w:space="0" w:color="auto"/>
              <w:left w:val="single" w:sz="4" w:space="0" w:color="auto"/>
              <w:bottom w:val="single" w:sz="4" w:space="0" w:color="auto"/>
            </w:tcBorders>
            <w:shd w:val="clear" w:color="auto" w:fill="FFFFFF"/>
            <w:vAlign w:val="center"/>
          </w:tcPr>
          <w:p w:rsidR="00F9593E" w:rsidRPr="000172E3" w:rsidRDefault="00DB2B50"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csdo:Name 120Т уре (M.SDT.00055) Պայմանանշանների նորմալացված տող</w:t>
            </w:r>
            <w:r w:rsidR="006945B0" w:rsidRPr="000172E3">
              <w:rPr>
                <w:rStyle w:val="Bodytext212pt"/>
                <w:rFonts w:ascii="Sylfaen" w:hAnsi="Sylfaen"/>
                <w:sz w:val="20"/>
                <w:szCs w:val="20"/>
              </w:rPr>
              <w:t>ը</w:t>
            </w:r>
            <w:r w:rsidRPr="000172E3">
              <w:rPr>
                <w:rStyle w:val="Bodytext212pt"/>
                <w:rFonts w:ascii="Sylfaen" w:hAnsi="Sylfaen"/>
                <w:sz w:val="20"/>
                <w:szCs w:val="20"/>
              </w:rPr>
              <w:t xml:space="preserve">, որը չի պարունակում տողի </w:t>
            </w:r>
            <w:r w:rsidR="006945B0" w:rsidRPr="000172E3">
              <w:rPr>
                <w:rStyle w:val="Bodytext212pt"/>
                <w:rFonts w:ascii="Sylfaen" w:hAnsi="Sylfaen"/>
                <w:sz w:val="20"/>
                <w:szCs w:val="20"/>
              </w:rPr>
              <w:t xml:space="preserve">ընդհատման </w:t>
            </w:r>
            <w:r w:rsidRPr="000172E3">
              <w:rPr>
                <w:rStyle w:val="Bodytext212pt"/>
                <w:rFonts w:ascii="Sylfaen" w:hAnsi="Sylfaen"/>
                <w:sz w:val="20"/>
                <w:szCs w:val="20"/>
              </w:rPr>
              <w:t xml:space="preserve">(#xA)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 պայմանանշաններ: </w:t>
            </w:r>
          </w:p>
          <w:p w:rsidR="00DB2B50" w:rsidRPr="000172E3" w:rsidRDefault="00DB2B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A50341" w:rsidRPr="000172E3">
              <w:rPr>
                <w:rStyle w:val="Bodytext212pt"/>
                <w:rFonts w:ascii="Sylfaen" w:hAnsi="Sylfaen"/>
                <w:sz w:val="20"/>
                <w:szCs w:val="20"/>
              </w:rPr>
              <w:t>:</w:t>
            </w:r>
          </w:p>
          <w:p w:rsidR="00DB2B50" w:rsidRPr="000172E3" w:rsidRDefault="00DB2B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A50341" w:rsidRPr="000172E3">
              <w:rPr>
                <w:rStyle w:val="Bodytext212pt"/>
                <w:rFonts w:ascii="Sylfaen" w:hAnsi="Sylfaen"/>
                <w:sz w:val="20"/>
                <w:szCs w:val="20"/>
              </w:rPr>
              <w:t>.</w:t>
            </w:r>
            <w:r w:rsidRPr="000172E3">
              <w:rPr>
                <w:rStyle w:val="Bodytext212pt"/>
                <w:rFonts w:ascii="Sylfaen" w:hAnsi="Sylfaen"/>
                <w:sz w:val="20"/>
                <w:szCs w:val="20"/>
              </w:rPr>
              <w:t>երկարությունը՝ 120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DB2B50" w:rsidRPr="000172E3" w:rsidRDefault="00A17B05"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DB2B50" w:rsidRPr="000172E3" w:rsidTr="00B927CE">
        <w:trPr>
          <w:jc w:val="center"/>
        </w:trPr>
        <w:tc>
          <w:tcPr>
            <w:tcW w:w="230" w:type="dxa"/>
            <w:shd w:val="clear" w:color="auto" w:fill="FFFFFF"/>
          </w:tcPr>
          <w:p w:rsidR="00DB2B50" w:rsidRPr="000172E3" w:rsidRDefault="00DB2B50" w:rsidP="000172E3">
            <w:pPr>
              <w:spacing w:after="120"/>
              <w:rPr>
                <w:sz w:val="20"/>
                <w:szCs w:val="20"/>
              </w:rPr>
            </w:pPr>
          </w:p>
        </w:tc>
        <w:tc>
          <w:tcPr>
            <w:tcW w:w="210" w:type="dxa"/>
            <w:shd w:val="clear" w:color="auto" w:fill="FFFFFF"/>
          </w:tcPr>
          <w:p w:rsidR="00DB2B50" w:rsidRPr="000172E3" w:rsidRDefault="00DB2B50"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shd w:val="clear" w:color="auto" w:fill="FFFFFF"/>
          </w:tcPr>
          <w:p w:rsidR="00DB2B50" w:rsidRPr="000172E3" w:rsidRDefault="00DB2B50" w:rsidP="000172E3">
            <w:pPr>
              <w:pStyle w:val="Bodytext21"/>
              <w:shd w:val="clear" w:color="auto" w:fill="auto"/>
              <w:spacing w:before="0" w:after="120" w:line="240" w:lineRule="auto"/>
              <w:jc w:val="left"/>
              <w:rPr>
                <w:rStyle w:val="Bodytext212pt"/>
                <w:rFonts w:ascii="Sylfaen" w:hAnsi="Sylfaen"/>
                <w:sz w:val="20"/>
                <w:szCs w:val="20"/>
              </w:rPr>
            </w:pPr>
          </w:p>
        </w:tc>
        <w:tc>
          <w:tcPr>
            <w:tcW w:w="225" w:type="dxa"/>
            <w:tcBorders>
              <w:right w:val="single" w:sz="4" w:space="0" w:color="auto"/>
            </w:tcBorders>
            <w:shd w:val="clear" w:color="auto" w:fill="FFFFFF"/>
          </w:tcPr>
          <w:p w:rsidR="00DB2B50" w:rsidRPr="000172E3" w:rsidRDefault="00DB2B50" w:rsidP="000172E3">
            <w:pPr>
              <w:pStyle w:val="Bodytext21"/>
              <w:shd w:val="clear" w:color="auto" w:fill="auto"/>
              <w:spacing w:before="0" w:after="120" w:line="240" w:lineRule="auto"/>
              <w:jc w:val="left"/>
              <w:rPr>
                <w:rStyle w:val="Bodytext212pt"/>
                <w:rFonts w:ascii="Sylfaen" w:hAnsi="Sylfaen"/>
                <w:sz w:val="20"/>
                <w:szCs w:val="20"/>
              </w:rPr>
            </w:pPr>
          </w:p>
        </w:tc>
        <w:tc>
          <w:tcPr>
            <w:tcW w:w="3227" w:type="dxa"/>
            <w:gridSpan w:val="2"/>
            <w:tcBorders>
              <w:top w:val="single" w:sz="4" w:space="0" w:color="auto"/>
              <w:left w:val="single" w:sz="4" w:space="0" w:color="auto"/>
              <w:bottom w:val="single" w:sz="4" w:space="0" w:color="auto"/>
            </w:tcBorders>
            <w:shd w:val="clear" w:color="auto" w:fill="FFFFFF"/>
          </w:tcPr>
          <w:p w:rsidR="00DB2B50" w:rsidRPr="000172E3" w:rsidRDefault="00A17B05" w:rsidP="007E4DEA">
            <w:pPr>
              <w:pStyle w:val="Bodytext21"/>
              <w:shd w:val="clear" w:color="auto" w:fill="auto"/>
              <w:tabs>
                <w:tab w:val="left" w:pos="692"/>
              </w:tabs>
              <w:spacing w:before="0" w:after="120" w:line="240" w:lineRule="auto"/>
              <w:jc w:val="left"/>
              <w:rPr>
                <w:rFonts w:ascii="Sylfaen" w:hAnsi="Sylfaen"/>
                <w:sz w:val="20"/>
                <w:szCs w:val="20"/>
              </w:rPr>
            </w:pPr>
            <w:r w:rsidRPr="000172E3">
              <w:rPr>
                <w:rStyle w:val="Bodytext212pt"/>
                <w:rFonts w:ascii="Sylfaen" w:hAnsi="Sylfaen"/>
                <w:sz w:val="20"/>
                <w:szCs w:val="20"/>
              </w:rPr>
              <w:t>*.10.8.</w:t>
            </w:r>
            <w:r w:rsidR="007E4DEA">
              <w:rPr>
                <w:rStyle w:val="Bodytext212pt"/>
                <w:rFonts w:ascii="Sylfaen" w:hAnsi="Sylfaen"/>
                <w:sz w:val="20"/>
                <w:szCs w:val="20"/>
                <w:lang w:val="ru-RU"/>
              </w:rPr>
              <w:tab/>
            </w:r>
            <w:r w:rsidR="00DB2B50" w:rsidRPr="000172E3">
              <w:rPr>
                <w:rStyle w:val="Bodytext212pt"/>
                <w:rFonts w:ascii="Sylfaen" w:hAnsi="Sylfaen"/>
                <w:sz w:val="20"/>
                <w:szCs w:val="20"/>
              </w:rPr>
              <w:t>Փողոցը (csdo:StreetName)</w:t>
            </w:r>
          </w:p>
        </w:tc>
        <w:tc>
          <w:tcPr>
            <w:tcW w:w="3614" w:type="dxa"/>
            <w:tcBorders>
              <w:top w:val="single" w:sz="4" w:space="0" w:color="auto"/>
              <w:left w:val="single" w:sz="4" w:space="0" w:color="auto"/>
              <w:bottom w:val="single" w:sz="4" w:space="0" w:color="auto"/>
            </w:tcBorders>
            <w:shd w:val="clear" w:color="auto" w:fill="FFFFFF"/>
          </w:tcPr>
          <w:p w:rsidR="00DB2B50" w:rsidRPr="000172E3" w:rsidRDefault="00DB2B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քաղաքային ենթակառուցվածքի փողոցա</w:t>
            </w:r>
            <w:r w:rsidRPr="000172E3">
              <w:rPr>
                <w:rFonts w:ascii="Sylfaen" w:hAnsi="Sylfaen"/>
                <w:sz w:val="20"/>
                <w:szCs w:val="20"/>
              </w:rPr>
              <w:softHyphen/>
            </w:r>
            <w:r w:rsidRPr="000172E3">
              <w:rPr>
                <w:rStyle w:val="Bodytext212pt"/>
                <w:rFonts w:ascii="Sylfaen" w:hAnsi="Sylfaen"/>
                <w:sz w:val="20"/>
                <w:szCs w:val="20"/>
              </w:rPr>
              <w:t>ճանապարհային ցանցի տարրի անվանումը</w:t>
            </w:r>
          </w:p>
        </w:tc>
        <w:tc>
          <w:tcPr>
            <w:tcW w:w="2141" w:type="dxa"/>
            <w:tcBorders>
              <w:top w:val="single" w:sz="4" w:space="0" w:color="auto"/>
              <w:left w:val="single" w:sz="4" w:space="0" w:color="auto"/>
              <w:bottom w:val="single" w:sz="4" w:space="0" w:color="auto"/>
            </w:tcBorders>
            <w:shd w:val="clear" w:color="auto" w:fill="FFFFFF"/>
          </w:tcPr>
          <w:p w:rsidR="00DB2B50" w:rsidRPr="000172E3" w:rsidRDefault="00DB2B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M.SDE.00010</w:t>
            </w:r>
          </w:p>
        </w:tc>
        <w:tc>
          <w:tcPr>
            <w:tcW w:w="4149" w:type="dxa"/>
            <w:tcBorders>
              <w:top w:val="single" w:sz="4" w:space="0" w:color="auto"/>
              <w:left w:val="single" w:sz="4" w:space="0" w:color="auto"/>
              <w:bottom w:val="single" w:sz="4" w:space="0" w:color="auto"/>
            </w:tcBorders>
            <w:shd w:val="clear" w:color="auto" w:fill="FFFFFF"/>
            <w:vAlign w:val="center"/>
          </w:tcPr>
          <w:p w:rsidR="00421186" w:rsidRPr="000172E3" w:rsidRDefault="00DB2B50"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csdo:Name120Type (M.SDT.00055) Պայմանանշանների նորմալացված տողը, որը չի պարունակում տողի ընդհատման (#xA)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 պայմանանշաններ: </w:t>
            </w:r>
          </w:p>
          <w:p w:rsidR="00DB2B50" w:rsidRPr="000172E3" w:rsidRDefault="00DB2B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A50341" w:rsidRPr="000172E3">
              <w:rPr>
                <w:rStyle w:val="Bodytext212pt"/>
                <w:rFonts w:ascii="Sylfaen" w:hAnsi="Sylfaen"/>
                <w:sz w:val="20"/>
                <w:szCs w:val="20"/>
              </w:rPr>
              <w:t>:</w:t>
            </w:r>
          </w:p>
          <w:p w:rsidR="00DB2B50" w:rsidRPr="000172E3" w:rsidRDefault="00DB2B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A50341"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120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DB2B50" w:rsidRPr="000172E3" w:rsidRDefault="00A17B05"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DB2B50" w:rsidRPr="000172E3" w:rsidTr="00B927CE">
        <w:trPr>
          <w:jc w:val="center"/>
        </w:trPr>
        <w:tc>
          <w:tcPr>
            <w:tcW w:w="230" w:type="dxa"/>
            <w:shd w:val="clear" w:color="auto" w:fill="FFFFFF"/>
          </w:tcPr>
          <w:p w:rsidR="00DB2B50" w:rsidRPr="000172E3" w:rsidRDefault="00DB2B50" w:rsidP="000172E3">
            <w:pPr>
              <w:spacing w:after="120"/>
              <w:rPr>
                <w:sz w:val="20"/>
                <w:szCs w:val="20"/>
              </w:rPr>
            </w:pPr>
          </w:p>
        </w:tc>
        <w:tc>
          <w:tcPr>
            <w:tcW w:w="210" w:type="dxa"/>
            <w:shd w:val="clear" w:color="auto" w:fill="FFFFFF"/>
          </w:tcPr>
          <w:p w:rsidR="00DB2B50" w:rsidRPr="000172E3" w:rsidRDefault="00DB2B50"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shd w:val="clear" w:color="auto" w:fill="FFFFFF"/>
          </w:tcPr>
          <w:p w:rsidR="00DB2B50" w:rsidRPr="000172E3" w:rsidRDefault="00DB2B50" w:rsidP="000172E3">
            <w:pPr>
              <w:pStyle w:val="Bodytext21"/>
              <w:shd w:val="clear" w:color="auto" w:fill="auto"/>
              <w:spacing w:before="0" w:after="120" w:line="240" w:lineRule="auto"/>
              <w:jc w:val="left"/>
              <w:rPr>
                <w:rStyle w:val="Bodytext212pt"/>
                <w:rFonts w:ascii="Sylfaen" w:hAnsi="Sylfaen"/>
                <w:sz w:val="20"/>
                <w:szCs w:val="20"/>
              </w:rPr>
            </w:pPr>
          </w:p>
        </w:tc>
        <w:tc>
          <w:tcPr>
            <w:tcW w:w="225" w:type="dxa"/>
            <w:tcBorders>
              <w:right w:val="single" w:sz="4" w:space="0" w:color="auto"/>
            </w:tcBorders>
            <w:shd w:val="clear" w:color="auto" w:fill="FFFFFF"/>
          </w:tcPr>
          <w:p w:rsidR="00DB2B50" w:rsidRPr="000172E3" w:rsidRDefault="00DB2B50" w:rsidP="000172E3">
            <w:pPr>
              <w:pStyle w:val="Bodytext21"/>
              <w:shd w:val="clear" w:color="auto" w:fill="auto"/>
              <w:spacing w:before="0" w:after="120" w:line="240" w:lineRule="auto"/>
              <w:jc w:val="left"/>
              <w:rPr>
                <w:rStyle w:val="Bodytext212pt"/>
                <w:rFonts w:ascii="Sylfaen" w:hAnsi="Sylfaen"/>
                <w:sz w:val="20"/>
                <w:szCs w:val="20"/>
              </w:rPr>
            </w:pPr>
          </w:p>
        </w:tc>
        <w:tc>
          <w:tcPr>
            <w:tcW w:w="3227" w:type="dxa"/>
            <w:gridSpan w:val="2"/>
            <w:tcBorders>
              <w:top w:val="single" w:sz="4" w:space="0" w:color="auto"/>
              <w:left w:val="single" w:sz="4" w:space="0" w:color="auto"/>
              <w:bottom w:val="single" w:sz="4" w:space="0" w:color="auto"/>
            </w:tcBorders>
            <w:shd w:val="clear" w:color="auto" w:fill="FFFFFF"/>
          </w:tcPr>
          <w:p w:rsidR="00DB2B50" w:rsidRPr="000172E3" w:rsidRDefault="00A50341" w:rsidP="007E4DEA">
            <w:pPr>
              <w:pStyle w:val="Bodytext21"/>
              <w:shd w:val="clear" w:color="auto" w:fill="auto"/>
              <w:tabs>
                <w:tab w:val="left" w:pos="692"/>
              </w:tabs>
              <w:spacing w:before="0" w:after="120" w:line="240" w:lineRule="auto"/>
              <w:jc w:val="left"/>
              <w:rPr>
                <w:rFonts w:ascii="Sylfaen" w:hAnsi="Sylfaen"/>
                <w:sz w:val="20"/>
                <w:szCs w:val="20"/>
              </w:rPr>
            </w:pPr>
            <w:r w:rsidRPr="000172E3">
              <w:rPr>
                <w:rStyle w:val="Bodytext212pt"/>
                <w:rFonts w:ascii="Sylfaen" w:hAnsi="Sylfaen"/>
                <w:sz w:val="20"/>
                <w:szCs w:val="20"/>
                <w:lang w:val="en-US" w:eastAsia="en-US" w:bidi="en-US"/>
              </w:rPr>
              <w:t>*.10.9.</w:t>
            </w:r>
            <w:r w:rsidR="007E4DEA">
              <w:rPr>
                <w:rStyle w:val="Bodytext212pt"/>
                <w:rFonts w:ascii="Sylfaen" w:hAnsi="Sylfaen"/>
                <w:sz w:val="20"/>
                <w:szCs w:val="20"/>
                <w:lang w:val="ru-RU" w:eastAsia="en-US" w:bidi="en-US"/>
              </w:rPr>
              <w:tab/>
            </w:r>
            <w:r w:rsidR="00DB2B50" w:rsidRPr="000172E3">
              <w:rPr>
                <w:rStyle w:val="Bodytext212pt"/>
                <w:rFonts w:ascii="Sylfaen" w:hAnsi="Sylfaen"/>
                <w:sz w:val="20"/>
                <w:szCs w:val="20"/>
              </w:rPr>
              <w:t>Շենքի համարը (csdo:BuildingNumberId)</w:t>
            </w:r>
          </w:p>
        </w:tc>
        <w:tc>
          <w:tcPr>
            <w:tcW w:w="3614" w:type="dxa"/>
            <w:tcBorders>
              <w:top w:val="single" w:sz="4" w:space="0" w:color="auto"/>
              <w:left w:val="single" w:sz="4" w:space="0" w:color="auto"/>
              <w:bottom w:val="single" w:sz="4" w:space="0" w:color="auto"/>
            </w:tcBorders>
            <w:shd w:val="clear" w:color="auto" w:fill="FFFFFF"/>
          </w:tcPr>
          <w:p w:rsidR="00DB2B50" w:rsidRPr="000172E3" w:rsidRDefault="00DB2B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շենքի, մասնաշենքի, շինության նշագիրը</w:t>
            </w:r>
          </w:p>
        </w:tc>
        <w:tc>
          <w:tcPr>
            <w:tcW w:w="2141" w:type="dxa"/>
            <w:tcBorders>
              <w:top w:val="single" w:sz="4" w:space="0" w:color="auto"/>
              <w:left w:val="single" w:sz="4" w:space="0" w:color="auto"/>
              <w:bottom w:val="single" w:sz="4" w:space="0" w:color="auto"/>
            </w:tcBorders>
            <w:shd w:val="clear" w:color="auto" w:fill="FFFFFF"/>
          </w:tcPr>
          <w:p w:rsidR="00DB2B50" w:rsidRPr="000172E3" w:rsidRDefault="00DB2B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M.SDE.00011</w:t>
            </w:r>
          </w:p>
        </w:tc>
        <w:tc>
          <w:tcPr>
            <w:tcW w:w="4149" w:type="dxa"/>
            <w:tcBorders>
              <w:top w:val="single" w:sz="4" w:space="0" w:color="auto"/>
              <w:left w:val="single" w:sz="4" w:space="0" w:color="auto"/>
              <w:bottom w:val="single" w:sz="4" w:space="0" w:color="auto"/>
            </w:tcBorders>
            <w:shd w:val="clear" w:color="auto" w:fill="FFFFFF"/>
            <w:vAlign w:val="center"/>
          </w:tcPr>
          <w:p w:rsidR="00C86805" w:rsidRPr="000172E3" w:rsidRDefault="00DB2B50"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csdo:Id50Type (M.SDT.00093) Պայմանանշանների նորմալացված տողը։ </w:t>
            </w:r>
          </w:p>
          <w:p w:rsidR="00DB2B50" w:rsidRPr="000172E3" w:rsidRDefault="00DB2B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A50341" w:rsidRPr="000172E3">
              <w:rPr>
                <w:rStyle w:val="Bodytext212pt"/>
                <w:rFonts w:ascii="Sylfaen" w:hAnsi="Sylfaen"/>
                <w:sz w:val="20"/>
                <w:szCs w:val="20"/>
              </w:rPr>
              <w:t>:</w:t>
            </w:r>
          </w:p>
          <w:p w:rsidR="00DB2B50" w:rsidRPr="000172E3" w:rsidRDefault="00DB2B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A50341"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50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DB2B50" w:rsidRPr="000172E3" w:rsidRDefault="00A50341"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DB2B50" w:rsidRPr="000172E3" w:rsidTr="00B927CE">
        <w:trPr>
          <w:jc w:val="center"/>
        </w:trPr>
        <w:tc>
          <w:tcPr>
            <w:tcW w:w="230" w:type="dxa"/>
            <w:shd w:val="clear" w:color="auto" w:fill="FFFFFF"/>
          </w:tcPr>
          <w:p w:rsidR="00DB2B50" w:rsidRPr="000172E3" w:rsidRDefault="00DB2B50" w:rsidP="000172E3">
            <w:pPr>
              <w:spacing w:after="120"/>
              <w:rPr>
                <w:sz w:val="20"/>
                <w:szCs w:val="20"/>
              </w:rPr>
            </w:pPr>
          </w:p>
        </w:tc>
        <w:tc>
          <w:tcPr>
            <w:tcW w:w="210" w:type="dxa"/>
            <w:shd w:val="clear" w:color="auto" w:fill="FFFFFF"/>
          </w:tcPr>
          <w:p w:rsidR="00DB2B50" w:rsidRPr="000172E3" w:rsidRDefault="00DB2B50"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shd w:val="clear" w:color="auto" w:fill="FFFFFF"/>
          </w:tcPr>
          <w:p w:rsidR="00DB2B50" w:rsidRPr="000172E3" w:rsidRDefault="00DB2B50" w:rsidP="000172E3">
            <w:pPr>
              <w:pStyle w:val="Bodytext21"/>
              <w:shd w:val="clear" w:color="auto" w:fill="auto"/>
              <w:spacing w:before="0" w:after="120" w:line="240" w:lineRule="auto"/>
              <w:jc w:val="left"/>
              <w:rPr>
                <w:rStyle w:val="Bodytext212pt"/>
                <w:rFonts w:ascii="Sylfaen" w:hAnsi="Sylfaen"/>
                <w:sz w:val="20"/>
                <w:szCs w:val="20"/>
              </w:rPr>
            </w:pPr>
          </w:p>
        </w:tc>
        <w:tc>
          <w:tcPr>
            <w:tcW w:w="225" w:type="dxa"/>
            <w:tcBorders>
              <w:right w:val="single" w:sz="4" w:space="0" w:color="auto"/>
            </w:tcBorders>
            <w:shd w:val="clear" w:color="auto" w:fill="FFFFFF"/>
          </w:tcPr>
          <w:p w:rsidR="00DB2B50" w:rsidRPr="000172E3" w:rsidRDefault="00DB2B50" w:rsidP="000172E3">
            <w:pPr>
              <w:pStyle w:val="Bodytext21"/>
              <w:shd w:val="clear" w:color="auto" w:fill="auto"/>
              <w:spacing w:before="0" w:after="120" w:line="240" w:lineRule="auto"/>
              <w:jc w:val="left"/>
              <w:rPr>
                <w:rStyle w:val="Bodytext212pt"/>
                <w:rFonts w:ascii="Sylfaen" w:hAnsi="Sylfaen"/>
                <w:sz w:val="20"/>
                <w:szCs w:val="20"/>
              </w:rPr>
            </w:pPr>
          </w:p>
        </w:tc>
        <w:tc>
          <w:tcPr>
            <w:tcW w:w="3227" w:type="dxa"/>
            <w:gridSpan w:val="2"/>
            <w:tcBorders>
              <w:top w:val="single" w:sz="4" w:space="0" w:color="auto"/>
              <w:left w:val="single" w:sz="4" w:space="0" w:color="auto"/>
              <w:bottom w:val="single" w:sz="4" w:space="0" w:color="auto"/>
            </w:tcBorders>
            <w:shd w:val="clear" w:color="auto" w:fill="FFFFFF"/>
          </w:tcPr>
          <w:p w:rsidR="00DB2B50" w:rsidRPr="000172E3" w:rsidRDefault="00A50341" w:rsidP="007E4DEA">
            <w:pPr>
              <w:pStyle w:val="Bodytext21"/>
              <w:shd w:val="clear" w:color="auto" w:fill="auto"/>
              <w:tabs>
                <w:tab w:val="left" w:pos="708"/>
              </w:tabs>
              <w:spacing w:before="0" w:after="120" w:line="240" w:lineRule="auto"/>
              <w:jc w:val="left"/>
              <w:rPr>
                <w:rFonts w:ascii="Sylfaen" w:hAnsi="Sylfaen"/>
                <w:sz w:val="20"/>
                <w:szCs w:val="20"/>
              </w:rPr>
            </w:pPr>
            <w:r w:rsidRPr="000172E3">
              <w:rPr>
                <w:rStyle w:val="Bodytext212pt"/>
                <w:rFonts w:ascii="Sylfaen" w:hAnsi="Sylfaen"/>
                <w:sz w:val="20"/>
                <w:szCs w:val="20"/>
                <w:lang w:val="en-US" w:eastAsia="en-US" w:bidi="en-US"/>
              </w:rPr>
              <w:t>*.10.10.</w:t>
            </w:r>
            <w:r w:rsidR="007E4DEA">
              <w:rPr>
                <w:rStyle w:val="Bodytext212pt"/>
                <w:rFonts w:ascii="Sylfaen" w:hAnsi="Sylfaen"/>
                <w:sz w:val="20"/>
                <w:szCs w:val="20"/>
                <w:lang w:val="ru-RU" w:eastAsia="en-US" w:bidi="en-US"/>
              </w:rPr>
              <w:tab/>
            </w:r>
            <w:r w:rsidRPr="000172E3">
              <w:rPr>
                <w:rStyle w:val="Bodytext212pt"/>
                <w:rFonts w:ascii="Sylfaen" w:hAnsi="Sylfaen"/>
                <w:sz w:val="20"/>
                <w:szCs w:val="20"/>
              </w:rPr>
              <w:t>Սենքի</w:t>
            </w:r>
            <w:r w:rsidR="00DB2B50" w:rsidRPr="000172E3">
              <w:rPr>
                <w:rStyle w:val="Bodytext212pt"/>
                <w:rFonts w:ascii="Sylfaen" w:hAnsi="Sylfaen"/>
                <w:sz w:val="20"/>
                <w:szCs w:val="20"/>
              </w:rPr>
              <w:t xml:space="preserve"> համարը (csdo:RoomNumberId)</w:t>
            </w:r>
          </w:p>
        </w:tc>
        <w:tc>
          <w:tcPr>
            <w:tcW w:w="3614" w:type="dxa"/>
            <w:tcBorders>
              <w:top w:val="single" w:sz="4" w:space="0" w:color="auto"/>
              <w:left w:val="single" w:sz="4" w:space="0" w:color="auto"/>
              <w:bottom w:val="single" w:sz="4" w:space="0" w:color="auto"/>
            </w:tcBorders>
            <w:shd w:val="clear" w:color="auto" w:fill="FFFFFF"/>
          </w:tcPr>
          <w:p w:rsidR="00DB2B50" w:rsidRPr="000172E3" w:rsidRDefault="00DB2B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գրասենյակի կամ բնակարանի նշագիրը</w:t>
            </w:r>
          </w:p>
        </w:tc>
        <w:tc>
          <w:tcPr>
            <w:tcW w:w="2141" w:type="dxa"/>
            <w:tcBorders>
              <w:top w:val="single" w:sz="4" w:space="0" w:color="auto"/>
              <w:left w:val="single" w:sz="4" w:space="0" w:color="auto"/>
              <w:bottom w:val="single" w:sz="4" w:space="0" w:color="auto"/>
            </w:tcBorders>
            <w:shd w:val="clear" w:color="auto" w:fill="FFFFFF"/>
          </w:tcPr>
          <w:p w:rsidR="00DB2B50" w:rsidRPr="000172E3" w:rsidRDefault="00DB2B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M.SDE.00012</w:t>
            </w:r>
          </w:p>
        </w:tc>
        <w:tc>
          <w:tcPr>
            <w:tcW w:w="4149" w:type="dxa"/>
            <w:tcBorders>
              <w:top w:val="single" w:sz="4" w:space="0" w:color="auto"/>
              <w:left w:val="single" w:sz="4" w:space="0" w:color="auto"/>
              <w:bottom w:val="single" w:sz="4" w:space="0" w:color="auto"/>
            </w:tcBorders>
            <w:shd w:val="clear" w:color="auto" w:fill="FFFFFF"/>
            <w:vAlign w:val="center"/>
          </w:tcPr>
          <w:p w:rsidR="00C86805" w:rsidRPr="000172E3" w:rsidRDefault="00DB2B50"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csdo:Id20Type (M.SDT.00092) Պայմանանշանների նորմալացված տողը: </w:t>
            </w:r>
          </w:p>
          <w:p w:rsidR="00DB2B50" w:rsidRPr="000172E3" w:rsidRDefault="00DB2B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2A2EBF" w:rsidRPr="000172E3">
              <w:rPr>
                <w:rStyle w:val="Bodytext212pt"/>
                <w:rFonts w:ascii="Sylfaen" w:hAnsi="Sylfaen"/>
                <w:sz w:val="20"/>
                <w:szCs w:val="20"/>
              </w:rPr>
              <w:t>:</w:t>
            </w:r>
          </w:p>
          <w:p w:rsidR="00DB2B50" w:rsidRPr="000172E3" w:rsidRDefault="00DB2B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2A2EBF"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DB2B50" w:rsidRPr="000172E3" w:rsidRDefault="00A50341"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DB2B50" w:rsidRPr="000172E3" w:rsidTr="00B927CE">
        <w:trPr>
          <w:jc w:val="center"/>
        </w:trPr>
        <w:tc>
          <w:tcPr>
            <w:tcW w:w="230" w:type="dxa"/>
            <w:shd w:val="clear" w:color="auto" w:fill="FFFFFF"/>
          </w:tcPr>
          <w:p w:rsidR="00DB2B50" w:rsidRPr="000172E3" w:rsidRDefault="00DB2B50" w:rsidP="000172E3">
            <w:pPr>
              <w:spacing w:after="120"/>
              <w:rPr>
                <w:sz w:val="20"/>
                <w:szCs w:val="20"/>
              </w:rPr>
            </w:pPr>
          </w:p>
        </w:tc>
        <w:tc>
          <w:tcPr>
            <w:tcW w:w="210" w:type="dxa"/>
            <w:shd w:val="clear" w:color="auto" w:fill="FFFFFF"/>
          </w:tcPr>
          <w:p w:rsidR="00DB2B50" w:rsidRPr="000172E3" w:rsidRDefault="00DB2B50"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shd w:val="clear" w:color="auto" w:fill="FFFFFF"/>
          </w:tcPr>
          <w:p w:rsidR="00DB2B50" w:rsidRPr="000172E3" w:rsidRDefault="00DB2B50" w:rsidP="000172E3">
            <w:pPr>
              <w:pStyle w:val="Bodytext21"/>
              <w:shd w:val="clear" w:color="auto" w:fill="auto"/>
              <w:spacing w:before="0" w:after="120" w:line="240" w:lineRule="auto"/>
              <w:jc w:val="left"/>
              <w:rPr>
                <w:rStyle w:val="Bodytext212pt"/>
                <w:rFonts w:ascii="Sylfaen" w:hAnsi="Sylfaen"/>
                <w:sz w:val="20"/>
                <w:szCs w:val="20"/>
              </w:rPr>
            </w:pPr>
          </w:p>
        </w:tc>
        <w:tc>
          <w:tcPr>
            <w:tcW w:w="225" w:type="dxa"/>
            <w:tcBorders>
              <w:right w:val="single" w:sz="4" w:space="0" w:color="auto"/>
            </w:tcBorders>
            <w:shd w:val="clear" w:color="auto" w:fill="FFFFFF"/>
          </w:tcPr>
          <w:p w:rsidR="00DB2B50" w:rsidRPr="000172E3" w:rsidRDefault="00DB2B50" w:rsidP="000172E3">
            <w:pPr>
              <w:pStyle w:val="Bodytext21"/>
              <w:shd w:val="clear" w:color="auto" w:fill="auto"/>
              <w:spacing w:before="0" w:after="120" w:line="240" w:lineRule="auto"/>
              <w:jc w:val="left"/>
              <w:rPr>
                <w:rStyle w:val="Bodytext212pt"/>
                <w:rFonts w:ascii="Sylfaen" w:hAnsi="Sylfaen"/>
                <w:sz w:val="20"/>
                <w:szCs w:val="20"/>
              </w:rPr>
            </w:pPr>
          </w:p>
        </w:tc>
        <w:tc>
          <w:tcPr>
            <w:tcW w:w="3227" w:type="dxa"/>
            <w:gridSpan w:val="2"/>
            <w:tcBorders>
              <w:top w:val="single" w:sz="4" w:space="0" w:color="auto"/>
              <w:left w:val="single" w:sz="4" w:space="0" w:color="auto"/>
              <w:bottom w:val="single" w:sz="4" w:space="0" w:color="auto"/>
            </w:tcBorders>
            <w:shd w:val="clear" w:color="auto" w:fill="FFFFFF"/>
          </w:tcPr>
          <w:p w:rsidR="00DB2B50" w:rsidRPr="000172E3" w:rsidRDefault="00DA4D92" w:rsidP="007E4DEA">
            <w:pPr>
              <w:pStyle w:val="Bodytext21"/>
              <w:shd w:val="clear" w:color="auto" w:fill="auto"/>
              <w:tabs>
                <w:tab w:val="left" w:pos="708"/>
              </w:tabs>
              <w:spacing w:before="0" w:after="120" w:line="240" w:lineRule="auto"/>
              <w:jc w:val="left"/>
              <w:rPr>
                <w:rFonts w:ascii="Sylfaen" w:hAnsi="Sylfaen"/>
                <w:sz w:val="20"/>
                <w:szCs w:val="20"/>
              </w:rPr>
            </w:pPr>
            <w:r w:rsidRPr="000172E3">
              <w:rPr>
                <w:rStyle w:val="Bodytext212pt"/>
                <w:rFonts w:ascii="Sylfaen" w:hAnsi="Sylfaen"/>
                <w:sz w:val="20"/>
                <w:szCs w:val="20"/>
              </w:rPr>
              <w:t>*.10.11.</w:t>
            </w:r>
            <w:r w:rsidR="007E4DEA">
              <w:rPr>
                <w:rStyle w:val="Bodytext212pt"/>
                <w:rFonts w:ascii="Sylfaen" w:hAnsi="Sylfaen"/>
                <w:sz w:val="20"/>
                <w:szCs w:val="20"/>
                <w:lang w:val="ru-RU"/>
              </w:rPr>
              <w:tab/>
            </w:r>
            <w:r w:rsidR="00DB2B50" w:rsidRPr="000172E3">
              <w:rPr>
                <w:rStyle w:val="Bodytext212pt"/>
                <w:rFonts w:ascii="Sylfaen" w:hAnsi="Sylfaen"/>
                <w:sz w:val="20"/>
                <w:szCs w:val="20"/>
              </w:rPr>
              <w:t>Փոստային դասիչը (csdo:PostCode)</w:t>
            </w:r>
          </w:p>
        </w:tc>
        <w:tc>
          <w:tcPr>
            <w:tcW w:w="3614" w:type="dxa"/>
            <w:tcBorders>
              <w:top w:val="single" w:sz="4" w:space="0" w:color="auto"/>
              <w:left w:val="single" w:sz="4" w:space="0" w:color="auto"/>
              <w:bottom w:val="single" w:sz="4" w:space="0" w:color="auto"/>
            </w:tcBorders>
            <w:shd w:val="clear" w:color="auto" w:fill="FFFFFF"/>
          </w:tcPr>
          <w:p w:rsidR="00DB2B50" w:rsidRPr="000172E3" w:rsidRDefault="00DB2B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փոստային կապի ձեռնարկության փոստային դասիչը</w:t>
            </w:r>
          </w:p>
        </w:tc>
        <w:tc>
          <w:tcPr>
            <w:tcW w:w="2141" w:type="dxa"/>
            <w:tcBorders>
              <w:top w:val="single" w:sz="4" w:space="0" w:color="auto"/>
              <w:left w:val="single" w:sz="4" w:space="0" w:color="auto"/>
              <w:bottom w:val="single" w:sz="4" w:space="0" w:color="auto"/>
            </w:tcBorders>
            <w:shd w:val="clear" w:color="auto" w:fill="FFFFFF"/>
          </w:tcPr>
          <w:p w:rsidR="00DB2B50" w:rsidRPr="000172E3" w:rsidRDefault="00DB2B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M.SDE.00006</w:t>
            </w:r>
          </w:p>
        </w:tc>
        <w:tc>
          <w:tcPr>
            <w:tcW w:w="4149" w:type="dxa"/>
            <w:tcBorders>
              <w:top w:val="single" w:sz="4" w:space="0" w:color="auto"/>
              <w:left w:val="single" w:sz="4" w:space="0" w:color="auto"/>
              <w:bottom w:val="single" w:sz="4" w:space="0" w:color="auto"/>
            </w:tcBorders>
            <w:shd w:val="clear" w:color="auto" w:fill="FFFFFF"/>
            <w:vAlign w:val="center"/>
          </w:tcPr>
          <w:p w:rsidR="00DB2B50" w:rsidRPr="000172E3" w:rsidRDefault="00DB2B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csdo:PostCodeType (M.SDT.00006) Պայմանանշանների նորմալացված տողը։ Ձ</w:t>
            </w:r>
            <w:r w:rsidR="00252E24" w:rsidRPr="000172E3">
              <w:rPr>
                <w:rStyle w:val="Bodytext212pt"/>
                <w:rFonts w:ascii="Sylfaen" w:hAnsi="Sylfaen"/>
                <w:sz w:val="20"/>
                <w:szCs w:val="20"/>
              </w:rPr>
              <w:t>եւ</w:t>
            </w:r>
            <w:r w:rsidRPr="000172E3">
              <w:rPr>
                <w:rStyle w:val="Bodytext212pt"/>
                <w:rFonts w:ascii="Sylfaen" w:hAnsi="Sylfaen"/>
                <w:sz w:val="20"/>
                <w:szCs w:val="20"/>
              </w:rPr>
              <w:t>անմուշը՝ [A-Z0-9][A-Z0-9 -]{1,8}[А- Z0-9]</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DB2B50" w:rsidRPr="000172E3" w:rsidRDefault="00A50341"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DB2B50" w:rsidRPr="000172E3" w:rsidTr="00B927CE">
        <w:trPr>
          <w:jc w:val="center"/>
        </w:trPr>
        <w:tc>
          <w:tcPr>
            <w:tcW w:w="230" w:type="dxa"/>
            <w:shd w:val="clear" w:color="auto" w:fill="FFFFFF"/>
          </w:tcPr>
          <w:p w:rsidR="00DB2B50" w:rsidRPr="000172E3" w:rsidRDefault="00DB2B50" w:rsidP="000172E3">
            <w:pPr>
              <w:spacing w:after="120"/>
              <w:rPr>
                <w:sz w:val="20"/>
                <w:szCs w:val="20"/>
              </w:rPr>
            </w:pPr>
          </w:p>
        </w:tc>
        <w:tc>
          <w:tcPr>
            <w:tcW w:w="210" w:type="dxa"/>
            <w:shd w:val="clear" w:color="auto" w:fill="FFFFFF"/>
          </w:tcPr>
          <w:p w:rsidR="00DB2B50" w:rsidRPr="000172E3" w:rsidRDefault="00DB2B50"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shd w:val="clear" w:color="auto" w:fill="FFFFFF"/>
          </w:tcPr>
          <w:p w:rsidR="00DB2B50" w:rsidRPr="000172E3" w:rsidRDefault="00DB2B50" w:rsidP="000172E3">
            <w:pPr>
              <w:pStyle w:val="Bodytext21"/>
              <w:shd w:val="clear" w:color="auto" w:fill="auto"/>
              <w:spacing w:before="0" w:after="120" w:line="240" w:lineRule="auto"/>
              <w:jc w:val="left"/>
              <w:rPr>
                <w:rStyle w:val="Bodytext212pt"/>
                <w:rFonts w:ascii="Sylfaen" w:hAnsi="Sylfaen"/>
                <w:sz w:val="20"/>
                <w:szCs w:val="20"/>
              </w:rPr>
            </w:pPr>
          </w:p>
        </w:tc>
        <w:tc>
          <w:tcPr>
            <w:tcW w:w="225" w:type="dxa"/>
            <w:tcBorders>
              <w:bottom w:val="single" w:sz="4" w:space="0" w:color="auto"/>
              <w:right w:val="single" w:sz="4" w:space="0" w:color="auto"/>
            </w:tcBorders>
            <w:shd w:val="clear" w:color="auto" w:fill="FFFFFF"/>
          </w:tcPr>
          <w:p w:rsidR="00DB2B50" w:rsidRPr="000172E3" w:rsidRDefault="00DB2B50" w:rsidP="000172E3">
            <w:pPr>
              <w:pStyle w:val="Bodytext21"/>
              <w:shd w:val="clear" w:color="auto" w:fill="auto"/>
              <w:spacing w:before="0" w:after="120" w:line="240" w:lineRule="auto"/>
              <w:jc w:val="left"/>
              <w:rPr>
                <w:rStyle w:val="Bodytext212pt"/>
                <w:rFonts w:ascii="Sylfaen" w:hAnsi="Sylfaen"/>
                <w:sz w:val="20"/>
                <w:szCs w:val="20"/>
              </w:rPr>
            </w:pPr>
          </w:p>
        </w:tc>
        <w:tc>
          <w:tcPr>
            <w:tcW w:w="3227" w:type="dxa"/>
            <w:gridSpan w:val="2"/>
            <w:tcBorders>
              <w:top w:val="single" w:sz="4" w:space="0" w:color="auto"/>
              <w:left w:val="single" w:sz="4" w:space="0" w:color="auto"/>
              <w:bottom w:val="single" w:sz="4" w:space="0" w:color="auto"/>
            </w:tcBorders>
            <w:shd w:val="clear" w:color="auto" w:fill="FFFFFF"/>
          </w:tcPr>
          <w:p w:rsidR="00DB2B50" w:rsidRPr="000172E3" w:rsidRDefault="00C37217" w:rsidP="007E4DEA">
            <w:pPr>
              <w:pStyle w:val="Bodytext21"/>
              <w:shd w:val="clear" w:color="auto" w:fill="auto"/>
              <w:tabs>
                <w:tab w:val="left" w:pos="708"/>
              </w:tabs>
              <w:spacing w:before="0" w:after="120" w:line="240" w:lineRule="auto"/>
              <w:jc w:val="left"/>
              <w:rPr>
                <w:rFonts w:ascii="Sylfaen" w:hAnsi="Sylfaen"/>
                <w:sz w:val="20"/>
                <w:szCs w:val="20"/>
              </w:rPr>
            </w:pPr>
            <w:r w:rsidRPr="000172E3">
              <w:rPr>
                <w:rStyle w:val="Bodytext212pt"/>
                <w:rFonts w:ascii="Sylfaen" w:hAnsi="Sylfaen"/>
                <w:sz w:val="20"/>
                <w:szCs w:val="20"/>
              </w:rPr>
              <w:t>*.10.12.</w:t>
            </w:r>
            <w:r w:rsidR="007E4DEA" w:rsidRPr="00F71E38">
              <w:rPr>
                <w:rStyle w:val="Bodytext212pt"/>
                <w:rFonts w:ascii="Sylfaen" w:hAnsi="Sylfaen"/>
                <w:sz w:val="20"/>
                <w:szCs w:val="20"/>
              </w:rPr>
              <w:tab/>
            </w:r>
            <w:r w:rsidR="00DB2B50" w:rsidRPr="000172E3">
              <w:rPr>
                <w:rStyle w:val="Bodytext212pt"/>
                <w:rFonts w:ascii="Sylfaen" w:hAnsi="Sylfaen"/>
                <w:sz w:val="20"/>
                <w:szCs w:val="20"/>
              </w:rPr>
              <w:t xml:space="preserve">Բաժանորդային արկղի համարը </w:t>
            </w:r>
            <w:r w:rsidRPr="000172E3">
              <w:rPr>
                <w:rStyle w:val="Bodytext212pt"/>
                <w:rFonts w:ascii="Sylfaen" w:hAnsi="Sylfaen"/>
                <w:sz w:val="20"/>
                <w:szCs w:val="20"/>
                <w:lang w:eastAsia="en-US" w:bidi="en-US"/>
              </w:rPr>
              <w:t>(csdo.PostOfficeBoxId)</w:t>
            </w:r>
          </w:p>
        </w:tc>
        <w:tc>
          <w:tcPr>
            <w:tcW w:w="3614" w:type="dxa"/>
            <w:tcBorders>
              <w:top w:val="single" w:sz="4" w:space="0" w:color="auto"/>
              <w:left w:val="single" w:sz="4" w:space="0" w:color="auto"/>
              <w:bottom w:val="single" w:sz="4" w:space="0" w:color="auto"/>
            </w:tcBorders>
            <w:shd w:val="clear" w:color="auto" w:fill="FFFFFF"/>
          </w:tcPr>
          <w:p w:rsidR="00DB2B50" w:rsidRPr="000172E3" w:rsidRDefault="00DB2B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փոստային կապի ձեռնարկության բաժանորդային արկղի համարը</w:t>
            </w:r>
          </w:p>
        </w:tc>
        <w:tc>
          <w:tcPr>
            <w:tcW w:w="2141" w:type="dxa"/>
            <w:tcBorders>
              <w:top w:val="single" w:sz="4" w:space="0" w:color="auto"/>
              <w:left w:val="single" w:sz="4" w:space="0" w:color="auto"/>
              <w:bottom w:val="single" w:sz="4" w:space="0" w:color="auto"/>
            </w:tcBorders>
            <w:shd w:val="clear" w:color="auto" w:fill="FFFFFF"/>
          </w:tcPr>
          <w:p w:rsidR="00DB2B50" w:rsidRPr="000172E3" w:rsidRDefault="00DB2B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M.SDE.00013</w:t>
            </w:r>
          </w:p>
        </w:tc>
        <w:tc>
          <w:tcPr>
            <w:tcW w:w="4149" w:type="dxa"/>
            <w:tcBorders>
              <w:top w:val="single" w:sz="4" w:space="0" w:color="auto"/>
              <w:left w:val="single" w:sz="4" w:space="0" w:color="auto"/>
              <w:bottom w:val="single" w:sz="4" w:space="0" w:color="auto"/>
            </w:tcBorders>
            <w:shd w:val="clear" w:color="auto" w:fill="FFFFFF"/>
            <w:vAlign w:val="center"/>
          </w:tcPr>
          <w:p w:rsidR="00C86805" w:rsidRPr="000172E3" w:rsidRDefault="00DB2B50"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csdo:Id20Type (M.SDT.00092) Պայմանանշանների նորմալացված տողը: </w:t>
            </w:r>
          </w:p>
          <w:p w:rsidR="00DB2B50" w:rsidRPr="000172E3" w:rsidRDefault="00DB2B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C37217" w:rsidRPr="000172E3">
              <w:rPr>
                <w:rStyle w:val="Bodytext212pt"/>
                <w:rFonts w:ascii="Sylfaen" w:hAnsi="Sylfaen"/>
                <w:sz w:val="20"/>
                <w:szCs w:val="20"/>
              </w:rPr>
              <w:t>:</w:t>
            </w:r>
          </w:p>
          <w:p w:rsidR="00DB2B50" w:rsidRPr="000172E3" w:rsidRDefault="00DB2B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C37217"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DB2B50" w:rsidRPr="000172E3" w:rsidRDefault="00A50341"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DA30BF" w:rsidRPr="000172E3" w:rsidTr="00B927CE">
        <w:trPr>
          <w:jc w:val="center"/>
        </w:trPr>
        <w:tc>
          <w:tcPr>
            <w:tcW w:w="230" w:type="dxa"/>
            <w:shd w:val="clear" w:color="auto" w:fill="FFFFFF"/>
          </w:tcPr>
          <w:p w:rsidR="00DA30BF" w:rsidRPr="000172E3" w:rsidRDefault="00DA30BF" w:rsidP="000172E3">
            <w:pPr>
              <w:spacing w:after="120"/>
              <w:rPr>
                <w:sz w:val="20"/>
                <w:szCs w:val="20"/>
              </w:rPr>
            </w:pPr>
          </w:p>
        </w:tc>
        <w:tc>
          <w:tcPr>
            <w:tcW w:w="210" w:type="dxa"/>
            <w:shd w:val="clear" w:color="auto" w:fill="FFFFFF"/>
          </w:tcPr>
          <w:p w:rsidR="00DA30BF" w:rsidRPr="000172E3" w:rsidRDefault="00DA30BF"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DA30BF" w:rsidRPr="000172E3" w:rsidRDefault="00DA30BF"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DA30BF" w:rsidRPr="000172E3" w:rsidRDefault="00DA30BF" w:rsidP="007E4DEA">
            <w:pPr>
              <w:pStyle w:val="Bodytext21"/>
              <w:shd w:val="clear" w:color="auto" w:fill="auto"/>
              <w:tabs>
                <w:tab w:val="left" w:pos="650"/>
              </w:tabs>
              <w:spacing w:before="0" w:after="120" w:line="240" w:lineRule="auto"/>
              <w:jc w:val="left"/>
              <w:rPr>
                <w:rFonts w:ascii="Sylfaen" w:hAnsi="Sylfaen"/>
                <w:sz w:val="20"/>
                <w:szCs w:val="20"/>
              </w:rPr>
            </w:pPr>
            <w:r w:rsidRPr="000172E3">
              <w:rPr>
                <w:rStyle w:val="Bodytext212pt"/>
                <w:rFonts w:ascii="Sylfaen" w:hAnsi="Sylfaen"/>
                <w:sz w:val="20"/>
                <w:szCs w:val="20"/>
              </w:rPr>
              <w:t>*. 11.</w:t>
            </w:r>
            <w:r w:rsidR="007E4DEA">
              <w:rPr>
                <w:rStyle w:val="Bodytext212pt"/>
                <w:rFonts w:ascii="Sylfaen" w:hAnsi="Sylfaen"/>
                <w:sz w:val="20"/>
                <w:szCs w:val="20"/>
                <w:lang w:val="ru-RU"/>
              </w:rPr>
              <w:tab/>
            </w:r>
            <w:r w:rsidRPr="000172E3">
              <w:rPr>
                <w:rStyle w:val="Bodytext212pt"/>
                <w:rFonts w:ascii="Sylfaen" w:hAnsi="Sylfaen"/>
                <w:sz w:val="20"/>
                <w:szCs w:val="20"/>
              </w:rPr>
              <w:t>Կոնտակտային վավերապայմանը (ccdo:CommunicationDetails)</w:t>
            </w:r>
          </w:p>
        </w:tc>
        <w:tc>
          <w:tcPr>
            <w:tcW w:w="3614" w:type="dxa"/>
            <w:tcBorders>
              <w:top w:val="single" w:sz="4" w:space="0" w:color="auto"/>
              <w:left w:val="single" w:sz="4" w:space="0" w:color="auto"/>
              <w:bottom w:val="single" w:sz="4" w:space="0" w:color="auto"/>
            </w:tcBorders>
            <w:shd w:val="clear" w:color="auto" w:fill="FFFFFF"/>
          </w:tcPr>
          <w:p w:rsidR="00DA30BF" w:rsidRPr="000172E3" w:rsidRDefault="00DA30B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տնտեսավարող սուբյեկտի կոնտակտային վավերապայմանը</w:t>
            </w:r>
          </w:p>
        </w:tc>
        <w:tc>
          <w:tcPr>
            <w:tcW w:w="2141" w:type="dxa"/>
            <w:tcBorders>
              <w:top w:val="single" w:sz="4" w:space="0" w:color="auto"/>
              <w:left w:val="single" w:sz="4" w:space="0" w:color="auto"/>
              <w:bottom w:val="single" w:sz="4" w:space="0" w:color="auto"/>
            </w:tcBorders>
            <w:shd w:val="clear" w:color="auto" w:fill="FFFFFF"/>
          </w:tcPr>
          <w:p w:rsidR="00DA30BF" w:rsidRPr="000172E3" w:rsidRDefault="00DA30B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M.CDE.00003</w:t>
            </w:r>
          </w:p>
        </w:tc>
        <w:tc>
          <w:tcPr>
            <w:tcW w:w="4149" w:type="dxa"/>
            <w:tcBorders>
              <w:top w:val="single" w:sz="4" w:space="0" w:color="auto"/>
              <w:left w:val="single" w:sz="4" w:space="0" w:color="auto"/>
              <w:bottom w:val="single" w:sz="4" w:space="0" w:color="auto"/>
            </w:tcBorders>
            <w:shd w:val="clear" w:color="auto" w:fill="FFFFFF"/>
            <w:vAlign w:val="center"/>
          </w:tcPr>
          <w:p w:rsidR="00DA30BF" w:rsidRPr="000172E3" w:rsidRDefault="00DA30B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ccdo:CommunicationDetailsType</w:t>
            </w:r>
            <w:r w:rsidR="00033C5C" w:rsidRPr="000172E3">
              <w:rPr>
                <w:rStyle w:val="Bodytext212pt"/>
                <w:rFonts w:ascii="Sylfaen" w:hAnsi="Sylfaen"/>
                <w:sz w:val="20"/>
                <w:szCs w:val="20"/>
              </w:rPr>
              <w:t xml:space="preserve"> </w:t>
            </w:r>
            <w:r w:rsidRPr="000172E3">
              <w:rPr>
                <w:rStyle w:val="Bodytext212pt"/>
                <w:rFonts w:ascii="Sylfaen" w:hAnsi="Sylfaen"/>
                <w:sz w:val="20"/>
                <w:szCs w:val="20"/>
              </w:rPr>
              <w:t>(M.CDT.00003)</w:t>
            </w:r>
          </w:p>
          <w:p w:rsidR="00DA30BF" w:rsidRPr="000172E3" w:rsidRDefault="00DA30B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Որոշվում է ներդրված տարրերի արժեքների տիրույթներով</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DA30BF" w:rsidRPr="000172E3" w:rsidRDefault="00DA30BF"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w:t>
            </w:r>
          </w:p>
        </w:tc>
      </w:tr>
      <w:tr w:rsidR="00DA30BF" w:rsidRPr="000172E3" w:rsidTr="00B927CE">
        <w:trPr>
          <w:jc w:val="center"/>
        </w:trPr>
        <w:tc>
          <w:tcPr>
            <w:tcW w:w="230" w:type="dxa"/>
            <w:shd w:val="clear" w:color="auto" w:fill="FFFFFF"/>
          </w:tcPr>
          <w:p w:rsidR="00DA30BF" w:rsidRPr="000172E3" w:rsidRDefault="00DA30BF" w:rsidP="000172E3">
            <w:pPr>
              <w:spacing w:after="120"/>
              <w:rPr>
                <w:sz w:val="20"/>
                <w:szCs w:val="20"/>
              </w:rPr>
            </w:pPr>
          </w:p>
        </w:tc>
        <w:tc>
          <w:tcPr>
            <w:tcW w:w="210" w:type="dxa"/>
            <w:shd w:val="clear" w:color="auto" w:fill="FFFFFF"/>
          </w:tcPr>
          <w:p w:rsidR="00DA30BF" w:rsidRPr="000172E3" w:rsidRDefault="00DA30BF"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shd w:val="clear" w:color="auto" w:fill="FFFFFF"/>
          </w:tcPr>
          <w:p w:rsidR="00DA30BF" w:rsidRPr="000172E3" w:rsidRDefault="00DA30BF" w:rsidP="000172E3">
            <w:pPr>
              <w:pStyle w:val="Bodytext21"/>
              <w:shd w:val="clear" w:color="auto" w:fill="auto"/>
              <w:spacing w:before="0" w:after="120" w:line="240" w:lineRule="auto"/>
              <w:jc w:val="left"/>
              <w:rPr>
                <w:rStyle w:val="Bodytext212pt"/>
                <w:rFonts w:ascii="Sylfaen" w:hAnsi="Sylfaen"/>
                <w:sz w:val="20"/>
                <w:szCs w:val="20"/>
              </w:rPr>
            </w:pPr>
          </w:p>
        </w:tc>
        <w:tc>
          <w:tcPr>
            <w:tcW w:w="225" w:type="dxa"/>
            <w:tcBorders>
              <w:top w:val="single" w:sz="4" w:space="0" w:color="auto"/>
              <w:right w:val="single" w:sz="4" w:space="0" w:color="auto"/>
            </w:tcBorders>
            <w:shd w:val="clear" w:color="auto" w:fill="FFFFFF"/>
          </w:tcPr>
          <w:p w:rsidR="00DA30BF" w:rsidRPr="000172E3" w:rsidRDefault="00DA30BF" w:rsidP="000172E3">
            <w:pPr>
              <w:pStyle w:val="Bodytext21"/>
              <w:shd w:val="clear" w:color="auto" w:fill="auto"/>
              <w:spacing w:before="0" w:after="120" w:line="240" w:lineRule="auto"/>
              <w:jc w:val="left"/>
              <w:rPr>
                <w:rStyle w:val="Bodytext212pt"/>
                <w:rFonts w:ascii="Sylfaen" w:hAnsi="Sylfaen"/>
                <w:sz w:val="20"/>
                <w:szCs w:val="20"/>
              </w:rPr>
            </w:pPr>
          </w:p>
        </w:tc>
        <w:tc>
          <w:tcPr>
            <w:tcW w:w="3227" w:type="dxa"/>
            <w:gridSpan w:val="2"/>
            <w:tcBorders>
              <w:top w:val="single" w:sz="4" w:space="0" w:color="auto"/>
              <w:left w:val="single" w:sz="4" w:space="0" w:color="auto"/>
              <w:bottom w:val="single" w:sz="4" w:space="0" w:color="auto"/>
            </w:tcBorders>
            <w:shd w:val="clear" w:color="auto" w:fill="FFFFFF"/>
          </w:tcPr>
          <w:p w:rsidR="00DA30BF" w:rsidRPr="000172E3" w:rsidRDefault="00C37217" w:rsidP="007E4DEA">
            <w:pPr>
              <w:pStyle w:val="Bodytext21"/>
              <w:shd w:val="clear" w:color="auto" w:fill="auto"/>
              <w:tabs>
                <w:tab w:val="left" w:pos="632"/>
              </w:tabs>
              <w:spacing w:before="0" w:after="120" w:line="240" w:lineRule="auto"/>
              <w:jc w:val="left"/>
              <w:rPr>
                <w:rFonts w:ascii="Sylfaen" w:hAnsi="Sylfaen"/>
                <w:sz w:val="20"/>
                <w:szCs w:val="20"/>
              </w:rPr>
            </w:pPr>
            <w:r w:rsidRPr="000172E3">
              <w:rPr>
                <w:rStyle w:val="Bodytext212pt"/>
                <w:rFonts w:ascii="Sylfaen" w:hAnsi="Sylfaen"/>
                <w:sz w:val="20"/>
                <w:szCs w:val="20"/>
                <w:lang w:val="en-US"/>
              </w:rPr>
              <w:t>*.11.1.</w:t>
            </w:r>
            <w:r w:rsidR="007E4DEA" w:rsidRPr="00F71E38">
              <w:rPr>
                <w:rStyle w:val="Bodytext212pt"/>
                <w:rFonts w:ascii="Sylfaen" w:hAnsi="Sylfaen"/>
                <w:sz w:val="20"/>
                <w:szCs w:val="20"/>
                <w:lang w:val="en-US"/>
              </w:rPr>
              <w:tab/>
            </w:r>
            <w:r w:rsidR="00DA30BF" w:rsidRPr="000172E3">
              <w:rPr>
                <w:rStyle w:val="Bodytext212pt"/>
                <w:rFonts w:ascii="Sylfaen" w:hAnsi="Sylfaen"/>
                <w:sz w:val="20"/>
                <w:szCs w:val="20"/>
              </w:rPr>
              <w:t>Կապի տեսակի ծածկագիրը (csdo:CommunicationChannelCode)</w:t>
            </w:r>
          </w:p>
        </w:tc>
        <w:tc>
          <w:tcPr>
            <w:tcW w:w="3614" w:type="dxa"/>
            <w:tcBorders>
              <w:top w:val="single" w:sz="4" w:space="0" w:color="auto"/>
              <w:left w:val="single" w:sz="4" w:space="0" w:color="auto"/>
              <w:bottom w:val="single" w:sz="4" w:space="0" w:color="auto"/>
            </w:tcBorders>
            <w:shd w:val="clear" w:color="auto" w:fill="FFFFFF"/>
          </w:tcPr>
          <w:p w:rsidR="00DA30BF" w:rsidRPr="000172E3" w:rsidRDefault="00DA30B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կապի միջոցի (կապուղու) տեսակի (հեռախոս, ֆաքս, էլեկտրոնային փոստ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այլն) ծածկագրային նշագիրը</w:t>
            </w:r>
          </w:p>
        </w:tc>
        <w:tc>
          <w:tcPr>
            <w:tcW w:w="2141" w:type="dxa"/>
            <w:tcBorders>
              <w:top w:val="single" w:sz="4" w:space="0" w:color="auto"/>
              <w:left w:val="single" w:sz="4" w:space="0" w:color="auto"/>
              <w:bottom w:val="single" w:sz="4" w:space="0" w:color="auto"/>
            </w:tcBorders>
            <w:shd w:val="clear" w:color="auto" w:fill="FFFFFF"/>
          </w:tcPr>
          <w:p w:rsidR="00DA30BF" w:rsidRPr="000172E3" w:rsidRDefault="00DA30B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M.SDE.00014</w:t>
            </w:r>
          </w:p>
        </w:tc>
        <w:tc>
          <w:tcPr>
            <w:tcW w:w="4149" w:type="dxa"/>
            <w:tcBorders>
              <w:top w:val="single" w:sz="4" w:space="0" w:color="auto"/>
              <w:left w:val="single" w:sz="4" w:space="0" w:color="auto"/>
              <w:bottom w:val="single" w:sz="4" w:space="0" w:color="auto"/>
            </w:tcBorders>
            <w:shd w:val="clear" w:color="auto" w:fill="FFFFFF"/>
            <w:vAlign w:val="center"/>
          </w:tcPr>
          <w:p w:rsidR="00DA30BF" w:rsidRPr="000172E3" w:rsidRDefault="00DA30B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csdo:CommunicationChannelCodeV2Type (M.SDT.00163)</w:t>
            </w:r>
          </w:p>
          <w:p w:rsidR="00DA30BF" w:rsidRPr="000172E3" w:rsidRDefault="00DA30B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Ծածկագրի արժեքը՝ կապի տեսակների տեղեկագրքին համապատասխան։</w:t>
            </w:r>
          </w:p>
          <w:p w:rsidR="00DA30BF" w:rsidRPr="000172E3" w:rsidRDefault="00C3721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w:t>
            </w:r>
            <w:r w:rsidR="00DA30BF" w:rsidRPr="000172E3">
              <w:rPr>
                <w:rStyle w:val="Bodytext212pt"/>
                <w:rFonts w:ascii="Sylfaen" w:hAnsi="Sylfaen"/>
                <w:sz w:val="20"/>
                <w:szCs w:val="20"/>
              </w:rPr>
              <w:t>. երկարությունը՝ 1</w:t>
            </w:r>
            <w:r w:rsidRPr="000172E3">
              <w:rPr>
                <w:rStyle w:val="Bodytext212pt"/>
                <w:rFonts w:ascii="Sylfaen" w:hAnsi="Sylfaen"/>
                <w:sz w:val="20"/>
                <w:szCs w:val="20"/>
              </w:rPr>
              <w:t>:</w:t>
            </w:r>
          </w:p>
          <w:p w:rsidR="00DA30BF" w:rsidRPr="000172E3" w:rsidRDefault="00DA30B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C37217"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DA30BF" w:rsidRPr="000172E3" w:rsidRDefault="00FF0B1E"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DA30BF" w:rsidRPr="000172E3" w:rsidTr="00B927CE">
        <w:trPr>
          <w:jc w:val="center"/>
        </w:trPr>
        <w:tc>
          <w:tcPr>
            <w:tcW w:w="230" w:type="dxa"/>
            <w:shd w:val="clear" w:color="auto" w:fill="FFFFFF"/>
          </w:tcPr>
          <w:p w:rsidR="00DA30BF" w:rsidRPr="000172E3" w:rsidRDefault="00DA30BF" w:rsidP="000172E3">
            <w:pPr>
              <w:spacing w:after="120"/>
              <w:rPr>
                <w:sz w:val="20"/>
                <w:szCs w:val="20"/>
              </w:rPr>
            </w:pPr>
          </w:p>
        </w:tc>
        <w:tc>
          <w:tcPr>
            <w:tcW w:w="210" w:type="dxa"/>
            <w:shd w:val="clear" w:color="auto" w:fill="FFFFFF"/>
          </w:tcPr>
          <w:p w:rsidR="00DA30BF" w:rsidRPr="000172E3" w:rsidRDefault="00DA30BF"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shd w:val="clear" w:color="auto" w:fill="FFFFFF"/>
          </w:tcPr>
          <w:p w:rsidR="00DA30BF" w:rsidRPr="000172E3" w:rsidRDefault="00DA30BF" w:rsidP="000172E3">
            <w:pPr>
              <w:pStyle w:val="Bodytext21"/>
              <w:shd w:val="clear" w:color="auto" w:fill="auto"/>
              <w:spacing w:before="0" w:after="120" w:line="240" w:lineRule="auto"/>
              <w:jc w:val="left"/>
              <w:rPr>
                <w:rStyle w:val="Bodytext212pt"/>
                <w:rFonts w:ascii="Sylfaen" w:hAnsi="Sylfaen"/>
                <w:sz w:val="20"/>
                <w:szCs w:val="20"/>
              </w:rPr>
            </w:pPr>
          </w:p>
        </w:tc>
        <w:tc>
          <w:tcPr>
            <w:tcW w:w="225" w:type="dxa"/>
            <w:tcBorders>
              <w:right w:val="single" w:sz="4" w:space="0" w:color="auto"/>
            </w:tcBorders>
            <w:shd w:val="clear" w:color="auto" w:fill="FFFFFF"/>
          </w:tcPr>
          <w:p w:rsidR="00DA30BF" w:rsidRPr="000172E3" w:rsidRDefault="00DA30BF" w:rsidP="000172E3">
            <w:pPr>
              <w:pStyle w:val="Bodytext21"/>
              <w:shd w:val="clear" w:color="auto" w:fill="auto"/>
              <w:spacing w:before="0" w:after="120" w:line="240" w:lineRule="auto"/>
              <w:jc w:val="left"/>
              <w:rPr>
                <w:rStyle w:val="Bodytext212pt"/>
                <w:rFonts w:ascii="Sylfaen" w:hAnsi="Sylfaen"/>
                <w:sz w:val="20"/>
                <w:szCs w:val="20"/>
              </w:rPr>
            </w:pPr>
          </w:p>
        </w:tc>
        <w:tc>
          <w:tcPr>
            <w:tcW w:w="3227" w:type="dxa"/>
            <w:gridSpan w:val="2"/>
            <w:tcBorders>
              <w:top w:val="single" w:sz="4" w:space="0" w:color="auto"/>
              <w:left w:val="single" w:sz="4" w:space="0" w:color="auto"/>
              <w:bottom w:val="single" w:sz="4" w:space="0" w:color="auto"/>
            </w:tcBorders>
            <w:shd w:val="clear" w:color="auto" w:fill="FFFFFF"/>
          </w:tcPr>
          <w:p w:rsidR="00DA30BF" w:rsidRPr="000172E3" w:rsidRDefault="00C47F95" w:rsidP="007E4DEA">
            <w:pPr>
              <w:pStyle w:val="Bodytext21"/>
              <w:shd w:val="clear" w:color="auto" w:fill="auto"/>
              <w:tabs>
                <w:tab w:val="left" w:pos="632"/>
              </w:tabs>
              <w:spacing w:before="0" w:after="120" w:line="240" w:lineRule="auto"/>
              <w:jc w:val="left"/>
              <w:rPr>
                <w:rFonts w:ascii="Sylfaen" w:hAnsi="Sylfaen"/>
                <w:sz w:val="20"/>
                <w:szCs w:val="20"/>
              </w:rPr>
            </w:pPr>
            <w:r w:rsidRPr="000172E3">
              <w:rPr>
                <w:rStyle w:val="Bodytext212pt"/>
                <w:rFonts w:ascii="Sylfaen" w:hAnsi="Sylfaen"/>
                <w:sz w:val="20"/>
                <w:szCs w:val="20"/>
                <w:lang w:val="en-US" w:eastAsia="en-US" w:bidi="en-US"/>
              </w:rPr>
              <w:t>*. 11.2.</w:t>
            </w:r>
            <w:r w:rsidR="007E4DEA" w:rsidRPr="00F71E38">
              <w:rPr>
                <w:rStyle w:val="Bodytext212pt"/>
                <w:rFonts w:ascii="Sylfaen" w:hAnsi="Sylfaen"/>
                <w:sz w:val="20"/>
                <w:szCs w:val="20"/>
                <w:lang w:val="en-US" w:eastAsia="en-US" w:bidi="en-US"/>
              </w:rPr>
              <w:tab/>
            </w:r>
            <w:r w:rsidR="00DA30BF" w:rsidRPr="000172E3">
              <w:rPr>
                <w:rStyle w:val="Bodytext212pt"/>
                <w:rFonts w:ascii="Sylfaen" w:hAnsi="Sylfaen"/>
                <w:sz w:val="20"/>
                <w:szCs w:val="20"/>
              </w:rPr>
              <w:t>Կապի տեսակի անվանումը</w:t>
            </w:r>
          </w:p>
          <w:p w:rsidR="00DA30BF" w:rsidRPr="000172E3" w:rsidRDefault="00DA30BF" w:rsidP="007E4DEA">
            <w:pPr>
              <w:pStyle w:val="Bodytext21"/>
              <w:shd w:val="clear" w:color="auto" w:fill="auto"/>
              <w:tabs>
                <w:tab w:val="left" w:pos="632"/>
              </w:tabs>
              <w:spacing w:before="0" w:after="120" w:line="240" w:lineRule="auto"/>
              <w:jc w:val="left"/>
              <w:rPr>
                <w:rFonts w:ascii="Sylfaen" w:hAnsi="Sylfaen"/>
                <w:sz w:val="20"/>
                <w:szCs w:val="20"/>
              </w:rPr>
            </w:pPr>
            <w:r w:rsidRPr="000172E3">
              <w:rPr>
                <w:rStyle w:val="Bodytext212pt"/>
                <w:rFonts w:ascii="Sylfaen" w:hAnsi="Sylfaen"/>
                <w:sz w:val="20"/>
                <w:szCs w:val="20"/>
              </w:rPr>
              <w:t>(csdo:CommunicationChannelName)</w:t>
            </w:r>
          </w:p>
        </w:tc>
        <w:tc>
          <w:tcPr>
            <w:tcW w:w="3614" w:type="dxa"/>
            <w:tcBorders>
              <w:top w:val="single" w:sz="4" w:space="0" w:color="auto"/>
              <w:left w:val="single" w:sz="4" w:space="0" w:color="auto"/>
              <w:bottom w:val="single" w:sz="4" w:space="0" w:color="auto"/>
            </w:tcBorders>
            <w:shd w:val="clear" w:color="auto" w:fill="FFFFFF"/>
          </w:tcPr>
          <w:p w:rsidR="00DA30BF" w:rsidRPr="000172E3" w:rsidRDefault="00DA30B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կապի միջոցի (կապուղու) տեսակի անվանումը (հեռախոս, ֆաքս, էլեկտրոնային փոստ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այլն)</w:t>
            </w:r>
          </w:p>
        </w:tc>
        <w:tc>
          <w:tcPr>
            <w:tcW w:w="2141" w:type="dxa"/>
            <w:tcBorders>
              <w:top w:val="single" w:sz="4" w:space="0" w:color="auto"/>
              <w:left w:val="single" w:sz="4" w:space="0" w:color="auto"/>
              <w:bottom w:val="single" w:sz="4" w:space="0" w:color="auto"/>
            </w:tcBorders>
            <w:shd w:val="clear" w:color="auto" w:fill="FFFFFF"/>
          </w:tcPr>
          <w:p w:rsidR="00DA30BF" w:rsidRPr="000172E3" w:rsidRDefault="00DA30B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M.SDE.00093</w:t>
            </w:r>
          </w:p>
        </w:tc>
        <w:tc>
          <w:tcPr>
            <w:tcW w:w="4149" w:type="dxa"/>
            <w:tcBorders>
              <w:top w:val="single" w:sz="4" w:space="0" w:color="auto"/>
              <w:left w:val="single" w:sz="4" w:space="0" w:color="auto"/>
              <w:bottom w:val="single" w:sz="4" w:space="0" w:color="auto"/>
            </w:tcBorders>
            <w:shd w:val="clear" w:color="auto" w:fill="FFFFFF"/>
            <w:vAlign w:val="center"/>
          </w:tcPr>
          <w:p w:rsidR="00984B66" w:rsidRPr="000172E3" w:rsidRDefault="00DA30BF"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csdo:Name120Type (M.SDT.00055) Պայմանանշանների նորմալացված տողը, որը չի պարունակում տողի ընդհատման (#xA)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 պայմանանշաններ: </w:t>
            </w:r>
          </w:p>
          <w:p w:rsidR="00DA30BF" w:rsidRPr="000172E3" w:rsidRDefault="00DA30B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C47F95" w:rsidRPr="000172E3">
              <w:rPr>
                <w:rStyle w:val="Bodytext212pt"/>
                <w:rFonts w:ascii="Sylfaen" w:hAnsi="Sylfaen"/>
                <w:sz w:val="20"/>
                <w:szCs w:val="20"/>
              </w:rPr>
              <w:t>:</w:t>
            </w:r>
          </w:p>
          <w:p w:rsidR="00DA30BF" w:rsidRPr="000172E3" w:rsidRDefault="00DA30B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C47F95"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120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DA30BF" w:rsidRPr="000172E3" w:rsidRDefault="00A50341"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DA30BF" w:rsidRPr="000172E3" w:rsidTr="00B927CE">
        <w:trPr>
          <w:jc w:val="center"/>
        </w:trPr>
        <w:tc>
          <w:tcPr>
            <w:tcW w:w="230" w:type="dxa"/>
            <w:shd w:val="clear" w:color="auto" w:fill="FFFFFF"/>
          </w:tcPr>
          <w:p w:rsidR="00DA30BF" w:rsidRPr="000172E3" w:rsidRDefault="00DA30BF" w:rsidP="000172E3">
            <w:pPr>
              <w:spacing w:after="120"/>
              <w:rPr>
                <w:sz w:val="20"/>
                <w:szCs w:val="20"/>
              </w:rPr>
            </w:pPr>
          </w:p>
        </w:tc>
        <w:tc>
          <w:tcPr>
            <w:tcW w:w="210" w:type="dxa"/>
            <w:shd w:val="clear" w:color="auto" w:fill="FFFFFF"/>
          </w:tcPr>
          <w:p w:rsidR="00DA30BF" w:rsidRPr="000172E3" w:rsidRDefault="00DA30BF"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bottom w:val="single" w:sz="4" w:space="0" w:color="auto"/>
            </w:tcBorders>
            <w:shd w:val="clear" w:color="auto" w:fill="FFFFFF"/>
          </w:tcPr>
          <w:p w:rsidR="00DA30BF" w:rsidRPr="000172E3" w:rsidRDefault="00DA30BF" w:rsidP="000172E3">
            <w:pPr>
              <w:pStyle w:val="Bodytext21"/>
              <w:shd w:val="clear" w:color="auto" w:fill="auto"/>
              <w:spacing w:before="0" w:after="120" w:line="240" w:lineRule="auto"/>
              <w:jc w:val="left"/>
              <w:rPr>
                <w:rStyle w:val="Bodytext212pt"/>
                <w:rFonts w:ascii="Sylfaen" w:hAnsi="Sylfaen"/>
                <w:sz w:val="20"/>
                <w:szCs w:val="20"/>
              </w:rPr>
            </w:pPr>
          </w:p>
        </w:tc>
        <w:tc>
          <w:tcPr>
            <w:tcW w:w="225" w:type="dxa"/>
            <w:tcBorders>
              <w:bottom w:val="single" w:sz="4" w:space="0" w:color="auto"/>
              <w:right w:val="single" w:sz="4" w:space="0" w:color="auto"/>
            </w:tcBorders>
            <w:shd w:val="clear" w:color="auto" w:fill="FFFFFF"/>
          </w:tcPr>
          <w:p w:rsidR="00DA30BF" w:rsidRPr="000172E3" w:rsidRDefault="00DA30BF" w:rsidP="000172E3">
            <w:pPr>
              <w:pStyle w:val="Bodytext21"/>
              <w:shd w:val="clear" w:color="auto" w:fill="auto"/>
              <w:spacing w:before="0" w:after="120" w:line="240" w:lineRule="auto"/>
              <w:jc w:val="left"/>
              <w:rPr>
                <w:rStyle w:val="Bodytext212pt"/>
                <w:rFonts w:ascii="Sylfaen" w:hAnsi="Sylfaen"/>
                <w:sz w:val="20"/>
                <w:szCs w:val="20"/>
              </w:rPr>
            </w:pPr>
          </w:p>
        </w:tc>
        <w:tc>
          <w:tcPr>
            <w:tcW w:w="3227" w:type="dxa"/>
            <w:gridSpan w:val="2"/>
            <w:tcBorders>
              <w:top w:val="single" w:sz="4" w:space="0" w:color="auto"/>
              <w:left w:val="single" w:sz="4" w:space="0" w:color="auto"/>
              <w:bottom w:val="single" w:sz="4" w:space="0" w:color="auto"/>
            </w:tcBorders>
            <w:shd w:val="clear" w:color="auto" w:fill="FFFFFF"/>
          </w:tcPr>
          <w:p w:rsidR="00DA30BF" w:rsidRPr="000172E3" w:rsidRDefault="00C47F95" w:rsidP="007E4DEA">
            <w:pPr>
              <w:pStyle w:val="Bodytext21"/>
              <w:shd w:val="clear" w:color="auto" w:fill="auto"/>
              <w:tabs>
                <w:tab w:val="left" w:pos="632"/>
              </w:tabs>
              <w:spacing w:before="0" w:after="120" w:line="240" w:lineRule="auto"/>
              <w:jc w:val="left"/>
              <w:rPr>
                <w:rFonts w:ascii="Sylfaen" w:hAnsi="Sylfaen"/>
                <w:sz w:val="20"/>
                <w:szCs w:val="20"/>
              </w:rPr>
            </w:pPr>
            <w:r w:rsidRPr="000172E3">
              <w:rPr>
                <w:rStyle w:val="Bodytext212pt"/>
                <w:rFonts w:ascii="Sylfaen" w:hAnsi="Sylfaen"/>
                <w:sz w:val="20"/>
                <w:szCs w:val="20"/>
              </w:rPr>
              <w:t>*.11.3.</w:t>
            </w:r>
            <w:r w:rsidR="007E4DEA">
              <w:rPr>
                <w:rStyle w:val="Bodytext212pt"/>
                <w:rFonts w:ascii="Sylfaen" w:hAnsi="Sylfaen"/>
                <w:sz w:val="20"/>
                <w:szCs w:val="20"/>
                <w:lang w:val="ru-RU"/>
              </w:rPr>
              <w:tab/>
            </w:r>
            <w:r w:rsidR="00DA30BF" w:rsidRPr="000172E3">
              <w:rPr>
                <w:rStyle w:val="Bodytext212pt"/>
                <w:rFonts w:ascii="Sylfaen" w:hAnsi="Sylfaen"/>
                <w:sz w:val="20"/>
                <w:szCs w:val="20"/>
              </w:rPr>
              <w:t>Կապուղու նույնականացուցիչը (csdo:CommunicationChannelId)</w:t>
            </w:r>
          </w:p>
        </w:tc>
        <w:tc>
          <w:tcPr>
            <w:tcW w:w="3614" w:type="dxa"/>
            <w:tcBorders>
              <w:top w:val="single" w:sz="4" w:space="0" w:color="auto"/>
              <w:left w:val="single" w:sz="4" w:space="0" w:color="auto"/>
              <w:bottom w:val="single" w:sz="4" w:space="0" w:color="auto"/>
            </w:tcBorders>
            <w:shd w:val="clear" w:color="auto" w:fill="FFFFFF"/>
            <w:vAlign w:val="center"/>
          </w:tcPr>
          <w:p w:rsidR="00DA30BF" w:rsidRPr="000172E3" w:rsidRDefault="00DA30BF" w:rsidP="00725524">
            <w:pPr>
              <w:pStyle w:val="Bodytext21"/>
              <w:shd w:val="clear" w:color="auto" w:fill="auto"/>
              <w:spacing w:before="0" w:after="0" w:line="240" w:lineRule="auto"/>
              <w:jc w:val="left"/>
              <w:rPr>
                <w:rFonts w:ascii="Sylfaen" w:hAnsi="Sylfaen"/>
                <w:sz w:val="20"/>
                <w:szCs w:val="20"/>
              </w:rPr>
            </w:pPr>
            <w:r w:rsidRPr="000172E3">
              <w:rPr>
                <w:rStyle w:val="Bodytext212pt"/>
                <w:rFonts w:ascii="Sylfaen" w:hAnsi="Sylfaen"/>
                <w:sz w:val="20"/>
                <w:szCs w:val="20"/>
              </w:rPr>
              <w:t xml:space="preserve">կապուղին նույնականացնող պայմանանշանների հաջորդականությունը (հեռախոսահամարի, ֆաքսի համարի, էլեկտրոնային փոստի հասցեի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այլնի նշում)</w:t>
            </w:r>
          </w:p>
        </w:tc>
        <w:tc>
          <w:tcPr>
            <w:tcW w:w="2141" w:type="dxa"/>
            <w:tcBorders>
              <w:top w:val="single" w:sz="4" w:space="0" w:color="auto"/>
              <w:left w:val="single" w:sz="4" w:space="0" w:color="auto"/>
              <w:bottom w:val="single" w:sz="4" w:space="0" w:color="auto"/>
            </w:tcBorders>
            <w:shd w:val="clear" w:color="auto" w:fill="FFFFFF"/>
          </w:tcPr>
          <w:p w:rsidR="00DA30BF" w:rsidRPr="000172E3" w:rsidRDefault="00DA30BF" w:rsidP="00725524">
            <w:pPr>
              <w:pStyle w:val="Bodytext21"/>
              <w:shd w:val="clear" w:color="auto" w:fill="auto"/>
              <w:spacing w:before="0" w:after="0" w:line="240" w:lineRule="auto"/>
              <w:jc w:val="left"/>
              <w:rPr>
                <w:rFonts w:ascii="Sylfaen" w:hAnsi="Sylfaen"/>
                <w:sz w:val="20"/>
                <w:szCs w:val="20"/>
              </w:rPr>
            </w:pPr>
            <w:r w:rsidRPr="000172E3">
              <w:rPr>
                <w:rStyle w:val="Bodytext212pt"/>
                <w:rFonts w:ascii="Sylfaen" w:hAnsi="Sylfaen"/>
                <w:sz w:val="20"/>
                <w:szCs w:val="20"/>
              </w:rPr>
              <w:t>M.SDE.00015</w:t>
            </w:r>
          </w:p>
        </w:tc>
        <w:tc>
          <w:tcPr>
            <w:tcW w:w="4149" w:type="dxa"/>
            <w:tcBorders>
              <w:top w:val="single" w:sz="4" w:space="0" w:color="auto"/>
              <w:left w:val="single" w:sz="4" w:space="0" w:color="auto"/>
              <w:bottom w:val="single" w:sz="4" w:space="0" w:color="auto"/>
            </w:tcBorders>
            <w:shd w:val="clear" w:color="auto" w:fill="FFFFFF"/>
            <w:vAlign w:val="center"/>
          </w:tcPr>
          <w:p w:rsidR="00DA30BF" w:rsidRPr="000172E3" w:rsidRDefault="00DA30BF" w:rsidP="00725524">
            <w:pPr>
              <w:pStyle w:val="Bodytext21"/>
              <w:shd w:val="clear" w:color="auto" w:fill="auto"/>
              <w:spacing w:before="0" w:after="0" w:line="240" w:lineRule="auto"/>
              <w:jc w:val="left"/>
              <w:rPr>
                <w:rFonts w:ascii="Sylfaen" w:hAnsi="Sylfaen"/>
                <w:sz w:val="20"/>
                <w:szCs w:val="20"/>
              </w:rPr>
            </w:pPr>
            <w:r w:rsidRPr="000172E3">
              <w:rPr>
                <w:rStyle w:val="Bodytext212pt"/>
                <w:rFonts w:ascii="Sylfaen" w:hAnsi="Sylfaen"/>
                <w:sz w:val="20"/>
                <w:szCs w:val="20"/>
              </w:rPr>
              <w:t>csdo:CommunicationChannelIdType</w:t>
            </w:r>
            <w:r w:rsidR="00033C5C" w:rsidRPr="000172E3">
              <w:rPr>
                <w:rStyle w:val="Bodytext212pt"/>
                <w:rFonts w:ascii="Sylfaen" w:hAnsi="Sylfaen"/>
                <w:sz w:val="20"/>
                <w:szCs w:val="20"/>
              </w:rPr>
              <w:t xml:space="preserve"> </w:t>
            </w:r>
            <w:r w:rsidRPr="000172E3">
              <w:rPr>
                <w:rStyle w:val="Bodytext212pt"/>
                <w:rFonts w:ascii="Sylfaen" w:hAnsi="Sylfaen"/>
                <w:sz w:val="20"/>
                <w:szCs w:val="20"/>
              </w:rPr>
              <w:t>(M.SDT.00015)</w:t>
            </w:r>
          </w:p>
          <w:p w:rsidR="003D223F" w:rsidRPr="000172E3" w:rsidRDefault="00DA30BF" w:rsidP="00725524">
            <w:pPr>
              <w:pStyle w:val="Bodytext21"/>
              <w:shd w:val="clear" w:color="auto" w:fill="auto"/>
              <w:spacing w:before="0" w:after="0" w:line="240" w:lineRule="auto"/>
              <w:jc w:val="left"/>
              <w:rPr>
                <w:rStyle w:val="Bodytext212pt"/>
                <w:rFonts w:ascii="Sylfaen" w:hAnsi="Sylfaen"/>
                <w:sz w:val="20"/>
                <w:szCs w:val="20"/>
              </w:rPr>
            </w:pPr>
            <w:r w:rsidRPr="000172E3">
              <w:rPr>
                <w:rStyle w:val="Bodytext212pt"/>
                <w:rFonts w:ascii="Sylfaen" w:hAnsi="Sylfaen"/>
                <w:sz w:val="20"/>
                <w:szCs w:val="20"/>
              </w:rPr>
              <w:t xml:space="preserve">Պայմանանշանների նորմալացված տողը: </w:t>
            </w:r>
          </w:p>
          <w:p w:rsidR="00C47F95" w:rsidRPr="000172E3" w:rsidRDefault="00DA30BF" w:rsidP="00725524">
            <w:pPr>
              <w:pStyle w:val="Bodytext21"/>
              <w:shd w:val="clear" w:color="auto" w:fill="auto"/>
              <w:spacing w:before="0" w:after="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C47F95" w:rsidRPr="000172E3">
              <w:rPr>
                <w:rStyle w:val="Bodytext212pt"/>
                <w:rFonts w:ascii="Sylfaen" w:hAnsi="Sylfaen"/>
                <w:sz w:val="20"/>
                <w:szCs w:val="20"/>
              </w:rPr>
              <w:t>:</w:t>
            </w:r>
          </w:p>
          <w:p w:rsidR="00DA30BF" w:rsidRPr="000172E3" w:rsidRDefault="00DA30BF" w:rsidP="00725524">
            <w:pPr>
              <w:pStyle w:val="Bodytext21"/>
              <w:shd w:val="clear" w:color="auto" w:fill="auto"/>
              <w:spacing w:before="0" w:after="0" w:line="240" w:lineRule="auto"/>
              <w:jc w:val="left"/>
              <w:rPr>
                <w:rFonts w:ascii="Sylfaen" w:hAnsi="Sylfaen"/>
                <w:sz w:val="20"/>
                <w:szCs w:val="20"/>
              </w:rPr>
            </w:pPr>
            <w:r w:rsidRPr="000172E3">
              <w:rPr>
                <w:rStyle w:val="Bodytext212pt"/>
                <w:rFonts w:ascii="Sylfaen" w:hAnsi="Sylfaen"/>
                <w:sz w:val="20"/>
                <w:szCs w:val="20"/>
              </w:rPr>
              <w:t>Առավել</w:t>
            </w:r>
            <w:r w:rsidR="00C47F95"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1000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DA30BF" w:rsidRPr="000172E3" w:rsidRDefault="00DA30BF"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751CAC" w:rsidRPr="000172E3" w:rsidTr="00B927CE">
        <w:trPr>
          <w:jc w:val="center"/>
        </w:trPr>
        <w:tc>
          <w:tcPr>
            <w:tcW w:w="230" w:type="dxa"/>
            <w:shd w:val="clear" w:color="auto" w:fill="FFFFFF"/>
          </w:tcPr>
          <w:p w:rsidR="00751CAC" w:rsidRPr="000172E3" w:rsidRDefault="00751CAC" w:rsidP="000172E3">
            <w:pPr>
              <w:spacing w:after="120"/>
              <w:rPr>
                <w:sz w:val="20"/>
                <w:szCs w:val="20"/>
              </w:rPr>
            </w:pPr>
          </w:p>
        </w:tc>
        <w:tc>
          <w:tcPr>
            <w:tcW w:w="210" w:type="dxa"/>
            <w:tcBorders>
              <w:right w:val="single" w:sz="4" w:space="0" w:color="auto"/>
            </w:tcBorders>
            <w:shd w:val="clear" w:color="auto" w:fill="FFFFFF"/>
          </w:tcPr>
          <w:p w:rsidR="00751CAC" w:rsidRPr="000172E3" w:rsidRDefault="00751CAC"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751CAC" w:rsidRPr="000172E3" w:rsidRDefault="00751CAC" w:rsidP="007E4DEA">
            <w:pPr>
              <w:pStyle w:val="Bodytext21"/>
              <w:shd w:val="clear" w:color="auto" w:fill="auto"/>
              <w:tabs>
                <w:tab w:val="left" w:pos="572"/>
              </w:tabs>
              <w:spacing w:before="0" w:after="120" w:line="240" w:lineRule="auto"/>
              <w:jc w:val="left"/>
              <w:rPr>
                <w:rFonts w:ascii="Sylfaen" w:hAnsi="Sylfaen"/>
                <w:sz w:val="20"/>
                <w:szCs w:val="20"/>
              </w:rPr>
            </w:pPr>
            <w:r w:rsidRPr="000172E3">
              <w:rPr>
                <w:rStyle w:val="Bodytext212pt"/>
                <w:rFonts w:ascii="Sylfaen" w:hAnsi="Sylfaen"/>
                <w:sz w:val="20"/>
                <w:szCs w:val="20"/>
              </w:rPr>
              <w:t>2.</w:t>
            </w:r>
            <w:r w:rsidR="00C47F95" w:rsidRPr="000172E3">
              <w:rPr>
                <w:rStyle w:val="Bodytext212pt"/>
                <w:rFonts w:ascii="Sylfaen" w:hAnsi="Sylfaen"/>
                <w:sz w:val="20"/>
                <w:szCs w:val="20"/>
                <w:lang w:val="ru-RU"/>
              </w:rPr>
              <w:t>7</w:t>
            </w:r>
            <w:r w:rsidRPr="000172E3">
              <w:rPr>
                <w:rStyle w:val="Bodytext212pt"/>
                <w:rFonts w:ascii="Sylfaen" w:hAnsi="Sylfaen"/>
                <w:sz w:val="20"/>
                <w:szCs w:val="20"/>
              </w:rPr>
              <w:t>.2.</w:t>
            </w:r>
            <w:r w:rsidR="007E4DEA">
              <w:rPr>
                <w:rStyle w:val="Bodytext212pt"/>
                <w:rFonts w:ascii="Sylfaen" w:hAnsi="Sylfaen"/>
                <w:sz w:val="20"/>
                <w:szCs w:val="20"/>
                <w:lang w:val="ru-RU"/>
              </w:rPr>
              <w:tab/>
            </w:r>
            <w:r w:rsidRPr="000172E3">
              <w:rPr>
                <w:rStyle w:val="Bodytext212pt"/>
                <w:rFonts w:ascii="Sylfaen" w:hAnsi="Sylfaen"/>
                <w:sz w:val="20"/>
                <w:szCs w:val="20"/>
              </w:rPr>
              <w:t>ԱԱՀ</w:t>
            </w:r>
            <w:r w:rsidR="00C47F95" w:rsidRPr="000172E3">
              <w:rPr>
                <w:rStyle w:val="Bodytext212pt"/>
                <w:rFonts w:ascii="Sylfaen" w:hAnsi="Sylfaen"/>
                <w:sz w:val="20"/>
                <w:szCs w:val="20"/>
                <w:lang w:val="ru-RU"/>
              </w:rPr>
              <w:t>-ն</w:t>
            </w:r>
            <w:r w:rsidRPr="000172E3">
              <w:rPr>
                <w:rStyle w:val="Bodytext212pt"/>
                <w:rFonts w:ascii="Sylfaen" w:hAnsi="Sylfaen"/>
                <w:sz w:val="20"/>
                <w:szCs w:val="20"/>
              </w:rPr>
              <w:t xml:space="preserve"> (ccdo:FullNameDetails)</w:t>
            </w:r>
          </w:p>
        </w:tc>
        <w:tc>
          <w:tcPr>
            <w:tcW w:w="3614" w:type="dxa"/>
            <w:tcBorders>
              <w:top w:val="single" w:sz="4" w:space="0" w:color="auto"/>
              <w:left w:val="single" w:sz="4" w:space="0" w:color="auto"/>
              <w:bottom w:val="single" w:sz="4" w:space="0" w:color="auto"/>
            </w:tcBorders>
            <w:shd w:val="clear" w:color="auto" w:fill="FFFFFF"/>
            <w:vAlign w:val="center"/>
          </w:tcPr>
          <w:p w:rsidR="00751CAC" w:rsidRPr="000172E3" w:rsidRDefault="002240F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հ</w:t>
            </w:r>
            <w:r w:rsidR="00C47F95" w:rsidRPr="000172E3">
              <w:rPr>
                <w:rStyle w:val="Bodytext212pt"/>
                <w:rFonts w:ascii="Sylfaen" w:hAnsi="Sylfaen"/>
                <w:sz w:val="20"/>
                <w:szCs w:val="20"/>
              </w:rPr>
              <w:t>այտատու հանդիսացող ֆիզիկական անձի ազգանունը, անունը եւ հայրանունը</w:t>
            </w:r>
          </w:p>
        </w:tc>
        <w:tc>
          <w:tcPr>
            <w:tcW w:w="2141" w:type="dxa"/>
            <w:tcBorders>
              <w:top w:val="single" w:sz="4" w:space="0" w:color="auto"/>
              <w:left w:val="single" w:sz="4" w:space="0" w:color="auto"/>
              <w:bottom w:val="single" w:sz="4" w:space="0" w:color="auto"/>
            </w:tcBorders>
            <w:shd w:val="clear" w:color="auto" w:fill="FFFFFF"/>
          </w:tcPr>
          <w:p w:rsidR="00751CAC" w:rsidRPr="000172E3" w:rsidRDefault="00751CAC"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M.CDE.00029</w:t>
            </w:r>
          </w:p>
        </w:tc>
        <w:tc>
          <w:tcPr>
            <w:tcW w:w="4149" w:type="dxa"/>
            <w:tcBorders>
              <w:top w:val="single" w:sz="4" w:space="0" w:color="auto"/>
              <w:left w:val="single" w:sz="4" w:space="0" w:color="auto"/>
              <w:bottom w:val="single" w:sz="4" w:space="0" w:color="auto"/>
            </w:tcBorders>
            <w:shd w:val="clear" w:color="auto" w:fill="FFFFFF"/>
            <w:vAlign w:val="center"/>
          </w:tcPr>
          <w:p w:rsidR="00751CAC" w:rsidRPr="000172E3" w:rsidRDefault="00751CAC" w:rsidP="00725524">
            <w:pPr>
              <w:pStyle w:val="Bodytext21"/>
              <w:shd w:val="clear" w:color="auto" w:fill="auto"/>
              <w:spacing w:before="0" w:after="0" w:line="240" w:lineRule="auto"/>
              <w:jc w:val="left"/>
              <w:rPr>
                <w:rFonts w:ascii="Sylfaen" w:hAnsi="Sylfaen"/>
                <w:sz w:val="20"/>
                <w:szCs w:val="20"/>
              </w:rPr>
            </w:pPr>
            <w:r w:rsidRPr="000172E3">
              <w:rPr>
                <w:rStyle w:val="Bodytext212pt"/>
                <w:rFonts w:ascii="Sylfaen" w:hAnsi="Sylfaen"/>
                <w:sz w:val="20"/>
                <w:szCs w:val="20"/>
              </w:rPr>
              <w:t>ccdo:FullNameDetailsType</w:t>
            </w:r>
            <w:r w:rsidR="00033C5C" w:rsidRPr="000172E3">
              <w:rPr>
                <w:rStyle w:val="Bodytext212pt"/>
                <w:rFonts w:ascii="Sylfaen" w:hAnsi="Sylfaen"/>
                <w:sz w:val="20"/>
                <w:szCs w:val="20"/>
              </w:rPr>
              <w:t xml:space="preserve"> </w:t>
            </w:r>
            <w:r w:rsidRPr="000172E3">
              <w:rPr>
                <w:rStyle w:val="Bodytext212pt"/>
                <w:rFonts w:ascii="Sylfaen" w:hAnsi="Sylfaen"/>
                <w:sz w:val="20"/>
                <w:szCs w:val="20"/>
              </w:rPr>
              <w:t>(M.CDT.00016)</w:t>
            </w:r>
          </w:p>
          <w:p w:rsidR="00751CAC" w:rsidRPr="000172E3" w:rsidRDefault="00751CAC" w:rsidP="00725524">
            <w:pPr>
              <w:pStyle w:val="Bodytext21"/>
              <w:shd w:val="clear" w:color="auto" w:fill="auto"/>
              <w:spacing w:before="0" w:after="0" w:line="240" w:lineRule="auto"/>
              <w:jc w:val="left"/>
              <w:rPr>
                <w:rFonts w:ascii="Sylfaen" w:hAnsi="Sylfaen"/>
                <w:sz w:val="20"/>
                <w:szCs w:val="20"/>
              </w:rPr>
            </w:pPr>
            <w:r w:rsidRPr="000172E3">
              <w:rPr>
                <w:rStyle w:val="Bodytext212pt"/>
                <w:rFonts w:ascii="Sylfaen" w:hAnsi="Sylfaen"/>
                <w:sz w:val="20"/>
                <w:szCs w:val="20"/>
              </w:rPr>
              <w:t>Որոշվում է ներդրված տարրերի արժեքների տիրույթներով</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751CAC" w:rsidRPr="000172E3" w:rsidRDefault="00A50341"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751CAC" w:rsidRPr="000172E3" w:rsidTr="00B927CE">
        <w:trPr>
          <w:jc w:val="center"/>
        </w:trPr>
        <w:tc>
          <w:tcPr>
            <w:tcW w:w="230" w:type="dxa"/>
            <w:shd w:val="clear" w:color="auto" w:fill="FFFFFF"/>
          </w:tcPr>
          <w:p w:rsidR="00751CAC" w:rsidRPr="000172E3" w:rsidRDefault="00751CAC" w:rsidP="000172E3">
            <w:pPr>
              <w:spacing w:after="120"/>
              <w:rPr>
                <w:sz w:val="20"/>
                <w:szCs w:val="20"/>
              </w:rPr>
            </w:pPr>
          </w:p>
        </w:tc>
        <w:tc>
          <w:tcPr>
            <w:tcW w:w="210" w:type="dxa"/>
            <w:shd w:val="clear" w:color="auto" w:fill="FFFFFF"/>
          </w:tcPr>
          <w:p w:rsidR="00751CAC" w:rsidRPr="000172E3" w:rsidRDefault="00751CAC"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top w:val="single" w:sz="4" w:space="0" w:color="auto"/>
              <w:right w:val="single" w:sz="4" w:space="0" w:color="auto"/>
            </w:tcBorders>
            <w:shd w:val="clear" w:color="auto" w:fill="FFFFFF"/>
          </w:tcPr>
          <w:p w:rsidR="00751CAC" w:rsidRPr="000172E3" w:rsidRDefault="00751CAC"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751CAC" w:rsidRPr="000172E3" w:rsidRDefault="00751CAC" w:rsidP="007E4DEA">
            <w:pPr>
              <w:pStyle w:val="Bodytext21"/>
              <w:shd w:val="clear" w:color="auto" w:fill="auto"/>
              <w:tabs>
                <w:tab w:val="left" w:pos="437"/>
              </w:tabs>
              <w:spacing w:before="0" w:after="120" w:line="240" w:lineRule="auto"/>
              <w:jc w:val="left"/>
              <w:rPr>
                <w:rFonts w:ascii="Sylfaen" w:hAnsi="Sylfaen"/>
                <w:sz w:val="20"/>
                <w:szCs w:val="20"/>
              </w:rPr>
            </w:pPr>
            <w:r w:rsidRPr="000172E3">
              <w:rPr>
                <w:rStyle w:val="Bodytext212pt"/>
                <w:rFonts w:ascii="Sylfaen" w:hAnsi="Sylfaen"/>
                <w:sz w:val="20"/>
                <w:szCs w:val="20"/>
              </w:rPr>
              <w:t>*.1.</w:t>
            </w:r>
            <w:r w:rsidR="007E4DEA">
              <w:rPr>
                <w:rStyle w:val="Bodytext212pt"/>
                <w:rFonts w:ascii="Sylfaen" w:hAnsi="Sylfaen"/>
                <w:sz w:val="20"/>
                <w:szCs w:val="20"/>
                <w:lang w:val="ru-RU"/>
              </w:rPr>
              <w:tab/>
            </w:r>
            <w:r w:rsidRPr="000172E3">
              <w:rPr>
                <w:rStyle w:val="Bodytext212pt"/>
                <w:rFonts w:ascii="Sylfaen" w:hAnsi="Sylfaen"/>
                <w:sz w:val="20"/>
                <w:szCs w:val="20"/>
              </w:rPr>
              <w:t>Անունը (csdo:FirstName)</w:t>
            </w:r>
          </w:p>
        </w:tc>
        <w:tc>
          <w:tcPr>
            <w:tcW w:w="3614" w:type="dxa"/>
            <w:tcBorders>
              <w:top w:val="single" w:sz="4" w:space="0" w:color="auto"/>
              <w:left w:val="single" w:sz="4" w:space="0" w:color="auto"/>
              <w:bottom w:val="single" w:sz="4" w:space="0" w:color="auto"/>
            </w:tcBorders>
            <w:shd w:val="clear" w:color="auto" w:fill="FFFFFF"/>
          </w:tcPr>
          <w:p w:rsidR="00751CAC" w:rsidRPr="000172E3" w:rsidRDefault="00751CAC"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ֆիզիկական անձի անունը</w:t>
            </w:r>
          </w:p>
        </w:tc>
        <w:tc>
          <w:tcPr>
            <w:tcW w:w="2141" w:type="dxa"/>
            <w:tcBorders>
              <w:top w:val="single" w:sz="4" w:space="0" w:color="auto"/>
              <w:left w:val="single" w:sz="4" w:space="0" w:color="auto"/>
              <w:bottom w:val="single" w:sz="4" w:space="0" w:color="auto"/>
            </w:tcBorders>
            <w:shd w:val="clear" w:color="auto" w:fill="FFFFFF"/>
          </w:tcPr>
          <w:p w:rsidR="00751CAC" w:rsidRPr="000172E3" w:rsidRDefault="00751CAC"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M.SDE.00109</w:t>
            </w:r>
          </w:p>
        </w:tc>
        <w:tc>
          <w:tcPr>
            <w:tcW w:w="4149" w:type="dxa"/>
            <w:tcBorders>
              <w:top w:val="single" w:sz="4" w:space="0" w:color="auto"/>
              <w:left w:val="single" w:sz="4" w:space="0" w:color="auto"/>
              <w:bottom w:val="single" w:sz="4" w:space="0" w:color="auto"/>
            </w:tcBorders>
            <w:shd w:val="clear" w:color="auto" w:fill="FFFFFF"/>
            <w:vAlign w:val="center"/>
          </w:tcPr>
          <w:p w:rsidR="00FA59C1" w:rsidRPr="000172E3" w:rsidRDefault="00751CAC"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csdo:Name120Type (M.SDT.00055) Պայմանանշանների նորմալացված տողը, որը չի պարունակում տողի ընդհատման (#xA)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 պայմանանշաններ: </w:t>
            </w:r>
          </w:p>
          <w:p w:rsidR="005C5F03" w:rsidRPr="000172E3" w:rsidRDefault="00751CAC"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Նվազ. երկարությունը՝ 1</w:t>
            </w:r>
            <w:r w:rsidR="005C5F03" w:rsidRPr="000172E3">
              <w:rPr>
                <w:rStyle w:val="Bodytext212pt"/>
                <w:rFonts w:ascii="Sylfaen" w:hAnsi="Sylfaen"/>
                <w:sz w:val="20"/>
                <w:szCs w:val="20"/>
              </w:rPr>
              <w:t xml:space="preserve">: </w:t>
            </w:r>
          </w:p>
          <w:p w:rsidR="00751CAC" w:rsidRPr="000172E3" w:rsidRDefault="00751CAC"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5C5F03"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120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751CAC" w:rsidRPr="000172E3" w:rsidRDefault="00A50341"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751CAC" w:rsidRPr="000172E3" w:rsidTr="00B927CE">
        <w:trPr>
          <w:jc w:val="center"/>
        </w:trPr>
        <w:tc>
          <w:tcPr>
            <w:tcW w:w="230" w:type="dxa"/>
            <w:shd w:val="clear" w:color="auto" w:fill="FFFFFF"/>
          </w:tcPr>
          <w:p w:rsidR="00751CAC" w:rsidRPr="000172E3" w:rsidRDefault="00751CAC" w:rsidP="000172E3">
            <w:pPr>
              <w:spacing w:after="120"/>
              <w:rPr>
                <w:sz w:val="20"/>
                <w:szCs w:val="20"/>
              </w:rPr>
            </w:pPr>
          </w:p>
        </w:tc>
        <w:tc>
          <w:tcPr>
            <w:tcW w:w="210" w:type="dxa"/>
            <w:shd w:val="clear" w:color="auto" w:fill="FFFFFF"/>
          </w:tcPr>
          <w:p w:rsidR="00751CAC" w:rsidRPr="000172E3" w:rsidRDefault="00751CAC"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751CAC" w:rsidRPr="000172E3" w:rsidRDefault="00751CAC"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751CAC" w:rsidRPr="000172E3" w:rsidRDefault="00751CAC" w:rsidP="007E4DEA">
            <w:pPr>
              <w:pStyle w:val="Bodytext21"/>
              <w:shd w:val="clear" w:color="auto" w:fill="auto"/>
              <w:tabs>
                <w:tab w:val="left" w:pos="437"/>
              </w:tabs>
              <w:spacing w:before="0" w:after="120" w:line="240" w:lineRule="auto"/>
              <w:jc w:val="left"/>
              <w:rPr>
                <w:rFonts w:ascii="Sylfaen" w:hAnsi="Sylfaen"/>
                <w:sz w:val="20"/>
                <w:szCs w:val="20"/>
              </w:rPr>
            </w:pPr>
            <w:r w:rsidRPr="000172E3">
              <w:rPr>
                <w:rStyle w:val="Bodytext212pt"/>
                <w:rFonts w:ascii="Sylfaen" w:hAnsi="Sylfaen"/>
                <w:sz w:val="20"/>
                <w:szCs w:val="20"/>
              </w:rPr>
              <w:t>*.2.</w:t>
            </w:r>
            <w:r w:rsidR="007E4DEA">
              <w:rPr>
                <w:rStyle w:val="Bodytext212pt"/>
                <w:rFonts w:ascii="Sylfaen" w:hAnsi="Sylfaen"/>
                <w:sz w:val="20"/>
                <w:szCs w:val="20"/>
                <w:lang w:val="ru-RU"/>
              </w:rPr>
              <w:tab/>
            </w:r>
            <w:r w:rsidRPr="000172E3">
              <w:rPr>
                <w:rStyle w:val="Bodytext212pt"/>
                <w:rFonts w:ascii="Sylfaen" w:hAnsi="Sylfaen"/>
                <w:sz w:val="20"/>
                <w:szCs w:val="20"/>
              </w:rPr>
              <w:t>Հայրանունը (csdo:MiddleName)</w:t>
            </w:r>
          </w:p>
        </w:tc>
        <w:tc>
          <w:tcPr>
            <w:tcW w:w="3614" w:type="dxa"/>
            <w:tcBorders>
              <w:top w:val="single" w:sz="4" w:space="0" w:color="auto"/>
              <w:left w:val="single" w:sz="4" w:space="0" w:color="auto"/>
              <w:bottom w:val="single" w:sz="4" w:space="0" w:color="auto"/>
            </w:tcBorders>
            <w:shd w:val="clear" w:color="auto" w:fill="FFFFFF"/>
          </w:tcPr>
          <w:p w:rsidR="00751CAC" w:rsidRPr="000172E3" w:rsidRDefault="00751CAC"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ֆիզիկական անձի հայրանունը (երկրորդ կամ միջին անունը)</w:t>
            </w:r>
          </w:p>
        </w:tc>
        <w:tc>
          <w:tcPr>
            <w:tcW w:w="2141" w:type="dxa"/>
            <w:tcBorders>
              <w:top w:val="single" w:sz="4" w:space="0" w:color="auto"/>
              <w:left w:val="single" w:sz="4" w:space="0" w:color="auto"/>
              <w:bottom w:val="single" w:sz="4" w:space="0" w:color="auto"/>
            </w:tcBorders>
            <w:shd w:val="clear" w:color="auto" w:fill="FFFFFF"/>
          </w:tcPr>
          <w:p w:rsidR="00751CAC" w:rsidRPr="000172E3" w:rsidRDefault="00751CAC"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M.SDE.00111</w:t>
            </w:r>
          </w:p>
        </w:tc>
        <w:tc>
          <w:tcPr>
            <w:tcW w:w="4149" w:type="dxa"/>
            <w:tcBorders>
              <w:top w:val="single" w:sz="4" w:space="0" w:color="auto"/>
              <w:left w:val="single" w:sz="4" w:space="0" w:color="auto"/>
              <w:bottom w:val="single" w:sz="4" w:space="0" w:color="auto"/>
            </w:tcBorders>
            <w:shd w:val="clear" w:color="auto" w:fill="FFFFFF"/>
            <w:vAlign w:val="center"/>
          </w:tcPr>
          <w:p w:rsidR="00FA59C1" w:rsidRPr="000172E3" w:rsidRDefault="00751CAC"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csdo:Name120Туре (M.SDT.00055) Պայմանանշանների նորմալացված տողը, որը չի պարունակում տողի ընդհատման (#xA)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w:t>
            </w:r>
            <w:r w:rsidR="00252E24" w:rsidRPr="000172E3">
              <w:rPr>
                <w:rStyle w:val="Bodytext212pt"/>
                <w:rFonts w:ascii="Sylfaen" w:hAnsi="Sylfaen"/>
                <w:sz w:val="20"/>
                <w:szCs w:val="20"/>
              </w:rPr>
              <w:t xml:space="preserve"> </w:t>
            </w:r>
            <w:r w:rsidRPr="000172E3">
              <w:rPr>
                <w:rStyle w:val="Bodytext212pt"/>
                <w:rFonts w:ascii="Sylfaen" w:hAnsi="Sylfaen"/>
                <w:sz w:val="20"/>
                <w:szCs w:val="20"/>
              </w:rPr>
              <w:t xml:space="preserve">պայմանանշաններ: </w:t>
            </w:r>
          </w:p>
          <w:p w:rsidR="00751CAC" w:rsidRPr="000172E3" w:rsidRDefault="00751CAC"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5C5F03" w:rsidRPr="000172E3">
              <w:rPr>
                <w:rStyle w:val="Bodytext212pt"/>
                <w:rFonts w:ascii="Sylfaen" w:hAnsi="Sylfaen"/>
                <w:sz w:val="20"/>
                <w:szCs w:val="20"/>
              </w:rPr>
              <w:t>:</w:t>
            </w:r>
          </w:p>
          <w:p w:rsidR="00751CAC" w:rsidRPr="000172E3" w:rsidRDefault="00751CAC"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5C5F03"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120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751CAC" w:rsidRPr="000172E3" w:rsidRDefault="00A50341"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751CAC" w:rsidRPr="000172E3" w:rsidTr="00B927CE">
        <w:trPr>
          <w:jc w:val="center"/>
        </w:trPr>
        <w:tc>
          <w:tcPr>
            <w:tcW w:w="230" w:type="dxa"/>
            <w:shd w:val="clear" w:color="auto" w:fill="FFFFFF"/>
          </w:tcPr>
          <w:p w:rsidR="00751CAC" w:rsidRPr="000172E3" w:rsidRDefault="00751CAC" w:rsidP="000172E3">
            <w:pPr>
              <w:spacing w:after="120"/>
              <w:rPr>
                <w:sz w:val="20"/>
                <w:szCs w:val="20"/>
              </w:rPr>
            </w:pPr>
          </w:p>
        </w:tc>
        <w:tc>
          <w:tcPr>
            <w:tcW w:w="210" w:type="dxa"/>
            <w:shd w:val="clear" w:color="auto" w:fill="FFFFFF"/>
          </w:tcPr>
          <w:p w:rsidR="00751CAC" w:rsidRPr="000172E3" w:rsidRDefault="00751CAC"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bottom w:val="single" w:sz="4" w:space="0" w:color="auto"/>
              <w:right w:val="single" w:sz="4" w:space="0" w:color="auto"/>
            </w:tcBorders>
            <w:shd w:val="clear" w:color="auto" w:fill="FFFFFF"/>
          </w:tcPr>
          <w:p w:rsidR="00751CAC" w:rsidRPr="000172E3" w:rsidRDefault="00751CAC"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751CAC" w:rsidRPr="000172E3" w:rsidRDefault="00751CAC" w:rsidP="007E4DEA">
            <w:pPr>
              <w:pStyle w:val="Bodytext21"/>
              <w:shd w:val="clear" w:color="auto" w:fill="auto"/>
              <w:tabs>
                <w:tab w:val="left" w:pos="437"/>
              </w:tabs>
              <w:spacing w:before="0" w:after="120" w:line="240" w:lineRule="auto"/>
              <w:jc w:val="left"/>
              <w:rPr>
                <w:rFonts w:ascii="Sylfaen" w:hAnsi="Sylfaen"/>
                <w:sz w:val="20"/>
                <w:szCs w:val="20"/>
              </w:rPr>
            </w:pPr>
            <w:r w:rsidRPr="000172E3">
              <w:rPr>
                <w:rStyle w:val="Bodytext212pt"/>
                <w:rFonts w:ascii="Sylfaen" w:hAnsi="Sylfaen"/>
                <w:sz w:val="20"/>
                <w:szCs w:val="20"/>
              </w:rPr>
              <w:t>*.3.</w:t>
            </w:r>
            <w:r w:rsidR="007E4DEA">
              <w:rPr>
                <w:rStyle w:val="Bodytext212pt"/>
                <w:rFonts w:ascii="Sylfaen" w:hAnsi="Sylfaen"/>
                <w:sz w:val="20"/>
                <w:szCs w:val="20"/>
                <w:lang w:val="ru-RU"/>
              </w:rPr>
              <w:tab/>
            </w:r>
            <w:r w:rsidRPr="000172E3">
              <w:rPr>
                <w:rStyle w:val="Bodytext212pt"/>
                <w:rFonts w:ascii="Sylfaen" w:hAnsi="Sylfaen"/>
                <w:sz w:val="20"/>
                <w:szCs w:val="20"/>
              </w:rPr>
              <w:t>Ազգանունը (csdo:LastName)</w:t>
            </w:r>
          </w:p>
        </w:tc>
        <w:tc>
          <w:tcPr>
            <w:tcW w:w="3614" w:type="dxa"/>
            <w:tcBorders>
              <w:top w:val="single" w:sz="4" w:space="0" w:color="auto"/>
              <w:left w:val="single" w:sz="4" w:space="0" w:color="auto"/>
              <w:bottom w:val="single" w:sz="4" w:space="0" w:color="auto"/>
            </w:tcBorders>
            <w:shd w:val="clear" w:color="auto" w:fill="FFFFFF"/>
          </w:tcPr>
          <w:p w:rsidR="00751CAC" w:rsidRPr="000172E3" w:rsidRDefault="00751CAC"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ֆիզիկական անձի ազգանունը</w:t>
            </w:r>
          </w:p>
        </w:tc>
        <w:tc>
          <w:tcPr>
            <w:tcW w:w="2141" w:type="dxa"/>
            <w:tcBorders>
              <w:top w:val="single" w:sz="4" w:space="0" w:color="auto"/>
              <w:left w:val="single" w:sz="4" w:space="0" w:color="auto"/>
              <w:bottom w:val="single" w:sz="4" w:space="0" w:color="auto"/>
            </w:tcBorders>
            <w:shd w:val="clear" w:color="auto" w:fill="FFFFFF"/>
          </w:tcPr>
          <w:p w:rsidR="00751CAC" w:rsidRPr="000172E3" w:rsidRDefault="00751CAC"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M.SDE.00110</w:t>
            </w:r>
          </w:p>
        </w:tc>
        <w:tc>
          <w:tcPr>
            <w:tcW w:w="4149" w:type="dxa"/>
            <w:tcBorders>
              <w:top w:val="single" w:sz="4" w:space="0" w:color="auto"/>
              <w:left w:val="single" w:sz="4" w:space="0" w:color="auto"/>
              <w:bottom w:val="single" w:sz="4" w:space="0" w:color="auto"/>
            </w:tcBorders>
            <w:shd w:val="clear" w:color="auto" w:fill="FFFFFF"/>
            <w:vAlign w:val="center"/>
          </w:tcPr>
          <w:p w:rsidR="00FA59C1" w:rsidRPr="000172E3" w:rsidRDefault="00751CAC"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csdo:Name120Type (M.SDT.00055) Պայմանանշանների նորմալացված տողը, որը չի պարունակում տողի ընդհատման (#xA)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 պայմանանշաններ: </w:t>
            </w:r>
          </w:p>
          <w:p w:rsidR="00751CAC" w:rsidRPr="000172E3" w:rsidRDefault="00751CAC"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5C5F03" w:rsidRPr="000172E3">
              <w:rPr>
                <w:rStyle w:val="Bodytext212pt"/>
                <w:rFonts w:ascii="Sylfaen" w:hAnsi="Sylfaen"/>
                <w:sz w:val="20"/>
                <w:szCs w:val="20"/>
              </w:rPr>
              <w:t>:</w:t>
            </w:r>
          </w:p>
          <w:p w:rsidR="00751CAC" w:rsidRPr="000172E3" w:rsidRDefault="00751CAC"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5C5F03"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120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751CAC" w:rsidRPr="000172E3" w:rsidRDefault="00A50341"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751CAC" w:rsidRPr="000172E3" w:rsidTr="00B927CE">
        <w:trPr>
          <w:jc w:val="center"/>
        </w:trPr>
        <w:tc>
          <w:tcPr>
            <w:tcW w:w="230" w:type="dxa"/>
            <w:shd w:val="clear" w:color="auto" w:fill="FFFFFF"/>
          </w:tcPr>
          <w:p w:rsidR="00751CAC" w:rsidRPr="000172E3" w:rsidRDefault="00751CAC" w:rsidP="000172E3">
            <w:pPr>
              <w:spacing w:after="120"/>
              <w:rPr>
                <w:sz w:val="20"/>
                <w:szCs w:val="20"/>
              </w:rPr>
            </w:pPr>
          </w:p>
        </w:tc>
        <w:tc>
          <w:tcPr>
            <w:tcW w:w="210" w:type="dxa"/>
            <w:tcBorders>
              <w:right w:val="single" w:sz="4" w:space="0" w:color="auto"/>
            </w:tcBorders>
            <w:shd w:val="clear" w:color="auto" w:fill="FFFFFF"/>
          </w:tcPr>
          <w:p w:rsidR="00751CAC" w:rsidRPr="000172E3" w:rsidRDefault="00751CAC"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751CAC" w:rsidRPr="000172E3" w:rsidRDefault="005C5F03" w:rsidP="007E4DEA">
            <w:pPr>
              <w:pStyle w:val="Bodytext21"/>
              <w:shd w:val="clear" w:color="auto" w:fill="auto"/>
              <w:tabs>
                <w:tab w:val="left" w:pos="692"/>
              </w:tabs>
              <w:spacing w:before="0" w:after="120" w:line="240" w:lineRule="auto"/>
              <w:jc w:val="left"/>
              <w:rPr>
                <w:rFonts w:ascii="Sylfaen" w:hAnsi="Sylfaen"/>
                <w:sz w:val="20"/>
                <w:szCs w:val="20"/>
              </w:rPr>
            </w:pPr>
            <w:r w:rsidRPr="000172E3">
              <w:rPr>
                <w:rStyle w:val="Bodytext212pt"/>
                <w:rFonts w:ascii="Sylfaen" w:hAnsi="Sylfaen"/>
                <w:sz w:val="20"/>
                <w:szCs w:val="20"/>
              </w:rPr>
              <w:t>2.7.3.</w:t>
            </w:r>
            <w:r w:rsidR="007E4DEA" w:rsidRPr="00F71E38">
              <w:rPr>
                <w:rStyle w:val="Bodytext212pt"/>
                <w:rFonts w:ascii="Sylfaen" w:hAnsi="Sylfaen"/>
                <w:sz w:val="20"/>
                <w:szCs w:val="20"/>
              </w:rPr>
              <w:tab/>
            </w:r>
            <w:r w:rsidR="00751CAC" w:rsidRPr="000172E3">
              <w:rPr>
                <w:rStyle w:val="Bodytext212pt"/>
                <w:rFonts w:ascii="Sylfaen" w:hAnsi="Sylfaen"/>
                <w:sz w:val="20"/>
                <w:szCs w:val="20"/>
              </w:rPr>
              <w:t>Անձը հաստատող վկայականը (ccdo:IdentityDocV3Details)</w:t>
            </w:r>
          </w:p>
        </w:tc>
        <w:tc>
          <w:tcPr>
            <w:tcW w:w="3614" w:type="dxa"/>
            <w:tcBorders>
              <w:top w:val="single" w:sz="4" w:space="0" w:color="auto"/>
              <w:left w:val="single" w:sz="4" w:space="0" w:color="auto"/>
              <w:bottom w:val="single" w:sz="4" w:space="0" w:color="auto"/>
            </w:tcBorders>
            <w:shd w:val="clear" w:color="auto" w:fill="FFFFFF"/>
            <w:vAlign w:val="center"/>
          </w:tcPr>
          <w:p w:rsidR="00751CAC" w:rsidRPr="000172E3" w:rsidRDefault="005C5F0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հայտատու հանդիսացող ֆիզիկական անձի</w:t>
            </w:r>
            <w:r w:rsidR="00033C5C" w:rsidRPr="000172E3">
              <w:rPr>
                <w:rStyle w:val="Bodytext212pt"/>
                <w:rFonts w:ascii="Sylfaen" w:hAnsi="Sylfaen"/>
                <w:sz w:val="20"/>
                <w:szCs w:val="20"/>
              </w:rPr>
              <w:t xml:space="preserve"> </w:t>
            </w:r>
            <w:r w:rsidR="00745C25" w:rsidRPr="000172E3">
              <w:rPr>
                <w:rStyle w:val="Bodytext212pt"/>
                <w:rFonts w:ascii="Sylfaen" w:hAnsi="Sylfaen"/>
                <w:sz w:val="20"/>
                <w:szCs w:val="20"/>
              </w:rPr>
              <w:t xml:space="preserve">ինքնությունը </w:t>
            </w:r>
            <w:r w:rsidRPr="000172E3">
              <w:rPr>
                <w:rStyle w:val="Bodytext212pt"/>
                <w:rFonts w:ascii="Sylfaen" w:hAnsi="Sylfaen"/>
                <w:sz w:val="20"/>
                <w:szCs w:val="20"/>
              </w:rPr>
              <w:t>հա</w:t>
            </w:r>
            <w:r w:rsidR="00745C25" w:rsidRPr="000172E3">
              <w:rPr>
                <w:rStyle w:val="Bodytext212pt"/>
                <w:rFonts w:ascii="Sylfaen" w:hAnsi="Sylfaen"/>
                <w:sz w:val="20"/>
                <w:szCs w:val="20"/>
              </w:rPr>
              <w:t>վա</w:t>
            </w:r>
            <w:r w:rsidRPr="000172E3">
              <w:rPr>
                <w:rStyle w:val="Bodytext212pt"/>
                <w:rFonts w:ascii="Sylfaen" w:hAnsi="Sylfaen"/>
                <w:sz w:val="20"/>
                <w:szCs w:val="20"/>
              </w:rPr>
              <w:t xml:space="preserve">ստատող </w:t>
            </w:r>
            <w:r w:rsidR="00337911" w:rsidRPr="000172E3">
              <w:rPr>
                <w:rStyle w:val="Bodytext212pt"/>
                <w:rFonts w:ascii="Sylfaen" w:hAnsi="Sylfaen"/>
                <w:sz w:val="20"/>
                <w:szCs w:val="20"/>
              </w:rPr>
              <w:t>փաստաթուղթ</w:t>
            </w:r>
            <w:r w:rsidRPr="000172E3">
              <w:rPr>
                <w:rStyle w:val="Bodytext212pt"/>
                <w:rFonts w:ascii="Sylfaen" w:hAnsi="Sylfaen"/>
                <w:sz w:val="20"/>
                <w:szCs w:val="20"/>
              </w:rPr>
              <w:t>ը</w:t>
            </w:r>
          </w:p>
        </w:tc>
        <w:tc>
          <w:tcPr>
            <w:tcW w:w="2141" w:type="dxa"/>
            <w:tcBorders>
              <w:top w:val="single" w:sz="4" w:space="0" w:color="auto"/>
              <w:left w:val="single" w:sz="4" w:space="0" w:color="auto"/>
              <w:bottom w:val="single" w:sz="4" w:space="0" w:color="auto"/>
            </w:tcBorders>
            <w:shd w:val="clear" w:color="auto" w:fill="FFFFFF"/>
          </w:tcPr>
          <w:p w:rsidR="00751CAC" w:rsidRPr="000172E3" w:rsidRDefault="00751CAC"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M.CDE.00056</w:t>
            </w:r>
          </w:p>
        </w:tc>
        <w:tc>
          <w:tcPr>
            <w:tcW w:w="4149" w:type="dxa"/>
            <w:tcBorders>
              <w:top w:val="single" w:sz="4" w:space="0" w:color="auto"/>
              <w:left w:val="single" w:sz="4" w:space="0" w:color="auto"/>
              <w:bottom w:val="single" w:sz="4" w:space="0" w:color="auto"/>
            </w:tcBorders>
            <w:shd w:val="clear" w:color="auto" w:fill="FFFFFF"/>
            <w:vAlign w:val="center"/>
          </w:tcPr>
          <w:p w:rsidR="00751CAC" w:rsidRPr="000172E3" w:rsidRDefault="00751CAC" w:rsidP="00725524">
            <w:pPr>
              <w:pStyle w:val="Bodytext21"/>
              <w:shd w:val="clear" w:color="auto" w:fill="auto"/>
              <w:spacing w:before="0" w:after="0" w:line="240" w:lineRule="auto"/>
              <w:jc w:val="left"/>
              <w:rPr>
                <w:rFonts w:ascii="Sylfaen" w:hAnsi="Sylfaen"/>
                <w:sz w:val="20"/>
                <w:szCs w:val="20"/>
              </w:rPr>
            </w:pPr>
            <w:r w:rsidRPr="000172E3">
              <w:rPr>
                <w:rStyle w:val="Bodytext212pt"/>
                <w:rFonts w:ascii="Sylfaen" w:hAnsi="Sylfaen"/>
                <w:sz w:val="20"/>
                <w:szCs w:val="20"/>
              </w:rPr>
              <w:t>ccdo:IdentityDocDetailsV3Type</w:t>
            </w:r>
            <w:r w:rsidR="00033C5C" w:rsidRPr="000172E3">
              <w:rPr>
                <w:rStyle w:val="Bodytext212pt"/>
                <w:rFonts w:ascii="Sylfaen" w:hAnsi="Sylfaen"/>
                <w:sz w:val="20"/>
                <w:szCs w:val="20"/>
              </w:rPr>
              <w:t xml:space="preserve"> </w:t>
            </w:r>
            <w:r w:rsidRPr="000172E3">
              <w:rPr>
                <w:rStyle w:val="Bodytext212pt"/>
                <w:rFonts w:ascii="Sylfaen" w:hAnsi="Sylfaen"/>
                <w:sz w:val="20"/>
                <w:szCs w:val="20"/>
              </w:rPr>
              <w:t>(M.CDT.00062)</w:t>
            </w:r>
          </w:p>
          <w:p w:rsidR="00751CAC" w:rsidRPr="000172E3" w:rsidRDefault="00751CAC" w:rsidP="00725524">
            <w:pPr>
              <w:pStyle w:val="Bodytext21"/>
              <w:shd w:val="clear" w:color="auto" w:fill="auto"/>
              <w:spacing w:before="0" w:after="0" w:line="240" w:lineRule="auto"/>
              <w:jc w:val="left"/>
              <w:rPr>
                <w:rFonts w:ascii="Sylfaen" w:hAnsi="Sylfaen"/>
                <w:sz w:val="20"/>
                <w:szCs w:val="20"/>
              </w:rPr>
            </w:pPr>
            <w:r w:rsidRPr="000172E3">
              <w:rPr>
                <w:rStyle w:val="Bodytext212pt"/>
                <w:rFonts w:ascii="Sylfaen" w:hAnsi="Sylfaen"/>
                <w:sz w:val="20"/>
                <w:szCs w:val="20"/>
              </w:rPr>
              <w:t>Որոշվում է ներդրված տարրերի արժեքների տիրույթներով</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751CAC" w:rsidRPr="000172E3" w:rsidRDefault="00A50341"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090585" w:rsidRPr="000172E3" w:rsidTr="00B927CE">
        <w:trPr>
          <w:jc w:val="center"/>
        </w:trPr>
        <w:tc>
          <w:tcPr>
            <w:tcW w:w="230" w:type="dxa"/>
            <w:shd w:val="clear" w:color="auto" w:fill="FFFFFF"/>
          </w:tcPr>
          <w:p w:rsidR="00090585" w:rsidRPr="000172E3" w:rsidRDefault="00090585" w:rsidP="000172E3">
            <w:pPr>
              <w:spacing w:after="120"/>
              <w:rPr>
                <w:sz w:val="20"/>
                <w:szCs w:val="20"/>
              </w:rPr>
            </w:pPr>
          </w:p>
        </w:tc>
        <w:tc>
          <w:tcPr>
            <w:tcW w:w="210" w:type="dxa"/>
            <w:shd w:val="clear" w:color="auto" w:fill="FFFFFF"/>
          </w:tcPr>
          <w:p w:rsidR="00090585" w:rsidRPr="000172E3" w:rsidRDefault="00090585"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top w:val="single" w:sz="4" w:space="0" w:color="auto"/>
              <w:right w:val="single" w:sz="4" w:space="0" w:color="auto"/>
            </w:tcBorders>
            <w:shd w:val="clear" w:color="auto" w:fill="FFFFFF"/>
          </w:tcPr>
          <w:p w:rsidR="00090585" w:rsidRPr="000172E3" w:rsidRDefault="00090585"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090585" w:rsidRPr="000172E3" w:rsidRDefault="00090585" w:rsidP="007E4DEA">
            <w:pPr>
              <w:pStyle w:val="Bodytext21"/>
              <w:shd w:val="clear" w:color="auto" w:fill="auto"/>
              <w:tabs>
                <w:tab w:val="left" w:pos="422"/>
              </w:tabs>
              <w:spacing w:before="0" w:after="120" w:line="240" w:lineRule="auto"/>
              <w:jc w:val="left"/>
              <w:rPr>
                <w:rFonts w:ascii="Sylfaen" w:hAnsi="Sylfaen"/>
                <w:sz w:val="20"/>
                <w:szCs w:val="20"/>
              </w:rPr>
            </w:pPr>
            <w:r w:rsidRPr="000172E3">
              <w:rPr>
                <w:rStyle w:val="Bodytext212pt"/>
                <w:rFonts w:ascii="Sylfaen" w:hAnsi="Sylfaen"/>
                <w:sz w:val="20"/>
                <w:szCs w:val="20"/>
              </w:rPr>
              <w:t>*.1.</w:t>
            </w:r>
            <w:r w:rsidR="007E4DEA">
              <w:rPr>
                <w:rStyle w:val="Bodytext212pt"/>
                <w:rFonts w:ascii="Sylfaen" w:hAnsi="Sylfaen"/>
                <w:sz w:val="20"/>
                <w:szCs w:val="20"/>
                <w:lang w:val="ru-RU"/>
              </w:rPr>
              <w:tab/>
            </w:r>
            <w:r w:rsidRPr="000172E3">
              <w:rPr>
                <w:rStyle w:val="Bodytext212pt"/>
                <w:rFonts w:ascii="Sylfaen" w:hAnsi="Sylfaen"/>
                <w:sz w:val="20"/>
                <w:szCs w:val="20"/>
              </w:rPr>
              <w:t>Երկրի ծածկագիրը</w:t>
            </w:r>
            <w:r w:rsidR="0089038F" w:rsidRPr="000172E3">
              <w:rPr>
                <w:rStyle w:val="Bodytext212pt"/>
                <w:rFonts w:ascii="Sylfaen" w:hAnsi="Sylfaen"/>
                <w:sz w:val="20"/>
                <w:szCs w:val="20"/>
              </w:rPr>
              <w:t xml:space="preserve"> </w:t>
            </w:r>
            <w:r w:rsidRPr="000172E3">
              <w:rPr>
                <w:rStyle w:val="Bodytext212pt"/>
                <w:rFonts w:ascii="Sylfaen" w:hAnsi="Sylfaen"/>
                <w:sz w:val="20"/>
                <w:szCs w:val="20"/>
              </w:rPr>
              <w:t>(csdo:UnifiedCountryCode)</w:t>
            </w:r>
          </w:p>
        </w:tc>
        <w:tc>
          <w:tcPr>
            <w:tcW w:w="3614" w:type="dxa"/>
            <w:tcBorders>
              <w:top w:val="single" w:sz="4" w:space="0" w:color="auto"/>
              <w:left w:val="single" w:sz="4" w:space="0" w:color="auto"/>
              <w:bottom w:val="single" w:sz="4" w:space="0" w:color="auto"/>
            </w:tcBorders>
            <w:shd w:val="clear" w:color="auto" w:fill="FFFFFF"/>
          </w:tcPr>
          <w:p w:rsidR="00090585" w:rsidRPr="000172E3" w:rsidRDefault="00090585"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երկրի ծածկագրային նշագիրը</w:t>
            </w:r>
          </w:p>
        </w:tc>
        <w:tc>
          <w:tcPr>
            <w:tcW w:w="2141" w:type="dxa"/>
            <w:tcBorders>
              <w:top w:val="single" w:sz="4" w:space="0" w:color="auto"/>
              <w:left w:val="single" w:sz="4" w:space="0" w:color="auto"/>
              <w:bottom w:val="single" w:sz="4" w:space="0" w:color="auto"/>
            </w:tcBorders>
            <w:shd w:val="clear" w:color="auto" w:fill="FFFFFF"/>
          </w:tcPr>
          <w:p w:rsidR="00090585" w:rsidRPr="000172E3" w:rsidRDefault="00090585"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M.SDE.00162</w:t>
            </w:r>
          </w:p>
        </w:tc>
        <w:tc>
          <w:tcPr>
            <w:tcW w:w="4149" w:type="dxa"/>
            <w:tcBorders>
              <w:top w:val="single" w:sz="4" w:space="0" w:color="auto"/>
              <w:left w:val="single" w:sz="4" w:space="0" w:color="auto"/>
              <w:bottom w:val="single" w:sz="4" w:space="0" w:color="auto"/>
            </w:tcBorders>
            <w:shd w:val="clear" w:color="auto" w:fill="FFFFFF"/>
            <w:vAlign w:val="center"/>
          </w:tcPr>
          <w:p w:rsidR="00090585" w:rsidRPr="000172E3" w:rsidRDefault="00090585" w:rsidP="00725524">
            <w:pPr>
              <w:pStyle w:val="Bodytext21"/>
              <w:shd w:val="clear" w:color="auto" w:fill="auto"/>
              <w:spacing w:before="0" w:after="0" w:line="240" w:lineRule="auto"/>
              <w:jc w:val="left"/>
              <w:rPr>
                <w:rFonts w:ascii="Sylfaen" w:hAnsi="Sylfaen"/>
                <w:sz w:val="20"/>
                <w:szCs w:val="20"/>
              </w:rPr>
            </w:pPr>
            <w:r w:rsidRPr="000172E3">
              <w:rPr>
                <w:rStyle w:val="Bodytext212pt"/>
                <w:rFonts w:ascii="Sylfaen" w:hAnsi="Sylfaen"/>
                <w:sz w:val="20"/>
                <w:szCs w:val="20"/>
              </w:rPr>
              <w:t>csdo:UnifiedCountryCodeType (M.SDT.00112)</w:t>
            </w:r>
          </w:p>
          <w:p w:rsidR="00090585" w:rsidRPr="000172E3" w:rsidRDefault="00337911" w:rsidP="00725524">
            <w:pPr>
              <w:pStyle w:val="Bodytext21"/>
              <w:shd w:val="clear" w:color="auto" w:fill="auto"/>
              <w:spacing w:before="0" w:after="0" w:line="240" w:lineRule="auto"/>
              <w:jc w:val="left"/>
              <w:rPr>
                <w:rFonts w:ascii="Sylfaen" w:hAnsi="Sylfaen"/>
                <w:sz w:val="20"/>
                <w:szCs w:val="20"/>
              </w:rPr>
            </w:pPr>
            <w:r w:rsidRPr="000172E3">
              <w:rPr>
                <w:rStyle w:val="Bodytext212pt"/>
                <w:rFonts w:ascii="Sylfaen" w:hAnsi="Sylfaen"/>
                <w:sz w:val="20"/>
                <w:szCs w:val="20"/>
              </w:rPr>
              <w:t>Ե</w:t>
            </w:r>
            <w:r w:rsidR="00090585" w:rsidRPr="000172E3">
              <w:rPr>
                <w:rStyle w:val="Bodytext212pt"/>
                <w:rFonts w:ascii="Sylfaen" w:hAnsi="Sylfaen"/>
                <w:sz w:val="20"/>
                <w:szCs w:val="20"/>
              </w:rPr>
              <w:t xml:space="preserve">րկտառ ծածկագրի արժեքը՝ աշխարհի երկրների </w:t>
            </w:r>
            <w:r w:rsidR="00C857D8" w:rsidRPr="000172E3">
              <w:rPr>
                <w:rStyle w:val="Bodytext212pt"/>
                <w:rFonts w:ascii="Sylfaen" w:hAnsi="Sylfaen"/>
                <w:sz w:val="20"/>
                <w:szCs w:val="20"/>
              </w:rPr>
              <w:t xml:space="preserve">այն </w:t>
            </w:r>
            <w:r w:rsidR="00090585" w:rsidRPr="000172E3">
              <w:rPr>
                <w:rStyle w:val="Bodytext212pt"/>
                <w:rFonts w:ascii="Sylfaen" w:hAnsi="Sylfaen"/>
                <w:sz w:val="20"/>
                <w:szCs w:val="20"/>
              </w:rPr>
              <w:t>դասակարգչին համապատասխան, որը սահմանված է «Տեղեկա</w:t>
            </w:r>
            <w:r w:rsidRPr="000172E3">
              <w:rPr>
                <w:rStyle w:val="Bodytext212pt"/>
                <w:rFonts w:ascii="Sylfaen" w:hAnsi="Sylfaen"/>
                <w:sz w:val="20"/>
                <w:szCs w:val="20"/>
              </w:rPr>
              <w:t>գրք</w:t>
            </w:r>
            <w:r w:rsidR="00090585" w:rsidRPr="000172E3">
              <w:rPr>
                <w:rStyle w:val="Bodytext212pt"/>
                <w:rFonts w:ascii="Sylfaen" w:hAnsi="Sylfaen"/>
                <w:sz w:val="20"/>
                <w:szCs w:val="20"/>
              </w:rPr>
              <w:t>ի (դասակարգչի) նույնականացուցիչը» ատրիբուտով։ Ձ</w:t>
            </w:r>
            <w:r w:rsidR="00252E24" w:rsidRPr="000172E3">
              <w:rPr>
                <w:rStyle w:val="Bodytext212pt"/>
                <w:rFonts w:ascii="Sylfaen" w:hAnsi="Sylfaen"/>
                <w:sz w:val="20"/>
                <w:szCs w:val="20"/>
              </w:rPr>
              <w:t>եւ</w:t>
            </w:r>
            <w:r w:rsidR="00090585" w:rsidRPr="000172E3">
              <w:rPr>
                <w:rStyle w:val="Bodytext212pt"/>
                <w:rFonts w:ascii="Sylfaen" w:hAnsi="Sylfaen"/>
                <w:sz w:val="20"/>
                <w:szCs w:val="20"/>
              </w:rPr>
              <w:t>անմուշ</w:t>
            </w:r>
            <w:r w:rsidR="00C9126F" w:rsidRPr="000172E3">
              <w:rPr>
                <w:rStyle w:val="Bodytext212pt"/>
                <w:rFonts w:ascii="Sylfaen" w:hAnsi="Sylfaen"/>
                <w:sz w:val="20"/>
                <w:szCs w:val="20"/>
              </w:rPr>
              <w:t>ը</w:t>
            </w:r>
            <w:r w:rsidR="00090585" w:rsidRPr="000172E3">
              <w:rPr>
                <w:rStyle w:val="Bodytext212pt"/>
                <w:rFonts w:ascii="Sylfaen" w:hAnsi="Sylfaen"/>
                <w:sz w:val="20"/>
                <w:szCs w:val="20"/>
              </w:rPr>
              <w:t>՝ [A-Z]{2}</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090585" w:rsidRPr="000172E3" w:rsidRDefault="00090585" w:rsidP="008057BA">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090585" w:rsidRPr="000172E3" w:rsidTr="00B927CE">
        <w:trPr>
          <w:jc w:val="center"/>
        </w:trPr>
        <w:tc>
          <w:tcPr>
            <w:tcW w:w="230" w:type="dxa"/>
            <w:shd w:val="clear" w:color="auto" w:fill="FFFFFF"/>
          </w:tcPr>
          <w:p w:rsidR="00090585" w:rsidRPr="000172E3" w:rsidRDefault="00090585" w:rsidP="000172E3">
            <w:pPr>
              <w:spacing w:after="120"/>
              <w:rPr>
                <w:sz w:val="20"/>
                <w:szCs w:val="20"/>
              </w:rPr>
            </w:pPr>
          </w:p>
        </w:tc>
        <w:tc>
          <w:tcPr>
            <w:tcW w:w="210" w:type="dxa"/>
            <w:shd w:val="clear" w:color="auto" w:fill="FFFFFF"/>
          </w:tcPr>
          <w:p w:rsidR="00090585" w:rsidRPr="000172E3" w:rsidRDefault="00090585"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shd w:val="clear" w:color="auto" w:fill="FFFFFF"/>
          </w:tcPr>
          <w:p w:rsidR="00090585" w:rsidRPr="000172E3" w:rsidRDefault="00090585" w:rsidP="000172E3">
            <w:pPr>
              <w:pStyle w:val="Bodytext21"/>
              <w:shd w:val="clear" w:color="auto" w:fill="auto"/>
              <w:spacing w:before="0" w:after="120" w:line="240" w:lineRule="auto"/>
              <w:jc w:val="left"/>
              <w:rPr>
                <w:rStyle w:val="Bodytext212pt"/>
                <w:rFonts w:ascii="Sylfaen" w:hAnsi="Sylfaen"/>
                <w:sz w:val="20"/>
                <w:szCs w:val="20"/>
              </w:rPr>
            </w:pPr>
          </w:p>
        </w:tc>
        <w:tc>
          <w:tcPr>
            <w:tcW w:w="225" w:type="dxa"/>
            <w:tcBorders>
              <w:bottom w:val="single" w:sz="4" w:space="0" w:color="auto"/>
              <w:right w:val="single" w:sz="4" w:space="0" w:color="auto"/>
            </w:tcBorders>
            <w:shd w:val="clear" w:color="auto" w:fill="FFFFFF"/>
          </w:tcPr>
          <w:p w:rsidR="00090585" w:rsidRPr="000172E3" w:rsidRDefault="00090585" w:rsidP="000172E3">
            <w:pPr>
              <w:spacing w:after="120"/>
              <w:rPr>
                <w:sz w:val="20"/>
                <w:szCs w:val="20"/>
              </w:rPr>
            </w:pPr>
          </w:p>
        </w:tc>
        <w:tc>
          <w:tcPr>
            <w:tcW w:w="3227" w:type="dxa"/>
            <w:gridSpan w:val="2"/>
            <w:tcBorders>
              <w:top w:val="single" w:sz="4" w:space="0" w:color="auto"/>
              <w:left w:val="single" w:sz="4" w:space="0" w:color="auto"/>
              <w:bottom w:val="single" w:sz="4" w:space="0" w:color="auto"/>
            </w:tcBorders>
            <w:shd w:val="clear" w:color="auto" w:fill="FFFFFF"/>
          </w:tcPr>
          <w:p w:rsidR="00090585" w:rsidRPr="000172E3" w:rsidRDefault="00090585" w:rsidP="007E4DEA">
            <w:pPr>
              <w:pStyle w:val="Bodytext21"/>
              <w:shd w:val="clear" w:color="auto" w:fill="auto"/>
              <w:tabs>
                <w:tab w:val="left" w:pos="392"/>
              </w:tabs>
              <w:spacing w:before="0" w:after="120" w:line="240" w:lineRule="auto"/>
              <w:jc w:val="left"/>
              <w:rPr>
                <w:rFonts w:ascii="Sylfaen" w:hAnsi="Sylfaen"/>
                <w:sz w:val="20"/>
                <w:szCs w:val="20"/>
              </w:rPr>
            </w:pPr>
            <w:r w:rsidRPr="000172E3">
              <w:rPr>
                <w:rStyle w:val="Bodytext212pt"/>
                <w:rFonts w:ascii="Sylfaen" w:hAnsi="Sylfaen"/>
                <w:sz w:val="20"/>
                <w:szCs w:val="20"/>
              </w:rPr>
              <w:t>ա)</w:t>
            </w:r>
            <w:r w:rsidR="007E4DEA" w:rsidRPr="007E4DEA">
              <w:rPr>
                <w:rStyle w:val="Bodytext212pt"/>
                <w:rFonts w:ascii="Sylfaen" w:hAnsi="Sylfaen"/>
                <w:sz w:val="20"/>
                <w:szCs w:val="20"/>
              </w:rPr>
              <w:tab/>
            </w:r>
            <w:r w:rsidRPr="000172E3">
              <w:rPr>
                <w:rStyle w:val="Bodytext212pt"/>
                <w:rFonts w:ascii="Sylfaen" w:hAnsi="Sylfaen"/>
                <w:sz w:val="20"/>
                <w:szCs w:val="20"/>
              </w:rPr>
              <w:t>տեղեկագրքի (դասակարգչի) նույնականացուցիչը (codeListId ատրիբուտ)</w:t>
            </w:r>
          </w:p>
        </w:tc>
        <w:tc>
          <w:tcPr>
            <w:tcW w:w="3614" w:type="dxa"/>
            <w:tcBorders>
              <w:top w:val="single" w:sz="4" w:space="0" w:color="auto"/>
              <w:left w:val="single" w:sz="4" w:space="0" w:color="auto"/>
              <w:bottom w:val="single" w:sz="4" w:space="0" w:color="auto"/>
            </w:tcBorders>
            <w:shd w:val="clear" w:color="auto" w:fill="FFFFFF"/>
          </w:tcPr>
          <w:p w:rsidR="00090585" w:rsidRPr="000172E3" w:rsidRDefault="00090585"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այն տեղեկագրքի (դասակարգչի) նշագիրը, որին համապատասխան նշված է ծածկագիրը</w:t>
            </w:r>
          </w:p>
        </w:tc>
        <w:tc>
          <w:tcPr>
            <w:tcW w:w="2141" w:type="dxa"/>
            <w:tcBorders>
              <w:top w:val="single" w:sz="4" w:space="0" w:color="auto"/>
              <w:left w:val="single" w:sz="4" w:space="0" w:color="auto"/>
              <w:bottom w:val="single" w:sz="4" w:space="0" w:color="auto"/>
            </w:tcBorders>
            <w:shd w:val="clear" w:color="auto" w:fill="FFFFFF"/>
          </w:tcPr>
          <w:p w:rsidR="00090585" w:rsidRPr="000172E3" w:rsidRDefault="003F3252" w:rsidP="000172E3">
            <w:pPr>
              <w:spacing w:after="120"/>
              <w:rPr>
                <w:sz w:val="20"/>
                <w:szCs w:val="20"/>
              </w:rPr>
            </w:pPr>
            <w:r w:rsidRPr="000172E3">
              <w:rPr>
                <w:sz w:val="20"/>
                <w:szCs w:val="20"/>
              </w:rPr>
              <w:t>-</w:t>
            </w:r>
          </w:p>
        </w:tc>
        <w:tc>
          <w:tcPr>
            <w:tcW w:w="4149" w:type="dxa"/>
            <w:tcBorders>
              <w:top w:val="single" w:sz="4" w:space="0" w:color="auto"/>
              <w:left w:val="single" w:sz="4" w:space="0" w:color="auto"/>
              <w:bottom w:val="single" w:sz="4" w:space="0" w:color="auto"/>
            </w:tcBorders>
            <w:shd w:val="clear" w:color="auto" w:fill="FFFFFF"/>
            <w:vAlign w:val="center"/>
          </w:tcPr>
          <w:p w:rsidR="00090585" w:rsidRPr="000172E3" w:rsidRDefault="00090585"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 ReferenceData</w:t>
            </w:r>
            <w:r w:rsidR="00A34121" w:rsidRPr="000172E3">
              <w:rPr>
                <w:rStyle w:val="Bodytext212pt"/>
                <w:rFonts w:ascii="Sylfaen" w:hAnsi="Sylfaen"/>
                <w:sz w:val="20"/>
                <w:szCs w:val="20"/>
              </w:rPr>
              <w:t>I</w:t>
            </w:r>
            <w:r w:rsidRPr="000172E3">
              <w:rPr>
                <w:rStyle w:val="Bodytext212pt"/>
                <w:rFonts w:ascii="Sylfaen" w:hAnsi="Sylfaen"/>
                <w:sz w:val="20"/>
                <w:szCs w:val="20"/>
              </w:rPr>
              <w:t>dTуре (M.SDT.00091)</w:t>
            </w:r>
          </w:p>
          <w:p w:rsidR="00AB6048" w:rsidRPr="000172E3" w:rsidRDefault="00C9126F"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Պ</w:t>
            </w:r>
            <w:r w:rsidR="00090585" w:rsidRPr="000172E3">
              <w:rPr>
                <w:rStyle w:val="Bodytext212pt"/>
                <w:rFonts w:ascii="Sylfaen" w:hAnsi="Sylfaen"/>
                <w:sz w:val="20"/>
                <w:szCs w:val="20"/>
              </w:rPr>
              <w:t>այմանանշանների նորմալացված տող</w:t>
            </w:r>
            <w:r w:rsidRPr="000172E3">
              <w:rPr>
                <w:rStyle w:val="Bodytext212pt"/>
                <w:rFonts w:ascii="Sylfaen" w:hAnsi="Sylfaen"/>
                <w:sz w:val="20"/>
                <w:szCs w:val="20"/>
              </w:rPr>
              <w:t>ը</w:t>
            </w:r>
            <w:r w:rsidR="00090585" w:rsidRPr="000172E3">
              <w:rPr>
                <w:rStyle w:val="Bodytext212pt"/>
                <w:rFonts w:ascii="Sylfaen" w:hAnsi="Sylfaen"/>
                <w:sz w:val="20"/>
                <w:szCs w:val="20"/>
              </w:rPr>
              <w:t xml:space="preserve">, որը չի պարունակում տողի ընդհատման (#xA) </w:t>
            </w:r>
            <w:r w:rsidR="00252E24" w:rsidRPr="000172E3">
              <w:rPr>
                <w:rStyle w:val="Bodytext212pt"/>
                <w:rFonts w:ascii="Sylfaen" w:hAnsi="Sylfaen"/>
                <w:sz w:val="20"/>
                <w:szCs w:val="20"/>
              </w:rPr>
              <w:t>եւ</w:t>
            </w:r>
            <w:r w:rsidR="00090585" w:rsidRPr="000172E3">
              <w:rPr>
                <w:rStyle w:val="Bodytext212pt"/>
                <w:rFonts w:ascii="Sylfaen" w:hAnsi="Sylfaen"/>
                <w:sz w:val="20"/>
                <w:szCs w:val="20"/>
              </w:rPr>
              <w:t xml:space="preserve"> սյունատի (#x9) պայմանանշաններ:</w:t>
            </w:r>
          </w:p>
          <w:p w:rsidR="00090585" w:rsidRPr="000172E3" w:rsidRDefault="00090585"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C9126F" w:rsidRPr="000172E3">
              <w:rPr>
                <w:rStyle w:val="Bodytext212pt"/>
                <w:rFonts w:ascii="Sylfaen" w:hAnsi="Sylfaen"/>
                <w:sz w:val="20"/>
                <w:szCs w:val="20"/>
              </w:rPr>
              <w:t>:</w:t>
            </w:r>
          </w:p>
          <w:p w:rsidR="00090585" w:rsidRPr="000172E3" w:rsidRDefault="00090585"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C9126F"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090585" w:rsidRPr="000172E3" w:rsidRDefault="00090585"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090585" w:rsidRPr="000172E3" w:rsidTr="00B927CE">
        <w:trPr>
          <w:jc w:val="center"/>
        </w:trPr>
        <w:tc>
          <w:tcPr>
            <w:tcW w:w="230" w:type="dxa"/>
            <w:shd w:val="clear" w:color="auto" w:fill="FFFFFF"/>
          </w:tcPr>
          <w:p w:rsidR="00090585" w:rsidRPr="000172E3" w:rsidRDefault="00090585" w:rsidP="000172E3">
            <w:pPr>
              <w:spacing w:after="120"/>
              <w:rPr>
                <w:sz w:val="20"/>
                <w:szCs w:val="20"/>
              </w:rPr>
            </w:pPr>
          </w:p>
        </w:tc>
        <w:tc>
          <w:tcPr>
            <w:tcW w:w="210" w:type="dxa"/>
            <w:shd w:val="clear" w:color="auto" w:fill="FFFFFF"/>
          </w:tcPr>
          <w:p w:rsidR="00090585" w:rsidRPr="000172E3" w:rsidRDefault="00090585"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090585" w:rsidRPr="000172E3" w:rsidRDefault="00090585"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090585" w:rsidRPr="000172E3" w:rsidRDefault="00090585" w:rsidP="007E4DEA">
            <w:pPr>
              <w:pStyle w:val="Bodytext21"/>
              <w:shd w:val="clear" w:color="auto" w:fill="auto"/>
              <w:tabs>
                <w:tab w:val="left" w:pos="422"/>
              </w:tabs>
              <w:spacing w:before="0" w:after="120" w:line="240" w:lineRule="auto"/>
              <w:jc w:val="left"/>
              <w:rPr>
                <w:rFonts w:ascii="Sylfaen" w:hAnsi="Sylfaen"/>
                <w:sz w:val="20"/>
                <w:szCs w:val="20"/>
              </w:rPr>
            </w:pPr>
            <w:r w:rsidRPr="000172E3">
              <w:rPr>
                <w:rStyle w:val="Bodytext212pt"/>
                <w:rFonts w:ascii="Sylfaen" w:hAnsi="Sylfaen"/>
                <w:sz w:val="20"/>
                <w:szCs w:val="20"/>
              </w:rPr>
              <w:t>*.2.</w:t>
            </w:r>
            <w:r w:rsidR="007E4DEA" w:rsidRPr="00F71E38">
              <w:rPr>
                <w:rStyle w:val="Bodytext212pt"/>
                <w:rFonts w:ascii="Sylfaen" w:hAnsi="Sylfaen"/>
                <w:sz w:val="20"/>
                <w:szCs w:val="20"/>
              </w:rPr>
              <w:tab/>
            </w:r>
            <w:r w:rsidRPr="000172E3">
              <w:rPr>
                <w:rStyle w:val="Bodytext212pt"/>
                <w:rFonts w:ascii="Sylfaen" w:hAnsi="Sylfaen"/>
                <w:sz w:val="20"/>
                <w:szCs w:val="20"/>
              </w:rPr>
              <w:t>Անձը հաստատող փաստաթղթի տեսակի ծածկագիրը (csdo:IdentityDocKindCode)</w:t>
            </w:r>
          </w:p>
        </w:tc>
        <w:tc>
          <w:tcPr>
            <w:tcW w:w="3614" w:type="dxa"/>
            <w:tcBorders>
              <w:top w:val="single" w:sz="4" w:space="0" w:color="auto"/>
              <w:left w:val="single" w:sz="4" w:space="0" w:color="auto"/>
              <w:bottom w:val="single" w:sz="4" w:space="0" w:color="auto"/>
            </w:tcBorders>
            <w:shd w:val="clear" w:color="auto" w:fill="FFFFFF"/>
          </w:tcPr>
          <w:p w:rsidR="00090585" w:rsidRPr="000172E3" w:rsidRDefault="00090585"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անձը հաստատող փաստաթղթի տեսակի ծածկագրային նշագիրը</w:t>
            </w:r>
          </w:p>
        </w:tc>
        <w:tc>
          <w:tcPr>
            <w:tcW w:w="2141" w:type="dxa"/>
            <w:tcBorders>
              <w:top w:val="single" w:sz="4" w:space="0" w:color="auto"/>
              <w:left w:val="single" w:sz="4" w:space="0" w:color="auto"/>
              <w:bottom w:val="single" w:sz="4" w:space="0" w:color="auto"/>
            </w:tcBorders>
            <w:shd w:val="clear" w:color="auto" w:fill="FFFFFF"/>
          </w:tcPr>
          <w:p w:rsidR="00090585" w:rsidRPr="000172E3" w:rsidRDefault="00090585"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M.SDE.00136</w:t>
            </w:r>
          </w:p>
        </w:tc>
        <w:tc>
          <w:tcPr>
            <w:tcW w:w="4149" w:type="dxa"/>
            <w:tcBorders>
              <w:top w:val="single" w:sz="4" w:space="0" w:color="auto"/>
              <w:left w:val="single" w:sz="4" w:space="0" w:color="auto"/>
              <w:bottom w:val="single" w:sz="4" w:space="0" w:color="auto"/>
            </w:tcBorders>
            <w:shd w:val="clear" w:color="auto" w:fill="FFFFFF"/>
            <w:vAlign w:val="center"/>
          </w:tcPr>
          <w:p w:rsidR="00090585" w:rsidRPr="000172E3" w:rsidRDefault="00090585"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csdo:IdentityDocKindCodeType (M.SDT.00098)</w:t>
            </w:r>
          </w:p>
          <w:p w:rsidR="00090585" w:rsidRPr="000172E3" w:rsidRDefault="00090585"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«Դասակարգչի նույնականացուցիչ</w:t>
            </w:r>
            <w:r w:rsidR="00AD56FD" w:rsidRPr="000172E3">
              <w:rPr>
                <w:rStyle w:val="Bodytext212pt"/>
                <w:rFonts w:ascii="Sylfaen" w:hAnsi="Sylfaen"/>
                <w:sz w:val="20"/>
                <w:szCs w:val="20"/>
              </w:rPr>
              <w:t>ը</w:t>
            </w:r>
            <w:r w:rsidRPr="000172E3">
              <w:rPr>
                <w:rStyle w:val="Bodytext212pt"/>
                <w:rFonts w:ascii="Sylfaen" w:hAnsi="Sylfaen"/>
                <w:sz w:val="20"/>
                <w:szCs w:val="20"/>
              </w:rPr>
              <w:t>» ատրիբուտով</w:t>
            </w:r>
            <w:r w:rsidR="00AD56FD" w:rsidRPr="000172E3">
              <w:rPr>
                <w:rStyle w:val="Bodytext212pt"/>
                <w:rFonts w:ascii="Sylfaen" w:hAnsi="Sylfaen"/>
                <w:sz w:val="20"/>
                <w:szCs w:val="20"/>
              </w:rPr>
              <w:t xml:space="preserve"> սահմանված դասակարգչից ծածկագրի արժեքը</w:t>
            </w:r>
            <w:r w:rsidRPr="000172E3">
              <w:rPr>
                <w:rStyle w:val="Bodytext212pt"/>
                <w:rFonts w:ascii="Sylfaen" w:hAnsi="Sylfaen"/>
                <w:sz w:val="20"/>
                <w:szCs w:val="20"/>
              </w:rPr>
              <w:t>։ Նվազ. երկարությունը՝ 1</w:t>
            </w:r>
            <w:r w:rsidR="009D71F0" w:rsidRPr="000172E3">
              <w:rPr>
                <w:rStyle w:val="Bodytext212pt"/>
                <w:rFonts w:ascii="Sylfaen" w:hAnsi="Sylfaen"/>
                <w:sz w:val="20"/>
                <w:szCs w:val="20"/>
              </w:rPr>
              <w:t>:</w:t>
            </w:r>
          </w:p>
          <w:p w:rsidR="00090585" w:rsidRPr="000172E3" w:rsidRDefault="00090585"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9D71F0"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090585" w:rsidRPr="000172E3" w:rsidRDefault="00BC1E49"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A62D7D" w:rsidRPr="000172E3" w:rsidTr="00B927CE">
        <w:trPr>
          <w:jc w:val="center"/>
        </w:trPr>
        <w:tc>
          <w:tcPr>
            <w:tcW w:w="230" w:type="dxa"/>
            <w:shd w:val="clear" w:color="auto" w:fill="FFFFFF"/>
          </w:tcPr>
          <w:p w:rsidR="00A62D7D" w:rsidRPr="000172E3" w:rsidRDefault="00A62D7D" w:rsidP="000172E3">
            <w:pPr>
              <w:spacing w:after="120"/>
              <w:rPr>
                <w:sz w:val="20"/>
                <w:szCs w:val="20"/>
              </w:rPr>
            </w:pPr>
          </w:p>
        </w:tc>
        <w:tc>
          <w:tcPr>
            <w:tcW w:w="210" w:type="dxa"/>
            <w:shd w:val="clear" w:color="auto" w:fill="FFFFFF"/>
          </w:tcPr>
          <w:p w:rsidR="00A62D7D" w:rsidRPr="000172E3" w:rsidRDefault="00A62D7D"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shd w:val="clear" w:color="auto" w:fill="FFFFFF"/>
          </w:tcPr>
          <w:p w:rsidR="00A62D7D" w:rsidRPr="000172E3" w:rsidRDefault="00A62D7D" w:rsidP="000172E3">
            <w:pPr>
              <w:pStyle w:val="Bodytext21"/>
              <w:shd w:val="clear" w:color="auto" w:fill="auto"/>
              <w:spacing w:before="0" w:after="120" w:line="240" w:lineRule="auto"/>
              <w:jc w:val="left"/>
              <w:rPr>
                <w:rStyle w:val="Bodytext212pt"/>
                <w:rFonts w:ascii="Sylfaen" w:hAnsi="Sylfaen"/>
                <w:sz w:val="20"/>
                <w:szCs w:val="20"/>
              </w:rPr>
            </w:pPr>
          </w:p>
        </w:tc>
        <w:tc>
          <w:tcPr>
            <w:tcW w:w="225" w:type="dxa"/>
            <w:tcBorders>
              <w:top w:val="single" w:sz="4" w:space="0" w:color="auto"/>
              <w:bottom w:val="single" w:sz="4" w:space="0" w:color="auto"/>
              <w:right w:val="single" w:sz="4" w:space="0" w:color="auto"/>
            </w:tcBorders>
            <w:shd w:val="clear" w:color="auto" w:fill="FFFFFF"/>
          </w:tcPr>
          <w:p w:rsidR="00A62D7D" w:rsidRPr="000172E3" w:rsidRDefault="00A62D7D" w:rsidP="000172E3">
            <w:pPr>
              <w:pStyle w:val="Bodytext21"/>
              <w:shd w:val="clear" w:color="auto" w:fill="auto"/>
              <w:spacing w:before="0" w:after="120" w:line="240" w:lineRule="auto"/>
              <w:jc w:val="left"/>
              <w:rPr>
                <w:rStyle w:val="Bodytext212pt"/>
                <w:rFonts w:ascii="Sylfaen" w:hAnsi="Sylfaen"/>
                <w:sz w:val="20"/>
                <w:szCs w:val="20"/>
              </w:rPr>
            </w:pPr>
          </w:p>
        </w:tc>
        <w:tc>
          <w:tcPr>
            <w:tcW w:w="3227" w:type="dxa"/>
            <w:gridSpan w:val="2"/>
            <w:tcBorders>
              <w:top w:val="single" w:sz="4" w:space="0" w:color="auto"/>
              <w:left w:val="single" w:sz="4" w:space="0" w:color="auto"/>
              <w:bottom w:val="single" w:sz="4" w:space="0" w:color="auto"/>
            </w:tcBorders>
            <w:shd w:val="clear" w:color="auto" w:fill="FFFFFF"/>
          </w:tcPr>
          <w:p w:rsidR="00A62D7D" w:rsidRPr="000172E3" w:rsidRDefault="00A62D7D" w:rsidP="007E4DEA">
            <w:pPr>
              <w:pStyle w:val="Bodytext21"/>
              <w:shd w:val="clear" w:color="auto" w:fill="auto"/>
              <w:tabs>
                <w:tab w:val="left" w:pos="425"/>
              </w:tabs>
              <w:spacing w:before="0" w:after="120" w:line="240" w:lineRule="auto"/>
              <w:jc w:val="left"/>
              <w:rPr>
                <w:rFonts w:ascii="Sylfaen" w:hAnsi="Sylfaen"/>
                <w:sz w:val="20"/>
                <w:szCs w:val="20"/>
              </w:rPr>
            </w:pPr>
            <w:r w:rsidRPr="000172E3">
              <w:rPr>
                <w:rStyle w:val="Bodytext212pt"/>
                <w:rFonts w:ascii="Sylfaen" w:hAnsi="Sylfaen"/>
                <w:sz w:val="20"/>
                <w:szCs w:val="20"/>
              </w:rPr>
              <w:t>ա)</w:t>
            </w:r>
            <w:r w:rsidR="007E4DEA" w:rsidRPr="007E4DEA">
              <w:rPr>
                <w:rStyle w:val="Bodytext212pt"/>
                <w:rFonts w:ascii="Sylfaen" w:hAnsi="Sylfaen"/>
                <w:sz w:val="20"/>
                <w:szCs w:val="20"/>
              </w:rPr>
              <w:tab/>
            </w:r>
            <w:r w:rsidRPr="000172E3">
              <w:rPr>
                <w:rStyle w:val="Bodytext212pt"/>
                <w:rFonts w:ascii="Sylfaen" w:hAnsi="Sylfaen"/>
                <w:sz w:val="20"/>
                <w:szCs w:val="20"/>
              </w:rPr>
              <w:t>տեղեկագրքի (դասակարգչի) նույնականացուցիչը (codeListId ատրիբուտ)</w:t>
            </w:r>
          </w:p>
        </w:tc>
        <w:tc>
          <w:tcPr>
            <w:tcW w:w="3614" w:type="dxa"/>
            <w:tcBorders>
              <w:top w:val="single" w:sz="4" w:space="0" w:color="auto"/>
              <w:left w:val="single" w:sz="4" w:space="0" w:color="auto"/>
              <w:bottom w:val="single" w:sz="4" w:space="0" w:color="auto"/>
            </w:tcBorders>
            <w:shd w:val="clear" w:color="auto" w:fill="FFFFFF"/>
          </w:tcPr>
          <w:p w:rsidR="00A62D7D" w:rsidRPr="000172E3" w:rsidRDefault="00A62D7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այն տեղեկագրքի (դասակարգչի) նշագիրը, որին համապատասխան նշված է ծածկագիրը</w:t>
            </w:r>
          </w:p>
        </w:tc>
        <w:tc>
          <w:tcPr>
            <w:tcW w:w="2141" w:type="dxa"/>
            <w:tcBorders>
              <w:top w:val="single" w:sz="4" w:space="0" w:color="auto"/>
              <w:left w:val="single" w:sz="4" w:space="0" w:color="auto"/>
              <w:bottom w:val="single" w:sz="4" w:space="0" w:color="auto"/>
            </w:tcBorders>
            <w:shd w:val="clear" w:color="auto" w:fill="FFFFFF"/>
          </w:tcPr>
          <w:p w:rsidR="00A62D7D" w:rsidRPr="000172E3" w:rsidRDefault="003F3252" w:rsidP="000172E3">
            <w:pPr>
              <w:spacing w:after="120"/>
              <w:rPr>
                <w:sz w:val="20"/>
                <w:szCs w:val="20"/>
              </w:rPr>
            </w:pPr>
            <w:r w:rsidRPr="000172E3">
              <w:rPr>
                <w:sz w:val="20"/>
                <w:szCs w:val="20"/>
              </w:rPr>
              <w:t>-</w:t>
            </w:r>
          </w:p>
        </w:tc>
        <w:tc>
          <w:tcPr>
            <w:tcW w:w="4149" w:type="dxa"/>
            <w:tcBorders>
              <w:top w:val="single" w:sz="4" w:space="0" w:color="auto"/>
              <w:left w:val="single" w:sz="4" w:space="0" w:color="auto"/>
              <w:bottom w:val="single" w:sz="4" w:space="0" w:color="auto"/>
            </w:tcBorders>
            <w:shd w:val="clear" w:color="auto" w:fill="FFFFFF"/>
            <w:vAlign w:val="center"/>
          </w:tcPr>
          <w:p w:rsidR="00A62D7D" w:rsidRPr="000172E3" w:rsidRDefault="00A62D7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csdo:ReferenceDataIdType</w:t>
            </w:r>
            <w:r w:rsidR="00944325" w:rsidRPr="000172E3">
              <w:rPr>
                <w:rStyle w:val="Bodytext212pt"/>
                <w:rFonts w:ascii="Sylfaen" w:hAnsi="Sylfaen"/>
                <w:sz w:val="20"/>
                <w:szCs w:val="20"/>
              </w:rPr>
              <w:t xml:space="preserve"> </w:t>
            </w:r>
            <w:r w:rsidRPr="000172E3">
              <w:rPr>
                <w:rStyle w:val="Bodytext212pt"/>
                <w:rFonts w:ascii="Sylfaen" w:hAnsi="Sylfaen"/>
                <w:sz w:val="20"/>
                <w:szCs w:val="20"/>
              </w:rPr>
              <w:t>(M.SDT.00091)</w:t>
            </w:r>
          </w:p>
          <w:p w:rsidR="00944325" w:rsidRPr="000172E3" w:rsidRDefault="009D71F0"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Պ</w:t>
            </w:r>
            <w:r w:rsidR="00A62D7D" w:rsidRPr="000172E3">
              <w:rPr>
                <w:rStyle w:val="Bodytext212pt"/>
                <w:rFonts w:ascii="Sylfaen" w:hAnsi="Sylfaen"/>
                <w:sz w:val="20"/>
                <w:szCs w:val="20"/>
              </w:rPr>
              <w:t>այմանանշանների նորմալացված տող</w:t>
            </w:r>
            <w:r w:rsidRPr="000172E3">
              <w:rPr>
                <w:rStyle w:val="Bodytext212pt"/>
                <w:rFonts w:ascii="Sylfaen" w:hAnsi="Sylfaen"/>
                <w:sz w:val="20"/>
                <w:szCs w:val="20"/>
              </w:rPr>
              <w:t>ը</w:t>
            </w:r>
            <w:r w:rsidR="00A62D7D" w:rsidRPr="000172E3">
              <w:rPr>
                <w:rStyle w:val="Bodytext212pt"/>
                <w:rFonts w:ascii="Sylfaen" w:hAnsi="Sylfaen"/>
                <w:sz w:val="20"/>
                <w:szCs w:val="20"/>
              </w:rPr>
              <w:t xml:space="preserve">, որը չի պարունակում տողի ընդհատման (#xA) </w:t>
            </w:r>
            <w:r w:rsidR="00252E24" w:rsidRPr="000172E3">
              <w:rPr>
                <w:rStyle w:val="Bodytext212pt"/>
                <w:rFonts w:ascii="Sylfaen" w:hAnsi="Sylfaen"/>
                <w:sz w:val="20"/>
                <w:szCs w:val="20"/>
              </w:rPr>
              <w:t>եւ</w:t>
            </w:r>
            <w:r w:rsidR="00A62D7D" w:rsidRPr="000172E3">
              <w:rPr>
                <w:rStyle w:val="Bodytext212pt"/>
                <w:rFonts w:ascii="Sylfaen" w:hAnsi="Sylfaen"/>
                <w:sz w:val="20"/>
                <w:szCs w:val="20"/>
              </w:rPr>
              <w:t xml:space="preserve"> սյունատի (#x9) պայմանանշաններ: </w:t>
            </w:r>
          </w:p>
          <w:p w:rsidR="00A62D7D" w:rsidRPr="000172E3" w:rsidRDefault="00A62D7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9D71F0" w:rsidRPr="000172E3">
              <w:rPr>
                <w:rStyle w:val="Bodytext212pt"/>
                <w:rFonts w:ascii="Sylfaen" w:hAnsi="Sylfaen"/>
                <w:sz w:val="20"/>
                <w:szCs w:val="20"/>
              </w:rPr>
              <w:t>:</w:t>
            </w:r>
          </w:p>
          <w:p w:rsidR="00A62D7D" w:rsidRPr="000172E3" w:rsidRDefault="00A62D7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9D71F0"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A62D7D" w:rsidRPr="000172E3" w:rsidRDefault="00BC1E49"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A62D7D" w:rsidRPr="000172E3" w:rsidTr="00B927CE">
        <w:trPr>
          <w:jc w:val="center"/>
        </w:trPr>
        <w:tc>
          <w:tcPr>
            <w:tcW w:w="230" w:type="dxa"/>
            <w:shd w:val="clear" w:color="auto" w:fill="FFFFFF"/>
          </w:tcPr>
          <w:p w:rsidR="00A62D7D" w:rsidRPr="000172E3" w:rsidRDefault="00A62D7D" w:rsidP="000172E3">
            <w:pPr>
              <w:spacing w:after="120"/>
              <w:rPr>
                <w:sz w:val="20"/>
                <w:szCs w:val="20"/>
              </w:rPr>
            </w:pPr>
          </w:p>
        </w:tc>
        <w:tc>
          <w:tcPr>
            <w:tcW w:w="210" w:type="dxa"/>
            <w:shd w:val="clear" w:color="auto" w:fill="FFFFFF"/>
          </w:tcPr>
          <w:p w:rsidR="00A62D7D" w:rsidRPr="000172E3" w:rsidRDefault="00A62D7D"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A62D7D" w:rsidRPr="000172E3" w:rsidRDefault="00A62D7D"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A62D7D" w:rsidRPr="000172E3" w:rsidRDefault="00A62D7D" w:rsidP="007E4DEA">
            <w:pPr>
              <w:pStyle w:val="Bodytext21"/>
              <w:shd w:val="clear" w:color="auto" w:fill="auto"/>
              <w:tabs>
                <w:tab w:val="left" w:pos="422"/>
              </w:tabs>
              <w:spacing w:before="0" w:after="120" w:line="240" w:lineRule="auto"/>
              <w:jc w:val="left"/>
              <w:rPr>
                <w:rFonts w:ascii="Sylfaen" w:hAnsi="Sylfaen"/>
                <w:sz w:val="20"/>
                <w:szCs w:val="20"/>
              </w:rPr>
            </w:pPr>
            <w:r w:rsidRPr="000172E3">
              <w:rPr>
                <w:rStyle w:val="Bodytext212pt"/>
                <w:rFonts w:ascii="Sylfaen" w:hAnsi="Sylfaen"/>
                <w:sz w:val="20"/>
                <w:szCs w:val="20"/>
              </w:rPr>
              <w:t>*.3.</w:t>
            </w:r>
            <w:r w:rsidR="007E4DEA" w:rsidRPr="00F71E38">
              <w:rPr>
                <w:rStyle w:val="Bodytext212pt"/>
                <w:rFonts w:ascii="Sylfaen" w:hAnsi="Sylfaen"/>
                <w:sz w:val="20"/>
                <w:szCs w:val="20"/>
              </w:rPr>
              <w:tab/>
            </w:r>
            <w:r w:rsidRPr="000172E3">
              <w:rPr>
                <w:rStyle w:val="Bodytext212pt"/>
                <w:rFonts w:ascii="Sylfaen" w:hAnsi="Sylfaen"/>
                <w:sz w:val="20"/>
                <w:szCs w:val="20"/>
              </w:rPr>
              <w:t>Փաստաթղթի տեսակի անվանումը</w:t>
            </w:r>
          </w:p>
          <w:p w:rsidR="00A62D7D" w:rsidRPr="000172E3" w:rsidRDefault="00A62D7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(csdo:DocKindName)</w:t>
            </w:r>
          </w:p>
        </w:tc>
        <w:tc>
          <w:tcPr>
            <w:tcW w:w="3614" w:type="dxa"/>
            <w:tcBorders>
              <w:top w:val="single" w:sz="4" w:space="0" w:color="auto"/>
              <w:left w:val="single" w:sz="4" w:space="0" w:color="auto"/>
              <w:bottom w:val="single" w:sz="4" w:space="0" w:color="auto"/>
            </w:tcBorders>
            <w:shd w:val="clear" w:color="auto" w:fill="FFFFFF"/>
          </w:tcPr>
          <w:p w:rsidR="00A62D7D" w:rsidRPr="000172E3" w:rsidRDefault="00A62D7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փաստաթղթի տեսակի անվանումը</w:t>
            </w:r>
          </w:p>
        </w:tc>
        <w:tc>
          <w:tcPr>
            <w:tcW w:w="2141" w:type="dxa"/>
            <w:tcBorders>
              <w:top w:val="single" w:sz="4" w:space="0" w:color="auto"/>
              <w:left w:val="single" w:sz="4" w:space="0" w:color="auto"/>
              <w:bottom w:val="single" w:sz="4" w:space="0" w:color="auto"/>
            </w:tcBorders>
            <w:shd w:val="clear" w:color="auto" w:fill="FFFFFF"/>
          </w:tcPr>
          <w:p w:rsidR="00A62D7D" w:rsidRPr="000172E3" w:rsidRDefault="00A62D7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M.SDE.00095</w:t>
            </w:r>
          </w:p>
        </w:tc>
        <w:tc>
          <w:tcPr>
            <w:tcW w:w="4149" w:type="dxa"/>
            <w:tcBorders>
              <w:top w:val="single" w:sz="4" w:space="0" w:color="auto"/>
              <w:left w:val="single" w:sz="4" w:space="0" w:color="auto"/>
              <w:bottom w:val="single" w:sz="4" w:space="0" w:color="auto"/>
            </w:tcBorders>
            <w:shd w:val="clear" w:color="auto" w:fill="FFFFFF"/>
            <w:vAlign w:val="center"/>
          </w:tcPr>
          <w:p w:rsidR="00E55A6F" w:rsidRPr="000172E3" w:rsidRDefault="00A62D7D"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csdo:Name500Type (M.SDT.00134) Պայմանանշանների նորմալացված տող</w:t>
            </w:r>
            <w:r w:rsidR="009D71F0" w:rsidRPr="000172E3">
              <w:rPr>
                <w:rStyle w:val="Bodytext212pt"/>
                <w:rFonts w:ascii="Sylfaen" w:hAnsi="Sylfaen"/>
                <w:sz w:val="20"/>
                <w:szCs w:val="20"/>
              </w:rPr>
              <w:t>ը</w:t>
            </w:r>
            <w:r w:rsidRPr="000172E3">
              <w:rPr>
                <w:rStyle w:val="Bodytext212pt"/>
                <w:rFonts w:ascii="Sylfaen" w:hAnsi="Sylfaen"/>
                <w:sz w:val="20"/>
                <w:szCs w:val="20"/>
              </w:rPr>
              <w:t xml:space="preserve">, որը չի պարունակում տողի ընդհատման (#xA)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 պայմանանշաններ: </w:t>
            </w:r>
          </w:p>
          <w:p w:rsidR="00A62D7D" w:rsidRPr="000172E3" w:rsidRDefault="00A62D7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9D71F0" w:rsidRPr="000172E3">
              <w:rPr>
                <w:rStyle w:val="Bodytext212pt"/>
                <w:rFonts w:ascii="Sylfaen" w:hAnsi="Sylfaen"/>
                <w:sz w:val="20"/>
                <w:szCs w:val="20"/>
              </w:rPr>
              <w:t>:</w:t>
            </w:r>
          </w:p>
          <w:p w:rsidR="00A62D7D" w:rsidRPr="000172E3" w:rsidRDefault="00A62D7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9D71F0"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500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A62D7D" w:rsidRPr="000172E3" w:rsidRDefault="00BC1E49"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A62D7D" w:rsidRPr="000172E3" w:rsidTr="00B927CE">
        <w:trPr>
          <w:jc w:val="center"/>
        </w:trPr>
        <w:tc>
          <w:tcPr>
            <w:tcW w:w="230" w:type="dxa"/>
            <w:shd w:val="clear" w:color="auto" w:fill="FFFFFF"/>
          </w:tcPr>
          <w:p w:rsidR="00A62D7D" w:rsidRPr="000172E3" w:rsidRDefault="00A62D7D" w:rsidP="000172E3">
            <w:pPr>
              <w:spacing w:after="120"/>
              <w:rPr>
                <w:sz w:val="20"/>
                <w:szCs w:val="20"/>
              </w:rPr>
            </w:pPr>
          </w:p>
        </w:tc>
        <w:tc>
          <w:tcPr>
            <w:tcW w:w="210" w:type="dxa"/>
            <w:shd w:val="clear" w:color="auto" w:fill="FFFFFF"/>
          </w:tcPr>
          <w:p w:rsidR="00A62D7D" w:rsidRPr="000172E3" w:rsidRDefault="00A62D7D"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A62D7D" w:rsidRPr="000172E3" w:rsidRDefault="00A62D7D"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A62D7D" w:rsidRPr="000172E3" w:rsidRDefault="00A62D7D" w:rsidP="007E4DEA">
            <w:pPr>
              <w:pStyle w:val="Bodytext21"/>
              <w:shd w:val="clear" w:color="auto" w:fill="auto"/>
              <w:tabs>
                <w:tab w:val="left" w:pos="437"/>
              </w:tabs>
              <w:spacing w:before="0" w:after="120" w:line="240" w:lineRule="auto"/>
              <w:jc w:val="left"/>
              <w:rPr>
                <w:rFonts w:ascii="Sylfaen" w:hAnsi="Sylfaen"/>
                <w:sz w:val="20"/>
                <w:szCs w:val="20"/>
              </w:rPr>
            </w:pPr>
            <w:r w:rsidRPr="000172E3">
              <w:rPr>
                <w:rStyle w:val="Bodytext212pt"/>
                <w:rFonts w:ascii="Sylfaen" w:hAnsi="Sylfaen"/>
                <w:sz w:val="20"/>
                <w:szCs w:val="20"/>
              </w:rPr>
              <w:t>*.4.</w:t>
            </w:r>
            <w:r w:rsidR="007E4DEA">
              <w:rPr>
                <w:rStyle w:val="Bodytext212pt"/>
                <w:rFonts w:ascii="Sylfaen" w:hAnsi="Sylfaen"/>
                <w:sz w:val="20"/>
                <w:szCs w:val="20"/>
                <w:lang w:val="ru-RU"/>
              </w:rPr>
              <w:tab/>
            </w:r>
            <w:r w:rsidRPr="000172E3">
              <w:rPr>
                <w:rStyle w:val="Bodytext212pt"/>
                <w:rFonts w:ascii="Sylfaen" w:hAnsi="Sylfaen"/>
                <w:sz w:val="20"/>
                <w:szCs w:val="20"/>
              </w:rPr>
              <w:t>Փաստաթղթի սերիան (csdo:DocSeriesId)</w:t>
            </w:r>
          </w:p>
        </w:tc>
        <w:tc>
          <w:tcPr>
            <w:tcW w:w="3614" w:type="dxa"/>
            <w:tcBorders>
              <w:top w:val="single" w:sz="4" w:space="0" w:color="auto"/>
              <w:left w:val="single" w:sz="4" w:space="0" w:color="auto"/>
              <w:bottom w:val="single" w:sz="4" w:space="0" w:color="auto"/>
            </w:tcBorders>
            <w:shd w:val="clear" w:color="auto" w:fill="FFFFFF"/>
            <w:vAlign w:val="center"/>
          </w:tcPr>
          <w:p w:rsidR="00A62D7D" w:rsidRPr="000172E3" w:rsidRDefault="00A62D7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փաստաթղթի սերիայի թվային կամ տառաթվային նշագիրը</w:t>
            </w:r>
          </w:p>
        </w:tc>
        <w:tc>
          <w:tcPr>
            <w:tcW w:w="2141" w:type="dxa"/>
            <w:tcBorders>
              <w:top w:val="single" w:sz="4" w:space="0" w:color="auto"/>
              <w:left w:val="single" w:sz="4" w:space="0" w:color="auto"/>
              <w:bottom w:val="single" w:sz="4" w:space="0" w:color="auto"/>
            </w:tcBorders>
            <w:shd w:val="clear" w:color="auto" w:fill="FFFFFF"/>
          </w:tcPr>
          <w:p w:rsidR="00A62D7D" w:rsidRPr="000172E3" w:rsidRDefault="00A62D7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M.SDE.00157</w:t>
            </w:r>
          </w:p>
        </w:tc>
        <w:tc>
          <w:tcPr>
            <w:tcW w:w="4149" w:type="dxa"/>
            <w:tcBorders>
              <w:top w:val="single" w:sz="4" w:space="0" w:color="auto"/>
              <w:left w:val="single" w:sz="4" w:space="0" w:color="auto"/>
              <w:bottom w:val="single" w:sz="4" w:space="0" w:color="auto"/>
            </w:tcBorders>
            <w:shd w:val="clear" w:color="auto" w:fill="FFFFFF"/>
            <w:vAlign w:val="center"/>
          </w:tcPr>
          <w:p w:rsidR="00E55A6F" w:rsidRPr="000172E3" w:rsidRDefault="00A62D7D"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csdo:Id20Type (M.SDT.00092) Պայմանանշանների նորմալացված տողը: </w:t>
            </w:r>
          </w:p>
          <w:p w:rsidR="00A62D7D" w:rsidRPr="000172E3" w:rsidRDefault="00A62D7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900941" w:rsidRPr="000172E3">
              <w:rPr>
                <w:rStyle w:val="Bodytext212pt"/>
                <w:rFonts w:ascii="Sylfaen" w:hAnsi="Sylfaen"/>
                <w:sz w:val="20"/>
                <w:szCs w:val="20"/>
              </w:rPr>
              <w:t>:</w:t>
            </w:r>
          </w:p>
          <w:p w:rsidR="00A62D7D" w:rsidRPr="000172E3" w:rsidRDefault="00A62D7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900941"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A62D7D" w:rsidRPr="000172E3" w:rsidRDefault="00BC1E49"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A62D7D" w:rsidRPr="000172E3" w:rsidTr="00B927CE">
        <w:trPr>
          <w:jc w:val="center"/>
        </w:trPr>
        <w:tc>
          <w:tcPr>
            <w:tcW w:w="230" w:type="dxa"/>
            <w:shd w:val="clear" w:color="auto" w:fill="FFFFFF"/>
          </w:tcPr>
          <w:p w:rsidR="00A62D7D" w:rsidRPr="000172E3" w:rsidRDefault="00A62D7D" w:rsidP="000172E3">
            <w:pPr>
              <w:spacing w:after="120"/>
              <w:rPr>
                <w:sz w:val="20"/>
                <w:szCs w:val="20"/>
              </w:rPr>
            </w:pPr>
          </w:p>
        </w:tc>
        <w:tc>
          <w:tcPr>
            <w:tcW w:w="210" w:type="dxa"/>
            <w:shd w:val="clear" w:color="auto" w:fill="FFFFFF"/>
          </w:tcPr>
          <w:p w:rsidR="00A62D7D" w:rsidRPr="000172E3" w:rsidRDefault="00A62D7D"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A62D7D" w:rsidRPr="000172E3" w:rsidRDefault="00A62D7D"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A62D7D" w:rsidRPr="000172E3" w:rsidRDefault="00A62D7D" w:rsidP="007E4DEA">
            <w:pPr>
              <w:pStyle w:val="Bodytext21"/>
              <w:shd w:val="clear" w:color="auto" w:fill="auto"/>
              <w:tabs>
                <w:tab w:val="left" w:pos="437"/>
              </w:tabs>
              <w:spacing w:before="0" w:after="120" w:line="240" w:lineRule="auto"/>
              <w:jc w:val="left"/>
              <w:rPr>
                <w:rFonts w:ascii="Sylfaen" w:hAnsi="Sylfaen"/>
                <w:sz w:val="20"/>
                <w:szCs w:val="20"/>
              </w:rPr>
            </w:pPr>
            <w:r w:rsidRPr="000172E3">
              <w:rPr>
                <w:rStyle w:val="Bodytext212pt"/>
                <w:rFonts w:ascii="Sylfaen" w:hAnsi="Sylfaen"/>
                <w:sz w:val="20"/>
                <w:szCs w:val="20"/>
              </w:rPr>
              <w:t>*.5.</w:t>
            </w:r>
            <w:r w:rsidR="007E4DEA">
              <w:rPr>
                <w:rStyle w:val="Bodytext212pt"/>
                <w:rFonts w:ascii="Sylfaen" w:hAnsi="Sylfaen"/>
                <w:sz w:val="20"/>
                <w:szCs w:val="20"/>
                <w:lang w:val="ru-RU"/>
              </w:rPr>
              <w:tab/>
            </w:r>
            <w:r w:rsidRPr="000172E3">
              <w:rPr>
                <w:rStyle w:val="Bodytext212pt"/>
                <w:rFonts w:ascii="Sylfaen" w:hAnsi="Sylfaen"/>
                <w:sz w:val="20"/>
                <w:szCs w:val="20"/>
              </w:rPr>
              <w:t>Փաստաթղթի համարը (csdo:DocId)</w:t>
            </w:r>
          </w:p>
        </w:tc>
        <w:tc>
          <w:tcPr>
            <w:tcW w:w="3614" w:type="dxa"/>
            <w:tcBorders>
              <w:top w:val="single" w:sz="4" w:space="0" w:color="auto"/>
              <w:left w:val="single" w:sz="4" w:space="0" w:color="auto"/>
              <w:bottom w:val="single" w:sz="4" w:space="0" w:color="auto"/>
            </w:tcBorders>
            <w:shd w:val="clear" w:color="auto" w:fill="FFFFFF"/>
          </w:tcPr>
          <w:p w:rsidR="00A62D7D" w:rsidRPr="000172E3" w:rsidRDefault="00A62D7D" w:rsidP="00725524">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փաստաթղթի գրանցման ժամանակ դրան տրվող թվային կամ տառա</w:t>
            </w:r>
            <w:r w:rsidRPr="000172E3">
              <w:rPr>
                <w:rFonts w:ascii="Sylfaen" w:hAnsi="Sylfaen"/>
                <w:sz w:val="20"/>
                <w:szCs w:val="20"/>
              </w:rPr>
              <w:softHyphen/>
            </w:r>
            <w:r w:rsidRPr="000172E3">
              <w:rPr>
                <w:rStyle w:val="Bodytext212pt"/>
                <w:rFonts w:ascii="Sylfaen" w:hAnsi="Sylfaen"/>
                <w:sz w:val="20"/>
                <w:szCs w:val="20"/>
              </w:rPr>
              <w:t>թվային նշագիրը</w:t>
            </w:r>
          </w:p>
        </w:tc>
        <w:tc>
          <w:tcPr>
            <w:tcW w:w="2141" w:type="dxa"/>
            <w:tcBorders>
              <w:top w:val="single" w:sz="4" w:space="0" w:color="auto"/>
              <w:left w:val="single" w:sz="4" w:space="0" w:color="auto"/>
              <w:bottom w:val="single" w:sz="4" w:space="0" w:color="auto"/>
            </w:tcBorders>
            <w:shd w:val="clear" w:color="auto" w:fill="FFFFFF"/>
          </w:tcPr>
          <w:p w:rsidR="00A62D7D" w:rsidRPr="000172E3" w:rsidRDefault="00A62D7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M.SDE.00044</w:t>
            </w:r>
          </w:p>
        </w:tc>
        <w:tc>
          <w:tcPr>
            <w:tcW w:w="4149" w:type="dxa"/>
            <w:tcBorders>
              <w:top w:val="single" w:sz="4" w:space="0" w:color="auto"/>
              <w:left w:val="single" w:sz="4" w:space="0" w:color="auto"/>
              <w:bottom w:val="single" w:sz="4" w:space="0" w:color="auto"/>
            </w:tcBorders>
            <w:shd w:val="clear" w:color="auto" w:fill="FFFFFF"/>
            <w:vAlign w:val="center"/>
          </w:tcPr>
          <w:p w:rsidR="00E55A6F" w:rsidRPr="000172E3" w:rsidRDefault="00A62D7D"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csdo:Id50Type (M.SDT.00093) Պայմանանշանների նորմալացված տողը։ </w:t>
            </w:r>
          </w:p>
          <w:p w:rsidR="00A62D7D" w:rsidRPr="000172E3" w:rsidRDefault="00A62D7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900941" w:rsidRPr="000172E3">
              <w:rPr>
                <w:rStyle w:val="Bodytext212pt"/>
                <w:rFonts w:ascii="Sylfaen" w:hAnsi="Sylfaen"/>
                <w:sz w:val="20"/>
                <w:szCs w:val="20"/>
              </w:rPr>
              <w:t>:</w:t>
            </w:r>
          </w:p>
          <w:p w:rsidR="00A62D7D" w:rsidRPr="000172E3" w:rsidRDefault="00A62D7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900941"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50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A62D7D" w:rsidRPr="000172E3" w:rsidRDefault="00A62D7D"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A62D7D" w:rsidRPr="000172E3" w:rsidTr="00B927CE">
        <w:trPr>
          <w:jc w:val="center"/>
        </w:trPr>
        <w:tc>
          <w:tcPr>
            <w:tcW w:w="230" w:type="dxa"/>
            <w:shd w:val="clear" w:color="auto" w:fill="FFFFFF"/>
          </w:tcPr>
          <w:p w:rsidR="00A62D7D" w:rsidRPr="000172E3" w:rsidRDefault="00A62D7D" w:rsidP="000172E3">
            <w:pPr>
              <w:spacing w:after="120"/>
              <w:rPr>
                <w:sz w:val="20"/>
                <w:szCs w:val="20"/>
              </w:rPr>
            </w:pPr>
          </w:p>
        </w:tc>
        <w:tc>
          <w:tcPr>
            <w:tcW w:w="210" w:type="dxa"/>
            <w:shd w:val="clear" w:color="auto" w:fill="FFFFFF"/>
          </w:tcPr>
          <w:p w:rsidR="00A62D7D" w:rsidRPr="000172E3" w:rsidRDefault="00A62D7D"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A62D7D" w:rsidRPr="000172E3" w:rsidRDefault="00A62D7D"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A62D7D" w:rsidRPr="000172E3" w:rsidRDefault="00A62D7D" w:rsidP="007E4DEA">
            <w:pPr>
              <w:pStyle w:val="Bodytext21"/>
              <w:shd w:val="clear" w:color="auto" w:fill="auto"/>
              <w:tabs>
                <w:tab w:val="left" w:pos="437"/>
              </w:tabs>
              <w:spacing w:before="0" w:after="120" w:line="240" w:lineRule="auto"/>
              <w:jc w:val="left"/>
              <w:rPr>
                <w:rFonts w:ascii="Sylfaen" w:hAnsi="Sylfaen"/>
                <w:sz w:val="20"/>
                <w:szCs w:val="20"/>
              </w:rPr>
            </w:pPr>
            <w:r w:rsidRPr="000172E3">
              <w:rPr>
                <w:rStyle w:val="Bodytext212pt"/>
                <w:rFonts w:ascii="Sylfaen" w:hAnsi="Sylfaen"/>
                <w:sz w:val="20"/>
                <w:szCs w:val="20"/>
              </w:rPr>
              <w:t>*.6.</w:t>
            </w:r>
            <w:r w:rsidR="007E4DEA">
              <w:rPr>
                <w:rStyle w:val="Bodytext212pt"/>
                <w:rFonts w:ascii="Sylfaen" w:hAnsi="Sylfaen"/>
                <w:sz w:val="20"/>
                <w:szCs w:val="20"/>
                <w:lang w:val="ru-RU"/>
              </w:rPr>
              <w:tab/>
            </w:r>
            <w:r w:rsidRPr="000172E3">
              <w:rPr>
                <w:rStyle w:val="Bodytext212pt"/>
                <w:rFonts w:ascii="Sylfaen" w:hAnsi="Sylfaen"/>
                <w:sz w:val="20"/>
                <w:szCs w:val="20"/>
              </w:rPr>
              <w:t>Փաստաթղթի ամսաթիվը (csdo:DocCreationDate)</w:t>
            </w:r>
          </w:p>
        </w:tc>
        <w:tc>
          <w:tcPr>
            <w:tcW w:w="3614" w:type="dxa"/>
            <w:tcBorders>
              <w:top w:val="single" w:sz="4" w:space="0" w:color="auto"/>
              <w:left w:val="single" w:sz="4" w:space="0" w:color="auto"/>
              <w:bottom w:val="single" w:sz="4" w:space="0" w:color="auto"/>
            </w:tcBorders>
            <w:shd w:val="clear" w:color="auto" w:fill="FFFFFF"/>
          </w:tcPr>
          <w:p w:rsidR="00A62D7D" w:rsidRPr="000172E3" w:rsidRDefault="00A62D7D" w:rsidP="00725524">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փաստաթղթի տրման, ստորագրման, հաստատման կամ գրանցման ամսաթիվը</w:t>
            </w:r>
          </w:p>
        </w:tc>
        <w:tc>
          <w:tcPr>
            <w:tcW w:w="2141" w:type="dxa"/>
            <w:tcBorders>
              <w:top w:val="single" w:sz="4" w:space="0" w:color="auto"/>
              <w:left w:val="single" w:sz="4" w:space="0" w:color="auto"/>
              <w:bottom w:val="single" w:sz="4" w:space="0" w:color="auto"/>
            </w:tcBorders>
            <w:shd w:val="clear" w:color="auto" w:fill="FFFFFF"/>
          </w:tcPr>
          <w:p w:rsidR="00A62D7D" w:rsidRPr="000172E3" w:rsidRDefault="00A62D7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M.SDE.00045</w:t>
            </w:r>
          </w:p>
        </w:tc>
        <w:tc>
          <w:tcPr>
            <w:tcW w:w="4149" w:type="dxa"/>
            <w:tcBorders>
              <w:top w:val="single" w:sz="4" w:space="0" w:color="auto"/>
              <w:left w:val="single" w:sz="4" w:space="0" w:color="auto"/>
              <w:bottom w:val="single" w:sz="4" w:space="0" w:color="auto"/>
            </w:tcBorders>
            <w:shd w:val="clear" w:color="auto" w:fill="FFFFFF"/>
            <w:vAlign w:val="center"/>
          </w:tcPr>
          <w:p w:rsidR="00A62D7D" w:rsidRPr="000172E3" w:rsidRDefault="00A62D7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bdt:DateType (M.BDT.00005) Ամսաթվի նշագիրը՝ ԳՕՍՏ ԻՍՕ 8601-2001-ին համապատասխան</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A62D7D" w:rsidRPr="000172E3" w:rsidRDefault="00BC1E49"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A62D7D" w:rsidRPr="000172E3" w:rsidTr="00B927CE">
        <w:trPr>
          <w:jc w:val="center"/>
        </w:trPr>
        <w:tc>
          <w:tcPr>
            <w:tcW w:w="230" w:type="dxa"/>
            <w:shd w:val="clear" w:color="auto" w:fill="FFFFFF"/>
          </w:tcPr>
          <w:p w:rsidR="00A62D7D" w:rsidRPr="000172E3" w:rsidRDefault="00A62D7D" w:rsidP="000172E3">
            <w:pPr>
              <w:spacing w:after="120"/>
              <w:rPr>
                <w:sz w:val="20"/>
                <w:szCs w:val="20"/>
              </w:rPr>
            </w:pPr>
          </w:p>
        </w:tc>
        <w:tc>
          <w:tcPr>
            <w:tcW w:w="210" w:type="dxa"/>
            <w:shd w:val="clear" w:color="auto" w:fill="FFFFFF"/>
          </w:tcPr>
          <w:p w:rsidR="00A62D7D" w:rsidRPr="000172E3" w:rsidRDefault="00A62D7D"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A62D7D" w:rsidRPr="000172E3" w:rsidRDefault="00A62D7D"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A62D7D" w:rsidRPr="000172E3" w:rsidRDefault="00A62D7D" w:rsidP="007E4DEA">
            <w:pPr>
              <w:pStyle w:val="Bodytext21"/>
              <w:shd w:val="clear" w:color="auto" w:fill="auto"/>
              <w:tabs>
                <w:tab w:val="left" w:pos="437"/>
              </w:tabs>
              <w:spacing w:before="0" w:after="120" w:line="240" w:lineRule="auto"/>
              <w:jc w:val="left"/>
              <w:rPr>
                <w:rFonts w:ascii="Sylfaen" w:hAnsi="Sylfaen"/>
                <w:sz w:val="20"/>
                <w:szCs w:val="20"/>
              </w:rPr>
            </w:pPr>
            <w:r w:rsidRPr="000172E3">
              <w:rPr>
                <w:rStyle w:val="Bodytext212pt"/>
                <w:rFonts w:ascii="Sylfaen" w:hAnsi="Sylfaen"/>
                <w:sz w:val="20"/>
                <w:szCs w:val="20"/>
              </w:rPr>
              <w:t>*.7.</w:t>
            </w:r>
            <w:r w:rsidR="007E4DEA" w:rsidRPr="00F71E38">
              <w:rPr>
                <w:rStyle w:val="Bodytext212pt"/>
                <w:rFonts w:ascii="Sylfaen" w:hAnsi="Sylfaen"/>
                <w:sz w:val="20"/>
                <w:szCs w:val="20"/>
              </w:rPr>
              <w:tab/>
            </w:r>
            <w:r w:rsidRPr="000172E3">
              <w:rPr>
                <w:rStyle w:val="Bodytext212pt"/>
                <w:rFonts w:ascii="Sylfaen" w:hAnsi="Sylfaen"/>
                <w:sz w:val="20"/>
                <w:szCs w:val="20"/>
              </w:rPr>
              <w:t>Անդամ պետության լիազորված մարմնի նույնականացուցիչը (csdo:AuthorityId)</w:t>
            </w:r>
          </w:p>
        </w:tc>
        <w:tc>
          <w:tcPr>
            <w:tcW w:w="3614" w:type="dxa"/>
            <w:tcBorders>
              <w:top w:val="single" w:sz="4" w:space="0" w:color="auto"/>
              <w:left w:val="single" w:sz="4" w:space="0" w:color="auto"/>
              <w:bottom w:val="single" w:sz="4" w:space="0" w:color="auto"/>
            </w:tcBorders>
            <w:shd w:val="clear" w:color="auto" w:fill="FFFFFF"/>
          </w:tcPr>
          <w:p w:rsidR="00A62D7D" w:rsidRPr="000172E3" w:rsidRDefault="008B4D11" w:rsidP="00725524">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փաստաթուղթը տրամադրած </w:t>
            </w:r>
            <w:r w:rsidR="00A62D7D" w:rsidRPr="000172E3">
              <w:rPr>
                <w:rStyle w:val="Bodytext212pt"/>
                <w:rFonts w:ascii="Sylfaen" w:hAnsi="Sylfaen"/>
                <w:sz w:val="20"/>
                <w:szCs w:val="20"/>
              </w:rPr>
              <w:t>անդամ պետության պետական իշխանության մարմինը կամ դրա կողմից լիազորված կազմակերպությունը նույնականացնող տողը</w:t>
            </w:r>
          </w:p>
        </w:tc>
        <w:tc>
          <w:tcPr>
            <w:tcW w:w="2141" w:type="dxa"/>
            <w:tcBorders>
              <w:top w:val="single" w:sz="4" w:space="0" w:color="auto"/>
              <w:left w:val="single" w:sz="4" w:space="0" w:color="auto"/>
              <w:bottom w:val="single" w:sz="4" w:space="0" w:color="auto"/>
            </w:tcBorders>
            <w:shd w:val="clear" w:color="auto" w:fill="FFFFFF"/>
          </w:tcPr>
          <w:p w:rsidR="00A62D7D" w:rsidRPr="000172E3" w:rsidRDefault="00A62D7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M.SDE.00068</w:t>
            </w:r>
          </w:p>
        </w:tc>
        <w:tc>
          <w:tcPr>
            <w:tcW w:w="4149" w:type="dxa"/>
            <w:tcBorders>
              <w:top w:val="single" w:sz="4" w:space="0" w:color="auto"/>
              <w:left w:val="single" w:sz="4" w:space="0" w:color="auto"/>
              <w:bottom w:val="single" w:sz="4" w:space="0" w:color="auto"/>
            </w:tcBorders>
            <w:shd w:val="clear" w:color="auto" w:fill="FFFFFF"/>
          </w:tcPr>
          <w:p w:rsidR="00737D23" w:rsidRPr="000172E3" w:rsidRDefault="00A62D7D"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csdo:Id20Type (M.SDT.00092) Պայմանանշանների նորմալացված տողը: </w:t>
            </w:r>
          </w:p>
          <w:p w:rsidR="00A62D7D" w:rsidRPr="000172E3" w:rsidRDefault="00A62D7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900941" w:rsidRPr="000172E3">
              <w:rPr>
                <w:rStyle w:val="Bodytext212pt"/>
                <w:rFonts w:ascii="Sylfaen" w:hAnsi="Sylfaen"/>
                <w:sz w:val="20"/>
                <w:szCs w:val="20"/>
              </w:rPr>
              <w:t>:</w:t>
            </w:r>
          </w:p>
          <w:p w:rsidR="00A62D7D" w:rsidRPr="000172E3" w:rsidRDefault="00A62D7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900941"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A62D7D" w:rsidRPr="000172E3" w:rsidRDefault="00BC1E49"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A62D7D" w:rsidRPr="000172E3" w:rsidTr="00B927CE">
        <w:trPr>
          <w:jc w:val="center"/>
        </w:trPr>
        <w:tc>
          <w:tcPr>
            <w:tcW w:w="230" w:type="dxa"/>
            <w:shd w:val="clear" w:color="auto" w:fill="FFFFFF"/>
          </w:tcPr>
          <w:p w:rsidR="00A62D7D" w:rsidRPr="000172E3" w:rsidRDefault="00A62D7D" w:rsidP="000172E3">
            <w:pPr>
              <w:spacing w:after="120"/>
              <w:rPr>
                <w:sz w:val="20"/>
                <w:szCs w:val="20"/>
              </w:rPr>
            </w:pPr>
          </w:p>
        </w:tc>
        <w:tc>
          <w:tcPr>
            <w:tcW w:w="210" w:type="dxa"/>
            <w:shd w:val="clear" w:color="auto" w:fill="FFFFFF"/>
          </w:tcPr>
          <w:p w:rsidR="00A62D7D" w:rsidRPr="000172E3" w:rsidRDefault="00A62D7D"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bottom w:val="single" w:sz="4" w:space="0" w:color="auto"/>
              <w:right w:val="single" w:sz="4" w:space="0" w:color="auto"/>
            </w:tcBorders>
            <w:shd w:val="clear" w:color="auto" w:fill="FFFFFF"/>
          </w:tcPr>
          <w:p w:rsidR="00A62D7D" w:rsidRPr="000172E3" w:rsidRDefault="00A62D7D"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A62D7D" w:rsidRPr="000172E3" w:rsidRDefault="00A62D7D" w:rsidP="007E4DEA">
            <w:pPr>
              <w:pStyle w:val="Bodytext21"/>
              <w:shd w:val="clear" w:color="auto" w:fill="auto"/>
              <w:tabs>
                <w:tab w:val="left" w:pos="437"/>
              </w:tabs>
              <w:spacing w:before="0" w:after="120" w:line="240" w:lineRule="auto"/>
              <w:jc w:val="left"/>
              <w:rPr>
                <w:rFonts w:ascii="Sylfaen" w:hAnsi="Sylfaen"/>
                <w:sz w:val="20"/>
                <w:szCs w:val="20"/>
              </w:rPr>
            </w:pPr>
            <w:r w:rsidRPr="000172E3">
              <w:rPr>
                <w:rStyle w:val="Bodytext212pt"/>
                <w:rFonts w:ascii="Sylfaen" w:hAnsi="Sylfaen"/>
                <w:sz w:val="20"/>
                <w:szCs w:val="20"/>
              </w:rPr>
              <w:t>*.8.</w:t>
            </w:r>
            <w:r w:rsidR="007E4DEA" w:rsidRPr="00F71E38">
              <w:rPr>
                <w:rStyle w:val="Bodytext212pt"/>
                <w:rFonts w:ascii="Sylfaen" w:hAnsi="Sylfaen"/>
                <w:sz w:val="20"/>
                <w:szCs w:val="20"/>
              </w:rPr>
              <w:tab/>
            </w:r>
            <w:r w:rsidRPr="000172E3">
              <w:rPr>
                <w:rStyle w:val="Bodytext212pt"/>
                <w:rFonts w:ascii="Sylfaen" w:hAnsi="Sylfaen"/>
                <w:sz w:val="20"/>
                <w:szCs w:val="20"/>
              </w:rPr>
              <w:t>Անդամ պետության լիազորված մարմնի անվանումը (csdo:AuthorityName)</w:t>
            </w:r>
          </w:p>
        </w:tc>
        <w:tc>
          <w:tcPr>
            <w:tcW w:w="3614" w:type="dxa"/>
            <w:tcBorders>
              <w:top w:val="single" w:sz="4" w:space="0" w:color="auto"/>
              <w:left w:val="single" w:sz="4" w:space="0" w:color="auto"/>
              <w:bottom w:val="single" w:sz="4" w:space="0" w:color="auto"/>
            </w:tcBorders>
            <w:shd w:val="clear" w:color="auto" w:fill="FFFFFF"/>
          </w:tcPr>
          <w:p w:rsidR="00A62D7D" w:rsidRPr="000172E3" w:rsidRDefault="00BC0283" w:rsidP="00725524">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փաստաթուղթը տրամադրած </w:t>
            </w:r>
            <w:r w:rsidR="00A62D7D" w:rsidRPr="000172E3">
              <w:rPr>
                <w:rStyle w:val="Bodytext212pt"/>
                <w:rFonts w:ascii="Sylfaen" w:hAnsi="Sylfaen"/>
                <w:sz w:val="20"/>
                <w:szCs w:val="20"/>
              </w:rPr>
              <w:t>անդամ պետության պետական իշխանության մարմնի կամ դրա կողմից լիազորված կազմակերպության լրիվ անվանումը</w:t>
            </w:r>
          </w:p>
        </w:tc>
        <w:tc>
          <w:tcPr>
            <w:tcW w:w="2141" w:type="dxa"/>
            <w:tcBorders>
              <w:top w:val="single" w:sz="4" w:space="0" w:color="auto"/>
              <w:left w:val="single" w:sz="4" w:space="0" w:color="auto"/>
              <w:bottom w:val="single" w:sz="4" w:space="0" w:color="auto"/>
            </w:tcBorders>
            <w:shd w:val="clear" w:color="auto" w:fill="FFFFFF"/>
          </w:tcPr>
          <w:p w:rsidR="00A62D7D" w:rsidRPr="000172E3" w:rsidRDefault="00A62D7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M.SDE.00066</w:t>
            </w:r>
          </w:p>
        </w:tc>
        <w:tc>
          <w:tcPr>
            <w:tcW w:w="4149" w:type="dxa"/>
            <w:tcBorders>
              <w:top w:val="single" w:sz="4" w:space="0" w:color="auto"/>
              <w:left w:val="single" w:sz="4" w:space="0" w:color="auto"/>
              <w:bottom w:val="single" w:sz="4" w:space="0" w:color="auto"/>
            </w:tcBorders>
            <w:shd w:val="clear" w:color="auto" w:fill="FFFFFF"/>
            <w:vAlign w:val="center"/>
          </w:tcPr>
          <w:p w:rsidR="00CB4A4C" w:rsidRPr="000172E3" w:rsidRDefault="00A62D7D"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csdo:Name300Type (M.SDT.00056) Պայմանանշանների նորմալացված տողը, որը չի պարունակում տողի ընդհատման (#xA)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 պայմանանշաններ: </w:t>
            </w:r>
          </w:p>
          <w:p w:rsidR="00A62D7D" w:rsidRPr="000172E3" w:rsidRDefault="00A62D7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900941" w:rsidRPr="000172E3">
              <w:rPr>
                <w:rStyle w:val="Bodytext212pt"/>
                <w:rFonts w:ascii="Sylfaen" w:hAnsi="Sylfaen"/>
                <w:sz w:val="20"/>
                <w:szCs w:val="20"/>
              </w:rPr>
              <w:t>:</w:t>
            </w:r>
          </w:p>
          <w:p w:rsidR="00A62D7D" w:rsidRPr="000172E3" w:rsidRDefault="00A62D7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900941"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300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A62D7D" w:rsidRPr="000172E3" w:rsidRDefault="00BC1E49"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A62D7D" w:rsidRPr="000172E3" w:rsidTr="00B927CE">
        <w:trPr>
          <w:jc w:val="center"/>
        </w:trPr>
        <w:tc>
          <w:tcPr>
            <w:tcW w:w="230" w:type="dxa"/>
            <w:shd w:val="clear" w:color="auto" w:fill="FFFFFF"/>
          </w:tcPr>
          <w:p w:rsidR="00A62D7D" w:rsidRPr="000172E3" w:rsidRDefault="00A62D7D" w:rsidP="000172E3">
            <w:pPr>
              <w:spacing w:after="120"/>
              <w:rPr>
                <w:sz w:val="20"/>
                <w:szCs w:val="20"/>
              </w:rPr>
            </w:pPr>
          </w:p>
        </w:tc>
        <w:tc>
          <w:tcPr>
            <w:tcW w:w="210" w:type="dxa"/>
            <w:tcBorders>
              <w:right w:val="single" w:sz="4" w:space="0" w:color="auto"/>
            </w:tcBorders>
            <w:shd w:val="clear" w:color="auto" w:fill="FFFFFF"/>
          </w:tcPr>
          <w:p w:rsidR="00A62D7D" w:rsidRPr="000172E3" w:rsidRDefault="00A62D7D"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A62D7D" w:rsidRPr="000172E3" w:rsidRDefault="00900941" w:rsidP="007E4DEA">
            <w:pPr>
              <w:pStyle w:val="Bodytext21"/>
              <w:shd w:val="clear" w:color="auto" w:fill="auto"/>
              <w:tabs>
                <w:tab w:val="left" w:pos="572"/>
              </w:tabs>
              <w:spacing w:before="0" w:after="120" w:line="240" w:lineRule="auto"/>
              <w:jc w:val="left"/>
              <w:rPr>
                <w:rFonts w:ascii="Sylfaen" w:hAnsi="Sylfaen"/>
                <w:sz w:val="20"/>
                <w:szCs w:val="20"/>
              </w:rPr>
            </w:pPr>
            <w:r w:rsidRPr="000172E3">
              <w:rPr>
                <w:rStyle w:val="Bodytext212pt"/>
                <w:rFonts w:ascii="Sylfaen" w:hAnsi="Sylfaen"/>
                <w:sz w:val="20"/>
                <w:szCs w:val="20"/>
              </w:rPr>
              <w:t>2.7.4.</w:t>
            </w:r>
            <w:r w:rsidR="007E4DEA">
              <w:rPr>
                <w:rStyle w:val="Bodytext212pt"/>
                <w:rFonts w:ascii="Sylfaen" w:hAnsi="Sylfaen"/>
                <w:sz w:val="20"/>
                <w:szCs w:val="20"/>
                <w:lang w:val="ru-RU"/>
              </w:rPr>
              <w:tab/>
            </w:r>
            <w:r w:rsidR="00A62D7D" w:rsidRPr="000172E3">
              <w:rPr>
                <w:rStyle w:val="Bodytext212pt"/>
                <w:rFonts w:ascii="Sylfaen" w:hAnsi="Sylfaen"/>
                <w:sz w:val="20"/>
                <w:szCs w:val="20"/>
              </w:rPr>
              <w:t>Հասցեն</w:t>
            </w:r>
            <w:r w:rsidR="00E1323B" w:rsidRPr="000172E3">
              <w:rPr>
                <w:rStyle w:val="Bodytext212pt"/>
                <w:rFonts w:ascii="Sylfaen" w:hAnsi="Sylfaen"/>
                <w:sz w:val="20"/>
                <w:szCs w:val="20"/>
                <w:lang w:val="ru-RU"/>
              </w:rPr>
              <w:t xml:space="preserve"> </w:t>
            </w:r>
            <w:r w:rsidR="00A62D7D" w:rsidRPr="000172E3">
              <w:rPr>
                <w:rStyle w:val="Bodytext212pt"/>
                <w:rFonts w:ascii="Sylfaen" w:hAnsi="Sylfaen"/>
                <w:sz w:val="20"/>
                <w:szCs w:val="20"/>
              </w:rPr>
              <w:t>(ccdo:SubjectAddressDetails)</w:t>
            </w:r>
          </w:p>
        </w:tc>
        <w:tc>
          <w:tcPr>
            <w:tcW w:w="3614" w:type="dxa"/>
            <w:tcBorders>
              <w:top w:val="single" w:sz="4" w:space="0" w:color="auto"/>
              <w:left w:val="single" w:sz="4" w:space="0" w:color="auto"/>
              <w:bottom w:val="single" w:sz="4" w:space="0" w:color="auto"/>
            </w:tcBorders>
            <w:shd w:val="clear" w:color="auto" w:fill="FFFFFF"/>
          </w:tcPr>
          <w:p w:rsidR="00A62D7D" w:rsidRPr="000172E3" w:rsidRDefault="002875F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հայտատու հանդիսացող ֆիզիկական անձի բնակության վայրը</w:t>
            </w:r>
          </w:p>
        </w:tc>
        <w:tc>
          <w:tcPr>
            <w:tcW w:w="2141" w:type="dxa"/>
            <w:tcBorders>
              <w:top w:val="single" w:sz="4" w:space="0" w:color="auto"/>
              <w:left w:val="single" w:sz="4" w:space="0" w:color="auto"/>
              <w:bottom w:val="single" w:sz="4" w:space="0" w:color="auto"/>
            </w:tcBorders>
            <w:shd w:val="clear" w:color="auto" w:fill="FFFFFF"/>
          </w:tcPr>
          <w:p w:rsidR="00A62D7D" w:rsidRPr="000172E3" w:rsidRDefault="00A62D7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M.CDE.00058</w:t>
            </w:r>
          </w:p>
        </w:tc>
        <w:tc>
          <w:tcPr>
            <w:tcW w:w="4149" w:type="dxa"/>
            <w:tcBorders>
              <w:top w:val="single" w:sz="4" w:space="0" w:color="auto"/>
              <w:left w:val="single" w:sz="4" w:space="0" w:color="auto"/>
              <w:bottom w:val="single" w:sz="4" w:space="0" w:color="auto"/>
            </w:tcBorders>
            <w:shd w:val="clear" w:color="auto" w:fill="FFFFFF"/>
            <w:vAlign w:val="center"/>
          </w:tcPr>
          <w:p w:rsidR="00A62D7D" w:rsidRPr="000172E3" w:rsidRDefault="00A62D7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ccdo:SubjectAddressDetailsType (M.CDT.00064)</w:t>
            </w:r>
          </w:p>
          <w:p w:rsidR="00A62D7D" w:rsidRPr="000172E3" w:rsidRDefault="00A62D7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Որոշվում է ներդրված տարրերի արժեքների տիրույթներով</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A62D7D" w:rsidRPr="000172E3" w:rsidRDefault="00BC1E49"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F9645F" w:rsidRPr="000172E3" w:rsidTr="00B927CE">
        <w:trPr>
          <w:jc w:val="center"/>
        </w:trPr>
        <w:tc>
          <w:tcPr>
            <w:tcW w:w="230" w:type="dxa"/>
            <w:shd w:val="clear" w:color="auto" w:fill="FFFFFF"/>
          </w:tcPr>
          <w:p w:rsidR="00F9645F" w:rsidRPr="000172E3" w:rsidRDefault="00F9645F" w:rsidP="000172E3">
            <w:pPr>
              <w:spacing w:after="120"/>
              <w:rPr>
                <w:sz w:val="20"/>
                <w:szCs w:val="20"/>
              </w:rPr>
            </w:pPr>
          </w:p>
        </w:tc>
        <w:tc>
          <w:tcPr>
            <w:tcW w:w="210" w:type="dxa"/>
            <w:shd w:val="clear" w:color="auto" w:fill="FFFFFF"/>
          </w:tcPr>
          <w:p w:rsidR="00F9645F" w:rsidRPr="000172E3" w:rsidRDefault="00F9645F"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top w:val="single" w:sz="4" w:space="0" w:color="auto"/>
              <w:right w:val="single" w:sz="4" w:space="0" w:color="auto"/>
            </w:tcBorders>
            <w:shd w:val="clear" w:color="auto" w:fill="FFFFFF"/>
          </w:tcPr>
          <w:p w:rsidR="00F9645F" w:rsidRPr="000172E3" w:rsidRDefault="00F9645F"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F9645F" w:rsidRPr="000172E3" w:rsidRDefault="00E01E09" w:rsidP="007E4DEA">
            <w:pPr>
              <w:pStyle w:val="Bodytext21"/>
              <w:shd w:val="clear" w:color="auto" w:fill="auto"/>
              <w:tabs>
                <w:tab w:val="left" w:pos="437"/>
              </w:tabs>
              <w:spacing w:before="0" w:after="120" w:line="240" w:lineRule="auto"/>
              <w:jc w:val="left"/>
              <w:rPr>
                <w:rFonts w:ascii="Sylfaen" w:hAnsi="Sylfaen"/>
                <w:sz w:val="20"/>
                <w:szCs w:val="20"/>
              </w:rPr>
            </w:pPr>
            <w:r w:rsidRPr="000172E3">
              <w:rPr>
                <w:rStyle w:val="Bodytext212pt"/>
                <w:rFonts w:ascii="Sylfaen" w:hAnsi="Sylfaen"/>
                <w:sz w:val="20"/>
                <w:szCs w:val="20"/>
              </w:rPr>
              <w:t>*.</w:t>
            </w:r>
            <w:r w:rsidR="00F9645F" w:rsidRPr="000172E3">
              <w:rPr>
                <w:rStyle w:val="Bodytext212pt"/>
                <w:rFonts w:ascii="Sylfaen" w:hAnsi="Sylfaen"/>
                <w:sz w:val="20"/>
                <w:szCs w:val="20"/>
              </w:rPr>
              <w:t>1.</w:t>
            </w:r>
            <w:r w:rsidR="007E4DEA" w:rsidRPr="00F71E38">
              <w:rPr>
                <w:rStyle w:val="Bodytext212pt"/>
                <w:rFonts w:ascii="Sylfaen" w:hAnsi="Sylfaen"/>
                <w:sz w:val="20"/>
                <w:szCs w:val="20"/>
              </w:rPr>
              <w:tab/>
            </w:r>
            <w:r w:rsidR="00F9645F" w:rsidRPr="000172E3">
              <w:rPr>
                <w:rStyle w:val="Bodytext212pt"/>
                <w:rFonts w:ascii="Sylfaen" w:hAnsi="Sylfaen"/>
                <w:sz w:val="20"/>
                <w:szCs w:val="20"/>
              </w:rPr>
              <w:t>Հասցեի տեսակի ծածկագիրը</w:t>
            </w:r>
            <w:r w:rsidR="00033C5C" w:rsidRPr="000172E3">
              <w:rPr>
                <w:rStyle w:val="Bodytext212pt"/>
                <w:rFonts w:ascii="Sylfaen" w:hAnsi="Sylfaen"/>
                <w:sz w:val="20"/>
                <w:szCs w:val="20"/>
              </w:rPr>
              <w:t xml:space="preserve"> </w:t>
            </w:r>
            <w:r w:rsidR="00F9645F" w:rsidRPr="000172E3">
              <w:rPr>
                <w:rStyle w:val="Bodytext212pt"/>
                <w:rFonts w:ascii="Sylfaen" w:hAnsi="Sylfaen"/>
                <w:sz w:val="20"/>
                <w:szCs w:val="20"/>
              </w:rPr>
              <w:t>(csdo:AddressKindCode)</w:t>
            </w:r>
          </w:p>
        </w:tc>
        <w:tc>
          <w:tcPr>
            <w:tcW w:w="3614" w:type="dxa"/>
            <w:tcBorders>
              <w:top w:val="single" w:sz="4" w:space="0" w:color="auto"/>
              <w:left w:val="single" w:sz="4" w:space="0" w:color="auto"/>
              <w:bottom w:val="single" w:sz="4" w:space="0" w:color="auto"/>
            </w:tcBorders>
            <w:shd w:val="clear" w:color="auto" w:fill="FFFFFF"/>
          </w:tcPr>
          <w:p w:rsidR="00F9645F" w:rsidRPr="000172E3" w:rsidRDefault="00F9645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հասցեի տեսակի ծածկագրային նշագիրը</w:t>
            </w:r>
          </w:p>
        </w:tc>
        <w:tc>
          <w:tcPr>
            <w:tcW w:w="2141" w:type="dxa"/>
            <w:tcBorders>
              <w:top w:val="single" w:sz="4" w:space="0" w:color="auto"/>
              <w:left w:val="single" w:sz="4" w:space="0" w:color="auto"/>
              <w:bottom w:val="single" w:sz="4" w:space="0" w:color="auto"/>
            </w:tcBorders>
            <w:shd w:val="clear" w:color="auto" w:fill="FFFFFF"/>
          </w:tcPr>
          <w:p w:rsidR="00F9645F" w:rsidRPr="000172E3" w:rsidRDefault="00F9645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M.SDE.00192</w:t>
            </w:r>
          </w:p>
        </w:tc>
        <w:tc>
          <w:tcPr>
            <w:tcW w:w="4149" w:type="dxa"/>
            <w:tcBorders>
              <w:top w:val="single" w:sz="4" w:space="0" w:color="auto"/>
              <w:left w:val="single" w:sz="4" w:space="0" w:color="auto"/>
              <w:bottom w:val="single" w:sz="4" w:space="0" w:color="auto"/>
            </w:tcBorders>
            <w:shd w:val="clear" w:color="auto" w:fill="FFFFFF"/>
            <w:vAlign w:val="center"/>
          </w:tcPr>
          <w:p w:rsidR="00F9645F" w:rsidRPr="000172E3" w:rsidRDefault="00F9645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csdo:AddressKindCodeType</w:t>
            </w:r>
            <w:r w:rsidR="00033C5C" w:rsidRPr="000172E3">
              <w:rPr>
                <w:rStyle w:val="Bodytext212pt"/>
                <w:rFonts w:ascii="Sylfaen" w:hAnsi="Sylfaen"/>
                <w:sz w:val="20"/>
                <w:szCs w:val="20"/>
              </w:rPr>
              <w:t xml:space="preserve"> </w:t>
            </w:r>
            <w:r w:rsidRPr="000172E3">
              <w:rPr>
                <w:rStyle w:val="Bodytext212pt"/>
                <w:rFonts w:ascii="Sylfaen" w:hAnsi="Sylfaen"/>
                <w:sz w:val="20"/>
                <w:szCs w:val="20"/>
              </w:rPr>
              <w:t>(M.SDT.00162)</w:t>
            </w:r>
          </w:p>
          <w:p w:rsidR="00E1323B" w:rsidRPr="000172E3" w:rsidRDefault="00F9645F"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Ծածկագրի արժեքը՝ հասցեների տեսակների տեղեկագրքին համապատասխան։ </w:t>
            </w:r>
          </w:p>
          <w:p w:rsidR="00F9645F" w:rsidRPr="000172E3" w:rsidRDefault="0037436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w:t>
            </w:r>
            <w:r w:rsidR="00F9645F" w:rsidRPr="000172E3">
              <w:rPr>
                <w:rStyle w:val="Bodytext212pt"/>
                <w:rFonts w:ascii="Sylfaen" w:hAnsi="Sylfaen"/>
                <w:sz w:val="20"/>
                <w:szCs w:val="20"/>
              </w:rPr>
              <w:t>. երկարությունը՝ 1</w:t>
            </w:r>
            <w:r w:rsidRPr="000172E3">
              <w:rPr>
                <w:rStyle w:val="Bodytext212pt"/>
                <w:rFonts w:ascii="Sylfaen" w:hAnsi="Sylfaen"/>
                <w:sz w:val="20"/>
                <w:szCs w:val="20"/>
              </w:rPr>
              <w:t>:</w:t>
            </w:r>
          </w:p>
          <w:p w:rsidR="00F9645F" w:rsidRPr="000172E3" w:rsidRDefault="00F9645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374367"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F9645F" w:rsidRPr="000172E3" w:rsidRDefault="00BC1E49"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66646E" w:rsidRPr="000172E3" w:rsidTr="00B927CE">
        <w:trPr>
          <w:jc w:val="center"/>
        </w:trPr>
        <w:tc>
          <w:tcPr>
            <w:tcW w:w="230" w:type="dxa"/>
            <w:shd w:val="clear" w:color="auto" w:fill="FFFFFF"/>
          </w:tcPr>
          <w:p w:rsidR="0066646E" w:rsidRPr="000172E3" w:rsidRDefault="0066646E" w:rsidP="000172E3">
            <w:pPr>
              <w:spacing w:after="120"/>
              <w:rPr>
                <w:sz w:val="20"/>
                <w:szCs w:val="20"/>
              </w:rPr>
            </w:pPr>
          </w:p>
        </w:tc>
        <w:tc>
          <w:tcPr>
            <w:tcW w:w="210" w:type="dxa"/>
            <w:shd w:val="clear" w:color="auto" w:fill="FFFFFF"/>
          </w:tcPr>
          <w:p w:rsidR="0066646E" w:rsidRPr="000172E3" w:rsidRDefault="0066646E"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66646E" w:rsidRPr="000172E3" w:rsidRDefault="0066646E"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66646E" w:rsidRPr="000172E3" w:rsidRDefault="0066646E" w:rsidP="007E4DEA">
            <w:pPr>
              <w:pStyle w:val="Bodytext21"/>
              <w:shd w:val="clear" w:color="auto" w:fill="auto"/>
              <w:tabs>
                <w:tab w:val="left" w:pos="437"/>
              </w:tabs>
              <w:spacing w:before="0" w:after="120" w:line="240" w:lineRule="auto"/>
              <w:jc w:val="left"/>
              <w:rPr>
                <w:rFonts w:ascii="Sylfaen" w:hAnsi="Sylfaen"/>
                <w:sz w:val="20"/>
                <w:szCs w:val="20"/>
              </w:rPr>
            </w:pPr>
            <w:r w:rsidRPr="000172E3">
              <w:rPr>
                <w:rStyle w:val="Bodytext212pt"/>
                <w:rFonts w:ascii="Sylfaen" w:hAnsi="Sylfaen"/>
                <w:sz w:val="20"/>
                <w:szCs w:val="20"/>
              </w:rPr>
              <w:t>*.2.</w:t>
            </w:r>
            <w:r w:rsidR="007E4DEA">
              <w:rPr>
                <w:rStyle w:val="Bodytext212pt"/>
                <w:rFonts w:ascii="Sylfaen" w:hAnsi="Sylfaen"/>
                <w:sz w:val="20"/>
                <w:szCs w:val="20"/>
                <w:lang w:val="ru-RU"/>
              </w:rPr>
              <w:tab/>
            </w:r>
            <w:r w:rsidRPr="000172E3">
              <w:rPr>
                <w:rStyle w:val="Bodytext212pt"/>
                <w:rFonts w:ascii="Sylfaen" w:hAnsi="Sylfaen"/>
                <w:sz w:val="20"/>
                <w:szCs w:val="20"/>
              </w:rPr>
              <w:t>Երկրի ծածկագիրը</w:t>
            </w:r>
            <w:r w:rsidR="00E1323B" w:rsidRPr="000172E3">
              <w:rPr>
                <w:rStyle w:val="Bodytext212pt"/>
                <w:rFonts w:ascii="Sylfaen" w:hAnsi="Sylfaen"/>
                <w:sz w:val="20"/>
                <w:szCs w:val="20"/>
                <w:lang w:val="ru-RU"/>
              </w:rPr>
              <w:t xml:space="preserve"> </w:t>
            </w:r>
            <w:r w:rsidRPr="000172E3">
              <w:rPr>
                <w:rStyle w:val="Bodytext212pt"/>
                <w:rFonts w:ascii="Sylfaen" w:hAnsi="Sylfaen"/>
                <w:sz w:val="20"/>
                <w:szCs w:val="20"/>
              </w:rPr>
              <w:t>(csdo:UnifiedCountryCode)</w:t>
            </w:r>
          </w:p>
        </w:tc>
        <w:tc>
          <w:tcPr>
            <w:tcW w:w="3614" w:type="dxa"/>
            <w:tcBorders>
              <w:top w:val="single" w:sz="4" w:space="0" w:color="auto"/>
              <w:left w:val="single" w:sz="4" w:space="0" w:color="auto"/>
              <w:bottom w:val="single" w:sz="4" w:space="0" w:color="auto"/>
            </w:tcBorders>
            <w:shd w:val="clear" w:color="auto" w:fill="FFFFFF"/>
          </w:tcPr>
          <w:p w:rsidR="0066646E" w:rsidRPr="000172E3" w:rsidRDefault="0066646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երկրի ծածկագրային նշագիրը</w:t>
            </w:r>
          </w:p>
        </w:tc>
        <w:tc>
          <w:tcPr>
            <w:tcW w:w="2141" w:type="dxa"/>
            <w:tcBorders>
              <w:top w:val="single" w:sz="4" w:space="0" w:color="auto"/>
              <w:left w:val="single" w:sz="4" w:space="0" w:color="auto"/>
              <w:bottom w:val="single" w:sz="4" w:space="0" w:color="auto"/>
            </w:tcBorders>
            <w:shd w:val="clear" w:color="auto" w:fill="FFFFFF"/>
          </w:tcPr>
          <w:p w:rsidR="0066646E" w:rsidRPr="000172E3" w:rsidRDefault="0066646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M.SDE.00162</w:t>
            </w:r>
          </w:p>
        </w:tc>
        <w:tc>
          <w:tcPr>
            <w:tcW w:w="4149" w:type="dxa"/>
            <w:tcBorders>
              <w:top w:val="single" w:sz="4" w:space="0" w:color="auto"/>
              <w:left w:val="single" w:sz="4" w:space="0" w:color="auto"/>
              <w:bottom w:val="single" w:sz="4" w:space="0" w:color="auto"/>
            </w:tcBorders>
            <w:shd w:val="clear" w:color="auto" w:fill="FFFFFF"/>
            <w:vAlign w:val="center"/>
          </w:tcPr>
          <w:p w:rsidR="0066646E" w:rsidRPr="000172E3" w:rsidRDefault="0066646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csdo:UnifiedCountryCodeType (M.SDT.00112)</w:t>
            </w:r>
          </w:p>
          <w:p w:rsidR="00AF6A1D" w:rsidRPr="000172E3" w:rsidRDefault="00374367"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Ե</w:t>
            </w:r>
            <w:r w:rsidR="0066646E" w:rsidRPr="000172E3">
              <w:rPr>
                <w:rStyle w:val="Bodytext212pt"/>
                <w:rFonts w:ascii="Sylfaen" w:hAnsi="Sylfaen"/>
                <w:sz w:val="20"/>
                <w:szCs w:val="20"/>
              </w:rPr>
              <w:t xml:space="preserve">րկտառ ծածկագրի արժեքը՝ աշխարհի երկրների </w:t>
            </w:r>
            <w:r w:rsidR="005E0B5D" w:rsidRPr="000172E3">
              <w:rPr>
                <w:rStyle w:val="Bodytext212pt"/>
                <w:rFonts w:ascii="Sylfaen" w:hAnsi="Sylfaen"/>
                <w:sz w:val="20"/>
                <w:szCs w:val="20"/>
              </w:rPr>
              <w:t xml:space="preserve">այն </w:t>
            </w:r>
            <w:r w:rsidR="0066646E" w:rsidRPr="000172E3">
              <w:rPr>
                <w:rStyle w:val="Bodytext212pt"/>
                <w:rFonts w:ascii="Sylfaen" w:hAnsi="Sylfaen"/>
                <w:sz w:val="20"/>
                <w:szCs w:val="20"/>
              </w:rPr>
              <w:t>դասակարգչին համապատասխան, որը սահմանված է «Տեղեկա</w:t>
            </w:r>
            <w:r w:rsidRPr="000172E3">
              <w:rPr>
                <w:rStyle w:val="Bodytext212pt"/>
                <w:rFonts w:ascii="Sylfaen" w:hAnsi="Sylfaen"/>
                <w:sz w:val="20"/>
                <w:szCs w:val="20"/>
              </w:rPr>
              <w:t>գրք</w:t>
            </w:r>
            <w:r w:rsidR="0066646E" w:rsidRPr="000172E3">
              <w:rPr>
                <w:rStyle w:val="Bodytext212pt"/>
                <w:rFonts w:ascii="Sylfaen" w:hAnsi="Sylfaen"/>
                <w:sz w:val="20"/>
                <w:szCs w:val="20"/>
              </w:rPr>
              <w:t xml:space="preserve">ի (դասակարգչի) նույնականացուցիչը» ատրիբուտով։ </w:t>
            </w:r>
          </w:p>
          <w:p w:rsidR="0066646E" w:rsidRPr="000172E3" w:rsidRDefault="0066646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Ձ</w:t>
            </w:r>
            <w:r w:rsidR="00252E24" w:rsidRPr="000172E3">
              <w:rPr>
                <w:rStyle w:val="Bodytext212pt"/>
                <w:rFonts w:ascii="Sylfaen" w:hAnsi="Sylfaen"/>
                <w:sz w:val="20"/>
                <w:szCs w:val="20"/>
              </w:rPr>
              <w:t>եւ</w:t>
            </w:r>
            <w:r w:rsidRPr="000172E3">
              <w:rPr>
                <w:rStyle w:val="Bodytext212pt"/>
                <w:rFonts w:ascii="Sylfaen" w:hAnsi="Sylfaen"/>
                <w:sz w:val="20"/>
                <w:szCs w:val="20"/>
              </w:rPr>
              <w:t>անմուշը՝ [A-Z]{2}</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66646E" w:rsidRPr="000172E3" w:rsidRDefault="00BC1E49"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66646E" w:rsidRPr="000172E3" w:rsidTr="00B927CE">
        <w:trPr>
          <w:jc w:val="center"/>
        </w:trPr>
        <w:tc>
          <w:tcPr>
            <w:tcW w:w="230" w:type="dxa"/>
            <w:shd w:val="clear" w:color="auto" w:fill="FFFFFF"/>
          </w:tcPr>
          <w:p w:rsidR="0066646E" w:rsidRPr="000172E3" w:rsidRDefault="0066646E" w:rsidP="000172E3">
            <w:pPr>
              <w:spacing w:after="120"/>
              <w:rPr>
                <w:sz w:val="20"/>
                <w:szCs w:val="20"/>
              </w:rPr>
            </w:pPr>
          </w:p>
        </w:tc>
        <w:tc>
          <w:tcPr>
            <w:tcW w:w="210" w:type="dxa"/>
            <w:shd w:val="clear" w:color="auto" w:fill="FFFFFF"/>
          </w:tcPr>
          <w:p w:rsidR="0066646E" w:rsidRPr="000172E3" w:rsidRDefault="0066646E"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shd w:val="clear" w:color="auto" w:fill="FFFFFF"/>
          </w:tcPr>
          <w:p w:rsidR="0066646E" w:rsidRPr="000172E3" w:rsidRDefault="0066646E" w:rsidP="000172E3">
            <w:pPr>
              <w:pStyle w:val="Bodytext21"/>
              <w:shd w:val="clear" w:color="auto" w:fill="auto"/>
              <w:spacing w:before="0" w:after="120" w:line="240" w:lineRule="auto"/>
              <w:jc w:val="left"/>
              <w:rPr>
                <w:rStyle w:val="Bodytext212pt"/>
                <w:rFonts w:ascii="Sylfaen" w:hAnsi="Sylfaen"/>
                <w:sz w:val="20"/>
                <w:szCs w:val="20"/>
              </w:rPr>
            </w:pPr>
          </w:p>
        </w:tc>
        <w:tc>
          <w:tcPr>
            <w:tcW w:w="225" w:type="dxa"/>
            <w:tcBorders>
              <w:bottom w:val="single" w:sz="4" w:space="0" w:color="auto"/>
              <w:right w:val="single" w:sz="4" w:space="0" w:color="auto"/>
            </w:tcBorders>
            <w:shd w:val="clear" w:color="auto" w:fill="FFFFFF"/>
          </w:tcPr>
          <w:p w:rsidR="0066646E" w:rsidRPr="000172E3" w:rsidRDefault="0066646E" w:rsidP="000172E3">
            <w:pPr>
              <w:pStyle w:val="Bodytext21"/>
              <w:shd w:val="clear" w:color="auto" w:fill="auto"/>
              <w:spacing w:before="0" w:after="120" w:line="240" w:lineRule="auto"/>
              <w:jc w:val="left"/>
              <w:rPr>
                <w:rStyle w:val="Bodytext212pt"/>
                <w:rFonts w:ascii="Sylfaen" w:hAnsi="Sylfaen"/>
                <w:sz w:val="20"/>
                <w:szCs w:val="20"/>
              </w:rPr>
            </w:pPr>
          </w:p>
        </w:tc>
        <w:tc>
          <w:tcPr>
            <w:tcW w:w="3227" w:type="dxa"/>
            <w:gridSpan w:val="2"/>
            <w:tcBorders>
              <w:top w:val="single" w:sz="4" w:space="0" w:color="auto"/>
              <w:left w:val="single" w:sz="4" w:space="0" w:color="auto"/>
              <w:bottom w:val="single" w:sz="4" w:space="0" w:color="auto"/>
            </w:tcBorders>
            <w:shd w:val="clear" w:color="auto" w:fill="FFFFFF"/>
          </w:tcPr>
          <w:p w:rsidR="0066646E" w:rsidRPr="000172E3" w:rsidRDefault="0066646E" w:rsidP="007E4DEA">
            <w:pPr>
              <w:pStyle w:val="Bodytext21"/>
              <w:shd w:val="clear" w:color="auto" w:fill="auto"/>
              <w:tabs>
                <w:tab w:val="left" w:pos="332"/>
              </w:tabs>
              <w:spacing w:before="0" w:after="120" w:line="240" w:lineRule="auto"/>
              <w:jc w:val="left"/>
              <w:rPr>
                <w:rFonts w:ascii="Sylfaen" w:hAnsi="Sylfaen"/>
                <w:sz w:val="20"/>
                <w:szCs w:val="20"/>
              </w:rPr>
            </w:pPr>
            <w:r w:rsidRPr="000172E3">
              <w:rPr>
                <w:rStyle w:val="Bodytext212pt"/>
                <w:rFonts w:ascii="Sylfaen" w:hAnsi="Sylfaen"/>
                <w:sz w:val="20"/>
                <w:szCs w:val="20"/>
              </w:rPr>
              <w:t>ա)</w:t>
            </w:r>
            <w:r w:rsidR="007E4DEA" w:rsidRPr="007E4DEA">
              <w:rPr>
                <w:rStyle w:val="Bodytext212pt"/>
                <w:rFonts w:ascii="Sylfaen" w:hAnsi="Sylfaen"/>
                <w:sz w:val="20"/>
                <w:szCs w:val="20"/>
              </w:rPr>
              <w:tab/>
            </w:r>
            <w:r w:rsidRPr="000172E3">
              <w:rPr>
                <w:rStyle w:val="Bodytext212pt"/>
                <w:rFonts w:ascii="Sylfaen" w:hAnsi="Sylfaen"/>
                <w:sz w:val="20"/>
                <w:szCs w:val="20"/>
              </w:rPr>
              <w:t>տեղեկագրքի (դասակարգչի) նույնականացուցիչը (codeListId ատրիբուտ)</w:t>
            </w:r>
          </w:p>
        </w:tc>
        <w:tc>
          <w:tcPr>
            <w:tcW w:w="3614" w:type="dxa"/>
            <w:tcBorders>
              <w:top w:val="single" w:sz="4" w:space="0" w:color="auto"/>
              <w:left w:val="single" w:sz="4" w:space="0" w:color="auto"/>
              <w:bottom w:val="single" w:sz="4" w:space="0" w:color="auto"/>
            </w:tcBorders>
            <w:shd w:val="clear" w:color="auto" w:fill="FFFFFF"/>
          </w:tcPr>
          <w:p w:rsidR="0066646E" w:rsidRPr="000172E3" w:rsidRDefault="0066646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այն տեղեկագրքի (դասակարգչի) նշագիրը, որին համապատասխան նշված է ծածկագիրը</w:t>
            </w:r>
          </w:p>
        </w:tc>
        <w:tc>
          <w:tcPr>
            <w:tcW w:w="2141" w:type="dxa"/>
            <w:tcBorders>
              <w:top w:val="single" w:sz="4" w:space="0" w:color="auto"/>
              <w:left w:val="single" w:sz="4" w:space="0" w:color="auto"/>
              <w:bottom w:val="single" w:sz="4" w:space="0" w:color="auto"/>
            </w:tcBorders>
            <w:shd w:val="clear" w:color="auto" w:fill="FFFFFF"/>
          </w:tcPr>
          <w:p w:rsidR="0066646E" w:rsidRPr="000172E3" w:rsidRDefault="0066646E" w:rsidP="000172E3">
            <w:pPr>
              <w:pStyle w:val="Bodytext21"/>
              <w:shd w:val="clear" w:color="auto" w:fill="auto"/>
              <w:spacing w:before="0" w:after="120" w:line="240" w:lineRule="auto"/>
              <w:jc w:val="left"/>
              <w:rPr>
                <w:rFonts w:ascii="Sylfaen" w:hAnsi="Sylfaen"/>
                <w:sz w:val="20"/>
                <w:szCs w:val="20"/>
              </w:rPr>
            </w:pPr>
            <w:r w:rsidRPr="000172E3">
              <w:rPr>
                <w:rFonts w:ascii="Sylfaen" w:hAnsi="Sylfaen"/>
                <w:sz w:val="20"/>
                <w:szCs w:val="20"/>
              </w:rPr>
              <w:t>-</w:t>
            </w:r>
          </w:p>
        </w:tc>
        <w:tc>
          <w:tcPr>
            <w:tcW w:w="4149" w:type="dxa"/>
            <w:tcBorders>
              <w:top w:val="single" w:sz="4" w:space="0" w:color="auto"/>
              <w:left w:val="single" w:sz="4" w:space="0" w:color="auto"/>
              <w:bottom w:val="single" w:sz="4" w:space="0" w:color="auto"/>
            </w:tcBorders>
            <w:shd w:val="clear" w:color="auto" w:fill="FFFFFF"/>
            <w:vAlign w:val="center"/>
          </w:tcPr>
          <w:p w:rsidR="0066646E" w:rsidRPr="000172E3" w:rsidRDefault="0066646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csdo:ReferenceDataIdType</w:t>
            </w:r>
            <w:r w:rsidR="00033C5C" w:rsidRPr="000172E3">
              <w:rPr>
                <w:rStyle w:val="Bodytext212pt"/>
                <w:rFonts w:ascii="Sylfaen" w:hAnsi="Sylfaen"/>
                <w:sz w:val="20"/>
                <w:szCs w:val="20"/>
              </w:rPr>
              <w:t xml:space="preserve"> </w:t>
            </w:r>
            <w:r w:rsidRPr="000172E3">
              <w:rPr>
                <w:rStyle w:val="Bodytext212pt"/>
                <w:rFonts w:ascii="Sylfaen" w:hAnsi="Sylfaen"/>
                <w:sz w:val="20"/>
                <w:szCs w:val="20"/>
              </w:rPr>
              <w:t>(M.SDT.00091)</w:t>
            </w:r>
          </w:p>
          <w:p w:rsidR="00234A35" w:rsidRPr="000172E3" w:rsidRDefault="00374367"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Պ</w:t>
            </w:r>
            <w:r w:rsidR="0066646E" w:rsidRPr="000172E3">
              <w:rPr>
                <w:rStyle w:val="Bodytext212pt"/>
                <w:rFonts w:ascii="Sylfaen" w:hAnsi="Sylfaen"/>
                <w:sz w:val="20"/>
                <w:szCs w:val="20"/>
              </w:rPr>
              <w:t>այմանանշանների նորմալացված տող</w:t>
            </w:r>
            <w:r w:rsidRPr="000172E3">
              <w:rPr>
                <w:rStyle w:val="Bodytext212pt"/>
                <w:rFonts w:ascii="Sylfaen" w:hAnsi="Sylfaen"/>
                <w:sz w:val="20"/>
                <w:szCs w:val="20"/>
              </w:rPr>
              <w:t>ը</w:t>
            </w:r>
            <w:r w:rsidR="0066646E" w:rsidRPr="000172E3">
              <w:rPr>
                <w:rStyle w:val="Bodytext212pt"/>
                <w:rFonts w:ascii="Sylfaen" w:hAnsi="Sylfaen"/>
                <w:sz w:val="20"/>
                <w:szCs w:val="20"/>
              </w:rPr>
              <w:t xml:space="preserve">, որը չի պարունակում տողի ընդհատման (#xA) </w:t>
            </w:r>
            <w:r w:rsidR="00252E24" w:rsidRPr="000172E3">
              <w:rPr>
                <w:rStyle w:val="Bodytext212pt"/>
                <w:rFonts w:ascii="Sylfaen" w:hAnsi="Sylfaen"/>
                <w:sz w:val="20"/>
                <w:szCs w:val="20"/>
              </w:rPr>
              <w:t>եւ</w:t>
            </w:r>
            <w:r w:rsidR="0066646E" w:rsidRPr="000172E3">
              <w:rPr>
                <w:rStyle w:val="Bodytext212pt"/>
                <w:rFonts w:ascii="Sylfaen" w:hAnsi="Sylfaen"/>
                <w:sz w:val="20"/>
                <w:szCs w:val="20"/>
              </w:rPr>
              <w:t xml:space="preserve"> սյունատի (#x9) պայմանանշաններ: </w:t>
            </w:r>
          </w:p>
          <w:p w:rsidR="0066646E" w:rsidRPr="000172E3" w:rsidRDefault="0066646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374367" w:rsidRPr="000172E3">
              <w:rPr>
                <w:rStyle w:val="Bodytext212pt"/>
                <w:rFonts w:ascii="Sylfaen" w:hAnsi="Sylfaen"/>
                <w:sz w:val="20"/>
                <w:szCs w:val="20"/>
              </w:rPr>
              <w:t>:</w:t>
            </w:r>
          </w:p>
          <w:p w:rsidR="0066646E" w:rsidRPr="000172E3" w:rsidRDefault="0066646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374367"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66646E" w:rsidRPr="000172E3" w:rsidRDefault="0066646E"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66646E" w:rsidRPr="000172E3" w:rsidTr="00B927CE">
        <w:trPr>
          <w:jc w:val="center"/>
        </w:trPr>
        <w:tc>
          <w:tcPr>
            <w:tcW w:w="230" w:type="dxa"/>
            <w:shd w:val="clear" w:color="auto" w:fill="FFFFFF"/>
          </w:tcPr>
          <w:p w:rsidR="0066646E" w:rsidRPr="000172E3" w:rsidRDefault="0066646E" w:rsidP="000172E3">
            <w:pPr>
              <w:spacing w:after="120"/>
              <w:rPr>
                <w:sz w:val="20"/>
                <w:szCs w:val="20"/>
              </w:rPr>
            </w:pPr>
          </w:p>
        </w:tc>
        <w:tc>
          <w:tcPr>
            <w:tcW w:w="210" w:type="dxa"/>
            <w:shd w:val="clear" w:color="auto" w:fill="FFFFFF"/>
          </w:tcPr>
          <w:p w:rsidR="0066646E" w:rsidRPr="000172E3" w:rsidRDefault="0066646E"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66646E" w:rsidRPr="000172E3" w:rsidRDefault="0066646E"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66646E" w:rsidRPr="000172E3" w:rsidRDefault="0066646E" w:rsidP="00F71E38">
            <w:pPr>
              <w:pStyle w:val="Bodytext21"/>
              <w:shd w:val="clear" w:color="auto" w:fill="auto"/>
              <w:tabs>
                <w:tab w:val="left" w:pos="452"/>
              </w:tabs>
              <w:spacing w:before="0" w:after="120" w:line="240" w:lineRule="auto"/>
              <w:jc w:val="left"/>
              <w:rPr>
                <w:rFonts w:ascii="Sylfaen" w:hAnsi="Sylfaen"/>
                <w:sz w:val="20"/>
                <w:szCs w:val="20"/>
              </w:rPr>
            </w:pPr>
            <w:r w:rsidRPr="000172E3">
              <w:rPr>
                <w:rStyle w:val="Bodytext212pt"/>
                <w:rFonts w:ascii="Sylfaen" w:hAnsi="Sylfaen"/>
                <w:sz w:val="20"/>
                <w:szCs w:val="20"/>
              </w:rPr>
              <w:t>*.3.</w:t>
            </w:r>
            <w:r w:rsidR="007E4DEA">
              <w:rPr>
                <w:rStyle w:val="Bodytext212pt"/>
                <w:rFonts w:ascii="Sylfaen" w:hAnsi="Sylfaen"/>
                <w:sz w:val="20"/>
                <w:szCs w:val="20"/>
                <w:lang w:val="ru-RU"/>
              </w:rPr>
              <w:tab/>
            </w:r>
            <w:r w:rsidRPr="000172E3">
              <w:rPr>
                <w:rStyle w:val="Bodytext212pt"/>
                <w:rFonts w:ascii="Sylfaen" w:hAnsi="Sylfaen"/>
                <w:sz w:val="20"/>
                <w:szCs w:val="20"/>
              </w:rPr>
              <w:t>Տարածքի ծածկագիրը (csdo:TerritoryCode)</w:t>
            </w:r>
          </w:p>
        </w:tc>
        <w:tc>
          <w:tcPr>
            <w:tcW w:w="3614" w:type="dxa"/>
            <w:tcBorders>
              <w:top w:val="single" w:sz="4" w:space="0" w:color="auto"/>
              <w:left w:val="single" w:sz="4" w:space="0" w:color="auto"/>
              <w:bottom w:val="single" w:sz="4" w:space="0" w:color="auto"/>
            </w:tcBorders>
            <w:shd w:val="clear" w:color="auto" w:fill="FFFFFF"/>
          </w:tcPr>
          <w:p w:rsidR="0066646E" w:rsidRPr="000172E3" w:rsidRDefault="0066646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վարչատարածքային բաժանման միավորի ծածկագիրը</w:t>
            </w:r>
          </w:p>
        </w:tc>
        <w:tc>
          <w:tcPr>
            <w:tcW w:w="2141" w:type="dxa"/>
            <w:tcBorders>
              <w:top w:val="single" w:sz="4" w:space="0" w:color="auto"/>
              <w:left w:val="single" w:sz="4" w:space="0" w:color="auto"/>
              <w:bottom w:val="single" w:sz="4" w:space="0" w:color="auto"/>
            </w:tcBorders>
            <w:shd w:val="clear" w:color="auto" w:fill="FFFFFF"/>
          </w:tcPr>
          <w:p w:rsidR="0066646E" w:rsidRPr="000172E3" w:rsidRDefault="0066646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M.SDE.00031</w:t>
            </w:r>
          </w:p>
        </w:tc>
        <w:tc>
          <w:tcPr>
            <w:tcW w:w="4149" w:type="dxa"/>
            <w:tcBorders>
              <w:top w:val="single" w:sz="4" w:space="0" w:color="auto"/>
              <w:left w:val="single" w:sz="4" w:space="0" w:color="auto"/>
              <w:bottom w:val="single" w:sz="4" w:space="0" w:color="auto"/>
            </w:tcBorders>
            <w:shd w:val="clear" w:color="auto" w:fill="FFFFFF"/>
            <w:vAlign w:val="center"/>
          </w:tcPr>
          <w:p w:rsidR="0066646E" w:rsidRPr="000172E3" w:rsidRDefault="0066646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csdo:TerritoryCodeType (M.SDT.00031)</w:t>
            </w:r>
          </w:p>
          <w:p w:rsidR="00234A35" w:rsidRPr="000172E3" w:rsidRDefault="0066646E"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Պայմանանշանների նորմալացված տողը: </w:t>
            </w:r>
          </w:p>
          <w:p w:rsidR="0066646E" w:rsidRPr="000172E3" w:rsidRDefault="0066646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374367" w:rsidRPr="000172E3">
              <w:rPr>
                <w:rStyle w:val="Bodytext212pt"/>
                <w:rFonts w:ascii="Sylfaen" w:hAnsi="Sylfaen"/>
                <w:sz w:val="20"/>
                <w:szCs w:val="20"/>
              </w:rPr>
              <w:t>:</w:t>
            </w:r>
          </w:p>
          <w:p w:rsidR="0066646E" w:rsidRPr="000172E3" w:rsidRDefault="0066646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374367"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17</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66646E" w:rsidRPr="000172E3" w:rsidRDefault="00BC1E49"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66646E" w:rsidRPr="000172E3" w:rsidTr="00B927CE">
        <w:trPr>
          <w:jc w:val="center"/>
        </w:trPr>
        <w:tc>
          <w:tcPr>
            <w:tcW w:w="230" w:type="dxa"/>
            <w:shd w:val="clear" w:color="auto" w:fill="FFFFFF"/>
          </w:tcPr>
          <w:p w:rsidR="0066646E" w:rsidRPr="000172E3" w:rsidRDefault="0066646E" w:rsidP="000172E3">
            <w:pPr>
              <w:spacing w:after="120"/>
              <w:rPr>
                <w:sz w:val="20"/>
                <w:szCs w:val="20"/>
              </w:rPr>
            </w:pPr>
          </w:p>
        </w:tc>
        <w:tc>
          <w:tcPr>
            <w:tcW w:w="210" w:type="dxa"/>
            <w:shd w:val="clear" w:color="auto" w:fill="FFFFFF"/>
          </w:tcPr>
          <w:p w:rsidR="0066646E" w:rsidRPr="000172E3" w:rsidRDefault="0066646E"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66646E" w:rsidRPr="000172E3" w:rsidRDefault="0066646E"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66646E" w:rsidRPr="000172E3" w:rsidRDefault="0066646E" w:rsidP="00F71E38">
            <w:pPr>
              <w:pStyle w:val="Bodytext21"/>
              <w:shd w:val="clear" w:color="auto" w:fill="auto"/>
              <w:tabs>
                <w:tab w:val="left" w:pos="392"/>
              </w:tabs>
              <w:spacing w:before="0" w:after="120" w:line="240" w:lineRule="auto"/>
              <w:jc w:val="left"/>
              <w:rPr>
                <w:rFonts w:ascii="Sylfaen" w:hAnsi="Sylfaen"/>
                <w:sz w:val="20"/>
                <w:szCs w:val="20"/>
              </w:rPr>
            </w:pPr>
            <w:r w:rsidRPr="000172E3">
              <w:rPr>
                <w:rStyle w:val="Bodytext212pt"/>
                <w:rFonts w:ascii="Sylfaen" w:hAnsi="Sylfaen"/>
                <w:sz w:val="20"/>
                <w:szCs w:val="20"/>
              </w:rPr>
              <w:t>*.4.</w:t>
            </w:r>
            <w:r w:rsidR="00F71E38">
              <w:rPr>
                <w:rStyle w:val="Bodytext212pt"/>
                <w:rFonts w:ascii="Sylfaen" w:hAnsi="Sylfaen"/>
                <w:sz w:val="20"/>
                <w:szCs w:val="20"/>
              </w:rPr>
              <w:tab/>
            </w:r>
            <w:r w:rsidRPr="000172E3">
              <w:rPr>
                <w:rStyle w:val="Bodytext212pt"/>
                <w:rFonts w:ascii="Sylfaen" w:hAnsi="Sylfaen"/>
                <w:sz w:val="20"/>
                <w:szCs w:val="20"/>
              </w:rPr>
              <w:t>Տարածաշրջանը (csdo:RegionName)</w:t>
            </w:r>
          </w:p>
        </w:tc>
        <w:tc>
          <w:tcPr>
            <w:tcW w:w="3614" w:type="dxa"/>
            <w:tcBorders>
              <w:top w:val="single" w:sz="4" w:space="0" w:color="auto"/>
              <w:left w:val="single" w:sz="4" w:space="0" w:color="auto"/>
              <w:bottom w:val="single" w:sz="4" w:space="0" w:color="auto"/>
            </w:tcBorders>
            <w:shd w:val="clear" w:color="auto" w:fill="FFFFFF"/>
          </w:tcPr>
          <w:p w:rsidR="0066646E" w:rsidRPr="000172E3" w:rsidRDefault="0066646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առաջին մակարդակի վարչատարածքային բաժանման միավորի անվանումը</w:t>
            </w:r>
          </w:p>
        </w:tc>
        <w:tc>
          <w:tcPr>
            <w:tcW w:w="2141" w:type="dxa"/>
            <w:tcBorders>
              <w:top w:val="single" w:sz="4" w:space="0" w:color="auto"/>
              <w:left w:val="single" w:sz="4" w:space="0" w:color="auto"/>
              <w:bottom w:val="single" w:sz="4" w:space="0" w:color="auto"/>
            </w:tcBorders>
            <w:shd w:val="clear" w:color="auto" w:fill="FFFFFF"/>
          </w:tcPr>
          <w:p w:rsidR="0066646E" w:rsidRPr="000172E3" w:rsidRDefault="0066646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M.SDE.00007</w:t>
            </w:r>
          </w:p>
        </w:tc>
        <w:tc>
          <w:tcPr>
            <w:tcW w:w="4149" w:type="dxa"/>
            <w:tcBorders>
              <w:top w:val="single" w:sz="4" w:space="0" w:color="auto"/>
              <w:left w:val="single" w:sz="4" w:space="0" w:color="auto"/>
              <w:bottom w:val="single" w:sz="4" w:space="0" w:color="auto"/>
            </w:tcBorders>
            <w:shd w:val="clear" w:color="auto" w:fill="FFFFFF"/>
            <w:vAlign w:val="center"/>
          </w:tcPr>
          <w:p w:rsidR="002A0358" w:rsidRPr="000172E3" w:rsidRDefault="0066646E"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csdo:Name120Type (M.SDT.00055) Պայմանանշանների նորմալացված տողը, որը չի պարունակում տողի ընդհատման (#xA)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 պայմանանշաններ: </w:t>
            </w:r>
          </w:p>
          <w:p w:rsidR="0066646E" w:rsidRPr="000172E3" w:rsidRDefault="0066646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374367" w:rsidRPr="000172E3">
              <w:rPr>
                <w:rStyle w:val="Bodytext212pt"/>
                <w:rFonts w:ascii="Sylfaen" w:hAnsi="Sylfaen"/>
                <w:sz w:val="20"/>
                <w:szCs w:val="20"/>
              </w:rPr>
              <w:t>:</w:t>
            </w:r>
          </w:p>
          <w:p w:rsidR="0066646E" w:rsidRPr="000172E3" w:rsidRDefault="0066646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374367"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120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66646E" w:rsidRPr="000172E3" w:rsidRDefault="00BC1E49"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66646E" w:rsidRPr="000172E3" w:rsidTr="00B927CE">
        <w:trPr>
          <w:jc w:val="center"/>
        </w:trPr>
        <w:tc>
          <w:tcPr>
            <w:tcW w:w="230" w:type="dxa"/>
            <w:shd w:val="clear" w:color="auto" w:fill="FFFFFF"/>
          </w:tcPr>
          <w:p w:rsidR="0066646E" w:rsidRPr="000172E3" w:rsidRDefault="0066646E" w:rsidP="000172E3">
            <w:pPr>
              <w:spacing w:after="120"/>
              <w:rPr>
                <w:sz w:val="20"/>
                <w:szCs w:val="20"/>
              </w:rPr>
            </w:pPr>
          </w:p>
        </w:tc>
        <w:tc>
          <w:tcPr>
            <w:tcW w:w="210" w:type="dxa"/>
            <w:shd w:val="clear" w:color="auto" w:fill="FFFFFF"/>
          </w:tcPr>
          <w:p w:rsidR="0066646E" w:rsidRPr="000172E3" w:rsidRDefault="0066646E"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66646E" w:rsidRPr="000172E3" w:rsidRDefault="0066646E"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66646E" w:rsidRPr="000172E3" w:rsidRDefault="0066646E" w:rsidP="00F71E38">
            <w:pPr>
              <w:pStyle w:val="Bodytext21"/>
              <w:shd w:val="clear" w:color="auto" w:fill="auto"/>
              <w:tabs>
                <w:tab w:val="left" w:pos="422"/>
              </w:tabs>
              <w:spacing w:before="0" w:after="120" w:line="240" w:lineRule="auto"/>
              <w:jc w:val="left"/>
              <w:rPr>
                <w:rFonts w:ascii="Sylfaen" w:hAnsi="Sylfaen"/>
                <w:sz w:val="20"/>
                <w:szCs w:val="20"/>
              </w:rPr>
            </w:pPr>
            <w:r w:rsidRPr="000172E3">
              <w:rPr>
                <w:rStyle w:val="Bodytext212pt"/>
                <w:rFonts w:ascii="Sylfaen" w:hAnsi="Sylfaen"/>
                <w:sz w:val="20"/>
                <w:szCs w:val="20"/>
              </w:rPr>
              <w:t>*.5.</w:t>
            </w:r>
            <w:r w:rsidR="00F71E38">
              <w:rPr>
                <w:rStyle w:val="Bodytext212pt"/>
                <w:rFonts w:ascii="Sylfaen" w:hAnsi="Sylfaen"/>
                <w:sz w:val="20"/>
                <w:szCs w:val="20"/>
              </w:rPr>
              <w:tab/>
            </w:r>
            <w:r w:rsidRPr="000172E3">
              <w:rPr>
                <w:rStyle w:val="Bodytext212pt"/>
                <w:rFonts w:ascii="Sylfaen" w:hAnsi="Sylfaen"/>
                <w:sz w:val="20"/>
                <w:szCs w:val="20"/>
              </w:rPr>
              <w:t>Շրջանը (csdo:DistrictName)</w:t>
            </w:r>
          </w:p>
        </w:tc>
        <w:tc>
          <w:tcPr>
            <w:tcW w:w="3614" w:type="dxa"/>
            <w:tcBorders>
              <w:top w:val="single" w:sz="4" w:space="0" w:color="auto"/>
              <w:left w:val="single" w:sz="4" w:space="0" w:color="auto"/>
              <w:bottom w:val="single" w:sz="4" w:space="0" w:color="auto"/>
            </w:tcBorders>
            <w:shd w:val="clear" w:color="auto" w:fill="FFFFFF"/>
          </w:tcPr>
          <w:p w:rsidR="0066646E" w:rsidRPr="000172E3" w:rsidRDefault="0066646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երկրորդ մակարդակի վարչատարածքային բաժանման միավորի անվանումը</w:t>
            </w:r>
          </w:p>
        </w:tc>
        <w:tc>
          <w:tcPr>
            <w:tcW w:w="2141" w:type="dxa"/>
            <w:tcBorders>
              <w:top w:val="single" w:sz="4" w:space="0" w:color="auto"/>
              <w:left w:val="single" w:sz="4" w:space="0" w:color="auto"/>
              <w:bottom w:val="single" w:sz="4" w:space="0" w:color="auto"/>
            </w:tcBorders>
            <w:shd w:val="clear" w:color="auto" w:fill="FFFFFF"/>
          </w:tcPr>
          <w:p w:rsidR="0066646E" w:rsidRPr="000172E3" w:rsidRDefault="0066646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M.SDE.00008</w:t>
            </w:r>
          </w:p>
        </w:tc>
        <w:tc>
          <w:tcPr>
            <w:tcW w:w="4149" w:type="dxa"/>
            <w:tcBorders>
              <w:top w:val="single" w:sz="4" w:space="0" w:color="auto"/>
              <w:left w:val="single" w:sz="4" w:space="0" w:color="auto"/>
              <w:bottom w:val="single" w:sz="4" w:space="0" w:color="auto"/>
            </w:tcBorders>
            <w:shd w:val="clear" w:color="auto" w:fill="FFFFFF"/>
            <w:vAlign w:val="center"/>
          </w:tcPr>
          <w:p w:rsidR="00E66553" w:rsidRPr="000172E3" w:rsidRDefault="0066646E"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csdo:Name120Type (M.SDT.00055) Պայմանանշանների նորմալացված տողը, որը չի պարունակում տողի ընդհատման (#xA)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 պայմանանշաններ: </w:t>
            </w:r>
          </w:p>
          <w:p w:rsidR="0066646E" w:rsidRPr="000172E3" w:rsidRDefault="0066646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4A6B4D" w:rsidRPr="000172E3">
              <w:rPr>
                <w:rStyle w:val="Bodytext212pt"/>
                <w:rFonts w:ascii="Sylfaen" w:hAnsi="Sylfaen"/>
                <w:sz w:val="20"/>
                <w:szCs w:val="20"/>
              </w:rPr>
              <w:t>:</w:t>
            </w:r>
          </w:p>
          <w:p w:rsidR="0066646E" w:rsidRPr="000172E3" w:rsidRDefault="0066646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4A6B4D"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120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66646E" w:rsidRPr="000172E3" w:rsidRDefault="00BC1E49"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66646E" w:rsidRPr="000172E3" w:rsidTr="00B927CE">
        <w:trPr>
          <w:jc w:val="center"/>
        </w:trPr>
        <w:tc>
          <w:tcPr>
            <w:tcW w:w="230" w:type="dxa"/>
            <w:shd w:val="clear" w:color="auto" w:fill="FFFFFF"/>
          </w:tcPr>
          <w:p w:rsidR="0066646E" w:rsidRPr="000172E3" w:rsidRDefault="0066646E" w:rsidP="000172E3">
            <w:pPr>
              <w:spacing w:after="120"/>
              <w:rPr>
                <w:sz w:val="20"/>
                <w:szCs w:val="20"/>
              </w:rPr>
            </w:pPr>
          </w:p>
        </w:tc>
        <w:tc>
          <w:tcPr>
            <w:tcW w:w="210" w:type="dxa"/>
            <w:shd w:val="clear" w:color="auto" w:fill="FFFFFF"/>
          </w:tcPr>
          <w:p w:rsidR="0066646E" w:rsidRPr="000172E3" w:rsidRDefault="0066646E"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66646E" w:rsidRPr="000172E3" w:rsidRDefault="0066646E"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66646E" w:rsidRPr="000172E3" w:rsidRDefault="0066646E" w:rsidP="00F71E38">
            <w:pPr>
              <w:pStyle w:val="Bodytext21"/>
              <w:shd w:val="clear" w:color="auto" w:fill="auto"/>
              <w:tabs>
                <w:tab w:val="left" w:pos="422"/>
              </w:tabs>
              <w:spacing w:before="0" w:after="120" w:line="240" w:lineRule="auto"/>
              <w:jc w:val="left"/>
              <w:rPr>
                <w:rFonts w:ascii="Sylfaen" w:hAnsi="Sylfaen"/>
                <w:sz w:val="20"/>
                <w:szCs w:val="20"/>
              </w:rPr>
            </w:pPr>
            <w:r w:rsidRPr="000172E3">
              <w:rPr>
                <w:rStyle w:val="Bodytext212pt"/>
                <w:rFonts w:ascii="Sylfaen" w:hAnsi="Sylfaen"/>
                <w:sz w:val="20"/>
                <w:szCs w:val="20"/>
              </w:rPr>
              <w:t>*.6.</w:t>
            </w:r>
            <w:r w:rsidR="00F71E38">
              <w:rPr>
                <w:rStyle w:val="Bodytext212pt"/>
                <w:rFonts w:ascii="Sylfaen" w:hAnsi="Sylfaen"/>
                <w:sz w:val="20"/>
                <w:szCs w:val="20"/>
              </w:rPr>
              <w:tab/>
            </w:r>
            <w:r w:rsidRPr="000172E3">
              <w:rPr>
                <w:rStyle w:val="Bodytext212pt"/>
                <w:rFonts w:ascii="Sylfaen" w:hAnsi="Sylfaen"/>
                <w:sz w:val="20"/>
                <w:szCs w:val="20"/>
              </w:rPr>
              <w:t>Քաղաքը (csdo:CityName)</w:t>
            </w:r>
          </w:p>
        </w:tc>
        <w:tc>
          <w:tcPr>
            <w:tcW w:w="3614" w:type="dxa"/>
            <w:tcBorders>
              <w:top w:val="single" w:sz="4" w:space="0" w:color="auto"/>
              <w:left w:val="single" w:sz="4" w:space="0" w:color="auto"/>
              <w:bottom w:val="single" w:sz="4" w:space="0" w:color="auto"/>
            </w:tcBorders>
            <w:shd w:val="clear" w:color="auto" w:fill="FFFFFF"/>
          </w:tcPr>
          <w:p w:rsidR="0066646E" w:rsidRPr="000172E3" w:rsidRDefault="0066646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քաղաքի անվանումը</w:t>
            </w:r>
          </w:p>
        </w:tc>
        <w:tc>
          <w:tcPr>
            <w:tcW w:w="2141" w:type="dxa"/>
            <w:tcBorders>
              <w:top w:val="single" w:sz="4" w:space="0" w:color="auto"/>
              <w:left w:val="single" w:sz="4" w:space="0" w:color="auto"/>
              <w:bottom w:val="single" w:sz="4" w:space="0" w:color="auto"/>
            </w:tcBorders>
            <w:shd w:val="clear" w:color="auto" w:fill="FFFFFF"/>
          </w:tcPr>
          <w:p w:rsidR="0066646E" w:rsidRPr="000172E3" w:rsidRDefault="0066646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M.SDE.00009</w:t>
            </w:r>
          </w:p>
        </w:tc>
        <w:tc>
          <w:tcPr>
            <w:tcW w:w="4149" w:type="dxa"/>
            <w:tcBorders>
              <w:top w:val="single" w:sz="4" w:space="0" w:color="auto"/>
              <w:left w:val="single" w:sz="4" w:space="0" w:color="auto"/>
              <w:bottom w:val="single" w:sz="4" w:space="0" w:color="auto"/>
            </w:tcBorders>
            <w:shd w:val="clear" w:color="auto" w:fill="FFFFFF"/>
            <w:vAlign w:val="center"/>
          </w:tcPr>
          <w:p w:rsidR="00E66553" w:rsidRPr="000172E3" w:rsidRDefault="0066646E"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csdo:Name120Type (M.SDT.00055) Պայմանանշանների նորմալացված տողը, որը չի պարունակում տողի ընդհատման (#xA)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 պայմանանշաններ:</w:t>
            </w:r>
          </w:p>
          <w:p w:rsidR="0066646E" w:rsidRPr="000172E3" w:rsidRDefault="0066646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3C2413" w:rsidRPr="000172E3">
              <w:rPr>
                <w:rStyle w:val="Bodytext212pt"/>
                <w:rFonts w:ascii="Sylfaen" w:hAnsi="Sylfaen"/>
                <w:sz w:val="20"/>
                <w:szCs w:val="20"/>
              </w:rPr>
              <w:t>:</w:t>
            </w:r>
          </w:p>
          <w:p w:rsidR="0066646E" w:rsidRPr="000172E3" w:rsidRDefault="0066646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3C2413"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120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66646E" w:rsidRPr="000172E3" w:rsidRDefault="00BC1E49"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66646E" w:rsidRPr="000172E3" w:rsidTr="00B927CE">
        <w:trPr>
          <w:jc w:val="center"/>
        </w:trPr>
        <w:tc>
          <w:tcPr>
            <w:tcW w:w="230" w:type="dxa"/>
            <w:shd w:val="clear" w:color="auto" w:fill="FFFFFF"/>
          </w:tcPr>
          <w:p w:rsidR="0066646E" w:rsidRPr="000172E3" w:rsidRDefault="0066646E" w:rsidP="000172E3">
            <w:pPr>
              <w:spacing w:after="120"/>
              <w:rPr>
                <w:sz w:val="20"/>
                <w:szCs w:val="20"/>
              </w:rPr>
            </w:pPr>
          </w:p>
        </w:tc>
        <w:tc>
          <w:tcPr>
            <w:tcW w:w="210" w:type="dxa"/>
            <w:shd w:val="clear" w:color="auto" w:fill="FFFFFF"/>
          </w:tcPr>
          <w:p w:rsidR="0066646E" w:rsidRPr="000172E3" w:rsidRDefault="0066646E"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66646E" w:rsidRPr="000172E3" w:rsidRDefault="0066646E"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66646E" w:rsidRPr="000172E3" w:rsidRDefault="0066646E" w:rsidP="00F71E38">
            <w:pPr>
              <w:pStyle w:val="Bodytext21"/>
              <w:shd w:val="clear" w:color="auto" w:fill="auto"/>
              <w:tabs>
                <w:tab w:val="left" w:pos="422"/>
              </w:tabs>
              <w:spacing w:before="0" w:after="120" w:line="240" w:lineRule="auto"/>
              <w:jc w:val="left"/>
              <w:rPr>
                <w:rFonts w:ascii="Sylfaen" w:hAnsi="Sylfaen"/>
                <w:sz w:val="20"/>
                <w:szCs w:val="20"/>
              </w:rPr>
            </w:pPr>
            <w:r w:rsidRPr="000172E3">
              <w:rPr>
                <w:rStyle w:val="Bodytext212pt"/>
                <w:rFonts w:ascii="Sylfaen" w:hAnsi="Sylfaen"/>
                <w:sz w:val="20"/>
                <w:szCs w:val="20"/>
              </w:rPr>
              <w:t>*.7.</w:t>
            </w:r>
            <w:r w:rsidR="00F71E38">
              <w:rPr>
                <w:rStyle w:val="Bodytext212pt"/>
                <w:rFonts w:ascii="Sylfaen" w:hAnsi="Sylfaen"/>
                <w:sz w:val="20"/>
                <w:szCs w:val="20"/>
              </w:rPr>
              <w:tab/>
            </w:r>
            <w:r w:rsidRPr="000172E3">
              <w:rPr>
                <w:rStyle w:val="Bodytext212pt"/>
                <w:rFonts w:ascii="Sylfaen" w:hAnsi="Sylfaen"/>
                <w:sz w:val="20"/>
                <w:szCs w:val="20"/>
              </w:rPr>
              <w:t>Բնակավայրը (csdo:SettlementName)</w:t>
            </w:r>
          </w:p>
        </w:tc>
        <w:tc>
          <w:tcPr>
            <w:tcW w:w="3614" w:type="dxa"/>
            <w:tcBorders>
              <w:top w:val="single" w:sz="4" w:space="0" w:color="auto"/>
              <w:left w:val="single" w:sz="4" w:space="0" w:color="auto"/>
              <w:bottom w:val="single" w:sz="4" w:space="0" w:color="auto"/>
            </w:tcBorders>
            <w:shd w:val="clear" w:color="auto" w:fill="FFFFFF"/>
          </w:tcPr>
          <w:p w:rsidR="0066646E" w:rsidRPr="000172E3" w:rsidRDefault="0066646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բնակավայրի անվանումը</w:t>
            </w:r>
          </w:p>
        </w:tc>
        <w:tc>
          <w:tcPr>
            <w:tcW w:w="2141" w:type="dxa"/>
            <w:tcBorders>
              <w:top w:val="single" w:sz="4" w:space="0" w:color="auto"/>
              <w:left w:val="single" w:sz="4" w:space="0" w:color="auto"/>
              <w:bottom w:val="single" w:sz="4" w:space="0" w:color="auto"/>
            </w:tcBorders>
            <w:shd w:val="clear" w:color="auto" w:fill="FFFFFF"/>
          </w:tcPr>
          <w:p w:rsidR="0066646E" w:rsidRPr="000172E3" w:rsidRDefault="0066646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M.SDE.00057</w:t>
            </w:r>
          </w:p>
        </w:tc>
        <w:tc>
          <w:tcPr>
            <w:tcW w:w="4149" w:type="dxa"/>
            <w:tcBorders>
              <w:top w:val="single" w:sz="4" w:space="0" w:color="auto"/>
              <w:left w:val="single" w:sz="4" w:space="0" w:color="auto"/>
              <w:bottom w:val="single" w:sz="4" w:space="0" w:color="auto"/>
            </w:tcBorders>
            <w:shd w:val="clear" w:color="auto" w:fill="FFFFFF"/>
            <w:vAlign w:val="center"/>
          </w:tcPr>
          <w:p w:rsidR="00E66553" w:rsidRPr="000172E3" w:rsidRDefault="0066646E"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csdo:Name120Type (M.SDT.00055) Պայմանանշանների նորմալացված տողը, որը չի պարունակում տողի ընդհատման (#xA)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 պայմանանշաններ: </w:t>
            </w:r>
          </w:p>
          <w:p w:rsidR="0066646E" w:rsidRPr="000172E3" w:rsidRDefault="0066646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3C2413" w:rsidRPr="000172E3">
              <w:rPr>
                <w:rStyle w:val="Bodytext212pt"/>
                <w:rFonts w:ascii="Sylfaen" w:hAnsi="Sylfaen"/>
                <w:sz w:val="20"/>
                <w:szCs w:val="20"/>
              </w:rPr>
              <w:t>:</w:t>
            </w:r>
          </w:p>
          <w:p w:rsidR="0066646E" w:rsidRPr="000172E3" w:rsidRDefault="0066646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3C2413"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120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66646E" w:rsidRPr="000172E3" w:rsidRDefault="00BC1E49"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66646E" w:rsidRPr="000172E3" w:rsidTr="00B927CE">
        <w:trPr>
          <w:jc w:val="center"/>
        </w:trPr>
        <w:tc>
          <w:tcPr>
            <w:tcW w:w="230" w:type="dxa"/>
            <w:shd w:val="clear" w:color="auto" w:fill="FFFFFF"/>
          </w:tcPr>
          <w:p w:rsidR="0066646E" w:rsidRPr="000172E3" w:rsidRDefault="0066646E" w:rsidP="000172E3">
            <w:pPr>
              <w:spacing w:after="120"/>
              <w:rPr>
                <w:sz w:val="20"/>
                <w:szCs w:val="20"/>
              </w:rPr>
            </w:pPr>
          </w:p>
        </w:tc>
        <w:tc>
          <w:tcPr>
            <w:tcW w:w="210" w:type="dxa"/>
            <w:shd w:val="clear" w:color="auto" w:fill="FFFFFF"/>
          </w:tcPr>
          <w:p w:rsidR="0066646E" w:rsidRPr="000172E3" w:rsidRDefault="0066646E"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66646E" w:rsidRPr="000172E3" w:rsidRDefault="0066646E"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66646E" w:rsidRPr="000172E3" w:rsidRDefault="0066646E" w:rsidP="00F71E38">
            <w:pPr>
              <w:pStyle w:val="Bodytext21"/>
              <w:shd w:val="clear" w:color="auto" w:fill="auto"/>
              <w:tabs>
                <w:tab w:val="left" w:pos="422"/>
              </w:tabs>
              <w:spacing w:before="0" w:after="120" w:line="240" w:lineRule="auto"/>
              <w:jc w:val="left"/>
              <w:rPr>
                <w:rFonts w:ascii="Sylfaen" w:hAnsi="Sylfaen"/>
                <w:sz w:val="20"/>
                <w:szCs w:val="20"/>
              </w:rPr>
            </w:pPr>
            <w:r w:rsidRPr="000172E3">
              <w:rPr>
                <w:rStyle w:val="Bodytext212pt"/>
                <w:rFonts w:ascii="Sylfaen" w:hAnsi="Sylfaen"/>
                <w:sz w:val="20"/>
                <w:szCs w:val="20"/>
              </w:rPr>
              <w:t>*.8.</w:t>
            </w:r>
            <w:r w:rsidR="00F71E38">
              <w:rPr>
                <w:rStyle w:val="Bodytext212pt"/>
                <w:rFonts w:ascii="Sylfaen" w:hAnsi="Sylfaen"/>
                <w:sz w:val="20"/>
                <w:szCs w:val="20"/>
              </w:rPr>
              <w:tab/>
            </w:r>
            <w:r w:rsidRPr="000172E3">
              <w:rPr>
                <w:rStyle w:val="Bodytext212pt"/>
                <w:rFonts w:ascii="Sylfaen" w:hAnsi="Sylfaen"/>
                <w:sz w:val="20"/>
                <w:szCs w:val="20"/>
              </w:rPr>
              <w:t>Փողոցը (csdo:StreetName)</w:t>
            </w:r>
          </w:p>
        </w:tc>
        <w:tc>
          <w:tcPr>
            <w:tcW w:w="3614" w:type="dxa"/>
            <w:tcBorders>
              <w:top w:val="single" w:sz="4" w:space="0" w:color="auto"/>
              <w:left w:val="single" w:sz="4" w:space="0" w:color="auto"/>
              <w:bottom w:val="single" w:sz="4" w:space="0" w:color="auto"/>
            </w:tcBorders>
            <w:shd w:val="clear" w:color="auto" w:fill="FFFFFF"/>
          </w:tcPr>
          <w:p w:rsidR="0066646E" w:rsidRPr="000172E3" w:rsidRDefault="0066646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քաղաքային ենթակառուցվածքի փողոցա</w:t>
            </w:r>
            <w:r w:rsidRPr="000172E3">
              <w:rPr>
                <w:rFonts w:ascii="Sylfaen" w:hAnsi="Sylfaen"/>
                <w:sz w:val="20"/>
                <w:szCs w:val="20"/>
              </w:rPr>
              <w:softHyphen/>
            </w:r>
            <w:r w:rsidRPr="000172E3">
              <w:rPr>
                <w:rStyle w:val="Bodytext212pt"/>
                <w:rFonts w:ascii="Sylfaen" w:hAnsi="Sylfaen"/>
                <w:sz w:val="20"/>
                <w:szCs w:val="20"/>
              </w:rPr>
              <w:t>ճանապարհային ցանցի տարրի անվանումը</w:t>
            </w:r>
          </w:p>
        </w:tc>
        <w:tc>
          <w:tcPr>
            <w:tcW w:w="2141" w:type="dxa"/>
            <w:tcBorders>
              <w:top w:val="single" w:sz="4" w:space="0" w:color="auto"/>
              <w:left w:val="single" w:sz="4" w:space="0" w:color="auto"/>
              <w:bottom w:val="single" w:sz="4" w:space="0" w:color="auto"/>
            </w:tcBorders>
            <w:shd w:val="clear" w:color="auto" w:fill="FFFFFF"/>
          </w:tcPr>
          <w:p w:rsidR="0066646E" w:rsidRPr="000172E3" w:rsidRDefault="0066646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M.SDE.00010</w:t>
            </w:r>
          </w:p>
        </w:tc>
        <w:tc>
          <w:tcPr>
            <w:tcW w:w="4149" w:type="dxa"/>
            <w:tcBorders>
              <w:top w:val="single" w:sz="4" w:space="0" w:color="auto"/>
              <w:left w:val="single" w:sz="4" w:space="0" w:color="auto"/>
              <w:bottom w:val="single" w:sz="4" w:space="0" w:color="auto"/>
            </w:tcBorders>
            <w:shd w:val="clear" w:color="auto" w:fill="FFFFFF"/>
            <w:vAlign w:val="center"/>
          </w:tcPr>
          <w:p w:rsidR="00915A36" w:rsidRPr="000172E3" w:rsidRDefault="0066646E"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csdo:Name120Туре (M.SDT.00055) Պայմանանշանների նորմալացված տողը, որը չի պարունակում տողի ընդհատման (#xA)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w:t>
            </w:r>
            <w:r w:rsidR="00252E24" w:rsidRPr="000172E3">
              <w:rPr>
                <w:rStyle w:val="Bodytext212pt"/>
                <w:rFonts w:ascii="Sylfaen" w:hAnsi="Sylfaen"/>
                <w:sz w:val="20"/>
                <w:szCs w:val="20"/>
              </w:rPr>
              <w:t xml:space="preserve"> </w:t>
            </w:r>
            <w:r w:rsidRPr="000172E3">
              <w:rPr>
                <w:rStyle w:val="Bodytext212pt"/>
                <w:rFonts w:ascii="Sylfaen" w:hAnsi="Sylfaen"/>
                <w:sz w:val="20"/>
                <w:szCs w:val="20"/>
              </w:rPr>
              <w:t xml:space="preserve">պայմանանշաններ: </w:t>
            </w:r>
          </w:p>
          <w:p w:rsidR="0066646E" w:rsidRPr="000172E3" w:rsidRDefault="0066646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703642" w:rsidRPr="000172E3">
              <w:rPr>
                <w:rStyle w:val="Bodytext212pt"/>
                <w:rFonts w:ascii="Sylfaen" w:hAnsi="Sylfaen"/>
                <w:sz w:val="20"/>
                <w:szCs w:val="20"/>
              </w:rPr>
              <w:t>:</w:t>
            </w:r>
          </w:p>
          <w:p w:rsidR="0066646E" w:rsidRPr="000172E3" w:rsidRDefault="0066646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703642"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120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66646E" w:rsidRPr="000172E3" w:rsidRDefault="00BC1E49"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311E6B" w:rsidRPr="000172E3" w:rsidTr="00B927CE">
        <w:trPr>
          <w:jc w:val="center"/>
        </w:trPr>
        <w:tc>
          <w:tcPr>
            <w:tcW w:w="230" w:type="dxa"/>
            <w:shd w:val="clear" w:color="auto" w:fill="FFFFFF"/>
          </w:tcPr>
          <w:p w:rsidR="00311E6B" w:rsidRPr="000172E3" w:rsidRDefault="00311E6B" w:rsidP="000172E3">
            <w:pPr>
              <w:spacing w:after="120"/>
              <w:rPr>
                <w:sz w:val="20"/>
                <w:szCs w:val="20"/>
              </w:rPr>
            </w:pPr>
          </w:p>
        </w:tc>
        <w:tc>
          <w:tcPr>
            <w:tcW w:w="210" w:type="dxa"/>
            <w:shd w:val="clear" w:color="auto" w:fill="FFFFFF"/>
          </w:tcPr>
          <w:p w:rsidR="00311E6B" w:rsidRPr="000172E3" w:rsidRDefault="00311E6B"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311E6B" w:rsidRPr="000172E3" w:rsidRDefault="00311E6B"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311E6B" w:rsidRPr="000172E3" w:rsidRDefault="00311E6B" w:rsidP="00F71E38">
            <w:pPr>
              <w:pStyle w:val="Bodytext21"/>
              <w:shd w:val="clear" w:color="auto" w:fill="auto"/>
              <w:tabs>
                <w:tab w:val="left" w:pos="437"/>
              </w:tabs>
              <w:spacing w:before="0" w:after="120" w:line="240" w:lineRule="auto"/>
              <w:jc w:val="left"/>
              <w:rPr>
                <w:rFonts w:ascii="Sylfaen" w:hAnsi="Sylfaen"/>
                <w:sz w:val="20"/>
                <w:szCs w:val="20"/>
              </w:rPr>
            </w:pPr>
            <w:r w:rsidRPr="000172E3">
              <w:rPr>
                <w:rStyle w:val="Bodytext212pt"/>
                <w:rFonts w:ascii="Sylfaen" w:hAnsi="Sylfaen"/>
                <w:sz w:val="20"/>
                <w:szCs w:val="20"/>
              </w:rPr>
              <w:t>*.9.</w:t>
            </w:r>
            <w:r w:rsidR="00F71E38">
              <w:rPr>
                <w:rStyle w:val="Bodytext212pt"/>
                <w:rFonts w:ascii="Sylfaen" w:hAnsi="Sylfaen"/>
                <w:sz w:val="20"/>
                <w:szCs w:val="20"/>
              </w:rPr>
              <w:tab/>
            </w:r>
            <w:r w:rsidRPr="000172E3">
              <w:rPr>
                <w:rStyle w:val="Bodytext212pt"/>
                <w:rFonts w:ascii="Sylfaen" w:hAnsi="Sylfaen"/>
                <w:sz w:val="20"/>
                <w:szCs w:val="20"/>
              </w:rPr>
              <w:t>Շենքի համարը (csdo:BuildingNumberId)</w:t>
            </w:r>
          </w:p>
        </w:tc>
        <w:tc>
          <w:tcPr>
            <w:tcW w:w="3614" w:type="dxa"/>
            <w:tcBorders>
              <w:top w:val="single" w:sz="4" w:space="0" w:color="auto"/>
              <w:left w:val="single" w:sz="4" w:space="0" w:color="auto"/>
              <w:bottom w:val="single" w:sz="4" w:space="0" w:color="auto"/>
            </w:tcBorders>
            <w:shd w:val="clear" w:color="auto" w:fill="FFFFFF"/>
          </w:tcPr>
          <w:p w:rsidR="00311E6B" w:rsidRPr="000172E3" w:rsidRDefault="00311E6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շենքի, մասնաշենքի, շինության նշագիրը</w:t>
            </w:r>
          </w:p>
        </w:tc>
        <w:tc>
          <w:tcPr>
            <w:tcW w:w="2141" w:type="dxa"/>
            <w:tcBorders>
              <w:top w:val="single" w:sz="4" w:space="0" w:color="auto"/>
              <w:left w:val="single" w:sz="4" w:space="0" w:color="auto"/>
              <w:bottom w:val="single" w:sz="4" w:space="0" w:color="auto"/>
            </w:tcBorders>
            <w:shd w:val="clear" w:color="auto" w:fill="FFFFFF"/>
          </w:tcPr>
          <w:p w:rsidR="00311E6B" w:rsidRPr="000172E3" w:rsidRDefault="00311E6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M.SDE.00011</w:t>
            </w:r>
          </w:p>
        </w:tc>
        <w:tc>
          <w:tcPr>
            <w:tcW w:w="4149" w:type="dxa"/>
            <w:tcBorders>
              <w:top w:val="single" w:sz="4" w:space="0" w:color="auto"/>
              <w:left w:val="single" w:sz="4" w:space="0" w:color="auto"/>
              <w:bottom w:val="single" w:sz="4" w:space="0" w:color="auto"/>
            </w:tcBorders>
            <w:shd w:val="clear" w:color="auto" w:fill="FFFFFF"/>
            <w:vAlign w:val="center"/>
          </w:tcPr>
          <w:p w:rsidR="004D604A" w:rsidRPr="000172E3" w:rsidRDefault="00311E6B"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csdo:Id50Type (M.SDT.00093) Պայմանանշանների նորմալացված տողը։ </w:t>
            </w:r>
          </w:p>
          <w:p w:rsidR="00311E6B" w:rsidRPr="000172E3" w:rsidRDefault="00311E6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703642" w:rsidRPr="000172E3">
              <w:rPr>
                <w:rStyle w:val="Bodytext212pt"/>
                <w:rFonts w:ascii="Sylfaen" w:hAnsi="Sylfaen"/>
                <w:sz w:val="20"/>
                <w:szCs w:val="20"/>
              </w:rPr>
              <w:t>:</w:t>
            </w:r>
          </w:p>
          <w:p w:rsidR="00311E6B" w:rsidRPr="000172E3" w:rsidRDefault="00311E6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703642"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50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311E6B" w:rsidRPr="000172E3" w:rsidRDefault="00BC1E49"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311E6B" w:rsidRPr="000172E3" w:rsidTr="00B927CE">
        <w:trPr>
          <w:jc w:val="center"/>
        </w:trPr>
        <w:tc>
          <w:tcPr>
            <w:tcW w:w="230" w:type="dxa"/>
            <w:shd w:val="clear" w:color="auto" w:fill="FFFFFF"/>
          </w:tcPr>
          <w:p w:rsidR="00311E6B" w:rsidRPr="000172E3" w:rsidRDefault="00311E6B" w:rsidP="000172E3">
            <w:pPr>
              <w:spacing w:after="120"/>
              <w:rPr>
                <w:sz w:val="20"/>
                <w:szCs w:val="20"/>
              </w:rPr>
            </w:pPr>
          </w:p>
        </w:tc>
        <w:tc>
          <w:tcPr>
            <w:tcW w:w="210" w:type="dxa"/>
            <w:shd w:val="clear" w:color="auto" w:fill="FFFFFF"/>
          </w:tcPr>
          <w:p w:rsidR="00311E6B" w:rsidRPr="000172E3" w:rsidRDefault="00311E6B"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311E6B" w:rsidRPr="000172E3" w:rsidRDefault="00311E6B"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311E6B" w:rsidRPr="000172E3" w:rsidRDefault="00311E6B" w:rsidP="00F71E38">
            <w:pPr>
              <w:pStyle w:val="Bodytext21"/>
              <w:shd w:val="clear" w:color="auto" w:fill="auto"/>
              <w:tabs>
                <w:tab w:val="left" w:pos="437"/>
              </w:tabs>
              <w:spacing w:before="0" w:after="120" w:line="240" w:lineRule="auto"/>
              <w:jc w:val="left"/>
              <w:rPr>
                <w:rFonts w:ascii="Sylfaen" w:hAnsi="Sylfaen"/>
                <w:sz w:val="20"/>
                <w:szCs w:val="20"/>
              </w:rPr>
            </w:pPr>
            <w:r w:rsidRPr="000172E3">
              <w:rPr>
                <w:rStyle w:val="Bodytext212pt"/>
                <w:rFonts w:ascii="Sylfaen" w:hAnsi="Sylfaen"/>
                <w:sz w:val="20"/>
                <w:szCs w:val="20"/>
              </w:rPr>
              <w:t>*.10.</w:t>
            </w:r>
            <w:r w:rsidR="00F71E38">
              <w:rPr>
                <w:rStyle w:val="Bodytext212pt"/>
                <w:rFonts w:ascii="Sylfaen" w:hAnsi="Sylfaen"/>
                <w:sz w:val="20"/>
                <w:szCs w:val="20"/>
              </w:rPr>
              <w:tab/>
            </w:r>
            <w:r w:rsidR="00703642" w:rsidRPr="000172E3">
              <w:rPr>
                <w:rStyle w:val="Bodytext212pt"/>
                <w:rFonts w:ascii="Sylfaen" w:hAnsi="Sylfaen"/>
                <w:sz w:val="20"/>
                <w:szCs w:val="20"/>
              </w:rPr>
              <w:t>Սեն</w:t>
            </w:r>
            <w:r w:rsidRPr="000172E3">
              <w:rPr>
                <w:rStyle w:val="Bodytext212pt"/>
                <w:rFonts w:ascii="Sylfaen" w:hAnsi="Sylfaen"/>
                <w:sz w:val="20"/>
                <w:szCs w:val="20"/>
              </w:rPr>
              <w:t>քի համարը (csdo:RoomNumberId)</w:t>
            </w:r>
          </w:p>
        </w:tc>
        <w:tc>
          <w:tcPr>
            <w:tcW w:w="3614" w:type="dxa"/>
            <w:tcBorders>
              <w:top w:val="single" w:sz="4" w:space="0" w:color="auto"/>
              <w:left w:val="single" w:sz="4" w:space="0" w:color="auto"/>
              <w:bottom w:val="single" w:sz="4" w:space="0" w:color="auto"/>
            </w:tcBorders>
            <w:shd w:val="clear" w:color="auto" w:fill="FFFFFF"/>
          </w:tcPr>
          <w:p w:rsidR="00311E6B" w:rsidRPr="000172E3" w:rsidRDefault="00311E6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գրասենյակի կամ բնակարանի նշագիրը</w:t>
            </w:r>
          </w:p>
        </w:tc>
        <w:tc>
          <w:tcPr>
            <w:tcW w:w="2141" w:type="dxa"/>
            <w:tcBorders>
              <w:top w:val="single" w:sz="4" w:space="0" w:color="auto"/>
              <w:left w:val="single" w:sz="4" w:space="0" w:color="auto"/>
              <w:bottom w:val="single" w:sz="4" w:space="0" w:color="auto"/>
            </w:tcBorders>
            <w:shd w:val="clear" w:color="auto" w:fill="FFFFFF"/>
          </w:tcPr>
          <w:p w:rsidR="00311E6B" w:rsidRPr="000172E3" w:rsidRDefault="00311E6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M.SDE.00012</w:t>
            </w:r>
          </w:p>
        </w:tc>
        <w:tc>
          <w:tcPr>
            <w:tcW w:w="4149" w:type="dxa"/>
            <w:tcBorders>
              <w:top w:val="single" w:sz="4" w:space="0" w:color="auto"/>
              <w:left w:val="single" w:sz="4" w:space="0" w:color="auto"/>
              <w:bottom w:val="single" w:sz="4" w:space="0" w:color="auto"/>
            </w:tcBorders>
            <w:shd w:val="clear" w:color="auto" w:fill="FFFFFF"/>
            <w:vAlign w:val="center"/>
          </w:tcPr>
          <w:p w:rsidR="004D604A" w:rsidRPr="000172E3" w:rsidRDefault="00311E6B"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csdo:Id20Type (M.SDT.00092) Պայմանանշանների նորմալացված տողը: </w:t>
            </w:r>
          </w:p>
          <w:p w:rsidR="00311E6B" w:rsidRPr="000172E3" w:rsidRDefault="00311E6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703642" w:rsidRPr="000172E3">
              <w:rPr>
                <w:rStyle w:val="Bodytext212pt"/>
                <w:rFonts w:ascii="Sylfaen" w:hAnsi="Sylfaen"/>
                <w:sz w:val="20"/>
                <w:szCs w:val="20"/>
              </w:rPr>
              <w:t>:</w:t>
            </w:r>
          </w:p>
          <w:p w:rsidR="00311E6B" w:rsidRPr="000172E3" w:rsidRDefault="00311E6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703642"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311E6B" w:rsidRPr="000172E3" w:rsidRDefault="00BC1E49"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311E6B" w:rsidRPr="000172E3" w:rsidTr="00B927CE">
        <w:trPr>
          <w:jc w:val="center"/>
        </w:trPr>
        <w:tc>
          <w:tcPr>
            <w:tcW w:w="230" w:type="dxa"/>
            <w:shd w:val="clear" w:color="auto" w:fill="FFFFFF"/>
          </w:tcPr>
          <w:p w:rsidR="00311E6B" w:rsidRPr="000172E3" w:rsidRDefault="00311E6B" w:rsidP="000172E3">
            <w:pPr>
              <w:spacing w:after="120"/>
              <w:rPr>
                <w:sz w:val="20"/>
                <w:szCs w:val="20"/>
              </w:rPr>
            </w:pPr>
          </w:p>
        </w:tc>
        <w:tc>
          <w:tcPr>
            <w:tcW w:w="210" w:type="dxa"/>
            <w:shd w:val="clear" w:color="auto" w:fill="FFFFFF"/>
          </w:tcPr>
          <w:p w:rsidR="00311E6B" w:rsidRPr="000172E3" w:rsidRDefault="00311E6B"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311E6B" w:rsidRPr="000172E3" w:rsidRDefault="00311E6B"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311E6B" w:rsidRPr="000172E3" w:rsidRDefault="00311E6B" w:rsidP="00F71E38">
            <w:pPr>
              <w:pStyle w:val="Bodytext21"/>
              <w:shd w:val="clear" w:color="auto" w:fill="auto"/>
              <w:tabs>
                <w:tab w:val="left" w:pos="437"/>
              </w:tabs>
              <w:spacing w:before="0" w:after="120" w:line="240" w:lineRule="auto"/>
              <w:jc w:val="left"/>
              <w:rPr>
                <w:rFonts w:ascii="Sylfaen" w:hAnsi="Sylfaen"/>
                <w:sz w:val="20"/>
                <w:szCs w:val="20"/>
              </w:rPr>
            </w:pPr>
            <w:r w:rsidRPr="000172E3">
              <w:rPr>
                <w:rStyle w:val="Bodytext212pt"/>
                <w:rFonts w:ascii="Sylfaen" w:hAnsi="Sylfaen"/>
                <w:sz w:val="20"/>
                <w:szCs w:val="20"/>
              </w:rPr>
              <w:t>*.11.</w:t>
            </w:r>
            <w:r w:rsidR="00F71E38">
              <w:rPr>
                <w:rStyle w:val="Bodytext212pt"/>
                <w:rFonts w:ascii="Sylfaen" w:hAnsi="Sylfaen"/>
                <w:sz w:val="20"/>
                <w:szCs w:val="20"/>
              </w:rPr>
              <w:tab/>
            </w:r>
            <w:r w:rsidRPr="000172E3">
              <w:rPr>
                <w:rStyle w:val="Bodytext212pt"/>
                <w:rFonts w:ascii="Sylfaen" w:hAnsi="Sylfaen"/>
                <w:sz w:val="20"/>
                <w:szCs w:val="20"/>
              </w:rPr>
              <w:t>Փոստային դասիչը (csdo:PostCode)</w:t>
            </w:r>
          </w:p>
        </w:tc>
        <w:tc>
          <w:tcPr>
            <w:tcW w:w="3614" w:type="dxa"/>
            <w:tcBorders>
              <w:top w:val="single" w:sz="4" w:space="0" w:color="auto"/>
              <w:left w:val="single" w:sz="4" w:space="0" w:color="auto"/>
              <w:bottom w:val="single" w:sz="4" w:space="0" w:color="auto"/>
            </w:tcBorders>
            <w:shd w:val="clear" w:color="auto" w:fill="FFFFFF"/>
          </w:tcPr>
          <w:p w:rsidR="00311E6B" w:rsidRPr="000172E3" w:rsidRDefault="00311E6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փոստային կապի ձեռնարկության փոստային դասիչը</w:t>
            </w:r>
          </w:p>
        </w:tc>
        <w:tc>
          <w:tcPr>
            <w:tcW w:w="2141" w:type="dxa"/>
            <w:tcBorders>
              <w:top w:val="single" w:sz="4" w:space="0" w:color="auto"/>
              <w:left w:val="single" w:sz="4" w:space="0" w:color="auto"/>
              <w:bottom w:val="single" w:sz="4" w:space="0" w:color="auto"/>
            </w:tcBorders>
            <w:shd w:val="clear" w:color="auto" w:fill="FFFFFF"/>
          </w:tcPr>
          <w:p w:rsidR="00311E6B" w:rsidRPr="000172E3" w:rsidRDefault="00311E6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M.SDE.00006</w:t>
            </w:r>
          </w:p>
        </w:tc>
        <w:tc>
          <w:tcPr>
            <w:tcW w:w="4149" w:type="dxa"/>
            <w:tcBorders>
              <w:top w:val="single" w:sz="4" w:space="0" w:color="auto"/>
              <w:left w:val="single" w:sz="4" w:space="0" w:color="auto"/>
              <w:bottom w:val="single" w:sz="4" w:space="0" w:color="auto"/>
            </w:tcBorders>
            <w:shd w:val="clear" w:color="auto" w:fill="FFFFFF"/>
            <w:vAlign w:val="center"/>
          </w:tcPr>
          <w:p w:rsidR="00311E6B" w:rsidRPr="000172E3" w:rsidRDefault="00311E6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csdo:PostCodeType (M.SDT.00006) Պայմանանշանների նորմալացված տողը։ Ձ</w:t>
            </w:r>
            <w:r w:rsidR="00252E24" w:rsidRPr="000172E3">
              <w:rPr>
                <w:rStyle w:val="Bodytext212pt"/>
                <w:rFonts w:ascii="Sylfaen" w:hAnsi="Sylfaen"/>
                <w:sz w:val="20"/>
                <w:szCs w:val="20"/>
              </w:rPr>
              <w:t>եւ</w:t>
            </w:r>
            <w:r w:rsidRPr="000172E3">
              <w:rPr>
                <w:rStyle w:val="Bodytext212pt"/>
                <w:rFonts w:ascii="Sylfaen" w:hAnsi="Sylfaen"/>
                <w:sz w:val="20"/>
                <w:szCs w:val="20"/>
              </w:rPr>
              <w:t>անմուշը՝ [A-Z0-9][A-Z0-9 -]{1,8}[А- Z0-9]</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311E6B" w:rsidRPr="000172E3" w:rsidRDefault="00BC1E49"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311E6B" w:rsidRPr="000172E3" w:rsidTr="00B927CE">
        <w:trPr>
          <w:jc w:val="center"/>
        </w:trPr>
        <w:tc>
          <w:tcPr>
            <w:tcW w:w="230" w:type="dxa"/>
            <w:shd w:val="clear" w:color="auto" w:fill="FFFFFF"/>
          </w:tcPr>
          <w:p w:rsidR="00311E6B" w:rsidRPr="000172E3" w:rsidRDefault="00311E6B" w:rsidP="000172E3">
            <w:pPr>
              <w:spacing w:after="120"/>
              <w:rPr>
                <w:sz w:val="20"/>
                <w:szCs w:val="20"/>
              </w:rPr>
            </w:pPr>
          </w:p>
        </w:tc>
        <w:tc>
          <w:tcPr>
            <w:tcW w:w="210" w:type="dxa"/>
            <w:tcBorders>
              <w:bottom w:val="single" w:sz="4" w:space="0" w:color="auto"/>
            </w:tcBorders>
            <w:shd w:val="clear" w:color="auto" w:fill="FFFFFF"/>
          </w:tcPr>
          <w:p w:rsidR="00311E6B" w:rsidRPr="000172E3" w:rsidRDefault="00311E6B"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bottom w:val="single" w:sz="4" w:space="0" w:color="auto"/>
              <w:right w:val="single" w:sz="4" w:space="0" w:color="auto"/>
            </w:tcBorders>
            <w:shd w:val="clear" w:color="auto" w:fill="FFFFFF"/>
          </w:tcPr>
          <w:p w:rsidR="00311E6B" w:rsidRPr="000172E3" w:rsidRDefault="00311E6B"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vAlign w:val="center"/>
          </w:tcPr>
          <w:p w:rsidR="00311E6B" w:rsidRPr="000172E3" w:rsidRDefault="00311E6B" w:rsidP="00F71E38">
            <w:pPr>
              <w:pStyle w:val="Bodytext21"/>
              <w:shd w:val="clear" w:color="auto" w:fill="auto"/>
              <w:tabs>
                <w:tab w:val="left" w:pos="437"/>
              </w:tabs>
              <w:spacing w:before="0" w:after="120" w:line="240" w:lineRule="auto"/>
              <w:jc w:val="left"/>
              <w:rPr>
                <w:rFonts w:ascii="Sylfaen" w:hAnsi="Sylfaen"/>
                <w:sz w:val="20"/>
                <w:szCs w:val="20"/>
              </w:rPr>
            </w:pPr>
            <w:r w:rsidRPr="000172E3">
              <w:rPr>
                <w:rStyle w:val="Bodytext212pt"/>
                <w:rFonts w:ascii="Sylfaen" w:hAnsi="Sylfaen"/>
                <w:sz w:val="20"/>
                <w:szCs w:val="20"/>
              </w:rPr>
              <w:t>*.12.</w:t>
            </w:r>
            <w:r w:rsidR="00F71E38">
              <w:rPr>
                <w:rStyle w:val="Bodytext212pt"/>
                <w:rFonts w:ascii="Sylfaen" w:hAnsi="Sylfaen"/>
                <w:sz w:val="20"/>
                <w:szCs w:val="20"/>
              </w:rPr>
              <w:tab/>
            </w:r>
            <w:r w:rsidRPr="000172E3">
              <w:rPr>
                <w:rStyle w:val="Bodytext212pt"/>
                <w:rFonts w:ascii="Sylfaen" w:hAnsi="Sylfaen"/>
                <w:sz w:val="20"/>
                <w:szCs w:val="20"/>
              </w:rPr>
              <w:t>Բաժանորդային արկղի համարը</w:t>
            </w:r>
            <w:r w:rsidR="00B07C03" w:rsidRPr="000172E3">
              <w:rPr>
                <w:rStyle w:val="Bodytext212pt"/>
                <w:rFonts w:ascii="Sylfaen" w:hAnsi="Sylfaen"/>
                <w:sz w:val="20"/>
                <w:szCs w:val="20"/>
              </w:rPr>
              <w:t xml:space="preserve"> </w:t>
            </w:r>
            <w:r w:rsidRPr="000172E3">
              <w:rPr>
                <w:rStyle w:val="Bodytext212pt"/>
                <w:rFonts w:ascii="Sylfaen" w:hAnsi="Sylfaen"/>
                <w:sz w:val="20"/>
                <w:szCs w:val="20"/>
              </w:rPr>
              <w:t>(csdo:PostOfficeBoxId)</w:t>
            </w:r>
          </w:p>
        </w:tc>
        <w:tc>
          <w:tcPr>
            <w:tcW w:w="3614" w:type="dxa"/>
            <w:tcBorders>
              <w:top w:val="single" w:sz="4" w:space="0" w:color="auto"/>
              <w:left w:val="single" w:sz="4" w:space="0" w:color="auto"/>
              <w:bottom w:val="single" w:sz="4" w:space="0" w:color="auto"/>
            </w:tcBorders>
            <w:shd w:val="clear" w:color="auto" w:fill="FFFFFF"/>
          </w:tcPr>
          <w:p w:rsidR="00311E6B" w:rsidRPr="000172E3" w:rsidRDefault="00311E6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փոստային կապի ձեռնարկության բաժանորդային արկղի համարը</w:t>
            </w:r>
          </w:p>
        </w:tc>
        <w:tc>
          <w:tcPr>
            <w:tcW w:w="2141" w:type="dxa"/>
            <w:tcBorders>
              <w:top w:val="single" w:sz="4" w:space="0" w:color="auto"/>
              <w:left w:val="single" w:sz="4" w:space="0" w:color="auto"/>
              <w:bottom w:val="single" w:sz="4" w:space="0" w:color="auto"/>
            </w:tcBorders>
            <w:shd w:val="clear" w:color="auto" w:fill="FFFFFF"/>
          </w:tcPr>
          <w:p w:rsidR="00311E6B" w:rsidRPr="000172E3" w:rsidRDefault="00311E6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M.SDE.00013</w:t>
            </w:r>
          </w:p>
        </w:tc>
        <w:tc>
          <w:tcPr>
            <w:tcW w:w="4149" w:type="dxa"/>
            <w:tcBorders>
              <w:top w:val="single" w:sz="4" w:space="0" w:color="auto"/>
              <w:left w:val="single" w:sz="4" w:space="0" w:color="auto"/>
              <w:bottom w:val="single" w:sz="4" w:space="0" w:color="auto"/>
            </w:tcBorders>
            <w:shd w:val="clear" w:color="auto" w:fill="FFFFFF"/>
            <w:vAlign w:val="center"/>
          </w:tcPr>
          <w:p w:rsidR="00B07C03" w:rsidRPr="000172E3" w:rsidRDefault="00311E6B"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csdo:Id20Type (M.SDT.00092) Պայմանանշանների նորմալացված տողը: </w:t>
            </w:r>
          </w:p>
          <w:p w:rsidR="00311E6B" w:rsidRPr="000172E3" w:rsidRDefault="00311E6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703642" w:rsidRPr="000172E3">
              <w:rPr>
                <w:rStyle w:val="Bodytext212pt"/>
                <w:rFonts w:ascii="Sylfaen" w:hAnsi="Sylfaen"/>
                <w:sz w:val="20"/>
                <w:szCs w:val="20"/>
              </w:rPr>
              <w:t>:</w:t>
            </w:r>
          </w:p>
          <w:p w:rsidR="00311E6B" w:rsidRPr="000172E3" w:rsidRDefault="00311E6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703642"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311E6B" w:rsidRPr="000172E3" w:rsidRDefault="00BC1E49"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311E6B" w:rsidRPr="000172E3" w:rsidTr="00B927CE">
        <w:trPr>
          <w:jc w:val="center"/>
        </w:trPr>
        <w:tc>
          <w:tcPr>
            <w:tcW w:w="230" w:type="dxa"/>
            <w:tcBorders>
              <w:right w:val="single" w:sz="4" w:space="0" w:color="auto"/>
            </w:tcBorders>
            <w:shd w:val="clear" w:color="auto" w:fill="FFFFFF"/>
          </w:tcPr>
          <w:p w:rsidR="00311E6B" w:rsidRPr="000172E3" w:rsidRDefault="00311E6B" w:rsidP="000172E3">
            <w:pPr>
              <w:spacing w:after="120"/>
              <w:rPr>
                <w:sz w:val="20"/>
                <w:szCs w:val="20"/>
              </w:rPr>
            </w:pPr>
          </w:p>
        </w:tc>
        <w:tc>
          <w:tcPr>
            <w:tcW w:w="3902" w:type="dxa"/>
            <w:gridSpan w:val="5"/>
            <w:tcBorders>
              <w:top w:val="single" w:sz="4" w:space="0" w:color="auto"/>
              <w:left w:val="single" w:sz="4" w:space="0" w:color="auto"/>
              <w:bottom w:val="single" w:sz="4" w:space="0" w:color="auto"/>
            </w:tcBorders>
            <w:shd w:val="clear" w:color="auto" w:fill="FFFFFF"/>
          </w:tcPr>
          <w:p w:rsidR="00311E6B" w:rsidRPr="000172E3" w:rsidRDefault="00311E6B" w:rsidP="00F71E38">
            <w:pPr>
              <w:pStyle w:val="Bodytext21"/>
              <w:shd w:val="clear" w:color="auto" w:fill="auto"/>
              <w:tabs>
                <w:tab w:val="left" w:pos="452"/>
              </w:tabs>
              <w:spacing w:before="0" w:after="120" w:line="240" w:lineRule="auto"/>
              <w:jc w:val="left"/>
              <w:rPr>
                <w:rFonts w:ascii="Sylfaen" w:hAnsi="Sylfaen"/>
                <w:sz w:val="20"/>
                <w:szCs w:val="20"/>
              </w:rPr>
            </w:pPr>
            <w:r w:rsidRPr="000172E3">
              <w:rPr>
                <w:rStyle w:val="Bodytext212pt"/>
                <w:rFonts w:ascii="Sylfaen" w:hAnsi="Sylfaen"/>
                <w:sz w:val="20"/>
                <w:szCs w:val="20"/>
              </w:rPr>
              <w:t>2</w:t>
            </w:r>
            <w:r w:rsidR="00703642" w:rsidRPr="000172E3">
              <w:rPr>
                <w:rStyle w:val="Bodytext212pt"/>
                <w:rFonts w:ascii="Sylfaen" w:hAnsi="Sylfaen"/>
                <w:sz w:val="20"/>
                <w:szCs w:val="20"/>
              </w:rPr>
              <w:t>.</w:t>
            </w:r>
            <w:r w:rsidRPr="000172E3">
              <w:rPr>
                <w:rStyle w:val="Bodytext212pt"/>
                <w:rFonts w:ascii="Sylfaen" w:hAnsi="Sylfaen"/>
                <w:sz w:val="20"/>
                <w:szCs w:val="20"/>
              </w:rPr>
              <w:t>8.</w:t>
            </w:r>
            <w:r w:rsidR="00F71E38">
              <w:rPr>
                <w:rStyle w:val="Bodytext212pt"/>
                <w:rFonts w:ascii="Sylfaen" w:hAnsi="Sylfaen"/>
                <w:sz w:val="20"/>
                <w:szCs w:val="20"/>
              </w:rPr>
              <w:tab/>
            </w:r>
            <w:r w:rsidR="00703642" w:rsidRPr="000172E3">
              <w:rPr>
                <w:rStyle w:val="Bodytext212pt"/>
                <w:rFonts w:ascii="Sylfaen" w:hAnsi="Sylfaen"/>
                <w:sz w:val="20"/>
                <w:szCs w:val="20"/>
              </w:rPr>
              <w:t>Ապրանքների միասնական ցանկի բաժնի ծածկագիրը</w:t>
            </w:r>
            <w:r w:rsidR="00B07C03" w:rsidRPr="000172E3">
              <w:rPr>
                <w:rStyle w:val="Bodytext212pt"/>
                <w:rFonts w:ascii="Sylfaen" w:hAnsi="Sylfaen"/>
                <w:sz w:val="20"/>
                <w:szCs w:val="20"/>
              </w:rPr>
              <w:t xml:space="preserve"> </w:t>
            </w:r>
            <w:r w:rsidRPr="000172E3">
              <w:rPr>
                <w:rStyle w:val="Bodytext212pt"/>
                <w:rFonts w:ascii="Sylfaen" w:hAnsi="Sylfaen"/>
                <w:sz w:val="20"/>
                <w:szCs w:val="20"/>
              </w:rPr>
              <w:t>(ctsdo:SectionListGoodsCode)</w:t>
            </w:r>
          </w:p>
        </w:tc>
        <w:tc>
          <w:tcPr>
            <w:tcW w:w="3614" w:type="dxa"/>
            <w:tcBorders>
              <w:top w:val="single" w:sz="4" w:space="0" w:color="auto"/>
              <w:left w:val="single" w:sz="4" w:space="0" w:color="auto"/>
              <w:bottom w:val="single" w:sz="4" w:space="0" w:color="auto"/>
            </w:tcBorders>
            <w:shd w:val="clear" w:color="auto" w:fill="FFFFFF"/>
            <w:vAlign w:val="center"/>
          </w:tcPr>
          <w:p w:rsidR="00311E6B" w:rsidRPr="000172E3" w:rsidRDefault="00311E6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այ</w:t>
            </w:r>
            <w:r w:rsidR="00703642" w:rsidRPr="000172E3">
              <w:rPr>
                <w:rStyle w:val="Bodytext212pt"/>
                <w:rFonts w:ascii="Sylfaen" w:hAnsi="Sylfaen"/>
                <w:sz w:val="20"/>
                <w:szCs w:val="20"/>
              </w:rPr>
              <w:t>ն ապրանքների միասնական ցանկի բաժնի</w:t>
            </w:r>
            <w:r w:rsidRPr="000172E3">
              <w:rPr>
                <w:rStyle w:val="Bodytext212pt"/>
                <w:rFonts w:ascii="Sylfaen" w:hAnsi="Sylfaen"/>
                <w:sz w:val="20"/>
                <w:szCs w:val="20"/>
              </w:rPr>
              <w:t xml:space="preserve"> </w:t>
            </w:r>
            <w:r w:rsidR="00703642" w:rsidRPr="000172E3">
              <w:rPr>
                <w:rStyle w:val="Bodytext212pt"/>
                <w:rFonts w:ascii="Sylfaen" w:hAnsi="Sylfaen"/>
                <w:sz w:val="20"/>
                <w:szCs w:val="20"/>
              </w:rPr>
              <w:t>ծածկագրային նշագիրը</w:t>
            </w:r>
            <w:r w:rsidRPr="000172E3">
              <w:rPr>
                <w:rStyle w:val="Bodytext212pt"/>
                <w:rFonts w:ascii="Sylfaen" w:hAnsi="Sylfaen"/>
                <w:sz w:val="20"/>
                <w:szCs w:val="20"/>
              </w:rPr>
              <w:t>, որոնց նկատմամբ երրորդ երկրների հետ առեւտրում կիրառվում են ոչ սակագնային կարգավորման միջոցներ</w:t>
            </w:r>
          </w:p>
        </w:tc>
        <w:tc>
          <w:tcPr>
            <w:tcW w:w="2141" w:type="dxa"/>
            <w:tcBorders>
              <w:top w:val="single" w:sz="4" w:space="0" w:color="auto"/>
              <w:left w:val="single" w:sz="4" w:space="0" w:color="auto"/>
              <w:bottom w:val="single" w:sz="4" w:space="0" w:color="auto"/>
            </w:tcBorders>
            <w:shd w:val="clear" w:color="auto" w:fill="FFFFFF"/>
          </w:tcPr>
          <w:p w:rsidR="00311E6B" w:rsidRPr="000172E3" w:rsidRDefault="00311E6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M.CT.SDE.00056</w:t>
            </w:r>
          </w:p>
        </w:tc>
        <w:tc>
          <w:tcPr>
            <w:tcW w:w="4149" w:type="dxa"/>
            <w:tcBorders>
              <w:top w:val="single" w:sz="4" w:space="0" w:color="auto"/>
              <w:left w:val="single" w:sz="4" w:space="0" w:color="auto"/>
              <w:bottom w:val="single" w:sz="4" w:space="0" w:color="auto"/>
            </w:tcBorders>
            <w:shd w:val="clear" w:color="auto" w:fill="FFFFFF"/>
            <w:vAlign w:val="center"/>
          </w:tcPr>
          <w:p w:rsidR="00311E6B" w:rsidRPr="000172E3" w:rsidRDefault="0070364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lang w:eastAsia="en-US" w:bidi="en-US"/>
              </w:rPr>
              <w:t xml:space="preserve">ctsdo:SectionListGoodsCodeType (M.CT.SDT.00033) </w:t>
            </w:r>
            <w:r w:rsidR="00311E6B" w:rsidRPr="000172E3">
              <w:rPr>
                <w:rStyle w:val="Bodytext212pt"/>
                <w:rFonts w:ascii="Sylfaen" w:hAnsi="Sylfaen"/>
                <w:sz w:val="20"/>
                <w:szCs w:val="20"/>
              </w:rPr>
              <w:t xml:space="preserve">Պայմանանշանների նորմալացված տողը, որը չի պարունակում տողի ընդհատման (#xA) </w:t>
            </w:r>
            <w:r w:rsidR="00252E24" w:rsidRPr="000172E3">
              <w:rPr>
                <w:rStyle w:val="Bodytext212pt"/>
                <w:rFonts w:ascii="Sylfaen" w:hAnsi="Sylfaen"/>
                <w:sz w:val="20"/>
                <w:szCs w:val="20"/>
              </w:rPr>
              <w:t>եւ</w:t>
            </w:r>
            <w:r w:rsidR="00311E6B" w:rsidRPr="000172E3">
              <w:rPr>
                <w:rStyle w:val="Bodytext212pt"/>
                <w:rFonts w:ascii="Sylfaen" w:hAnsi="Sylfaen"/>
                <w:sz w:val="20"/>
                <w:szCs w:val="20"/>
              </w:rPr>
              <w:t xml:space="preserve"> սյունատի (#x9) պայմանանշաններ: Ձ</w:t>
            </w:r>
            <w:r w:rsidR="00252E24" w:rsidRPr="000172E3">
              <w:rPr>
                <w:rStyle w:val="Bodytext212pt"/>
                <w:rFonts w:ascii="Sylfaen" w:hAnsi="Sylfaen"/>
                <w:sz w:val="20"/>
                <w:szCs w:val="20"/>
              </w:rPr>
              <w:t>եւ</w:t>
            </w:r>
            <w:r w:rsidR="00311E6B" w:rsidRPr="000172E3">
              <w:rPr>
                <w:rStyle w:val="Bodytext212pt"/>
                <w:rFonts w:ascii="Sylfaen" w:hAnsi="Sylfaen"/>
                <w:sz w:val="20"/>
                <w:szCs w:val="20"/>
              </w:rPr>
              <w:t>անմուշը՝ \d{1}|\d{1.2}</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311E6B" w:rsidRPr="000172E3" w:rsidRDefault="00BC1E49"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311E6B" w:rsidRPr="000172E3" w:rsidTr="00B927CE">
        <w:trPr>
          <w:jc w:val="center"/>
        </w:trPr>
        <w:tc>
          <w:tcPr>
            <w:tcW w:w="230" w:type="dxa"/>
            <w:tcBorders>
              <w:right w:val="single" w:sz="4" w:space="0" w:color="auto"/>
            </w:tcBorders>
            <w:shd w:val="clear" w:color="auto" w:fill="FFFFFF"/>
          </w:tcPr>
          <w:p w:rsidR="00311E6B" w:rsidRPr="000172E3" w:rsidRDefault="00311E6B" w:rsidP="000172E3">
            <w:pPr>
              <w:spacing w:after="120"/>
              <w:rPr>
                <w:sz w:val="20"/>
                <w:szCs w:val="20"/>
              </w:rPr>
            </w:pPr>
          </w:p>
        </w:tc>
        <w:tc>
          <w:tcPr>
            <w:tcW w:w="3902" w:type="dxa"/>
            <w:gridSpan w:val="5"/>
            <w:tcBorders>
              <w:top w:val="single" w:sz="4" w:space="0" w:color="auto"/>
              <w:left w:val="single" w:sz="4" w:space="0" w:color="auto"/>
              <w:bottom w:val="single" w:sz="4" w:space="0" w:color="auto"/>
            </w:tcBorders>
            <w:shd w:val="clear" w:color="auto" w:fill="FFFFFF"/>
          </w:tcPr>
          <w:p w:rsidR="00311E6B" w:rsidRPr="000172E3" w:rsidRDefault="00311E6B" w:rsidP="00F71E38">
            <w:pPr>
              <w:pStyle w:val="Bodytext21"/>
              <w:shd w:val="clear" w:color="auto" w:fill="auto"/>
              <w:tabs>
                <w:tab w:val="left" w:pos="452"/>
              </w:tabs>
              <w:spacing w:before="0" w:after="120" w:line="240" w:lineRule="auto"/>
              <w:jc w:val="left"/>
              <w:rPr>
                <w:rFonts w:ascii="Sylfaen" w:hAnsi="Sylfaen"/>
                <w:sz w:val="20"/>
                <w:szCs w:val="20"/>
              </w:rPr>
            </w:pPr>
            <w:r w:rsidRPr="000172E3">
              <w:rPr>
                <w:rStyle w:val="Bodytext212pt"/>
                <w:rFonts w:ascii="Sylfaen" w:hAnsi="Sylfaen"/>
                <w:sz w:val="20"/>
                <w:szCs w:val="20"/>
              </w:rPr>
              <w:t>2</w:t>
            </w:r>
            <w:r w:rsidR="00C933B2" w:rsidRPr="000172E3">
              <w:rPr>
                <w:rStyle w:val="Bodytext212pt"/>
                <w:rFonts w:ascii="Sylfaen" w:hAnsi="Sylfaen"/>
                <w:sz w:val="20"/>
                <w:szCs w:val="20"/>
              </w:rPr>
              <w:t>.</w:t>
            </w:r>
            <w:r w:rsidRPr="000172E3">
              <w:rPr>
                <w:rStyle w:val="Bodytext212pt"/>
                <w:rFonts w:ascii="Sylfaen" w:hAnsi="Sylfaen"/>
                <w:sz w:val="20"/>
                <w:szCs w:val="20"/>
              </w:rPr>
              <w:t>9.</w:t>
            </w:r>
            <w:r w:rsidR="00F71E38">
              <w:rPr>
                <w:rStyle w:val="Bodytext212pt"/>
                <w:rFonts w:ascii="Sylfaen" w:hAnsi="Sylfaen"/>
                <w:sz w:val="20"/>
                <w:szCs w:val="20"/>
              </w:rPr>
              <w:tab/>
            </w:r>
            <w:r w:rsidR="00C933B2" w:rsidRPr="000172E3">
              <w:rPr>
                <w:rStyle w:val="Bodytext212pt"/>
                <w:rFonts w:ascii="Sylfaen" w:hAnsi="Sylfaen"/>
                <w:sz w:val="20"/>
                <w:szCs w:val="20"/>
              </w:rPr>
              <w:t>Ապրանքը</w:t>
            </w:r>
            <w:r w:rsidRPr="000172E3">
              <w:rPr>
                <w:rStyle w:val="Bodytext212pt"/>
                <w:rFonts w:ascii="Sylfaen" w:hAnsi="Sylfaen"/>
                <w:sz w:val="20"/>
                <w:szCs w:val="20"/>
              </w:rPr>
              <w:t xml:space="preserve"> (ctcdo:GoodsDetails)</w:t>
            </w:r>
          </w:p>
        </w:tc>
        <w:tc>
          <w:tcPr>
            <w:tcW w:w="3614" w:type="dxa"/>
            <w:tcBorders>
              <w:top w:val="single" w:sz="4" w:space="0" w:color="auto"/>
              <w:left w:val="single" w:sz="4" w:space="0" w:color="auto"/>
              <w:bottom w:val="single" w:sz="4" w:space="0" w:color="auto"/>
            </w:tcBorders>
            <w:shd w:val="clear" w:color="auto" w:fill="FFFFFF"/>
            <w:vAlign w:val="center"/>
          </w:tcPr>
          <w:p w:rsidR="00311E6B" w:rsidRPr="000172E3" w:rsidRDefault="009625C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այն ապրանքի մասին տեղեկությունների ամբողջությունը, որի համար ձեւակերպվում է եզրակացությունը</w:t>
            </w:r>
            <w:r w:rsidR="00311E6B" w:rsidRPr="000172E3">
              <w:rPr>
                <w:rStyle w:val="Bodytext212pt"/>
                <w:rFonts w:ascii="Sylfaen" w:hAnsi="Sylfaen"/>
                <w:sz w:val="20"/>
                <w:szCs w:val="20"/>
              </w:rPr>
              <w:t xml:space="preserve"> (</w:t>
            </w:r>
            <w:r w:rsidRPr="000172E3">
              <w:rPr>
                <w:rStyle w:val="Bodytext212pt"/>
                <w:rFonts w:ascii="Sylfaen" w:hAnsi="Sylfaen"/>
                <w:sz w:val="20"/>
                <w:szCs w:val="20"/>
              </w:rPr>
              <w:t>թույլատրագիրը</w:t>
            </w:r>
            <w:r w:rsidR="00311E6B" w:rsidRPr="000172E3">
              <w:rPr>
                <w:rStyle w:val="Bodytext212pt"/>
                <w:rFonts w:ascii="Sylfaen" w:hAnsi="Sylfaen"/>
                <w:sz w:val="20"/>
                <w:szCs w:val="20"/>
              </w:rPr>
              <w:t>)</w:t>
            </w:r>
          </w:p>
        </w:tc>
        <w:tc>
          <w:tcPr>
            <w:tcW w:w="2141" w:type="dxa"/>
            <w:tcBorders>
              <w:top w:val="single" w:sz="4" w:space="0" w:color="auto"/>
              <w:left w:val="single" w:sz="4" w:space="0" w:color="auto"/>
              <w:bottom w:val="single" w:sz="4" w:space="0" w:color="auto"/>
            </w:tcBorders>
            <w:shd w:val="clear" w:color="auto" w:fill="FFFFFF"/>
          </w:tcPr>
          <w:p w:rsidR="00311E6B" w:rsidRPr="000172E3" w:rsidRDefault="00311E6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M.CT.CDE.00102</w:t>
            </w:r>
          </w:p>
        </w:tc>
        <w:tc>
          <w:tcPr>
            <w:tcW w:w="4149" w:type="dxa"/>
            <w:tcBorders>
              <w:top w:val="single" w:sz="4" w:space="0" w:color="auto"/>
              <w:left w:val="single" w:sz="4" w:space="0" w:color="auto"/>
              <w:bottom w:val="single" w:sz="4" w:space="0" w:color="auto"/>
            </w:tcBorders>
            <w:shd w:val="clear" w:color="auto" w:fill="FFFFFF"/>
            <w:vAlign w:val="center"/>
          </w:tcPr>
          <w:p w:rsidR="00311E6B" w:rsidRPr="000172E3" w:rsidRDefault="00311E6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ctcdo:GoodsDetailsTуре (M.CT.CDT.00037)</w:t>
            </w:r>
          </w:p>
          <w:p w:rsidR="00311E6B" w:rsidRPr="000172E3" w:rsidRDefault="00311E6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Որոշվում է ներդրված տարրերի արժեքների տիրույթներով</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311E6B" w:rsidRPr="000172E3" w:rsidRDefault="00311E6B"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w:t>
            </w:r>
          </w:p>
        </w:tc>
      </w:tr>
      <w:tr w:rsidR="00CC2E97" w:rsidRPr="000172E3" w:rsidTr="00B927CE">
        <w:trPr>
          <w:jc w:val="center"/>
        </w:trPr>
        <w:tc>
          <w:tcPr>
            <w:tcW w:w="230" w:type="dxa"/>
            <w:shd w:val="clear" w:color="auto" w:fill="FFFFFF"/>
          </w:tcPr>
          <w:p w:rsidR="00CC2E97" w:rsidRPr="000172E3" w:rsidRDefault="00CC2E97" w:rsidP="000172E3">
            <w:pPr>
              <w:spacing w:after="120"/>
              <w:rPr>
                <w:sz w:val="20"/>
                <w:szCs w:val="20"/>
              </w:rPr>
            </w:pPr>
          </w:p>
        </w:tc>
        <w:tc>
          <w:tcPr>
            <w:tcW w:w="210" w:type="dxa"/>
            <w:tcBorders>
              <w:top w:val="single" w:sz="4" w:space="0" w:color="auto"/>
              <w:right w:val="single" w:sz="4" w:space="0" w:color="auto"/>
            </w:tcBorders>
            <w:shd w:val="clear" w:color="auto" w:fill="FFFFFF"/>
          </w:tcPr>
          <w:p w:rsidR="00CC2E97" w:rsidRPr="000172E3" w:rsidRDefault="00CC2E97"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CC2E97" w:rsidRPr="000172E3" w:rsidRDefault="009625C7" w:rsidP="00F71E38">
            <w:pPr>
              <w:pStyle w:val="Bodytext21"/>
              <w:shd w:val="clear" w:color="auto" w:fill="auto"/>
              <w:tabs>
                <w:tab w:val="left" w:pos="606"/>
              </w:tabs>
              <w:spacing w:before="0" w:after="120" w:line="240" w:lineRule="auto"/>
              <w:jc w:val="left"/>
              <w:rPr>
                <w:rFonts w:ascii="Sylfaen" w:hAnsi="Sylfaen"/>
                <w:sz w:val="20"/>
                <w:szCs w:val="20"/>
              </w:rPr>
            </w:pPr>
            <w:r w:rsidRPr="000172E3">
              <w:rPr>
                <w:rStyle w:val="Bodytext212pt"/>
                <w:rFonts w:ascii="Sylfaen" w:hAnsi="Sylfaen"/>
                <w:sz w:val="20"/>
                <w:szCs w:val="20"/>
              </w:rPr>
              <w:t>2.9.1.</w:t>
            </w:r>
            <w:r w:rsidR="00F71E38">
              <w:rPr>
                <w:rStyle w:val="Bodytext212pt"/>
                <w:rFonts w:ascii="Sylfaen" w:hAnsi="Sylfaen"/>
                <w:sz w:val="20"/>
                <w:szCs w:val="20"/>
              </w:rPr>
              <w:tab/>
            </w:r>
            <w:r w:rsidR="00CC2E97" w:rsidRPr="000172E3">
              <w:rPr>
                <w:rStyle w:val="Bodytext212pt"/>
                <w:rFonts w:ascii="Sylfaen" w:hAnsi="Sylfaen"/>
                <w:sz w:val="20"/>
                <w:szCs w:val="20"/>
              </w:rPr>
              <w:t>Ապրանքի հերթական համարը</w:t>
            </w:r>
            <w:r w:rsidR="00A21C00" w:rsidRPr="000172E3">
              <w:rPr>
                <w:rStyle w:val="Bodytext212pt"/>
                <w:rFonts w:ascii="Sylfaen" w:hAnsi="Sylfaen"/>
                <w:sz w:val="20"/>
                <w:szCs w:val="20"/>
              </w:rPr>
              <w:t xml:space="preserve"> </w:t>
            </w:r>
            <w:r w:rsidR="00675ECE" w:rsidRPr="000172E3">
              <w:rPr>
                <w:rStyle w:val="Bodytext212pt"/>
                <w:rFonts w:ascii="Sylfaen" w:hAnsi="Sylfaen"/>
                <w:sz w:val="20"/>
                <w:szCs w:val="20"/>
              </w:rPr>
              <w:t>(ctsdo:</w:t>
            </w:r>
            <w:r w:rsidR="00CC2E97" w:rsidRPr="000172E3">
              <w:rPr>
                <w:rStyle w:val="Bodytext212pt"/>
                <w:rFonts w:ascii="Sylfaen" w:hAnsi="Sylfaen"/>
                <w:sz w:val="20"/>
                <w:szCs w:val="20"/>
              </w:rPr>
              <w:t>IEGoodsItemOrdinal)</w:t>
            </w:r>
          </w:p>
        </w:tc>
        <w:tc>
          <w:tcPr>
            <w:tcW w:w="3614" w:type="dxa"/>
            <w:tcBorders>
              <w:top w:val="single" w:sz="4" w:space="0" w:color="auto"/>
              <w:left w:val="single" w:sz="4" w:space="0" w:color="auto"/>
              <w:bottom w:val="single" w:sz="4" w:space="0" w:color="auto"/>
            </w:tcBorders>
            <w:shd w:val="clear" w:color="auto" w:fill="FFFFFF"/>
          </w:tcPr>
          <w:p w:rsidR="00CC2E97" w:rsidRPr="000172E3" w:rsidRDefault="00CC2E9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ապրանքի հերթական համարը </w:t>
            </w:r>
            <w:r w:rsidR="009625C7" w:rsidRPr="000172E3">
              <w:rPr>
                <w:rStyle w:val="Bodytext212pt"/>
                <w:rFonts w:ascii="Sylfaen" w:hAnsi="Sylfaen"/>
                <w:sz w:val="20"/>
                <w:szCs w:val="20"/>
              </w:rPr>
              <w:t>եզրակացության (թույլատրագրի) մեջ</w:t>
            </w:r>
          </w:p>
        </w:tc>
        <w:tc>
          <w:tcPr>
            <w:tcW w:w="2141" w:type="dxa"/>
            <w:tcBorders>
              <w:top w:val="single" w:sz="4" w:space="0" w:color="auto"/>
              <w:left w:val="single" w:sz="4" w:space="0" w:color="auto"/>
              <w:bottom w:val="single" w:sz="4" w:space="0" w:color="auto"/>
            </w:tcBorders>
            <w:shd w:val="clear" w:color="auto" w:fill="FFFFFF"/>
          </w:tcPr>
          <w:p w:rsidR="00CC2E97" w:rsidRPr="000172E3" w:rsidRDefault="00CC2E9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M.CT.SDE.00151</w:t>
            </w:r>
          </w:p>
        </w:tc>
        <w:tc>
          <w:tcPr>
            <w:tcW w:w="4149" w:type="dxa"/>
            <w:tcBorders>
              <w:top w:val="single" w:sz="4" w:space="0" w:color="auto"/>
              <w:left w:val="single" w:sz="4" w:space="0" w:color="auto"/>
              <w:bottom w:val="single" w:sz="4" w:space="0" w:color="auto"/>
            </w:tcBorders>
            <w:shd w:val="clear" w:color="auto" w:fill="FFFFFF"/>
            <w:vAlign w:val="center"/>
          </w:tcPr>
          <w:p w:rsidR="00CC2E97" w:rsidRPr="000172E3" w:rsidRDefault="00DA784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lang w:val="en-US"/>
              </w:rPr>
              <w:t>c</w:t>
            </w:r>
            <w:r w:rsidR="00CC2E97" w:rsidRPr="000172E3">
              <w:rPr>
                <w:rStyle w:val="Bodytext212pt"/>
                <w:rFonts w:ascii="Sylfaen" w:hAnsi="Sylfaen"/>
                <w:sz w:val="20"/>
                <w:szCs w:val="20"/>
              </w:rPr>
              <w:t>tsdo</w:t>
            </w:r>
            <w:r w:rsidRPr="000172E3">
              <w:rPr>
                <w:rStyle w:val="Bodytext212pt"/>
                <w:rFonts w:ascii="Sylfaen" w:hAnsi="Sylfaen"/>
                <w:sz w:val="20"/>
                <w:szCs w:val="20"/>
                <w:lang w:val="en-US"/>
              </w:rPr>
              <w:t>:</w:t>
            </w:r>
            <w:r w:rsidR="00CC2E97" w:rsidRPr="000172E3">
              <w:rPr>
                <w:rStyle w:val="Bodytext212pt"/>
                <w:rFonts w:ascii="Sylfaen" w:hAnsi="Sylfaen"/>
                <w:sz w:val="20"/>
                <w:szCs w:val="20"/>
              </w:rPr>
              <w:t>OrdinalNumberTуре (M.CT.SDT.00016)</w:t>
            </w:r>
          </w:p>
          <w:p w:rsidR="00CC2E97" w:rsidRPr="000172E3" w:rsidRDefault="00B8114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Հ</w:t>
            </w:r>
            <w:r w:rsidR="00CC2E97" w:rsidRPr="000172E3">
              <w:rPr>
                <w:rStyle w:val="Bodytext212pt"/>
                <w:rFonts w:ascii="Sylfaen" w:hAnsi="Sylfaen"/>
                <w:sz w:val="20"/>
                <w:szCs w:val="20"/>
              </w:rPr>
              <w:t>աշվարկի տասական համակարգում ոչ բացասական ամբողջ թիվը։ Ձ</w:t>
            </w:r>
            <w:r w:rsidR="00252E24" w:rsidRPr="000172E3">
              <w:rPr>
                <w:rStyle w:val="Bodytext212pt"/>
                <w:rFonts w:ascii="Sylfaen" w:hAnsi="Sylfaen"/>
                <w:sz w:val="20"/>
                <w:szCs w:val="20"/>
              </w:rPr>
              <w:t>եւ</w:t>
            </w:r>
            <w:r w:rsidR="00CC2E97" w:rsidRPr="000172E3">
              <w:rPr>
                <w:rStyle w:val="Bodytext212pt"/>
                <w:rFonts w:ascii="Sylfaen" w:hAnsi="Sylfaen"/>
                <w:sz w:val="20"/>
                <w:szCs w:val="20"/>
              </w:rPr>
              <w:t>անմուշը՝ \d{1.3}</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CC2E97" w:rsidRPr="000172E3" w:rsidRDefault="00CC2E97"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CC2E97" w:rsidRPr="000172E3" w:rsidTr="00B927CE">
        <w:trPr>
          <w:jc w:val="center"/>
        </w:trPr>
        <w:tc>
          <w:tcPr>
            <w:tcW w:w="230" w:type="dxa"/>
            <w:shd w:val="clear" w:color="auto" w:fill="FFFFFF"/>
          </w:tcPr>
          <w:p w:rsidR="00CC2E97" w:rsidRPr="000172E3" w:rsidRDefault="00CC2E97" w:rsidP="000172E3">
            <w:pPr>
              <w:spacing w:after="120"/>
              <w:rPr>
                <w:sz w:val="20"/>
                <w:szCs w:val="20"/>
              </w:rPr>
            </w:pPr>
          </w:p>
        </w:tc>
        <w:tc>
          <w:tcPr>
            <w:tcW w:w="210" w:type="dxa"/>
            <w:tcBorders>
              <w:right w:val="single" w:sz="4" w:space="0" w:color="auto"/>
            </w:tcBorders>
            <w:shd w:val="clear" w:color="auto" w:fill="FFFFFF"/>
          </w:tcPr>
          <w:p w:rsidR="00CC2E97" w:rsidRPr="000172E3" w:rsidRDefault="00CC2E97"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CC2E97" w:rsidRPr="000172E3" w:rsidRDefault="00B81147" w:rsidP="00F71E38">
            <w:pPr>
              <w:pStyle w:val="Bodytext21"/>
              <w:shd w:val="clear" w:color="auto" w:fill="auto"/>
              <w:tabs>
                <w:tab w:val="left" w:pos="647"/>
              </w:tabs>
              <w:spacing w:before="0" w:after="120" w:line="240" w:lineRule="auto"/>
              <w:jc w:val="left"/>
              <w:rPr>
                <w:rFonts w:ascii="Sylfaen" w:hAnsi="Sylfaen"/>
                <w:sz w:val="20"/>
                <w:szCs w:val="20"/>
              </w:rPr>
            </w:pPr>
            <w:r w:rsidRPr="000172E3">
              <w:rPr>
                <w:rStyle w:val="Bodytext212pt"/>
                <w:rFonts w:ascii="Sylfaen" w:hAnsi="Sylfaen"/>
                <w:sz w:val="20"/>
                <w:szCs w:val="20"/>
              </w:rPr>
              <w:t>2.9.2.</w:t>
            </w:r>
            <w:r w:rsidR="00F71E38">
              <w:rPr>
                <w:rStyle w:val="Bodytext212pt"/>
                <w:rFonts w:ascii="Sylfaen" w:hAnsi="Sylfaen"/>
                <w:sz w:val="20"/>
                <w:szCs w:val="20"/>
              </w:rPr>
              <w:tab/>
            </w:r>
            <w:r w:rsidRPr="000172E3">
              <w:rPr>
                <w:rStyle w:val="Bodytext212pt"/>
                <w:rFonts w:ascii="Sylfaen" w:hAnsi="Sylfaen"/>
                <w:sz w:val="20"/>
                <w:szCs w:val="20"/>
              </w:rPr>
              <w:t>Ապրանքի ծածկագիր</w:t>
            </w:r>
            <w:r w:rsidR="00B345B1" w:rsidRPr="000172E3">
              <w:rPr>
                <w:rStyle w:val="Bodytext212pt"/>
                <w:rFonts w:ascii="Sylfaen" w:hAnsi="Sylfaen"/>
                <w:sz w:val="20"/>
                <w:szCs w:val="20"/>
              </w:rPr>
              <w:t>ը՝</w:t>
            </w:r>
            <w:r w:rsidR="00CC2E97" w:rsidRPr="000172E3">
              <w:rPr>
                <w:rStyle w:val="Bodytext212pt"/>
                <w:rFonts w:ascii="Sylfaen" w:hAnsi="Sylfaen"/>
                <w:sz w:val="20"/>
                <w:szCs w:val="20"/>
              </w:rPr>
              <w:t xml:space="preserve"> ըստ ԵԱՏՄ ԱՏԳ ԱԱ-ի (csdo:CommodityCode)</w:t>
            </w:r>
          </w:p>
        </w:tc>
        <w:tc>
          <w:tcPr>
            <w:tcW w:w="3614" w:type="dxa"/>
            <w:tcBorders>
              <w:top w:val="single" w:sz="4" w:space="0" w:color="auto"/>
              <w:left w:val="single" w:sz="4" w:space="0" w:color="auto"/>
              <w:bottom w:val="single" w:sz="4" w:space="0" w:color="auto"/>
            </w:tcBorders>
            <w:shd w:val="clear" w:color="auto" w:fill="FFFFFF"/>
          </w:tcPr>
          <w:p w:rsidR="00CC2E97" w:rsidRPr="000172E3" w:rsidRDefault="00CC2E9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ապրանքների խմբի (դասի) ծածկագրային նշագիրը՝ ԵԱՏՄ ԱՏԳ ԱԱ-ին համապատասխան</w:t>
            </w:r>
          </w:p>
        </w:tc>
        <w:tc>
          <w:tcPr>
            <w:tcW w:w="2141" w:type="dxa"/>
            <w:tcBorders>
              <w:top w:val="single" w:sz="4" w:space="0" w:color="auto"/>
              <w:left w:val="single" w:sz="4" w:space="0" w:color="auto"/>
              <w:bottom w:val="single" w:sz="4" w:space="0" w:color="auto"/>
            </w:tcBorders>
            <w:shd w:val="clear" w:color="auto" w:fill="FFFFFF"/>
          </w:tcPr>
          <w:p w:rsidR="00CC2E97" w:rsidRPr="000172E3" w:rsidRDefault="00CC2E9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M.SDE.00091</w:t>
            </w:r>
          </w:p>
        </w:tc>
        <w:tc>
          <w:tcPr>
            <w:tcW w:w="4149" w:type="dxa"/>
            <w:tcBorders>
              <w:top w:val="single" w:sz="4" w:space="0" w:color="auto"/>
              <w:left w:val="single" w:sz="4" w:space="0" w:color="auto"/>
              <w:bottom w:val="single" w:sz="4" w:space="0" w:color="auto"/>
            </w:tcBorders>
            <w:shd w:val="clear" w:color="auto" w:fill="FFFFFF"/>
            <w:vAlign w:val="center"/>
          </w:tcPr>
          <w:p w:rsidR="00CC2E97" w:rsidRPr="000172E3" w:rsidRDefault="00CC2E9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csdo:CommodityCodeTуре (M.SDT.00065)</w:t>
            </w:r>
          </w:p>
          <w:p w:rsidR="00CC2E97" w:rsidRPr="000172E3" w:rsidRDefault="00CC2E9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ԵԱՏՄ ԱՏԳ ԱԱ-ից ծածկագրի արժեքը՝ 2, 4, 6, 8, 9 կամ 10 նիշերի մակարդակով։ Ձ</w:t>
            </w:r>
            <w:r w:rsidR="00252E24" w:rsidRPr="000172E3">
              <w:rPr>
                <w:rStyle w:val="Bodytext212pt"/>
                <w:rFonts w:ascii="Sylfaen" w:hAnsi="Sylfaen"/>
                <w:sz w:val="20"/>
                <w:szCs w:val="20"/>
              </w:rPr>
              <w:t>եւ</w:t>
            </w:r>
            <w:r w:rsidRPr="000172E3">
              <w:rPr>
                <w:rStyle w:val="Bodytext212pt"/>
                <w:rFonts w:ascii="Sylfaen" w:hAnsi="Sylfaen"/>
                <w:sz w:val="20"/>
                <w:szCs w:val="20"/>
              </w:rPr>
              <w:t>անմուշը՝ \d{2}|\d{4}|\d{6}|\d{8,10}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CC2E97" w:rsidRPr="000172E3" w:rsidRDefault="00CC2E97"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CC2E97" w:rsidRPr="000172E3" w:rsidTr="00B927CE">
        <w:trPr>
          <w:jc w:val="center"/>
        </w:trPr>
        <w:tc>
          <w:tcPr>
            <w:tcW w:w="230" w:type="dxa"/>
            <w:shd w:val="clear" w:color="auto" w:fill="FFFFFF"/>
          </w:tcPr>
          <w:p w:rsidR="00CC2E97" w:rsidRPr="000172E3" w:rsidRDefault="00CC2E97" w:rsidP="000172E3">
            <w:pPr>
              <w:spacing w:after="120"/>
              <w:rPr>
                <w:sz w:val="20"/>
                <w:szCs w:val="20"/>
              </w:rPr>
            </w:pPr>
          </w:p>
        </w:tc>
        <w:tc>
          <w:tcPr>
            <w:tcW w:w="210" w:type="dxa"/>
            <w:tcBorders>
              <w:right w:val="single" w:sz="4" w:space="0" w:color="auto"/>
            </w:tcBorders>
            <w:shd w:val="clear" w:color="auto" w:fill="FFFFFF"/>
          </w:tcPr>
          <w:p w:rsidR="00CC2E97" w:rsidRPr="000172E3" w:rsidRDefault="00CC2E97"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CC2E97" w:rsidRPr="000172E3" w:rsidRDefault="00B81147" w:rsidP="00F71E38">
            <w:pPr>
              <w:pStyle w:val="Bodytext21"/>
              <w:shd w:val="clear" w:color="auto" w:fill="auto"/>
              <w:tabs>
                <w:tab w:val="left" w:pos="647"/>
              </w:tabs>
              <w:spacing w:before="0" w:after="120" w:line="240" w:lineRule="auto"/>
              <w:jc w:val="left"/>
              <w:rPr>
                <w:rFonts w:ascii="Sylfaen" w:hAnsi="Sylfaen"/>
                <w:sz w:val="20"/>
                <w:szCs w:val="20"/>
              </w:rPr>
            </w:pPr>
            <w:r w:rsidRPr="000172E3">
              <w:rPr>
                <w:rStyle w:val="Bodytext212pt"/>
                <w:rFonts w:ascii="Sylfaen" w:hAnsi="Sylfaen"/>
                <w:sz w:val="20"/>
                <w:szCs w:val="20"/>
              </w:rPr>
              <w:t>2.9.3.</w:t>
            </w:r>
            <w:r w:rsidR="00F71E38">
              <w:rPr>
                <w:rStyle w:val="Bodytext212pt"/>
                <w:rFonts w:ascii="Sylfaen" w:hAnsi="Sylfaen"/>
                <w:sz w:val="20"/>
                <w:szCs w:val="20"/>
              </w:rPr>
              <w:tab/>
            </w:r>
            <w:r w:rsidR="00CC2E97" w:rsidRPr="000172E3">
              <w:rPr>
                <w:rStyle w:val="Bodytext212pt"/>
                <w:rFonts w:ascii="Sylfaen" w:hAnsi="Sylfaen"/>
                <w:sz w:val="20"/>
                <w:szCs w:val="20"/>
              </w:rPr>
              <w:t xml:space="preserve">Ապրանքի </w:t>
            </w:r>
            <w:r w:rsidRPr="000172E3">
              <w:rPr>
                <w:rStyle w:val="Bodytext212pt"/>
                <w:rFonts w:ascii="Sylfaen" w:hAnsi="Sylfaen"/>
                <w:sz w:val="20"/>
                <w:szCs w:val="20"/>
              </w:rPr>
              <w:t>նկարագրություն</w:t>
            </w:r>
            <w:r w:rsidR="00CC2E97" w:rsidRPr="000172E3">
              <w:rPr>
                <w:rStyle w:val="Bodytext212pt"/>
                <w:rFonts w:ascii="Sylfaen" w:hAnsi="Sylfaen"/>
                <w:sz w:val="20"/>
                <w:szCs w:val="20"/>
              </w:rPr>
              <w:t>ը (ctsdo:GoodsDescriptionText)</w:t>
            </w:r>
          </w:p>
        </w:tc>
        <w:tc>
          <w:tcPr>
            <w:tcW w:w="3614" w:type="dxa"/>
            <w:tcBorders>
              <w:top w:val="single" w:sz="4" w:space="0" w:color="auto"/>
              <w:left w:val="single" w:sz="4" w:space="0" w:color="auto"/>
              <w:bottom w:val="single" w:sz="4" w:space="0" w:color="auto"/>
            </w:tcBorders>
            <w:shd w:val="clear" w:color="auto" w:fill="FFFFFF"/>
            <w:vAlign w:val="center"/>
          </w:tcPr>
          <w:p w:rsidR="00CC2E97" w:rsidRPr="000172E3" w:rsidRDefault="00CC2E9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ապրանքի նկարագրությունը՝ ներառյալ ապրանքի անվանումը (առ</w:t>
            </w:r>
            <w:r w:rsidR="00252E24" w:rsidRPr="000172E3">
              <w:rPr>
                <w:rStyle w:val="Bodytext212pt"/>
                <w:rFonts w:ascii="Sylfaen" w:hAnsi="Sylfaen"/>
                <w:sz w:val="20"/>
                <w:szCs w:val="20"/>
              </w:rPr>
              <w:t>եւ</w:t>
            </w:r>
            <w:r w:rsidRPr="000172E3">
              <w:rPr>
                <w:rStyle w:val="Bodytext212pt"/>
                <w:rFonts w:ascii="Sylfaen" w:hAnsi="Sylfaen"/>
                <w:sz w:val="20"/>
                <w:szCs w:val="20"/>
              </w:rPr>
              <w:t>տրային, կոմերցիոն կամ այլ ավանդական), որը միանշանակ հնարավորություն է տալիս ապրանքը դասել դասակարգման ծածկագրի՝ ըստ ԵԱՏՄ ԱՏԳ ԱԱ–ի</w:t>
            </w:r>
          </w:p>
        </w:tc>
        <w:tc>
          <w:tcPr>
            <w:tcW w:w="2141" w:type="dxa"/>
            <w:tcBorders>
              <w:top w:val="single" w:sz="4" w:space="0" w:color="auto"/>
              <w:left w:val="single" w:sz="4" w:space="0" w:color="auto"/>
              <w:bottom w:val="single" w:sz="4" w:space="0" w:color="auto"/>
            </w:tcBorders>
            <w:shd w:val="clear" w:color="auto" w:fill="FFFFFF"/>
          </w:tcPr>
          <w:p w:rsidR="00CC2E97" w:rsidRPr="000172E3" w:rsidRDefault="00CC2E9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M.CT.SDE.00018</w:t>
            </w:r>
          </w:p>
        </w:tc>
        <w:tc>
          <w:tcPr>
            <w:tcW w:w="4149" w:type="dxa"/>
            <w:tcBorders>
              <w:top w:val="single" w:sz="4" w:space="0" w:color="auto"/>
              <w:left w:val="single" w:sz="4" w:space="0" w:color="auto"/>
              <w:bottom w:val="single" w:sz="4" w:space="0" w:color="auto"/>
            </w:tcBorders>
            <w:shd w:val="clear" w:color="auto" w:fill="FFFFFF"/>
          </w:tcPr>
          <w:p w:rsidR="00CC2E97" w:rsidRPr="000172E3" w:rsidRDefault="00CC2E9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csdo:Тext250Tуре (M.SDT.00072) Պայմանանշանների տողը։</w:t>
            </w:r>
          </w:p>
          <w:p w:rsidR="00CC2E97" w:rsidRPr="000172E3" w:rsidRDefault="00CC2E9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B81147" w:rsidRPr="000172E3">
              <w:rPr>
                <w:rStyle w:val="Bodytext212pt"/>
                <w:rFonts w:ascii="Sylfaen" w:hAnsi="Sylfaen"/>
                <w:sz w:val="20"/>
                <w:szCs w:val="20"/>
              </w:rPr>
              <w:t>:</w:t>
            </w:r>
          </w:p>
          <w:p w:rsidR="00CC2E97" w:rsidRPr="000172E3" w:rsidRDefault="00CC2E9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B81147"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250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CC2E97" w:rsidRPr="000172E3" w:rsidRDefault="00CC2E97"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CC2E97" w:rsidRPr="000172E3" w:rsidTr="00B927CE">
        <w:trPr>
          <w:jc w:val="center"/>
        </w:trPr>
        <w:tc>
          <w:tcPr>
            <w:tcW w:w="230" w:type="dxa"/>
            <w:shd w:val="clear" w:color="auto" w:fill="FFFFFF"/>
          </w:tcPr>
          <w:p w:rsidR="00CC2E97" w:rsidRPr="000172E3" w:rsidRDefault="00CC2E97" w:rsidP="000172E3">
            <w:pPr>
              <w:spacing w:after="120"/>
              <w:rPr>
                <w:sz w:val="20"/>
                <w:szCs w:val="20"/>
              </w:rPr>
            </w:pPr>
          </w:p>
        </w:tc>
        <w:tc>
          <w:tcPr>
            <w:tcW w:w="210" w:type="dxa"/>
            <w:tcBorders>
              <w:right w:val="single" w:sz="4" w:space="0" w:color="auto"/>
            </w:tcBorders>
            <w:shd w:val="clear" w:color="auto" w:fill="FFFFFF"/>
          </w:tcPr>
          <w:p w:rsidR="00CC2E97" w:rsidRPr="000172E3" w:rsidRDefault="00CC2E97"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CC2E97" w:rsidRPr="000172E3" w:rsidRDefault="00B81147" w:rsidP="00F71E38">
            <w:pPr>
              <w:pStyle w:val="Bodytext21"/>
              <w:shd w:val="clear" w:color="auto" w:fill="auto"/>
              <w:tabs>
                <w:tab w:val="left" w:pos="647"/>
              </w:tabs>
              <w:spacing w:before="0" w:after="120" w:line="240" w:lineRule="auto"/>
              <w:jc w:val="left"/>
              <w:rPr>
                <w:rFonts w:ascii="Sylfaen" w:hAnsi="Sylfaen"/>
                <w:sz w:val="20"/>
                <w:szCs w:val="20"/>
              </w:rPr>
            </w:pPr>
            <w:r w:rsidRPr="000172E3">
              <w:rPr>
                <w:rStyle w:val="Bodytext212pt"/>
                <w:rFonts w:ascii="Sylfaen" w:hAnsi="Sylfaen"/>
                <w:sz w:val="20"/>
                <w:szCs w:val="20"/>
              </w:rPr>
              <w:t>2.9.4.</w:t>
            </w:r>
            <w:r w:rsidR="00F71E38">
              <w:rPr>
                <w:rStyle w:val="Bodytext212pt"/>
                <w:rFonts w:ascii="Sylfaen" w:hAnsi="Sylfaen"/>
                <w:sz w:val="20"/>
                <w:szCs w:val="20"/>
              </w:rPr>
              <w:tab/>
            </w:r>
            <w:r w:rsidR="00CC2E97" w:rsidRPr="000172E3">
              <w:rPr>
                <w:rStyle w:val="Bodytext212pt"/>
                <w:rFonts w:ascii="Sylfaen" w:hAnsi="Sylfaen"/>
                <w:sz w:val="20"/>
                <w:szCs w:val="20"/>
              </w:rPr>
              <w:t>Ապրանքի քանակը (csdo:UnifiedCommodityMeasure)</w:t>
            </w:r>
          </w:p>
        </w:tc>
        <w:tc>
          <w:tcPr>
            <w:tcW w:w="3614" w:type="dxa"/>
            <w:tcBorders>
              <w:top w:val="single" w:sz="4" w:space="0" w:color="auto"/>
              <w:left w:val="single" w:sz="4" w:space="0" w:color="auto"/>
              <w:bottom w:val="single" w:sz="4" w:space="0" w:color="auto"/>
            </w:tcBorders>
            <w:shd w:val="clear" w:color="auto" w:fill="FFFFFF"/>
          </w:tcPr>
          <w:p w:rsidR="00CC2E97" w:rsidRPr="000172E3" w:rsidRDefault="00310CAC"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w:t>
            </w:r>
            <w:r w:rsidR="00B81147" w:rsidRPr="000172E3">
              <w:rPr>
                <w:rStyle w:val="Bodytext212pt"/>
                <w:rFonts w:ascii="Sylfaen" w:hAnsi="Sylfaen"/>
                <w:sz w:val="20"/>
                <w:szCs w:val="20"/>
              </w:rPr>
              <w:t>պրանքի քանակը՝ հիմնական չափման միավորով</w:t>
            </w:r>
            <w:r w:rsidR="00CC2E97" w:rsidRPr="000172E3">
              <w:rPr>
                <w:rStyle w:val="Bodytext212pt"/>
                <w:rFonts w:ascii="Sylfaen" w:hAnsi="Sylfaen"/>
                <w:sz w:val="20"/>
                <w:szCs w:val="20"/>
              </w:rPr>
              <w:t xml:space="preserve"> (</w:t>
            </w:r>
            <w:r w:rsidRPr="000172E3">
              <w:rPr>
                <w:rStyle w:val="Bodytext212pt"/>
                <w:rFonts w:ascii="Sylfaen" w:hAnsi="Sylfaen"/>
                <w:sz w:val="20"/>
                <w:szCs w:val="20"/>
              </w:rPr>
              <w:t>քաշային միավորների համար՝ զտաքաշը</w:t>
            </w:r>
            <w:r w:rsidR="00CC2E97" w:rsidRPr="000172E3">
              <w:rPr>
                <w:rStyle w:val="Bodytext212pt"/>
                <w:rFonts w:ascii="Sylfaen" w:hAnsi="Sylfaen"/>
                <w:sz w:val="20"/>
                <w:szCs w:val="20"/>
              </w:rPr>
              <w:t>)</w:t>
            </w:r>
          </w:p>
        </w:tc>
        <w:tc>
          <w:tcPr>
            <w:tcW w:w="2141" w:type="dxa"/>
            <w:tcBorders>
              <w:top w:val="single" w:sz="4" w:space="0" w:color="auto"/>
              <w:left w:val="single" w:sz="4" w:space="0" w:color="auto"/>
              <w:bottom w:val="single" w:sz="4" w:space="0" w:color="auto"/>
            </w:tcBorders>
            <w:shd w:val="clear" w:color="auto" w:fill="FFFFFF"/>
          </w:tcPr>
          <w:p w:rsidR="00CC2E97" w:rsidRPr="000172E3" w:rsidRDefault="00CC2E9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M.SDE.00167</w:t>
            </w:r>
          </w:p>
        </w:tc>
        <w:tc>
          <w:tcPr>
            <w:tcW w:w="4149" w:type="dxa"/>
            <w:tcBorders>
              <w:top w:val="single" w:sz="4" w:space="0" w:color="auto"/>
              <w:left w:val="single" w:sz="4" w:space="0" w:color="auto"/>
              <w:bottom w:val="single" w:sz="4" w:space="0" w:color="auto"/>
            </w:tcBorders>
            <w:shd w:val="clear" w:color="auto" w:fill="FFFFFF"/>
            <w:vAlign w:val="center"/>
          </w:tcPr>
          <w:p w:rsidR="00CC2E97" w:rsidRPr="000172E3" w:rsidRDefault="00CC2E9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csdo:UnifiedPhysicalMeasureType</w:t>
            </w:r>
            <w:r w:rsidR="004934EA" w:rsidRPr="000172E3">
              <w:rPr>
                <w:rStyle w:val="Bodytext212pt"/>
                <w:rFonts w:ascii="Sylfaen" w:hAnsi="Sylfaen"/>
                <w:sz w:val="20"/>
                <w:szCs w:val="20"/>
              </w:rPr>
              <w:t xml:space="preserve"> </w:t>
            </w:r>
            <w:r w:rsidRPr="000172E3">
              <w:rPr>
                <w:rStyle w:val="Bodytext212pt"/>
                <w:rFonts w:ascii="Sylfaen" w:hAnsi="Sylfaen"/>
                <w:sz w:val="20"/>
                <w:szCs w:val="20"/>
              </w:rPr>
              <w:t>(M.SDT.00122)</w:t>
            </w:r>
          </w:p>
          <w:p w:rsidR="00CC2E97" w:rsidRPr="000172E3" w:rsidRDefault="00CC2E9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Թիվը՝ հաշվարկ</w:t>
            </w:r>
            <w:r w:rsidR="00310CAC" w:rsidRPr="000172E3">
              <w:rPr>
                <w:rStyle w:val="Bodytext212pt"/>
                <w:rFonts w:ascii="Sylfaen" w:hAnsi="Sylfaen"/>
                <w:sz w:val="20"/>
                <w:szCs w:val="20"/>
              </w:rPr>
              <w:t>ի</w:t>
            </w:r>
            <w:r w:rsidRPr="000172E3">
              <w:rPr>
                <w:rStyle w:val="Bodytext212pt"/>
                <w:rFonts w:ascii="Sylfaen" w:hAnsi="Sylfaen"/>
                <w:sz w:val="20"/>
                <w:szCs w:val="20"/>
              </w:rPr>
              <w:t xml:space="preserve"> տասական համակարգում։</w:t>
            </w:r>
          </w:p>
          <w:p w:rsidR="00CC2E97" w:rsidRPr="000172E3" w:rsidRDefault="00CC2E9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Թվանշանների առավել</w:t>
            </w:r>
            <w:r w:rsidR="00310CAC" w:rsidRPr="000172E3">
              <w:rPr>
                <w:rStyle w:val="Bodytext212pt"/>
                <w:rFonts w:ascii="Sylfaen" w:hAnsi="Sylfaen"/>
                <w:sz w:val="20"/>
                <w:szCs w:val="20"/>
              </w:rPr>
              <w:t xml:space="preserve">. </w:t>
            </w:r>
            <w:r w:rsidRPr="000172E3">
              <w:rPr>
                <w:rStyle w:val="Bodytext212pt"/>
                <w:rFonts w:ascii="Sylfaen" w:hAnsi="Sylfaen"/>
                <w:sz w:val="20"/>
                <w:szCs w:val="20"/>
              </w:rPr>
              <w:t>քանակը՝ 24</w:t>
            </w:r>
            <w:r w:rsidR="00310CAC" w:rsidRPr="000172E3">
              <w:rPr>
                <w:rStyle w:val="Bodytext212pt"/>
                <w:rFonts w:ascii="Sylfaen" w:hAnsi="Sylfaen"/>
                <w:sz w:val="20"/>
                <w:szCs w:val="20"/>
              </w:rPr>
              <w:t>:</w:t>
            </w:r>
          </w:p>
          <w:p w:rsidR="00CC2E97" w:rsidRPr="000172E3" w:rsidRDefault="00CC2E9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Կոտորակային թվանշանների առավել</w:t>
            </w:r>
            <w:r w:rsidR="00310CAC" w:rsidRPr="000172E3">
              <w:rPr>
                <w:rStyle w:val="Bodytext212pt"/>
                <w:rFonts w:ascii="Sylfaen" w:hAnsi="Sylfaen"/>
                <w:sz w:val="20"/>
                <w:szCs w:val="20"/>
              </w:rPr>
              <w:t>.</w:t>
            </w:r>
            <w:r w:rsidRPr="000172E3">
              <w:rPr>
                <w:rStyle w:val="Bodytext212pt"/>
                <w:rFonts w:ascii="Sylfaen" w:hAnsi="Sylfaen"/>
                <w:sz w:val="20"/>
                <w:szCs w:val="20"/>
              </w:rPr>
              <w:t xml:space="preserve"> քանակը՝ 6</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CC2E97" w:rsidRPr="000172E3" w:rsidRDefault="00CC2E97"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CC2E97" w:rsidRPr="000172E3" w:rsidTr="00B927CE">
        <w:trPr>
          <w:jc w:val="center"/>
        </w:trPr>
        <w:tc>
          <w:tcPr>
            <w:tcW w:w="230" w:type="dxa"/>
            <w:shd w:val="clear" w:color="auto" w:fill="FFFFFF"/>
          </w:tcPr>
          <w:p w:rsidR="00CC2E97" w:rsidRPr="000172E3" w:rsidRDefault="00CC2E97" w:rsidP="000172E3">
            <w:pPr>
              <w:spacing w:after="120"/>
              <w:rPr>
                <w:sz w:val="20"/>
                <w:szCs w:val="20"/>
              </w:rPr>
            </w:pPr>
          </w:p>
        </w:tc>
        <w:tc>
          <w:tcPr>
            <w:tcW w:w="210" w:type="dxa"/>
            <w:shd w:val="clear" w:color="auto" w:fill="FFFFFF"/>
          </w:tcPr>
          <w:p w:rsidR="00CC2E97" w:rsidRPr="000172E3" w:rsidRDefault="00CC2E97"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CC2E97" w:rsidRPr="000172E3" w:rsidRDefault="00CC2E97"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CC2E97" w:rsidRPr="000172E3" w:rsidRDefault="00CC2E97" w:rsidP="00F71E38">
            <w:pPr>
              <w:pStyle w:val="Bodytext21"/>
              <w:shd w:val="clear" w:color="auto" w:fill="auto"/>
              <w:tabs>
                <w:tab w:val="left" w:pos="422"/>
              </w:tabs>
              <w:spacing w:before="0" w:after="120" w:line="240" w:lineRule="auto"/>
              <w:jc w:val="left"/>
              <w:rPr>
                <w:rFonts w:ascii="Sylfaen" w:hAnsi="Sylfaen"/>
                <w:sz w:val="20"/>
                <w:szCs w:val="20"/>
              </w:rPr>
            </w:pPr>
            <w:r w:rsidRPr="000172E3">
              <w:rPr>
                <w:rStyle w:val="Bodytext212pt"/>
                <w:rFonts w:ascii="Sylfaen" w:hAnsi="Sylfaen"/>
                <w:sz w:val="20"/>
                <w:szCs w:val="20"/>
              </w:rPr>
              <w:t>ա)</w:t>
            </w:r>
            <w:r w:rsidR="00F71E38">
              <w:rPr>
                <w:rStyle w:val="Bodytext212pt"/>
                <w:rFonts w:ascii="Sylfaen" w:hAnsi="Sylfaen"/>
                <w:sz w:val="20"/>
                <w:szCs w:val="20"/>
              </w:rPr>
              <w:tab/>
            </w:r>
            <w:r w:rsidRPr="000172E3">
              <w:rPr>
                <w:rStyle w:val="Bodytext212pt"/>
                <w:rFonts w:ascii="Sylfaen" w:hAnsi="Sylfaen"/>
                <w:sz w:val="20"/>
                <w:szCs w:val="20"/>
              </w:rPr>
              <w:t>չափման միավորը (measurementUnitCode ատրիբուտ)</w:t>
            </w:r>
          </w:p>
        </w:tc>
        <w:tc>
          <w:tcPr>
            <w:tcW w:w="3614" w:type="dxa"/>
            <w:tcBorders>
              <w:top w:val="single" w:sz="4" w:space="0" w:color="auto"/>
              <w:left w:val="single" w:sz="4" w:space="0" w:color="auto"/>
              <w:bottom w:val="single" w:sz="4" w:space="0" w:color="auto"/>
            </w:tcBorders>
            <w:shd w:val="clear" w:color="auto" w:fill="FFFFFF"/>
          </w:tcPr>
          <w:p w:rsidR="00CC2E97" w:rsidRPr="000172E3" w:rsidRDefault="00CC2E9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չափման միավորի ծածկագրային նշագիրը</w:t>
            </w:r>
          </w:p>
        </w:tc>
        <w:tc>
          <w:tcPr>
            <w:tcW w:w="2141" w:type="dxa"/>
            <w:tcBorders>
              <w:top w:val="single" w:sz="4" w:space="0" w:color="auto"/>
              <w:left w:val="single" w:sz="4" w:space="0" w:color="auto"/>
              <w:bottom w:val="single" w:sz="4" w:space="0" w:color="auto"/>
            </w:tcBorders>
            <w:shd w:val="clear" w:color="auto" w:fill="FFFFFF"/>
          </w:tcPr>
          <w:p w:rsidR="00CC2E97" w:rsidRPr="000172E3" w:rsidRDefault="003F3252" w:rsidP="000172E3">
            <w:pPr>
              <w:spacing w:after="120"/>
              <w:rPr>
                <w:sz w:val="20"/>
                <w:szCs w:val="20"/>
              </w:rPr>
            </w:pPr>
            <w:r w:rsidRPr="000172E3">
              <w:rPr>
                <w:sz w:val="20"/>
                <w:szCs w:val="20"/>
              </w:rPr>
              <w:t>-</w:t>
            </w:r>
          </w:p>
        </w:tc>
        <w:tc>
          <w:tcPr>
            <w:tcW w:w="4149" w:type="dxa"/>
            <w:tcBorders>
              <w:top w:val="single" w:sz="4" w:space="0" w:color="auto"/>
              <w:left w:val="single" w:sz="4" w:space="0" w:color="auto"/>
              <w:bottom w:val="single" w:sz="4" w:space="0" w:color="auto"/>
            </w:tcBorders>
            <w:shd w:val="clear" w:color="auto" w:fill="FFFFFF"/>
            <w:vAlign w:val="center"/>
          </w:tcPr>
          <w:p w:rsidR="00CC2E97" w:rsidRPr="000172E3" w:rsidRDefault="00CC2E9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csdo:MeasurementUnitCodeType (M.SDT.00074) Տառաթվային ծածկագիրը: Ձ</w:t>
            </w:r>
            <w:r w:rsidR="00252E24" w:rsidRPr="000172E3">
              <w:rPr>
                <w:rStyle w:val="Bodytext212pt"/>
                <w:rFonts w:ascii="Sylfaen" w:hAnsi="Sylfaen"/>
                <w:sz w:val="20"/>
                <w:szCs w:val="20"/>
              </w:rPr>
              <w:t>եւ</w:t>
            </w:r>
            <w:r w:rsidRPr="000172E3">
              <w:rPr>
                <w:rStyle w:val="Bodytext212pt"/>
                <w:rFonts w:ascii="Sylfaen" w:hAnsi="Sylfaen"/>
                <w:sz w:val="20"/>
                <w:szCs w:val="20"/>
              </w:rPr>
              <w:t>անմուշը՝ [0-9A-Z]{2,3}</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CC2E97" w:rsidRPr="000172E3" w:rsidRDefault="00CC2E97"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CC2E97" w:rsidRPr="000172E3" w:rsidTr="00B927CE">
        <w:trPr>
          <w:jc w:val="center"/>
        </w:trPr>
        <w:tc>
          <w:tcPr>
            <w:tcW w:w="230" w:type="dxa"/>
            <w:shd w:val="clear" w:color="auto" w:fill="FFFFFF"/>
          </w:tcPr>
          <w:p w:rsidR="00CC2E97" w:rsidRPr="000172E3" w:rsidRDefault="00CC2E97" w:rsidP="000172E3">
            <w:pPr>
              <w:spacing w:after="120"/>
              <w:rPr>
                <w:sz w:val="20"/>
                <w:szCs w:val="20"/>
              </w:rPr>
            </w:pPr>
          </w:p>
        </w:tc>
        <w:tc>
          <w:tcPr>
            <w:tcW w:w="210" w:type="dxa"/>
            <w:shd w:val="clear" w:color="auto" w:fill="FFFFFF"/>
          </w:tcPr>
          <w:p w:rsidR="00CC2E97" w:rsidRPr="000172E3" w:rsidRDefault="00CC2E97"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bottom w:val="single" w:sz="4" w:space="0" w:color="auto"/>
              <w:right w:val="single" w:sz="4" w:space="0" w:color="auto"/>
            </w:tcBorders>
            <w:shd w:val="clear" w:color="auto" w:fill="FFFFFF"/>
          </w:tcPr>
          <w:p w:rsidR="00CC2E97" w:rsidRPr="000172E3" w:rsidRDefault="00CC2E97"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CC2E97" w:rsidRPr="000172E3" w:rsidRDefault="00CC2E97" w:rsidP="00F71E38">
            <w:pPr>
              <w:pStyle w:val="Bodytext21"/>
              <w:shd w:val="clear" w:color="auto" w:fill="auto"/>
              <w:tabs>
                <w:tab w:val="left" w:pos="422"/>
              </w:tabs>
              <w:spacing w:before="0" w:after="120" w:line="240" w:lineRule="auto"/>
              <w:jc w:val="left"/>
              <w:rPr>
                <w:rFonts w:ascii="Sylfaen" w:hAnsi="Sylfaen"/>
                <w:sz w:val="20"/>
                <w:szCs w:val="20"/>
              </w:rPr>
            </w:pPr>
            <w:r w:rsidRPr="000172E3">
              <w:rPr>
                <w:rStyle w:val="Bodytext212pt"/>
                <w:rFonts w:ascii="Sylfaen" w:hAnsi="Sylfaen"/>
                <w:sz w:val="20"/>
                <w:szCs w:val="20"/>
              </w:rPr>
              <w:t>բ)</w:t>
            </w:r>
            <w:r w:rsidR="00F71E38">
              <w:rPr>
                <w:rStyle w:val="Bodytext212pt"/>
                <w:rFonts w:ascii="Sylfaen" w:hAnsi="Sylfaen"/>
                <w:sz w:val="20"/>
                <w:szCs w:val="20"/>
              </w:rPr>
              <w:tab/>
            </w:r>
            <w:r w:rsidRPr="000172E3">
              <w:rPr>
                <w:rStyle w:val="Bodytext212pt"/>
                <w:rFonts w:ascii="Sylfaen" w:hAnsi="Sylfaen"/>
                <w:sz w:val="20"/>
                <w:szCs w:val="20"/>
              </w:rPr>
              <w:t>դասակարգչի նույնականացուցիչ</w:t>
            </w:r>
            <w:r w:rsidR="00310CAC" w:rsidRPr="000172E3">
              <w:rPr>
                <w:rStyle w:val="Bodytext212pt"/>
                <w:rFonts w:ascii="Sylfaen" w:hAnsi="Sylfaen"/>
                <w:sz w:val="20"/>
                <w:szCs w:val="20"/>
              </w:rPr>
              <w:t xml:space="preserve">ը </w:t>
            </w:r>
            <w:r w:rsidRPr="000172E3">
              <w:rPr>
                <w:rStyle w:val="Bodytext212pt"/>
                <w:rFonts w:ascii="Sylfaen" w:hAnsi="Sylfaen"/>
                <w:sz w:val="20"/>
                <w:szCs w:val="20"/>
              </w:rPr>
              <w:t>(measurementUnitCodeListId ատրիբուտ)</w:t>
            </w:r>
          </w:p>
        </w:tc>
        <w:tc>
          <w:tcPr>
            <w:tcW w:w="3614" w:type="dxa"/>
            <w:tcBorders>
              <w:top w:val="single" w:sz="4" w:space="0" w:color="auto"/>
              <w:left w:val="single" w:sz="4" w:space="0" w:color="auto"/>
              <w:bottom w:val="single" w:sz="4" w:space="0" w:color="auto"/>
            </w:tcBorders>
            <w:shd w:val="clear" w:color="auto" w:fill="FFFFFF"/>
          </w:tcPr>
          <w:p w:rsidR="00CC2E97" w:rsidRPr="000172E3" w:rsidRDefault="00CC2E9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չափման միավորների դասակարգչի նույնականացուցիչը</w:t>
            </w:r>
          </w:p>
        </w:tc>
        <w:tc>
          <w:tcPr>
            <w:tcW w:w="2141" w:type="dxa"/>
            <w:tcBorders>
              <w:top w:val="single" w:sz="4" w:space="0" w:color="auto"/>
              <w:left w:val="single" w:sz="4" w:space="0" w:color="auto"/>
              <w:bottom w:val="single" w:sz="4" w:space="0" w:color="auto"/>
            </w:tcBorders>
            <w:shd w:val="clear" w:color="auto" w:fill="FFFFFF"/>
          </w:tcPr>
          <w:p w:rsidR="00CC2E97" w:rsidRPr="000172E3" w:rsidRDefault="003F3252" w:rsidP="000172E3">
            <w:pPr>
              <w:spacing w:after="120"/>
              <w:rPr>
                <w:sz w:val="20"/>
                <w:szCs w:val="20"/>
              </w:rPr>
            </w:pPr>
            <w:r w:rsidRPr="000172E3">
              <w:rPr>
                <w:sz w:val="20"/>
                <w:szCs w:val="20"/>
              </w:rPr>
              <w:t>-</w:t>
            </w:r>
          </w:p>
        </w:tc>
        <w:tc>
          <w:tcPr>
            <w:tcW w:w="4149" w:type="dxa"/>
            <w:tcBorders>
              <w:top w:val="single" w:sz="4" w:space="0" w:color="auto"/>
              <w:left w:val="single" w:sz="4" w:space="0" w:color="auto"/>
              <w:bottom w:val="single" w:sz="4" w:space="0" w:color="auto"/>
            </w:tcBorders>
            <w:shd w:val="clear" w:color="auto" w:fill="FFFFFF"/>
            <w:vAlign w:val="center"/>
          </w:tcPr>
          <w:p w:rsidR="00CC2E97" w:rsidRPr="000172E3" w:rsidRDefault="00CC2E9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 ReferenceDataldTуре (M.SDT.00091)</w:t>
            </w:r>
          </w:p>
          <w:p w:rsidR="00C822AA" w:rsidRPr="000172E3" w:rsidRDefault="00310CAC"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Պ</w:t>
            </w:r>
            <w:r w:rsidR="00CC2E97" w:rsidRPr="000172E3">
              <w:rPr>
                <w:rStyle w:val="Bodytext212pt"/>
                <w:rFonts w:ascii="Sylfaen" w:hAnsi="Sylfaen"/>
                <w:sz w:val="20"/>
                <w:szCs w:val="20"/>
              </w:rPr>
              <w:t>այմանանշանների նորմալացված տող</w:t>
            </w:r>
            <w:r w:rsidRPr="000172E3">
              <w:rPr>
                <w:rStyle w:val="Bodytext212pt"/>
                <w:rFonts w:ascii="Sylfaen" w:hAnsi="Sylfaen"/>
                <w:sz w:val="20"/>
                <w:szCs w:val="20"/>
              </w:rPr>
              <w:t>ը</w:t>
            </w:r>
            <w:r w:rsidR="00CC2E97" w:rsidRPr="000172E3">
              <w:rPr>
                <w:rStyle w:val="Bodytext212pt"/>
                <w:rFonts w:ascii="Sylfaen" w:hAnsi="Sylfaen"/>
                <w:sz w:val="20"/>
                <w:szCs w:val="20"/>
              </w:rPr>
              <w:t xml:space="preserve">, որը չի պարունակում տողի ընդհատման (#xA) </w:t>
            </w:r>
            <w:r w:rsidR="00252E24" w:rsidRPr="000172E3">
              <w:rPr>
                <w:rStyle w:val="Bodytext212pt"/>
                <w:rFonts w:ascii="Sylfaen" w:hAnsi="Sylfaen"/>
                <w:sz w:val="20"/>
                <w:szCs w:val="20"/>
              </w:rPr>
              <w:t>եւ</w:t>
            </w:r>
            <w:r w:rsidR="00CC2E97" w:rsidRPr="000172E3">
              <w:rPr>
                <w:rStyle w:val="Bodytext212pt"/>
                <w:rFonts w:ascii="Sylfaen" w:hAnsi="Sylfaen"/>
                <w:sz w:val="20"/>
                <w:szCs w:val="20"/>
              </w:rPr>
              <w:t xml:space="preserve"> սյունատի (#x9) պայմանանշաններ: </w:t>
            </w:r>
          </w:p>
          <w:p w:rsidR="00CC2E97" w:rsidRPr="000172E3" w:rsidRDefault="00CC2E9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310CAC" w:rsidRPr="000172E3">
              <w:rPr>
                <w:rStyle w:val="Bodytext212pt"/>
                <w:rFonts w:ascii="Sylfaen" w:hAnsi="Sylfaen"/>
                <w:sz w:val="20"/>
                <w:szCs w:val="20"/>
              </w:rPr>
              <w:t>:</w:t>
            </w:r>
          </w:p>
          <w:p w:rsidR="00CC2E97" w:rsidRPr="000172E3" w:rsidRDefault="00CC2E9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310CAC"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CC2E97" w:rsidRPr="000172E3" w:rsidRDefault="00CC2E97"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CC2E97" w:rsidRPr="000172E3" w:rsidTr="00B927CE">
        <w:trPr>
          <w:jc w:val="center"/>
        </w:trPr>
        <w:tc>
          <w:tcPr>
            <w:tcW w:w="230" w:type="dxa"/>
            <w:shd w:val="clear" w:color="auto" w:fill="FFFFFF"/>
          </w:tcPr>
          <w:p w:rsidR="00CC2E97" w:rsidRPr="000172E3" w:rsidRDefault="00CC2E97" w:rsidP="000172E3">
            <w:pPr>
              <w:spacing w:after="120"/>
              <w:rPr>
                <w:sz w:val="20"/>
                <w:szCs w:val="20"/>
              </w:rPr>
            </w:pPr>
          </w:p>
        </w:tc>
        <w:tc>
          <w:tcPr>
            <w:tcW w:w="210" w:type="dxa"/>
            <w:tcBorders>
              <w:right w:val="single" w:sz="4" w:space="0" w:color="auto"/>
            </w:tcBorders>
            <w:shd w:val="clear" w:color="auto" w:fill="FFFFFF"/>
          </w:tcPr>
          <w:p w:rsidR="00CC2E97" w:rsidRPr="000172E3" w:rsidRDefault="00CC2E97"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CC2E97" w:rsidRPr="000172E3" w:rsidRDefault="00310CAC" w:rsidP="00F71E38">
            <w:pPr>
              <w:pStyle w:val="Bodytext21"/>
              <w:shd w:val="clear" w:color="auto" w:fill="auto"/>
              <w:tabs>
                <w:tab w:val="left" w:pos="557"/>
              </w:tabs>
              <w:spacing w:before="0" w:after="120" w:line="240" w:lineRule="auto"/>
              <w:jc w:val="left"/>
              <w:rPr>
                <w:rFonts w:ascii="Sylfaen" w:hAnsi="Sylfaen"/>
                <w:sz w:val="20"/>
                <w:szCs w:val="20"/>
              </w:rPr>
            </w:pPr>
            <w:r w:rsidRPr="000172E3">
              <w:rPr>
                <w:rStyle w:val="Bodytext212pt"/>
                <w:rFonts w:ascii="Sylfaen" w:hAnsi="Sylfaen"/>
                <w:sz w:val="20"/>
                <w:szCs w:val="20"/>
              </w:rPr>
              <w:t>2.9.5.</w:t>
            </w:r>
            <w:r w:rsidR="00F71E38">
              <w:rPr>
                <w:rStyle w:val="Bodytext212pt"/>
                <w:rFonts w:ascii="Sylfaen" w:hAnsi="Sylfaen"/>
                <w:sz w:val="20"/>
                <w:szCs w:val="20"/>
              </w:rPr>
              <w:tab/>
            </w:r>
            <w:r w:rsidRPr="000172E3">
              <w:rPr>
                <w:rStyle w:val="Bodytext212pt"/>
                <w:rFonts w:ascii="Sylfaen" w:hAnsi="Sylfaen"/>
                <w:sz w:val="20"/>
                <w:szCs w:val="20"/>
              </w:rPr>
              <w:t>Ապրանքի արժեքը (ctsdo</w:t>
            </w:r>
            <w:r w:rsidR="00CC2E97" w:rsidRPr="000172E3">
              <w:rPr>
                <w:rStyle w:val="Bodytext212pt"/>
                <w:rFonts w:ascii="Sylfaen" w:hAnsi="Sylfaen"/>
                <w:sz w:val="20"/>
                <w:szCs w:val="20"/>
              </w:rPr>
              <w:t>:GoodsCurrencyAmount)</w:t>
            </w:r>
          </w:p>
        </w:tc>
        <w:tc>
          <w:tcPr>
            <w:tcW w:w="3614" w:type="dxa"/>
            <w:tcBorders>
              <w:top w:val="single" w:sz="4" w:space="0" w:color="auto"/>
              <w:left w:val="single" w:sz="4" w:space="0" w:color="auto"/>
              <w:bottom w:val="single" w:sz="4" w:space="0" w:color="auto"/>
            </w:tcBorders>
            <w:shd w:val="clear" w:color="auto" w:fill="FFFFFF"/>
          </w:tcPr>
          <w:p w:rsidR="00CC2E97" w:rsidRPr="000172E3" w:rsidRDefault="00CC2E9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ապրանքի արժեքը</w:t>
            </w:r>
          </w:p>
        </w:tc>
        <w:tc>
          <w:tcPr>
            <w:tcW w:w="2141" w:type="dxa"/>
            <w:tcBorders>
              <w:top w:val="single" w:sz="4" w:space="0" w:color="auto"/>
              <w:left w:val="single" w:sz="4" w:space="0" w:color="auto"/>
              <w:bottom w:val="single" w:sz="4" w:space="0" w:color="auto"/>
            </w:tcBorders>
            <w:shd w:val="clear" w:color="auto" w:fill="FFFFFF"/>
          </w:tcPr>
          <w:p w:rsidR="00CC2E97" w:rsidRPr="000172E3" w:rsidRDefault="00CC2E9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M.CT.SDE.00163</w:t>
            </w:r>
          </w:p>
        </w:tc>
        <w:tc>
          <w:tcPr>
            <w:tcW w:w="4149" w:type="dxa"/>
            <w:tcBorders>
              <w:top w:val="single" w:sz="4" w:space="0" w:color="auto"/>
              <w:left w:val="single" w:sz="4" w:space="0" w:color="auto"/>
              <w:bottom w:val="single" w:sz="4" w:space="0" w:color="auto"/>
            </w:tcBorders>
            <w:shd w:val="clear" w:color="auto" w:fill="FFFFFF"/>
            <w:vAlign w:val="center"/>
          </w:tcPr>
          <w:p w:rsidR="00CC2E97" w:rsidRPr="000172E3" w:rsidRDefault="00CC2E9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csdo:AccountingAmountV3Type (M.SDT.00166)</w:t>
            </w:r>
          </w:p>
          <w:p w:rsidR="00CC2E97" w:rsidRPr="000172E3" w:rsidRDefault="00277188"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Թ</w:t>
            </w:r>
            <w:r w:rsidR="00CC2E97" w:rsidRPr="000172E3">
              <w:rPr>
                <w:rStyle w:val="Bodytext212pt"/>
                <w:rFonts w:ascii="Sylfaen" w:hAnsi="Sylfaen"/>
                <w:sz w:val="20"/>
                <w:szCs w:val="20"/>
              </w:rPr>
              <w:t>իվը՝ հաշվարկի տասական համակարգում։</w:t>
            </w:r>
          </w:p>
          <w:p w:rsidR="00CC2E97" w:rsidRPr="000172E3" w:rsidRDefault="00CC2E9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Թվանշանների առավել</w:t>
            </w:r>
            <w:r w:rsidR="00277188" w:rsidRPr="000172E3">
              <w:rPr>
                <w:rStyle w:val="Bodytext212pt"/>
                <w:rFonts w:ascii="Sylfaen" w:hAnsi="Sylfaen"/>
                <w:sz w:val="20"/>
                <w:szCs w:val="20"/>
              </w:rPr>
              <w:t>.</w:t>
            </w:r>
            <w:r w:rsidRPr="000172E3">
              <w:rPr>
                <w:rStyle w:val="Bodytext212pt"/>
                <w:rFonts w:ascii="Sylfaen" w:hAnsi="Sylfaen"/>
                <w:sz w:val="20"/>
                <w:szCs w:val="20"/>
              </w:rPr>
              <w:t xml:space="preserve"> քանակը՝ 24</w:t>
            </w:r>
            <w:r w:rsidR="00277188" w:rsidRPr="000172E3">
              <w:rPr>
                <w:rStyle w:val="Bodytext212pt"/>
                <w:rFonts w:ascii="Sylfaen" w:hAnsi="Sylfaen"/>
                <w:sz w:val="20"/>
                <w:szCs w:val="20"/>
              </w:rPr>
              <w:t>:</w:t>
            </w:r>
          </w:p>
          <w:p w:rsidR="00CC2E97" w:rsidRPr="000172E3" w:rsidRDefault="00CC2E9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Կոտորակային թվանշանների առավել</w:t>
            </w:r>
            <w:r w:rsidR="00277188" w:rsidRPr="000172E3">
              <w:rPr>
                <w:rStyle w:val="Bodytext212pt"/>
                <w:rFonts w:ascii="Sylfaen" w:hAnsi="Sylfaen"/>
                <w:sz w:val="20"/>
                <w:szCs w:val="20"/>
              </w:rPr>
              <w:t>.</w:t>
            </w:r>
            <w:r w:rsidRPr="000172E3">
              <w:rPr>
                <w:rStyle w:val="Bodytext212pt"/>
                <w:rFonts w:ascii="Sylfaen" w:hAnsi="Sylfaen"/>
                <w:sz w:val="20"/>
                <w:szCs w:val="20"/>
              </w:rPr>
              <w:t xml:space="preserve"> քանակը՝ 4</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CC2E97" w:rsidRPr="000172E3" w:rsidRDefault="00BC1E49"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CC2E97" w:rsidRPr="000172E3" w:rsidTr="00B927CE">
        <w:trPr>
          <w:jc w:val="center"/>
        </w:trPr>
        <w:tc>
          <w:tcPr>
            <w:tcW w:w="230" w:type="dxa"/>
            <w:shd w:val="clear" w:color="auto" w:fill="FFFFFF"/>
          </w:tcPr>
          <w:p w:rsidR="00CC2E97" w:rsidRPr="000172E3" w:rsidRDefault="00CC2E97" w:rsidP="000172E3">
            <w:pPr>
              <w:spacing w:after="120"/>
              <w:rPr>
                <w:sz w:val="20"/>
                <w:szCs w:val="20"/>
              </w:rPr>
            </w:pPr>
          </w:p>
        </w:tc>
        <w:tc>
          <w:tcPr>
            <w:tcW w:w="210" w:type="dxa"/>
            <w:shd w:val="clear" w:color="auto" w:fill="FFFFFF"/>
          </w:tcPr>
          <w:p w:rsidR="00CC2E97" w:rsidRPr="000172E3" w:rsidRDefault="00CC2E97"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top w:val="single" w:sz="4" w:space="0" w:color="auto"/>
              <w:right w:val="single" w:sz="4" w:space="0" w:color="auto"/>
            </w:tcBorders>
            <w:shd w:val="clear" w:color="auto" w:fill="FFFFFF"/>
          </w:tcPr>
          <w:p w:rsidR="00CC2E97" w:rsidRPr="000172E3" w:rsidRDefault="00CC2E97"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CC2E97" w:rsidRPr="000172E3" w:rsidRDefault="00CC2E97" w:rsidP="00F71E38">
            <w:pPr>
              <w:pStyle w:val="Bodytext21"/>
              <w:shd w:val="clear" w:color="auto" w:fill="auto"/>
              <w:tabs>
                <w:tab w:val="left" w:pos="437"/>
              </w:tabs>
              <w:spacing w:before="0" w:after="120" w:line="240" w:lineRule="auto"/>
              <w:jc w:val="left"/>
              <w:rPr>
                <w:rFonts w:ascii="Sylfaen" w:hAnsi="Sylfaen"/>
                <w:sz w:val="20"/>
                <w:szCs w:val="20"/>
              </w:rPr>
            </w:pPr>
            <w:r w:rsidRPr="000172E3">
              <w:rPr>
                <w:rStyle w:val="Bodytext212pt"/>
                <w:rFonts w:ascii="Sylfaen" w:hAnsi="Sylfaen"/>
                <w:sz w:val="20"/>
                <w:szCs w:val="20"/>
              </w:rPr>
              <w:t>ա)</w:t>
            </w:r>
            <w:r w:rsidR="00F71E38">
              <w:rPr>
                <w:rStyle w:val="Bodytext212pt"/>
                <w:rFonts w:ascii="Sylfaen" w:hAnsi="Sylfaen"/>
                <w:sz w:val="20"/>
                <w:szCs w:val="20"/>
              </w:rPr>
              <w:tab/>
            </w:r>
            <w:r w:rsidRPr="000172E3">
              <w:rPr>
                <w:rStyle w:val="Bodytext212pt"/>
                <w:rFonts w:ascii="Sylfaen" w:hAnsi="Sylfaen"/>
                <w:sz w:val="20"/>
                <w:szCs w:val="20"/>
              </w:rPr>
              <w:t>արժույթի ծածկագիրը (currencyCode ատրիբուտ)</w:t>
            </w:r>
          </w:p>
        </w:tc>
        <w:tc>
          <w:tcPr>
            <w:tcW w:w="3614" w:type="dxa"/>
            <w:tcBorders>
              <w:top w:val="single" w:sz="4" w:space="0" w:color="auto"/>
              <w:left w:val="single" w:sz="4" w:space="0" w:color="auto"/>
              <w:bottom w:val="single" w:sz="4" w:space="0" w:color="auto"/>
            </w:tcBorders>
            <w:shd w:val="clear" w:color="auto" w:fill="FFFFFF"/>
          </w:tcPr>
          <w:p w:rsidR="00CC2E97" w:rsidRPr="000172E3" w:rsidRDefault="00CC2E9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արժույթի ծածկագրային նշագիրը</w:t>
            </w:r>
          </w:p>
        </w:tc>
        <w:tc>
          <w:tcPr>
            <w:tcW w:w="2141" w:type="dxa"/>
            <w:tcBorders>
              <w:top w:val="single" w:sz="4" w:space="0" w:color="auto"/>
              <w:left w:val="single" w:sz="4" w:space="0" w:color="auto"/>
              <w:bottom w:val="single" w:sz="4" w:space="0" w:color="auto"/>
            </w:tcBorders>
            <w:shd w:val="clear" w:color="auto" w:fill="FFFFFF"/>
          </w:tcPr>
          <w:p w:rsidR="00CC2E97" w:rsidRPr="000172E3" w:rsidRDefault="003F3252" w:rsidP="000172E3">
            <w:pPr>
              <w:spacing w:after="120"/>
              <w:rPr>
                <w:sz w:val="20"/>
                <w:szCs w:val="20"/>
              </w:rPr>
            </w:pPr>
            <w:r w:rsidRPr="000172E3">
              <w:rPr>
                <w:sz w:val="20"/>
                <w:szCs w:val="20"/>
              </w:rPr>
              <w:t>-</w:t>
            </w:r>
          </w:p>
        </w:tc>
        <w:tc>
          <w:tcPr>
            <w:tcW w:w="4149" w:type="dxa"/>
            <w:tcBorders>
              <w:top w:val="single" w:sz="4" w:space="0" w:color="auto"/>
              <w:left w:val="single" w:sz="4" w:space="0" w:color="auto"/>
              <w:bottom w:val="single" w:sz="4" w:space="0" w:color="auto"/>
            </w:tcBorders>
            <w:shd w:val="clear" w:color="auto" w:fill="FFFFFF"/>
            <w:vAlign w:val="center"/>
          </w:tcPr>
          <w:p w:rsidR="00CC2E97" w:rsidRPr="000172E3" w:rsidRDefault="00CC2E9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csdo:CurrencyCodeV3Type (M.SDT.00144)</w:t>
            </w:r>
          </w:p>
          <w:p w:rsidR="00CC2E97" w:rsidRPr="000172E3" w:rsidRDefault="00CC2E9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Տառային ծածկագրի արժեք</w:t>
            </w:r>
            <w:r w:rsidR="00277188" w:rsidRPr="000172E3">
              <w:rPr>
                <w:rStyle w:val="Bodytext212pt"/>
                <w:rFonts w:ascii="Sylfaen" w:hAnsi="Sylfaen"/>
                <w:sz w:val="20"/>
                <w:szCs w:val="20"/>
              </w:rPr>
              <w:t>ը</w:t>
            </w:r>
            <w:r w:rsidRPr="000172E3">
              <w:rPr>
                <w:rStyle w:val="Bodytext212pt"/>
                <w:rFonts w:ascii="Sylfaen" w:hAnsi="Sylfaen"/>
                <w:sz w:val="20"/>
                <w:szCs w:val="20"/>
              </w:rPr>
              <w:t xml:space="preserve">՝ արժույթների </w:t>
            </w:r>
            <w:r w:rsidR="00AF73F4" w:rsidRPr="000172E3">
              <w:rPr>
                <w:rStyle w:val="Bodytext212pt"/>
                <w:rFonts w:ascii="Sylfaen" w:hAnsi="Sylfaen"/>
                <w:sz w:val="20"/>
                <w:szCs w:val="20"/>
              </w:rPr>
              <w:t xml:space="preserve">այն </w:t>
            </w:r>
            <w:r w:rsidRPr="000172E3">
              <w:rPr>
                <w:rStyle w:val="Bodytext212pt"/>
                <w:rFonts w:ascii="Sylfaen" w:hAnsi="Sylfaen"/>
                <w:sz w:val="20"/>
                <w:szCs w:val="20"/>
              </w:rPr>
              <w:t>դասակարգչից, որը սահմանվ</w:t>
            </w:r>
            <w:r w:rsidR="00277188" w:rsidRPr="000172E3">
              <w:rPr>
                <w:rStyle w:val="Bodytext212pt"/>
                <w:rFonts w:ascii="Sylfaen" w:hAnsi="Sylfaen"/>
                <w:sz w:val="20"/>
                <w:szCs w:val="20"/>
              </w:rPr>
              <w:t>ած</w:t>
            </w:r>
            <w:r w:rsidRPr="000172E3">
              <w:rPr>
                <w:rStyle w:val="Bodytext212pt"/>
                <w:rFonts w:ascii="Sylfaen" w:hAnsi="Sylfaen"/>
                <w:sz w:val="20"/>
                <w:szCs w:val="20"/>
              </w:rPr>
              <w:t xml:space="preserve"> է «Դասակարգչի նույնականացուցիչ</w:t>
            </w:r>
            <w:r w:rsidR="00277188" w:rsidRPr="000172E3">
              <w:rPr>
                <w:rStyle w:val="Bodytext212pt"/>
                <w:rFonts w:ascii="Sylfaen" w:hAnsi="Sylfaen"/>
                <w:sz w:val="20"/>
                <w:szCs w:val="20"/>
              </w:rPr>
              <w:t>ը</w:t>
            </w:r>
            <w:r w:rsidRPr="000172E3">
              <w:rPr>
                <w:rStyle w:val="Bodytext212pt"/>
                <w:rFonts w:ascii="Sylfaen" w:hAnsi="Sylfaen"/>
                <w:sz w:val="20"/>
                <w:szCs w:val="20"/>
              </w:rPr>
              <w:t>» ատրիբուտով։ Ձ</w:t>
            </w:r>
            <w:r w:rsidR="00252E24" w:rsidRPr="000172E3">
              <w:rPr>
                <w:rStyle w:val="Bodytext212pt"/>
                <w:rFonts w:ascii="Sylfaen" w:hAnsi="Sylfaen"/>
                <w:sz w:val="20"/>
                <w:szCs w:val="20"/>
              </w:rPr>
              <w:t>եւ</w:t>
            </w:r>
            <w:r w:rsidRPr="000172E3">
              <w:rPr>
                <w:rStyle w:val="Bodytext212pt"/>
                <w:rFonts w:ascii="Sylfaen" w:hAnsi="Sylfaen"/>
                <w:sz w:val="20"/>
                <w:szCs w:val="20"/>
              </w:rPr>
              <w:t>անմուշը՝ [A-Z]{3}</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CC2E97" w:rsidRPr="000172E3" w:rsidRDefault="00CC2E97"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CC2E97" w:rsidRPr="000172E3" w:rsidTr="00B927CE">
        <w:trPr>
          <w:jc w:val="center"/>
        </w:trPr>
        <w:tc>
          <w:tcPr>
            <w:tcW w:w="230" w:type="dxa"/>
            <w:shd w:val="clear" w:color="auto" w:fill="FFFFFF"/>
          </w:tcPr>
          <w:p w:rsidR="00CC2E97" w:rsidRPr="000172E3" w:rsidRDefault="00CC2E97" w:rsidP="000172E3">
            <w:pPr>
              <w:spacing w:after="120"/>
              <w:rPr>
                <w:sz w:val="20"/>
                <w:szCs w:val="20"/>
              </w:rPr>
            </w:pPr>
          </w:p>
        </w:tc>
        <w:tc>
          <w:tcPr>
            <w:tcW w:w="210" w:type="dxa"/>
            <w:shd w:val="clear" w:color="auto" w:fill="FFFFFF"/>
          </w:tcPr>
          <w:p w:rsidR="00CC2E97" w:rsidRPr="000172E3" w:rsidRDefault="00CC2E97"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bottom w:val="single" w:sz="4" w:space="0" w:color="auto"/>
              <w:right w:val="single" w:sz="4" w:space="0" w:color="auto"/>
            </w:tcBorders>
            <w:shd w:val="clear" w:color="auto" w:fill="FFFFFF"/>
          </w:tcPr>
          <w:p w:rsidR="00CC2E97" w:rsidRPr="000172E3" w:rsidRDefault="00CC2E97"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CC2E97" w:rsidRPr="000172E3" w:rsidRDefault="00CC2E97" w:rsidP="00F71E38">
            <w:pPr>
              <w:pStyle w:val="Bodytext21"/>
              <w:shd w:val="clear" w:color="auto" w:fill="auto"/>
              <w:tabs>
                <w:tab w:val="left" w:pos="437"/>
              </w:tabs>
              <w:spacing w:before="0" w:after="120" w:line="240" w:lineRule="auto"/>
              <w:jc w:val="left"/>
              <w:rPr>
                <w:rFonts w:ascii="Sylfaen" w:hAnsi="Sylfaen"/>
                <w:sz w:val="20"/>
                <w:szCs w:val="20"/>
              </w:rPr>
            </w:pPr>
            <w:r w:rsidRPr="000172E3">
              <w:rPr>
                <w:rStyle w:val="Bodytext212pt"/>
                <w:rFonts w:ascii="Sylfaen" w:hAnsi="Sylfaen"/>
                <w:sz w:val="20"/>
                <w:szCs w:val="20"/>
              </w:rPr>
              <w:t>բ)</w:t>
            </w:r>
            <w:r w:rsidR="00F71E38">
              <w:rPr>
                <w:rStyle w:val="Bodytext212pt"/>
                <w:rFonts w:ascii="Sylfaen" w:hAnsi="Sylfaen"/>
                <w:sz w:val="20"/>
                <w:szCs w:val="20"/>
              </w:rPr>
              <w:tab/>
            </w:r>
            <w:r w:rsidRPr="000172E3">
              <w:rPr>
                <w:rStyle w:val="Bodytext212pt"/>
                <w:rFonts w:ascii="Sylfaen" w:hAnsi="Sylfaen"/>
                <w:sz w:val="20"/>
                <w:szCs w:val="20"/>
              </w:rPr>
              <w:t>դասակարգչի նույնականացուցիչ</w:t>
            </w:r>
            <w:r w:rsidR="00720F67" w:rsidRPr="000172E3">
              <w:rPr>
                <w:rStyle w:val="Bodytext212pt"/>
                <w:rFonts w:ascii="Sylfaen" w:hAnsi="Sylfaen"/>
                <w:sz w:val="20"/>
                <w:szCs w:val="20"/>
              </w:rPr>
              <w:t>ը</w:t>
            </w:r>
          </w:p>
          <w:p w:rsidR="00CC2E97" w:rsidRPr="000172E3" w:rsidRDefault="00CC2E97" w:rsidP="00F71E38">
            <w:pPr>
              <w:pStyle w:val="Bodytext21"/>
              <w:shd w:val="clear" w:color="auto" w:fill="auto"/>
              <w:tabs>
                <w:tab w:val="left" w:pos="437"/>
              </w:tabs>
              <w:spacing w:before="0" w:after="120" w:line="240" w:lineRule="auto"/>
              <w:jc w:val="left"/>
              <w:rPr>
                <w:rFonts w:ascii="Sylfaen" w:hAnsi="Sylfaen"/>
                <w:sz w:val="20"/>
                <w:szCs w:val="20"/>
              </w:rPr>
            </w:pPr>
            <w:r w:rsidRPr="000172E3">
              <w:rPr>
                <w:rStyle w:val="Bodytext212pt"/>
                <w:rFonts w:ascii="Sylfaen" w:hAnsi="Sylfaen"/>
                <w:sz w:val="20"/>
                <w:szCs w:val="20"/>
              </w:rPr>
              <w:t>(currencyCodeListId ատրիբուտ)</w:t>
            </w:r>
          </w:p>
        </w:tc>
        <w:tc>
          <w:tcPr>
            <w:tcW w:w="3614" w:type="dxa"/>
            <w:tcBorders>
              <w:top w:val="single" w:sz="4" w:space="0" w:color="auto"/>
              <w:left w:val="single" w:sz="4" w:space="0" w:color="auto"/>
              <w:bottom w:val="single" w:sz="4" w:space="0" w:color="auto"/>
            </w:tcBorders>
            <w:shd w:val="clear" w:color="auto" w:fill="FFFFFF"/>
          </w:tcPr>
          <w:p w:rsidR="00CC2E97" w:rsidRPr="000172E3" w:rsidRDefault="00CC2E9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արժույթների դասակարգչի նույնականացուցիչը</w:t>
            </w:r>
          </w:p>
        </w:tc>
        <w:tc>
          <w:tcPr>
            <w:tcW w:w="2141" w:type="dxa"/>
            <w:tcBorders>
              <w:top w:val="single" w:sz="4" w:space="0" w:color="auto"/>
              <w:left w:val="single" w:sz="4" w:space="0" w:color="auto"/>
              <w:bottom w:val="single" w:sz="4" w:space="0" w:color="auto"/>
            </w:tcBorders>
            <w:shd w:val="clear" w:color="auto" w:fill="FFFFFF"/>
          </w:tcPr>
          <w:p w:rsidR="00CC2E97" w:rsidRPr="000172E3" w:rsidRDefault="003F3252" w:rsidP="000172E3">
            <w:pPr>
              <w:spacing w:after="120"/>
              <w:rPr>
                <w:sz w:val="20"/>
                <w:szCs w:val="20"/>
              </w:rPr>
            </w:pPr>
            <w:r w:rsidRPr="000172E3">
              <w:rPr>
                <w:sz w:val="20"/>
                <w:szCs w:val="20"/>
              </w:rPr>
              <w:t>-</w:t>
            </w:r>
          </w:p>
        </w:tc>
        <w:tc>
          <w:tcPr>
            <w:tcW w:w="4149" w:type="dxa"/>
            <w:tcBorders>
              <w:top w:val="single" w:sz="4" w:space="0" w:color="auto"/>
              <w:left w:val="single" w:sz="4" w:space="0" w:color="auto"/>
              <w:bottom w:val="single" w:sz="4" w:space="0" w:color="auto"/>
            </w:tcBorders>
            <w:shd w:val="clear" w:color="auto" w:fill="FFFFFF"/>
            <w:vAlign w:val="center"/>
          </w:tcPr>
          <w:p w:rsidR="00CC2E97" w:rsidRPr="000172E3" w:rsidRDefault="00CC2E9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 ReferenceDataldTуре (M.SDT.00091)</w:t>
            </w:r>
          </w:p>
          <w:p w:rsidR="00CC2E97" w:rsidRPr="000172E3" w:rsidRDefault="00573BD6" w:rsidP="000172E3">
            <w:pPr>
              <w:pStyle w:val="Bodytext21"/>
              <w:shd w:val="clear" w:color="auto" w:fill="auto"/>
              <w:spacing w:before="0" w:after="120" w:line="240" w:lineRule="auto"/>
              <w:rPr>
                <w:rFonts w:ascii="Sylfaen" w:hAnsi="Sylfaen"/>
                <w:sz w:val="20"/>
                <w:szCs w:val="20"/>
              </w:rPr>
            </w:pPr>
            <w:r w:rsidRPr="000172E3">
              <w:rPr>
                <w:rStyle w:val="Bodytext212pt"/>
                <w:rFonts w:ascii="Sylfaen" w:hAnsi="Sylfaen"/>
                <w:sz w:val="20"/>
                <w:szCs w:val="20"/>
              </w:rPr>
              <w:t>Պ</w:t>
            </w:r>
            <w:r w:rsidR="00CC2E97" w:rsidRPr="000172E3">
              <w:rPr>
                <w:rStyle w:val="Bodytext212pt"/>
                <w:rFonts w:ascii="Sylfaen" w:hAnsi="Sylfaen"/>
                <w:sz w:val="20"/>
                <w:szCs w:val="20"/>
              </w:rPr>
              <w:t>այմանանշանների նորմալացված տող</w:t>
            </w:r>
            <w:r w:rsidRPr="000172E3">
              <w:rPr>
                <w:rStyle w:val="Bodytext212pt"/>
                <w:rFonts w:ascii="Sylfaen" w:hAnsi="Sylfaen"/>
                <w:sz w:val="20"/>
                <w:szCs w:val="20"/>
              </w:rPr>
              <w:t>ը</w:t>
            </w:r>
            <w:r w:rsidR="00CC2E97" w:rsidRPr="000172E3">
              <w:rPr>
                <w:rStyle w:val="Bodytext212pt"/>
                <w:rFonts w:ascii="Sylfaen" w:hAnsi="Sylfaen"/>
                <w:sz w:val="20"/>
                <w:szCs w:val="20"/>
              </w:rPr>
              <w:t xml:space="preserve">, որը չի պարունակում տողի ընդհատման (#xA) </w:t>
            </w:r>
            <w:r w:rsidR="00252E24" w:rsidRPr="000172E3">
              <w:rPr>
                <w:rStyle w:val="Bodytext212pt"/>
                <w:rFonts w:ascii="Sylfaen" w:hAnsi="Sylfaen"/>
                <w:sz w:val="20"/>
                <w:szCs w:val="20"/>
              </w:rPr>
              <w:t>եւ</w:t>
            </w:r>
            <w:r w:rsidR="00CC2E97" w:rsidRPr="000172E3">
              <w:rPr>
                <w:rStyle w:val="Bodytext212pt"/>
                <w:rFonts w:ascii="Sylfaen" w:hAnsi="Sylfaen"/>
                <w:sz w:val="20"/>
                <w:szCs w:val="20"/>
              </w:rPr>
              <w:t xml:space="preserve"> սյունատի (#x9) պայմանանշաններ:</w:t>
            </w:r>
          </w:p>
          <w:p w:rsidR="00CC2E97" w:rsidRPr="000172E3" w:rsidRDefault="00CC2E9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573BD6" w:rsidRPr="000172E3">
              <w:rPr>
                <w:rStyle w:val="Bodytext212pt"/>
                <w:rFonts w:ascii="Sylfaen" w:hAnsi="Sylfaen"/>
                <w:sz w:val="20"/>
                <w:szCs w:val="20"/>
              </w:rPr>
              <w:t>:</w:t>
            </w:r>
          </w:p>
          <w:p w:rsidR="00CC2E97" w:rsidRPr="000172E3" w:rsidRDefault="00CC2E9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573BD6"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CC2E97" w:rsidRPr="000172E3" w:rsidRDefault="00CC2E97"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CC2E97" w:rsidRPr="000172E3" w:rsidTr="00B927CE">
        <w:trPr>
          <w:jc w:val="center"/>
        </w:trPr>
        <w:tc>
          <w:tcPr>
            <w:tcW w:w="230" w:type="dxa"/>
            <w:shd w:val="clear" w:color="auto" w:fill="FFFFFF"/>
          </w:tcPr>
          <w:p w:rsidR="00CC2E97" w:rsidRPr="000172E3" w:rsidRDefault="00CC2E97" w:rsidP="000172E3">
            <w:pPr>
              <w:spacing w:after="120"/>
              <w:rPr>
                <w:sz w:val="20"/>
                <w:szCs w:val="20"/>
              </w:rPr>
            </w:pPr>
          </w:p>
        </w:tc>
        <w:tc>
          <w:tcPr>
            <w:tcW w:w="210" w:type="dxa"/>
            <w:tcBorders>
              <w:right w:val="single" w:sz="4" w:space="0" w:color="auto"/>
            </w:tcBorders>
            <w:shd w:val="clear" w:color="auto" w:fill="FFFFFF"/>
          </w:tcPr>
          <w:p w:rsidR="00CC2E97" w:rsidRPr="000172E3" w:rsidRDefault="00CC2E97"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CC2E97" w:rsidRPr="000172E3" w:rsidRDefault="00573BD6" w:rsidP="00F71E38">
            <w:pPr>
              <w:pStyle w:val="Bodytext21"/>
              <w:shd w:val="clear" w:color="auto" w:fill="auto"/>
              <w:tabs>
                <w:tab w:val="left" w:pos="606"/>
              </w:tabs>
              <w:spacing w:before="0" w:after="120" w:line="240" w:lineRule="auto"/>
              <w:jc w:val="left"/>
              <w:rPr>
                <w:rFonts w:ascii="Sylfaen" w:hAnsi="Sylfaen"/>
                <w:sz w:val="20"/>
                <w:szCs w:val="20"/>
              </w:rPr>
            </w:pPr>
            <w:r w:rsidRPr="000172E3">
              <w:rPr>
                <w:rStyle w:val="Bodytext212pt"/>
                <w:rFonts w:ascii="Sylfaen" w:hAnsi="Sylfaen"/>
                <w:sz w:val="20"/>
                <w:szCs w:val="20"/>
              </w:rPr>
              <w:t>2.9.6.</w:t>
            </w:r>
            <w:r w:rsidR="00F71E38">
              <w:rPr>
                <w:rStyle w:val="Bodytext212pt"/>
                <w:rFonts w:ascii="Sylfaen" w:hAnsi="Sylfaen"/>
                <w:sz w:val="20"/>
                <w:szCs w:val="20"/>
              </w:rPr>
              <w:tab/>
            </w:r>
            <w:r w:rsidR="00CC2E97" w:rsidRPr="000172E3">
              <w:rPr>
                <w:rStyle w:val="Bodytext212pt"/>
                <w:rFonts w:ascii="Sylfaen" w:hAnsi="Sylfaen"/>
                <w:sz w:val="20"/>
                <w:szCs w:val="20"/>
              </w:rPr>
              <w:t>Ապրանքի պատկերը (ctsdo:GoodsItemImage)</w:t>
            </w:r>
          </w:p>
        </w:tc>
        <w:tc>
          <w:tcPr>
            <w:tcW w:w="3614" w:type="dxa"/>
            <w:tcBorders>
              <w:top w:val="single" w:sz="4" w:space="0" w:color="auto"/>
              <w:left w:val="single" w:sz="4" w:space="0" w:color="auto"/>
              <w:bottom w:val="single" w:sz="4" w:space="0" w:color="auto"/>
            </w:tcBorders>
            <w:shd w:val="clear" w:color="auto" w:fill="FFFFFF"/>
          </w:tcPr>
          <w:p w:rsidR="00CC2E97" w:rsidRPr="000172E3" w:rsidRDefault="00CC2E9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ապրանքի լուսանկարչական պատկերը</w:t>
            </w:r>
          </w:p>
        </w:tc>
        <w:tc>
          <w:tcPr>
            <w:tcW w:w="2141" w:type="dxa"/>
            <w:tcBorders>
              <w:top w:val="single" w:sz="4" w:space="0" w:color="auto"/>
              <w:left w:val="single" w:sz="4" w:space="0" w:color="auto"/>
              <w:bottom w:val="single" w:sz="4" w:space="0" w:color="auto"/>
            </w:tcBorders>
            <w:shd w:val="clear" w:color="auto" w:fill="FFFFFF"/>
          </w:tcPr>
          <w:p w:rsidR="00CC2E97" w:rsidRPr="000172E3" w:rsidRDefault="00CC2E9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M.CT.SDE.00127</w:t>
            </w:r>
          </w:p>
        </w:tc>
        <w:tc>
          <w:tcPr>
            <w:tcW w:w="4149" w:type="dxa"/>
            <w:tcBorders>
              <w:top w:val="single" w:sz="4" w:space="0" w:color="auto"/>
              <w:left w:val="single" w:sz="4" w:space="0" w:color="auto"/>
              <w:bottom w:val="single" w:sz="4" w:space="0" w:color="auto"/>
            </w:tcBorders>
            <w:shd w:val="clear" w:color="auto" w:fill="FFFFFF"/>
            <w:vAlign w:val="center"/>
          </w:tcPr>
          <w:p w:rsidR="00A275DF" w:rsidRPr="000172E3" w:rsidRDefault="00CC2E97" w:rsidP="00725524">
            <w:pPr>
              <w:pStyle w:val="Bodytext21"/>
              <w:shd w:val="clear" w:color="auto" w:fill="auto"/>
              <w:spacing w:before="0" w:after="60" w:line="240" w:lineRule="auto"/>
              <w:jc w:val="left"/>
              <w:rPr>
                <w:rStyle w:val="Bodytext212pt"/>
                <w:rFonts w:ascii="Sylfaen" w:hAnsi="Sylfaen"/>
                <w:sz w:val="20"/>
                <w:szCs w:val="20"/>
              </w:rPr>
            </w:pPr>
            <w:r w:rsidRPr="000172E3">
              <w:rPr>
                <w:rStyle w:val="Bodytext212pt"/>
                <w:rFonts w:ascii="Sylfaen" w:hAnsi="Sylfaen"/>
                <w:sz w:val="20"/>
                <w:szCs w:val="20"/>
              </w:rPr>
              <w:t xml:space="preserve">ctsdo:GoodsItemPictureType (M.CT.SDT.00049) </w:t>
            </w:r>
          </w:p>
          <w:p w:rsidR="00CC2E97" w:rsidRPr="000172E3" w:rsidRDefault="00CC2E97" w:rsidP="00725524">
            <w:pPr>
              <w:pStyle w:val="Bodytext21"/>
              <w:shd w:val="clear" w:color="auto" w:fill="auto"/>
              <w:spacing w:before="0" w:after="60" w:line="240" w:lineRule="auto"/>
              <w:jc w:val="left"/>
              <w:rPr>
                <w:rFonts w:ascii="Sylfaen" w:hAnsi="Sylfaen"/>
                <w:sz w:val="20"/>
                <w:szCs w:val="20"/>
              </w:rPr>
            </w:pPr>
            <w:r w:rsidRPr="000172E3">
              <w:rPr>
                <w:rStyle w:val="Bodytext212pt"/>
                <w:rFonts w:ascii="Sylfaen" w:hAnsi="Sylfaen"/>
                <w:sz w:val="20"/>
                <w:szCs w:val="20"/>
              </w:rPr>
              <w:t>տարրը պարունակում է ապրանքի լուսանկարչական պատկերը։</w:t>
            </w:r>
          </w:p>
          <w:p w:rsidR="00CC2E97" w:rsidRPr="000172E3" w:rsidRDefault="00CC2E97" w:rsidP="00725524">
            <w:pPr>
              <w:pStyle w:val="Bodytext21"/>
              <w:shd w:val="clear" w:color="auto" w:fill="auto"/>
              <w:spacing w:before="0" w:after="6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573BD6" w:rsidRPr="000172E3">
              <w:rPr>
                <w:rStyle w:val="Bodytext212pt"/>
                <w:rFonts w:ascii="Sylfaen" w:hAnsi="Sylfaen"/>
                <w:sz w:val="20"/>
                <w:szCs w:val="20"/>
              </w:rPr>
              <w:t>:</w:t>
            </w:r>
          </w:p>
          <w:p w:rsidR="00CC2E97" w:rsidRPr="000172E3" w:rsidRDefault="00CC2E97" w:rsidP="00725524">
            <w:pPr>
              <w:pStyle w:val="Bodytext21"/>
              <w:shd w:val="clear" w:color="auto" w:fill="auto"/>
              <w:spacing w:before="0" w:after="0" w:line="240" w:lineRule="auto"/>
              <w:jc w:val="left"/>
              <w:rPr>
                <w:rFonts w:ascii="Sylfaen" w:hAnsi="Sylfaen"/>
                <w:sz w:val="20"/>
                <w:szCs w:val="20"/>
              </w:rPr>
            </w:pPr>
            <w:r w:rsidRPr="000172E3">
              <w:rPr>
                <w:rStyle w:val="Bodytext212pt"/>
                <w:rFonts w:ascii="Sylfaen" w:hAnsi="Sylfaen"/>
                <w:sz w:val="20"/>
                <w:szCs w:val="20"/>
              </w:rPr>
              <w:t>Առավել</w:t>
            </w:r>
            <w:r w:rsidR="00573BD6"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1468007</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CC2E97" w:rsidRPr="000172E3" w:rsidRDefault="00BC1E49" w:rsidP="00725524">
            <w:pPr>
              <w:pStyle w:val="Bodytext21"/>
              <w:shd w:val="clear" w:color="auto" w:fill="auto"/>
              <w:spacing w:before="0" w:after="120" w:line="240" w:lineRule="auto"/>
              <w:jc w:val="center"/>
              <w:rPr>
                <w:rFonts w:ascii="Sylfaen" w:hAnsi="Sylfaen"/>
                <w:sz w:val="20"/>
                <w:szCs w:val="20"/>
                <w:lang w:val="en-US"/>
              </w:rPr>
            </w:pPr>
            <w:r w:rsidRPr="000172E3">
              <w:rPr>
                <w:rStyle w:val="Bodytext212pt"/>
                <w:rFonts w:ascii="Sylfaen" w:hAnsi="Sylfaen"/>
                <w:sz w:val="20"/>
                <w:szCs w:val="20"/>
              </w:rPr>
              <w:t>0..</w:t>
            </w:r>
            <w:r w:rsidR="005F4EC3" w:rsidRPr="000172E3">
              <w:rPr>
                <w:rStyle w:val="Bodytext212pt"/>
                <w:rFonts w:ascii="Sylfaen" w:hAnsi="Sylfaen"/>
                <w:sz w:val="20"/>
                <w:szCs w:val="20"/>
                <w:lang w:val="en-US"/>
              </w:rPr>
              <w:t>5</w:t>
            </w:r>
          </w:p>
        </w:tc>
      </w:tr>
      <w:tr w:rsidR="00CC2E97" w:rsidRPr="000172E3" w:rsidTr="00B927CE">
        <w:trPr>
          <w:jc w:val="center"/>
        </w:trPr>
        <w:tc>
          <w:tcPr>
            <w:tcW w:w="230" w:type="dxa"/>
            <w:shd w:val="clear" w:color="auto" w:fill="FFFFFF"/>
          </w:tcPr>
          <w:p w:rsidR="00CC2E97" w:rsidRPr="000172E3" w:rsidRDefault="00CC2E97" w:rsidP="000172E3">
            <w:pPr>
              <w:spacing w:after="120"/>
              <w:rPr>
                <w:sz w:val="20"/>
                <w:szCs w:val="20"/>
              </w:rPr>
            </w:pPr>
          </w:p>
        </w:tc>
        <w:tc>
          <w:tcPr>
            <w:tcW w:w="210" w:type="dxa"/>
            <w:shd w:val="clear" w:color="auto" w:fill="FFFFFF"/>
          </w:tcPr>
          <w:p w:rsidR="00CC2E97" w:rsidRPr="000172E3" w:rsidRDefault="00CC2E97"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top w:val="single" w:sz="4" w:space="0" w:color="auto"/>
              <w:bottom w:val="single" w:sz="4" w:space="0" w:color="auto"/>
              <w:right w:val="single" w:sz="4" w:space="0" w:color="auto"/>
            </w:tcBorders>
            <w:shd w:val="clear" w:color="auto" w:fill="FFFFFF"/>
          </w:tcPr>
          <w:p w:rsidR="00CC2E97" w:rsidRPr="000172E3" w:rsidRDefault="00CC2E97"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CC2E97" w:rsidRPr="000172E3" w:rsidRDefault="00CC2E97" w:rsidP="00F71E38">
            <w:pPr>
              <w:pStyle w:val="Bodytext21"/>
              <w:shd w:val="clear" w:color="auto" w:fill="auto"/>
              <w:tabs>
                <w:tab w:val="left" w:pos="508"/>
              </w:tabs>
              <w:spacing w:before="0" w:after="120" w:line="240" w:lineRule="auto"/>
              <w:jc w:val="left"/>
              <w:rPr>
                <w:rFonts w:ascii="Sylfaen" w:hAnsi="Sylfaen"/>
                <w:sz w:val="20"/>
                <w:szCs w:val="20"/>
              </w:rPr>
            </w:pPr>
            <w:r w:rsidRPr="000172E3">
              <w:rPr>
                <w:rStyle w:val="Bodytext212pt"/>
                <w:rFonts w:ascii="Sylfaen" w:hAnsi="Sylfaen"/>
                <w:sz w:val="20"/>
                <w:szCs w:val="20"/>
              </w:rPr>
              <w:t>ա)</w:t>
            </w:r>
            <w:r w:rsidR="00F71E38">
              <w:rPr>
                <w:rStyle w:val="Bodytext212pt"/>
                <w:rFonts w:ascii="Sylfaen" w:hAnsi="Sylfaen"/>
                <w:sz w:val="20"/>
                <w:szCs w:val="20"/>
              </w:rPr>
              <w:tab/>
            </w:r>
            <w:r w:rsidRPr="000172E3">
              <w:rPr>
                <w:rStyle w:val="Bodytext212pt"/>
                <w:rFonts w:ascii="Sylfaen" w:hAnsi="Sylfaen"/>
                <w:sz w:val="20"/>
                <w:szCs w:val="20"/>
              </w:rPr>
              <w:t>տվյալների ձ</w:t>
            </w:r>
            <w:r w:rsidR="00252E24" w:rsidRPr="000172E3">
              <w:rPr>
                <w:rStyle w:val="Bodytext212pt"/>
                <w:rFonts w:ascii="Sylfaen" w:hAnsi="Sylfaen"/>
                <w:sz w:val="20"/>
                <w:szCs w:val="20"/>
              </w:rPr>
              <w:t>եւ</w:t>
            </w:r>
            <w:r w:rsidRPr="000172E3">
              <w:rPr>
                <w:rStyle w:val="Bodytext212pt"/>
                <w:rFonts w:ascii="Sylfaen" w:hAnsi="Sylfaen"/>
                <w:sz w:val="20"/>
                <w:szCs w:val="20"/>
              </w:rPr>
              <w:t>աչափի ծածկագիրը (mediaTypeCode ատրիբուտ)</w:t>
            </w:r>
          </w:p>
        </w:tc>
        <w:tc>
          <w:tcPr>
            <w:tcW w:w="3614" w:type="dxa"/>
            <w:tcBorders>
              <w:top w:val="single" w:sz="4" w:space="0" w:color="auto"/>
              <w:left w:val="single" w:sz="4" w:space="0" w:color="auto"/>
              <w:bottom w:val="single" w:sz="4" w:space="0" w:color="auto"/>
            </w:tcBorders>
            <w:shd w:val="clear" w:color="auto" w:fill="FFFFFF"/>
          </w:tcPr>
          <w:p w:rsidR="00CC2E97" w:rsidRPr="000172E3" w:rsidRDefault="00CC2E9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տվյալների ձ</w:t>
            </w:r>
            <w:r w:rsidR="00252E24" w:rsidRPr="000172E3">
              <w:rPr>
                <w:rStyle w:val="Bodytext212pt"/>
                <w:rFonts w:ascii="Sylfaen" w:hAnsi="Sylfaen"/>
                <w:sz w:val="20"/>
                <w:szCs w:val="20"/>
              </w:rPr>
              <w:t>եւ</w:t>
            </w:r>
            <w:r w:rsidRPr="000172E3">
              <w:rPr>
                <w:rStyle w:val="Bodytext212pt"/>
                <w:rFonts w:ascii="Sylfaen" w:hAnsi="Sylfaen"/>
                <w:sz w:val="20"/>
                <w:szCs w:val="20"/>
              </w:rPr>
              <w:t>աչափի ծածկագրային նշագիրը</w:t>
            </w:r>
          </w:p>
        </w:tc>
        <w:tc>
          <w:tcPr>
            <w:tcW w:w="2141" w:type="dxa"/>
            <w:tcBorders>
              <w:top w:val="single" w:sz="4" w:space="0" w:color="auto"/>
              <w:left w:val="single" w:sz="4" w:space="0" w:color="auto"/>
              <w:bottom w:val="single" w:sz="4" w:space="0" w:color="auto"/>
            </w:tcBorders>
            <w:shd w:val="clear" w:color="auto" w:fill="FFFFFF"/>
          </w:tcPr>
          <w:p w:rsidR="00CC2E97" w:rsidRPr="000172E3" w:rsidRDefault="003F3252" w:rsidP="000172E3">
            <w:pPr>
              <w:spacing w:after="120"/>
              <w:rPr>
                <w:sz w:val="20"/>
                <w:szCs w:val="20"/>
              </w:rPr>
            </w:pPr>
            <w:r w:rsidRPr="000172E3">
              <w:rPr>
                <w:sz w:val="20"/>
                <w:szCs w:val="20"/>
              </w:rPr>
              <w:t>-</w:t>
            </w:r>
          </w:p>
        </w:tc>
        <w:tc>
          <w:tcPr>
            <w:tcW w:w="4149" w:type="dxa"/>
            <w:tcBorders>
              <w:top w:val="single" w:sz="4" w:space="0" w:color="auto"/>
              <w:left w:val="single" w:sz="4" w:space="0" w:color="auto"/>
              <w:bottom w:val="single" w:sz="4" w:space="0" w:color="auto"/>
            </w:tcBorders>
            <w:shd w:val="clear" w:color="auto" w:fill="FFFFFF"/>
            <w:vAlign w:val="center"/>
          </w:tcPr>
          <w:p w:rsidR="00CC2E97" w:rsidRPr="000172E3" w:rsidRDefault="00CC2E9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csdo:MediaTypeCodeType</w:t>
            </w:r>
            <w:r w:rsidR="00A275DF" w:rsidRPr="000172E3">
              <w:rPr>
                <w:rStyle w:val="Bodytext212pt"/>
                <w:rFonts w:ascii="Sylfaen" w:hAnsi="Sylfaen"/>
                <w:sz w:val="20"/>
                <w:szCs w:val="20"/>
              </w:rPr>
              <w:t xml:space="preserve"> </w:t>
            </w:r>
            <w:r w:rsidRPr="000172E3">
              <w:rPr>
                <w:rStyle w:val="Bodytext212pt"/>
                <w:rFonts w:ascii="Sylfaen" w:hAnsi="Sylfaen"/>
                <w:sz w:val="20"/>
                <w:szCs w:val="20"/>
              </w:rPr>
              <w:t>(M.SDT.00147)</w:t>
            </w:r>
          </w:p>
          <w:p w:rsidR="00CC2E97" w:rsidRPr="000172E3" w:rsidRDefault="00CC2E9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Ծածկագրի արժեքը՝ RFC 2046 մասնագրին համապատասխան։ Նվազ. երկարությունը՝ 1</w:t>
            </w:r>
            <w:r w:rsidR="00A35B12" w:rsidRPr="000172E3">
              <w:rPr>
                <w:rStyle w:val="Bodytext212pt"/>
                <w:rFonts w:ascii="Sylfaen" w:hAnsi="Sylfaen"/>
                <w:sz w:val="20"/>
                <w:szCs w:val="20"/>
              </w:rPr>
              <w:t>:</w:t>
            </w:r>
          </w:p>
          <w:p w:rsidR="00CC2E97" w:rsidRPr="000172E3" w:rsidRDefault="00CC2E9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A35B12"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255</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CC2E97" w:rsidRPr="000172E3" w:rsidRDefault="00BC1E49"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726629" w:rsidRPr="000172E3" w:rsidTr="00B927CE">
        <w:trPr>
          <w:jc w:val="center"/>
        </w:trPr>
        <w:tc>
          <w:tcPr>
            <w:tcW w:w="230" w:type="dxa"/>
            <w:shd w:val="clear" w:color="auto" w:fill="FFFFFF"/>
          </w:tcPr>
          <w:p w:rsidR="00726629" w:rsidRPr="000172E3" w:rsidRDefault="00726629" w:rsidP="000172E3">
            <w:pPr>
              <w:spacing w:after="120"/>
              <w:rPr>
                <w:sz w:val="20"/>
                <w:szCs w:val="20"/>
              </w:rPr>
            </w:pPr>
          </w:p>
        </w:tc>
        <w:tc>
          <w:tcPr>
            <w:tcW w:w="210" w:type="dxa"/>
            <w:tcBorders>
              <w:right w:val="single" w:sz="4" w:space="0" w:color="auto"/>
            </w:tcBorders>
            <w:shd w:val="clear" w:color="auto" w:fill="FFFFFF"/>
          </w:tcPr>
          <w:p w:rsidR="00726629" w:rsidRPr="000172E3" w:rsidRDefault="00726629"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726629" w:rsidRPr="000172E3" w:rsidRDefault="00726629" w:rsidP="00F71E38">
            <w:pPr>
              <w:pStyle w:val="Bodytext21"/>
              <w:shd w:val="clear" w:color="auto" w:fill="auto"/>
              <w:tabs>
                <w:tab w:val="left" w:pos="606"/>
              </w:tabs>
              <w:spacing w:before="0" w:after="120" w:line="240" w:lineRule="auto"/>
              <w:jc w:val="left"/>
              <w:rPr>
                <w:rFonts w:ascii="Sylfaen" w:hAnsi="Sylfaen"/>
                <w:sz w:val="20"/>
                <w:szCs w:val="20"/>
              </w:rPr>
            </w:pPr>
            <w:r w:rsidRPr="000172E3">
              <w:rPr>
                <w:rStyle w:val="Bodytext212pt"/>
                <w:rFonts w:ascii="Sylfaen" w:hAnsi="Sylfaen"/>
                <w:sz w:val="20"/>
                <w:szCs w:val="20"/>
              </w:rPr>
              <w:t>2</w:t>
            </w:r>
            <w:r w:rsidR="00A35B12" w:rsidRPr="000172E3">
              <w:rPr>
                <w:rStyle w:val="Bodytext212pt"/>
                <w:rFonts w:ascii="Sylfaen" w:hAnsi="Sylfaen"/>
                <w:sz w:val="20"/>
                <w:szCs w:val="20"/>
              </w:rPr>
              <w:t>.</w:t>
            </w:r>
            <w:r w:rsidRPr="000172E3">
              <w:rPr>
                <w:rStyle w:val="Bodytext212pt"/>
                <w:rFonts w:ascii="Sylfaen" w:hAnsi="Sylfaen"/>
                <w:sz w:val="20"/>
                <w:szCs w:val="20"/>
              </w:rPr>
              <w:t>10.</w:t>
            </w:r>
            <w:r w:rsidR="00F71E38">
              <w:rPr>
                <w:rStyle w:val="Bodytext212pt"/>
                <w:rFonts w:ascii="Sylfaen" w:hAnsi="Sylfaen"/>
                <w:sz w:val="20"/>
                <w:szCs w:val="20"/>
              </w:rPr>
              <w:tab/>
            </w:r>
            <w:r w:rsidR="00A35B12" w:rsidRPr="000172E3">
              <w:rPr>
                <w:rStyle w:val="Bodytext212pt"/>
                <w:rFonts w:ascii="Sylfaen" w:hAnsi="Sylfaen"/>
                <w:sz w:val="20"/>
                <w:szCs w:val="20"/>
              </w:rPr>
              <w:t>Տեղափոխման տեսակի ծածկագիրը</w:t>
            </w:r>
            <w:r w:rsidRPr="000172E3">
              <w:rPr>
                <w:rStyle w:val="Bodytext212pt"/>
                <w:rFonts w:ascii="Sylfaen" w:hAnsi="Sylfaen"/>
                <w:sz w:val="20"/>
                <w:szCs w:val="20"/>
              </w:rPr>
              <w:t xml:space="preserve"> (ctsdo:MovementKindCode)</w:t>
            </w:r>
          </w:p>
        </w:tc>
        <w:tc>
          <w:tcPr>
            <w:tcW w:w="3614" w:type="dxa"/>
            <w:tcBorders>
              <w:top w:val="single" w:sz="4" w:space="0" w:color="auto"/>
              <w:left w:val="single" w:sz="4" w:space="0" w:color="auto"/>
              <w:bottom w:val="single" w:sz="4" w:space="0" w:color="auto"/>
            </w:tcBorders>
            <w:shd w:val="clear" w:color="auto" w:fill="FFFFFF"/>
          </w:tcPr>
          <w:p w:rsidR="00726629" w:rsidRPr="000172E3" w:rsidRDefault="007266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ապրանքի </w:t>
            </w:r>
            <w:r w:rsidR="007A5DF2" w:rsidRPr="000172E3">
              <w:rPr>
                <w:rStyle w:val="Bodytext212pt"/>
                <w:rFonts w:ascii="Sylfaen" w:hAnsi="Sylfaen"/>
                <w:sz w:val="20"/>
                <w:szCs w:val="20"/>
              </w:rPr>
              <w:t>տեղափոխ</w:t>
            </w:r>
            <w:r w:rsidRPr="000172E3">
              <w:rPr>
                <w:rStyle w:val="Bodytext212pt"/>
                <w:rFonts w:ascii="Sylfaen" w:hAnsi="Sylfaen"/>
                <w:sz w:val="20"/>
                <w:szCs w:val="20"/>
              </w:rPr>
              <w:t>ման տեսակի ծածկագրային նշագիրը</w:t>
            </w:r>
          </w:p>
        </w:tc>
        <w:tc>
          <w:tcPr>
            <w:tcW w:w="2141" w:type="dxa"/>
            <w:tcBorders>
              <w:top w:val="single" w:sz="4" w:space="0" w:color="auto"/>
              <w:left w:val="single" w:sz="4" w:space="0" w:color="auto"/>
              <w:bottom w:val="single" w:sz="4" w:space="0" w:color="auto"/>
            </w:tcBorders>
            <w:shd w:val="clear" w:color="auto" w:fill="FFFFFF"/>
          </w:tcPr>
          <w:p w:rsidR="00726629" w:rsidRPr="000172E3" w:rsidRDefault="007266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M.CT.SDE.00158</w:t>
            </w:r>
          </w:p>
        </w:tc>
        <w:tc>
          <w:tcPr>
            <w:tcW w:w="4149" w:type="dxa"/>
            <w:tcBorders>
              <w:top w:val="single" w:sz="4" w:space="0" w:color="auto"/>
              <w:left w:val="single" w:sz="4" w:space="0" w:color="auto"/>
              <w:bottom w:val="single" w:sz="4" w:space="0" w:color="auto"/>
            </w:tcBorders>
            <w:shd w:val="clear" w:color="auto" w:fill="FFFFFF"/>
            <w:vAlign w:val="center"/>
          </w:tcPr>
          <w:p w:rsidR="00A275DF" w:rsidRPr="000172E3" w:rsidRDefault="00033C5C"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lang w:eastAsia="en-US" w:bidi="en-US"/>
              </w:rPr>
              <w:t>ctsdo</w:t>
            </w:r>
            <w:r w:rsidR="00D16DFC" w:rsidRPr="000172E3">
              <w:rPr>
                <w:rStyle w:val="Bodytext212pt"/>
                <w:rFonts w:ascii="Sylfaen" w:hAnsi="Sylfaen"/>
                <w:sz w:val="20"/>
                <w:szCs w:val="20"/>
                <w:lang w:eastAsia="en-US" w:bidi="en-US"/>
              </w:rPr>
              <w:t>:</w:t>
            </w:r>
            <w:r w:rsidRPr="000172E3">
              <w:rPr>
                <w:rStyle w:val="Bodytext212pt"/>
                <w:rFonts w:ascii="Sylfaen" w:hAnsi="Sylfaen"/>
                <w:sz w:val="20"/>
                <w:szCs w:val="20"/>
                <w:lang w:eastAsia="en-US" w:bidi="en-US"/>
              </w:rPr>
              <w:t>Code</w:t>
            </w:r>
            <w:r w:rsidR="00D16DFC" w:rsidRPr="000172E3">
              <w:rPr>
                <w:rStyle w:val="Bodytext212pt"/>
                <w:rFonts w:ascii="Sylfaen" w:hAnsi="Sylfaen"/>
                <w:sz w:val="20"/>
                <w:szCs w:val="20"/>
                <w:lang w:eastAsia="en-US" w:bidi="en-US"/>
              </w:rPr>
              <w:t>2</w:t>
            </w:r>
            <w:r w:rsidRPr="000172E3">
              <w:rPr>
                <w:rStyle w:val="Bodytext212pt"/>
                <w:rFonts w:ascii="Sylfaen" w:hAnsi="Sylfaen"/>
                <w:sz w:val="20"/>
                <w:szCs w:val="20"/>
                <w:lang w:eastAsia="en-US" w:bidi="en-US"/>
              </w:rPr>
              <w:t>Type</w:t>
            </w:r>
            <w:r w:rsidR="00D16DFC" w:rsidRPr="000172E3">
              <w:rPr>
                <w:rStyle w:val="Bodytext212pt"/>
                <w:rFonts w:ascii="Sylfaen" w:hAnsi="Sylfaen"/>
                <w:sz w:val="20"/>
                <w:szCs w:val="20"/>
                <w:lang w:eastAsia="en-US" w:bidi="en-US"/>
              </w:rPr>
              <w:t xml:space="preserve"> (</w:t>
            </w:r>
            <w:r w:rsidRPr="000172E3">
              <w:rPr>
                <w:rStyle w:val="Bodytext212pt"/>
                <w:rFonts w:ascii="Sylfaen" w:hAnsi="Sylfaen"/>
                <w:sz w:val="20"/>
                <w:szCs w:val="20"/>
                <w:lang w:eastAsia="en-US" w:bidi="en-US"/>
              </w:rPr>
              <w:t>M</w:t>
            </w:r>
            <w:r w:rsidR="00D16DFC" w:rsidRPr="000172E3">
              <w:rPr>
                <w:rStyle w:val="Bodytext212pt"/>
                <w:rFonts w:ascii="Sylfaen" w:hAnsi="Sylfaen"/>
                <w:sz w:val="20"/>
                <w:szCs w:val="20"/>
                <w:lang w:eastAsia="en-US" w:bidi="en-US"/>
              </w:rPr>
              <w:t>.</w:t>
            </w:r>
            <w:r w:rsidRPr="000172E3">
              <w:rPr>
                <w:rStyle w:val="Bodytext212pt"/>
                <w:rFonts w:ascii="Sylfaen" w:hAnsi="Sylfaen"/>
                <w:sz w:val="20"/>
                <w:szCs w:val="20"/>
                <w:lang w:eastAsia="en-US" w:bidi="en-US"/>
              </w:rPr>
              <w:t>CT</w:t>
            </w:r>
            <w:r w:rsidR="00D16DFC" w:rsidRPr="000172E3">
              <w:rPr>
                <w:rStyle w:val="Bodytext212pt"/>
                <w:rFonts w:ascii="Sylfaen" w:hAnsi="Sylfaen"/>
                <w:sz w:val="20"/>
                <w:szCs w:val="20"/>
                <w:lang w:eastAsia="en-US" w:bidi="en-US"/>
              </w:rPr>
              <w:t>.</w:t>
            </w:r>
            <w:r w:rsidRPr="000172E3">
              <w:rPr>
                <w:rStyle w:val="Bodytext212pt"/>
                <w:rFonts w:ascii="Sylfaen" w:hAnsi="Sylfaen"/>
                <w:sz w:val="20"/>
                <w:szCs w:val="20"/>
                <w:lang w:eastAsia="en-US" w:bidi="en-US"/>
              </w:rPr>
              <w:t>SDT</w:t>
            </w:r>
            <w:r w:rsidR="00D16DFC" w:rsidRPr="000172E3">
              <w:rPr>
                <w:rStyle w:val="Bodytext212pt"/>
                <w:rFonts w:ascii="Sylfaen" w:hAnsi="Sylfaen"/>
                <w:sz w:val="20"/>
                <w:szCs w:val="20"/>
                <w:lang w:eastAsia="en-US" w:bidi="en-US"/>
              </w:rPr>
              <w:t xml:space="preserve">.00083) </w:t>
            </w:r>
            <w:r w:rsidR="00726629" w:rsidRPr="000172E3">
              <w:rPr>
                <w:rStyle w:val="Bodytext212pt"/>
                <w:rFonts w:ascii="Sylfaen" w:hAnsi="Sylfaen"/>
                <w:sz w:val="20"/>
                <w:szCs w:val="20"/>
              </w:rPr>
              <w:t xml:space="preserve">Պայմանանշանների նորմալացված տողը, որը չի պարունակում տողի ընդհատման (#xA) </w:t>
            </w:r>
            <w:r w:rsidR="00252E24" w:rsidRPr="000172E3">
              <w:rPr>
                <w:rStyle w:val="Bodytext212pt"/>
                <w:rFonts w:ascii="Sylfaen" w:hAnsi="Sylfaen"/>
                <w:sz w:val="20"/>
                <w:szCs w:val="20"/>
              </w:rPr>
              <w:t>եւ</w:t>
            </w:r>
            <w:r w:rsidR="00726629" w:rsidRPr="000172E3">
              <w:rPr>
                <w:rStyle w:val="Bodytext212pt"/>
                <w:rFonts w:ascii="Sylfaen" w:hAnsi="Sylfaen"/>
                <w:sz w:val="20"/>
                <w:szCs w:val="20"/>
              </w:rPr>
              <w:t xml:space="preserve"> սյունատի (#x9) պայմանանշաններ: </w:t>
            </w:r>
          </w:p>
          <w:p w:rsidR="00726629" w:rsidRPr="000172E3" w:rsidRDefault="007266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D16DFC" w:rsidRPr="000172E3">
              <w:rPr>
                <w:rStyle w:val="Bodytext212pt"/>
                <w:rFonts w:ascii="Sylfaen" w:hAnsi="Sylfaen"/>
                <w:sz w:val="20"/>
                <w:szCs w:val="20"/>
              </w:rPr>
              <w:t>:</w:t>
            </w:r>
          </w:p>
          <w:p w:rsidR="00726629" w:rsidRPr="000172E3" w:rsidRDefault="007266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D16DFC"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726629" w:rsidRPr="000172E3" w:rsidRDefault="00726629"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w:t>
            </w:r>
          </w:p>
        </w:tc>
      </w:tr>
      <w:tr w:rsidR="00726629" w:rsidRPr="000172E3" w:rsidTr="00B927CE">
        <w:trPr>
          <w:jc w:val="center"/>
        </w:trPr>
        <w:tc>
          <w:tcPr>
            <w:tcW w:w="230" w:type="dxa"/>
            <w:shd w:val="clear" w:color="auto" w:fill="FFFFFF"/>
          </w:tcPr>
          <w:p w:rsidR="00726629" w:rsidRPr="000172E3" w:rsidRDefault="00726629" w:rsidP="000172E3">
            <w:pPr>
              <w:spacing w:after="120"/>
              <w:rPr>
                <w:sz w:val="20"/>
                <w:szCs w:val="20"/>
              </w:rPr>
            </w:pPr>
          </w:p>
        </w:tc>
        <w:tc>
          <w:tcPr>
            <w:tcW w:w="210" w:type="dxa"/>
            <w:tcBorders>
              <w:right w:val="single" w:sz="4" w:space="0" w:color="auto"/>
            </w:tcBorders>
            <w:shd w:val="clear" w:color="auto" w:fill="FFFFFF"/>
          </w:tcPr>
          <w:p w:rsidR="00726629" w:rsidRPr="000172E3" w:rsidRDefault="00726629"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726629" w:rsidRPr="000172E3" w:rsidRDefault="00726629" w:rsidP="00F71E38">
            <w:pPr>
              <w:pStyle w:val="Bodytext21"/>
              <w:shd w:val="clear" w:color="auto" w:fill="auto"/>
              <w:tabs>
                <w:tab w:val="left" w:pos="606"/>
              </w:tabs>
              <w:spacing w:before="0" w:after="120" w:line="240" w:lineRule="auto"/>
              <w:jc w:val="left"/>
              <w:rPr>
                <w:rFonts w:ascii="Sylfaen" w:hAnsi="Sylfaen"/>
                <w:sz w:val="20"/>
                <w:szCs w:val="20"/>
              </w:rPr>
            </w:pPr>
            <w:r w:rsidRPr="000172E3">
              <w:rPr>
                <w:rStyle w:val="Bodytext212pt"/>
                <w:rFonts w:ascii="Sylfaen" w:hAnsi="Sylfaen"/>
                <w:sz w:val="20"/>
                <w:szCs w:val="20"/>
              </w:rPr>
              <w:t>2</w:t>
            </w:r>
            <w:r w:rsidR="00D16DFC" w:rsidRPr="000172E3">
              <w:rPr>
                <w:rStyle w:val="Bodytext212pt"/>
                <w:rFonts w:ascii="Sylfaen" w:hAnsi="Sylfaen"/>
                <w:sz w:val="20"/>
                <w:szCs w:val="20"/>
              </w:rPr>
              <w:t>.</w:t>
            </w:r>
            <w:r w:rsidRPr="000172E3">
              <w:rPr>
                <w:rStyle w:val="Bodytext212pt"/>
                <w:rFonts w:ascii="Sylfaen" w:hAnsi="Sylfaen"/>
                <w:sz w:val="20"/>
                <w:szCs w:val="20"/>
              </w:rPr>
              <w:t>11.</w:t>
            </w:r>
            <w:r w:rsidR="00F71E38">
              <w:rPr>
                <w:rStyle w:val="Bodytext212pt"/>
                <w:rFonts w:ascii="Sylfaen" w:hAnsi="Sylfaen"/>
                <w:sz w:val="20"/>
                <w:szCs w:val="20"/>
              </w:rPr>
              <w:tab/>
            </w:r>
            <w:r w:rsidR="00D16DFC" w:rsidRPr="000172E3">
              <w:rPr>
                <w:rStyle w:val="Bodytext212pt"/>
                <w:rFonts w:ascii="Sylfaen" w:hAnsi="Sylfaen"/>
                <w:sz w:val="20"/>
                <w:szCs w:val="20"/>
              </w:rPr>
              <w:t>Ուղարկման</w:t>
            </w:r>
            <w:r w:rsidRPr="000172E3">
              <w:rPr>
                <w:rStyle w:val="Bodytext212pt"/>
                <w:rFonts w:ascii="Sylfaen" w:hAnsi="Sylfaen"/>
                <w:sz w:val="20"/>
                <w:szCs w:val="20"/>
              </w:rPr>
              <w:t xml:space="preserve"> (նշանակման) երկրի </w:t>
            </w:r>
            <w:r w:rsidR="000C245F" w:rsidRPr="000172E3">
              <w:rPr>
                <w:rStyle w:val="Bodytext212pt"/>
                <w:rFonts w:ascii="Sylfaen" w:hAnsi="Sylfaen"/>
                <w:sz w:val="20"/>
                <w:szCs w:val="20"/>
              </w:rPr>
              <w:t>ծածկագիրը</w:t>
            </w:r>
            <w:r w:rsidR="00A275DF" w:rsidRPr="000172E3">
              <w:rPr>
                <w:rStyle w:val="Bodytext212pt"/>
                <w:rFonts w:ascii="Sylfaen" w:hAnsi="Sylfaen"/>
                <w:sz w:val="20"/>
                <w:szCs w:val="20"/>
              </w:rPr>
              <w:t xml:space="preserve"> </w:t>
            </w:r>
            <w:r w:rsidRPr="000172E3">
              <w:rPr>
                <w:rStyle w:val="Bodytext212pt"/>
                <w:rFonts w:ascii="Sylfaen" w:hAnsi="Sylfaen"/>
                <w:sz w:val="20"/>
                <w:szCs w:val="20"/>
              </w:rPr>
              <w:t>(ctsdo:RouteCountryCode)</w:t>
            </w:r>
          </w:p>
        </w:tc>
        <w:tc>
          <w:tcPr>
            <w:tcW w:w="3614" w:type="dxa"/>
            <w:tcBorders>
              <w:top w:val="single" w:sz="4" w:space="0" w:color="auto"/>
              <w:left w:val="single" w:sz="4" w:space="0" w:color="auto"/>
              <w:bottom w:val="single" w:sz="4" w:space="0" w:color="auto"/>
            </w:tcBorders>
            <w:shd w:val="clear" w:color="auto" w:fill="FFFFFF"/>
          </w:tcPr>
          <w:p w:rsidR="00726629" w:rsidRPr="000172E3" w:rsidRDefault="00AA096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ո</w:t>
            </w:r>
            <w:r w:rsidR="00AF4D43" w:rsidRPr="000172E3">
              <w:rPr>
                <w:rStyle w:val="Bodytext212pt"/>
                <w:rFonts w:ascii="Sylfaen" w:hAnsi="Sylfaen"/>
                <w:sz w:val="20"/>
                <w:szCs w:val="20"/>
              </w:rPr>
              <w:t>ւղարկման (նշանակման) կամ տարանցման վերջնակետը հանդիսացող երկրի ծածկագրային նշագիրը</w:t>
            </w:r>
          </w:p>
        </w:tc>
        <w:tc>
          <w:tcPr>
            <w:tcW w:w="2141" w:type="dxa"/>
            <w:tcBorders>
              <w:top w:val="single" w:sz="4" w:space="0" w:color="auto"/>
              <w:left w:val="single" w:sz="4" w:space="0" w:color="auto"/>
              <w:bottom w:val="single" w:sz="4" w:space="0" w:color="auto"/>
            </w:tcBorders>
            <w:shd w:val="clear" w:color="auto" w:fill="FFFFFF"/>
          </w:tcPr>
          <w:p w:rsidR="00726629" w:rsidRPr="000172E3" w:rsidRDefault="007266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M.CT.SDE.00157</w:t>
            </w:r>
          </w:p>
        </w:tc>
        <w:tc>
          <w:tcPr>
            <w:tcW w:w="4149" w:type="dxa"/>
            <w:tcBorders>
              <w:top w:val="single" w:sz="4" w:space="0" w:color="auto"/>
              <w:left w:val="single" w:sz="4" w:space="0" w:color="auto"/>
              <w:bottom w:val="single" w:sz="4" w:space="0" w:color="auto"/>
            </w:tcBorders>
            <w:shd w:val="clear" w:color="auto" w:fill="FFFFFF"/>
            <w:vAlign w:val="center"/>
          </w:tcPr>
          <w:p w:rsidR="00726629" w:rsidRPr="000172E3" w:rsidRDefault="007266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ctsdo:RouteCountryCodeTуре (M.CT.SDT.00065)</w:t>
            </w:r>
          </w:p>
          <w:p w:rsidR="00726629" w:rsidRPr="000172E3" w:rsidRDefault="0062662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Ե</w:t>
            </w:r>
            <w:r w:rsidR="00726629" w:rsidRPr="000172E3">
              <w:rPr>
                <w:rStyle w:val="Bodytext212pt"/>
                <w:rFonts w:ascii="Sylfaen" w:hAnsi="Sylfaen"/>
                <w:sz w:val="20"/>
                <w:szCs w:val="20"/>
              </w:rPr>
              <w:t>րկտառ ծածկագրի արժեքը՝ աշխարհի երկրների</w:t>
            </w:r>
            <w:r w:rsidR="005E0B5D" w:rsidRPr="000172E3">
              <w:rPr>
                <w:rStyle w:val="Bodytext212pt"/>
                <w:rFonts w:ascii="Sylfaen" w:hAnsi="Sylfaen"/>
                <w:sz w:val="20"/>
                <w:szCs w:val="20"/>
              </w:rPr>
              <w:t xml:space="preserve"> այն</w:t>
            </w:r>
            <w:r w:rsidR="00726629" w:rsidRPr="000172E3">
              <w:rPr>
                <w:rStyle w:val="Bodytext212pt"/>
                <w:rFonts w:ascii="Sylfaen" w:hAnsi="Sylfaen"/>
                <w:sz w:val="20"/>
                <w:szCs w:val="20"/>
              </w:rPr>
              <w:t xml:space="preserve"> դասակարգչին համապատասխան, որը սահմանված է «Տեղեկա</w:t>
            </w:r>
            <w:r w:rsidRPr="000172E3">
              <w:rPr>
                <w:rStyle w:val="Bodytext212pt"/>
                <w:rFonts w:ascii="Sylfaen" w:hAnsi="Sylfaen"/>
                <w:sz w:val="20"/>
                <w:szCs w:val="20"/>
              </w:rPr>
              <w:t>գրք</w:t>
            </w:r>
            <w:r w:rsidR="00726629" w:rsidRPr="000172E3">
              <w:rPr>
                <w:rStyle w:val="Bodytext212pt"/>
                <w:rFonts w:ascii="Sylfaen" w:hAnsi="Sylfaen"/>
                <w:sz w:val="20"/>
                <w:szCs w:val="20"/>
              </w:rPr>
              <w:t>ի (դասակարգչի) նույնականացուցիչը» ատրիբուտով։ Ձ</w:t>
            </w:r>
            <w:r w:rsidR="00252E24" w:rsidRPr="000172E3">
              <w:rPr>
                <w:rStyle w:val="Bodytext212pt"/>
                <w:rFonts w:ascii="Sylfaen" w:hAnsi="Sylfaen"/>
                <w:sz w:val="20"/>
                <w:szCs w:val="20"/>
              </w:rPr>
              <w:t>եւ</w:t>
            </w:r>
            <w:r w:rsidR="00726629" w:rsidRPr="000172E3">
              <w:rPr>
                <w:rStyle w:val="Bodytext212pt"/>
                <w:rFonts w:ascii="Sylfaen" w:hAnsi="Sylfaen"/>
                <w:sz w:val="20"/>
                <w:szCs w:val="20"/>
              </w:rPr>
              <w:t>անմուշ</w:t>
            </w:r>
            <w:r w:rsidRPr="000172E3">
              <w:rPr>
                <w:rStyle w:val="Bodytext212pt"/>
                <w:rFonts w:ascii="Sylfaen" w:hAnsi="Sylfaen"/>
                <w:sz w:val="20"/>
                <w:szCs w:val="20"/>
              </w:rPr>
              <w:t>ը</w:t>
            </w:r>
            <w:r w:rsidR="00726629" w:rsidRPr="000172E3">
              <w:rPr>
                <w:rStyle w:val="Bodytext212pt"/>
                <w:rFonts w:ascii="Sylfaen" w:hAnsi="Sylfaen"/>
                <w:sz w:val="20"/>
                <w:szCs w:val="20"/>
              </w:rPr>
              <w:t>՝ [A-Z]{2}</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726629" w:rsidRPr="000172E3" w:rsidRDefault="00726629"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w:t>
            </w:r>
          </w:p>
        </w:tc>
      </w:tr>
      <w:tr w:rsidR="00726629" w:rsidRPr="000172E3" w:rsidTr="00B927CE">
        <w:trPr>
          <w:jc w:val="center"/>
        </w:trPr>
        <w:tc>
          <w:tcPr>
            <w:tcW w:w="230" w:type="dxa"/>
            <w:shd w:val="clear" w:color="auto" w:fill="FFFFFF"/>
          </w:tcPr>
          <w:p w:rsidR="00726629" w:rsidRPr="000172E3" w:rsidRDefault="00726629" w:rsidP="000172E3">
            <w:pPr>
              <w:spacing w:after="120"/>
              <w:rPr>
                <w:sz w:val="20"/>
                <w:szCs w:val="20"/>
              </w:rPr>
            </w:pPr>
          </w:p>
        </w:tc>
        <w:tc>
          <w:tcPr>
            <w:tcW w:w="210" w:type="dxa"/>
            <w:shd w:val="clear" w:color="auto" w:fill="FFFFFF"/>
          </w:tcPr>
          <w:p w:rsidR="00726629" w:rsidRPr="000172E3" w:rsidRDefault="00726629"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top w:val="single" w:sz="4" w:space="0" w:color="auto"/>
              <w:right w:val="single" w:sz="4" w:space="0" w:color="auto"/>
            </w:tcBorders>
            <w:shd w:val="clear" w:color="auto" w:fill="FFFFFF"/>
          </w:tcPr>
          <w:p w:rsidR="00726629" w:rsidRPr="000172E3" w:rsidRDefault="00726629"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726629" w:rsidRPr="000172E3" w:rsidRDefault="00726629" w:rsidP="00F71E38">
            <w:pPr>
              <w:pStyle w:val="Bodytext21"/>
              <w:shd w:val="clear" w:color="auto" w:fill="auto"/>
              <w:tabs>
                <w:tab w:val="left" w:pos="437"/>
              </w:tabs>
              <w:spacing w:before="0" w:after="120" w:line="240" w:lineRule="auto"/>
              <w:jc w:val="left"/>
              <w:rPr>
                <w:rFonts w:ascii="Sylfaen" w:hAnsi="Sylfaen"/>
                <w:sz w:val="20"/>
                <w:szCs w:val="20"/>
              </w:rPr>
            </w:pPr>
            <w:r w:rsidRPr="000172E3">
              <w:rPr>
                <w:rStyle w:val="Bodytext212pt"/>
                <w:rFonts w:ascii="Sylfaen" w:hAnsi="Sylfaen"/>
                <w:sz w:val="20"/>
                <w:szCs w:val="20"/>
              </w:rPr>
              <w:t>ա)</w:t>
            </w:r>
            <w:r w:rsidR="00F71E38">
              <w:rPr>
                <w:rStyle w:val="Bodytext212pt"/>
                <w:rFonts w:ascii="Sylfaen" w:hAnsi="Sylfaen"/>
                <w:sz w:val="20"/>
                <w:szCs w:val="20"/>
              </w:rPr>
              <w:tab/>
            </w:r>
            <w:r w:rsidRPr="000172E3">
              <w:rPr>
                <w:rStyle w:val="Bodytext212pt"/>
                <w:rFonts w:ascii="Sylfaen" w:hAnsi="Sylfaen"/>
                <w:sz w:val="20"/>
                <w:szCs w:val="20"/>
              </w:rPr>
              <w:t>տեղեկագրքի (դասակարգչի) նույնականացուցիչը</w:t>
            </w:r>
            <w:r w:rsidR="00DE1790" w:rsidRPr="000172E3">
              <w:rPr>
                <w:rStyle w:val="Bodytext212pt"/>
                <w:rFonts w:ascii="Sylfaen" w:hAnsi="Sylfaen"/>
                <w:sz w:val="20"/>
                <w:szCs w:val="20"/>
              </w:rPr>
              <w:t xml:space="preserve"> </w:t>
            </w:r>
            <w:r w:rsidRPr="000172E3">
              <w:rPr>
                <w:rStyle w:val="Bodytext212pt"/>
                <w:rFonts w:ascii="Sylfaen" w:hAnsi="Sylfaen"/>
                <w:sz w:val="20"/>
                <w:szCs w:val="20"/>
              </w:rPr>
              <w:t>(codeListId ատրիբուտ)</w:t>
            </w:r>
          </w:p>
        </w:tc>
        <w:tc>
          <w:tcPr>
            <w:tcW w:w="3614" w:type="dxa"/>
            <w:tcBorders>
              <w:top w:val="single" w:sz="4" w:space="0" w:color="auto"/>
              <w:left w:val="single" w:sz="4" w:space="0" w:color="auto"/>
              <w:bottom w:val="single" w:sz="4" w:space="0" w:color="auto"/>
            </w:tcBorders>
            <w:shd w:val="clear" w:color="auto" w:fill="FFFFFF"/>
          </w:tcPr>
          <w:p w:rsidR="00726629" w:rsidRPr="000172E3" w:rsidRDefault="007266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այն տեղեկագրքի (դասակարգչի) նշագիրը, որին համապատասխան նշված է ծածկագիրը</w:t>
            </w:r>
          </w:p>
        </w:tc>
        <w:tc>
          <w:tcPr>
            <w:tcW w:w="2141" w:type="dxa"/>
            <w:tcBorders>
              <w:top w:val="single" w:sz="4" w:space="0" w:color="auto"/>
              <w:left w:val="single" w:sz="4" w:space="0" w:color="auto"/>
              <w:bottom w:val="single" w:sz="4" w:space="0" w:color="auto"/>
            </w:tcBorders>
            <w:shd w:val="clear" w:color="auto" w:fill="FFFFFF"/>
          </w:tcPr>
          <w:p w:rsidR="00726629" w:rsidRPr="000172E3" w:rsidRDefault="003F3252" w:rsidP="000172E3">
            <w:pPr>
              <w:spacing w:after="120"/>
              <w:rPr>
                <w:sz w:val="20"/>
                <w:szCs w:val="20"/>
              </w:rPr>
            </w:pPr>
            <w:r w:rsidRPr="000172E3">
              <w:rPr>
                <w:sz w:val="20"/>
                <w:szCs w:val="20"/>
              </w:rPr>
              <w:t>-</w:t>
            </w:r>
          </w:p>
        </w:tc>
        <w:tc>
          <w:tcPr>
            <w:tcW w:w="4149" w:type="dxa"/>
            <w:tcBorders>
              <w:top w:val="single" w:sz="4" w:space="0" w:color="auto"/>
              <w:left w:val="single" w:sz="4" w:space="0" w:color="auto"/>
              <w:bottom w:val="single" w:sz="4" w:space="0" w:color="auto"/>
            </w:tcBorders>
            <w:shd w:val="clear" w:color="auto" w:fill="FFFFFF"/>
            <w:vAlign w:val="center"/>
          </w:tcPr>
          <w:p w:rsidR="00726629" w:rsidRPr="000172E3" w:rsidRDefault="007266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csdo:ReferenceDataIdType</w:t>
            </w:r>
            <w:r w:rsidR="00DE1790" w:rsidRPr="000172E3">
              <w:rPr>
                <w:rStyle w:val="Bodytext212pt"/>
                <w:rFonts w:ascii="Sylfaen" w:hAnsi="Sylfaen"/>
                <w:sz w:val="20"/>
                <w:szCs w:val="20"/>
              </w:rPr>
              <w:t xml:space="preserve"> </w:t>
            </w:r>
            <w:r w:rsidRPr="000172E3">
              <w:rPr>
                <w:rStyle w:val="Bodytext212pt"/>
                <w:rFonts w:ascii="Sylfaen" w:hAnsi="Sylfaen"/>
                <w:sz w:val="20"/>
                <w:szCs w:val="20"/>
              </w:rPr>
              <w:t>(M.SDT.00091)</w:t>
            </w:r>
          </w:p>
          <w:p w:rsidR="00DE1790" w:rsidRPr="000172E3" w:rsidRDefault="00626620"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Պ</w:t>
            </w:r>
            <w:r w:rsidR="00726629" w:rsidRPr="000172E3">
              <w:rPr>
                <w:rStyle w:val="Bodytext212pt"/>
                <w:rFonts w:ascii="Sylfaen" w:hAnsi="Sylfaen"/>
                <w:sz w:val="20"/>
                <w:szCs w:val="20"/>
              </w:rPr>
              <w:t>այմանանշանների նորմալացված տող</w:t>
            </w:r>
            <w:r w:rsidRPr="000172E3">
              <w:rPr>
                <w:rStyle w:val="Bodytext212pt"/>
                <w:rFonts w:ascii="Sylfaen" w:hAnsi="Sylfaen"/>
                <w:sz w:val="20"/>
                <w:szCs w:val="20"/>
              </w:rPr>
              <w:t>ը</w:t>
            </w:r>
            <w:r w:rsidR="00726629" w:rsidRPr="000172E3">
              <w:rPr>
                <w:rStyle w:val="Bodytext212pt"/>
                <w:rFonts w:ascii="Sylfaen" w:hAnsi="Sylfaen"/>
                <w:sz w:val="20"/>
                <w:szCs w:val="20"/>
              </w:rPr>
              <w:t xml:space="preserve">, որը չի պարունակում տողի ընդհատման (#xA) </w:t>
            </w:r>
            <w:r w:rsidR="00252E24" w:rsidRPr="000172E3">
              <w:rPr>
                <w:rStyle w:val="Bodytext212pt"/>
                <w:rFonts w:ascii="Sylfaen" w:hAnsi="Sylfaen"/>
                <w:sz w:val="20"/>
                <w:szCs w:val="20"/>
              </w:rPr>
              <w:t>եւ</w:t>
            </w:r>
            <w:r w:rsidR="00726629" w:rsidRPr="000172E3">
              <w:rPr>
                <w:rStyle w:val="Bodytext212pt"/>
                <w:rFonts w:ascii="Sylfaen" w:hAnsi="Sylfaen"/>
                <w:sz w:val="20"/>
                <w:szCs w:val="20"/>
              </w:rPr>
              <w:t xml:space="preserve"> սյունատի (#x9) պայմանանշաններ: </w:t>
            </w:r>
          </w:p>
          <w:p w:rsidR="00726629" w:rsidRPr="000172E3" w:rsidRDefault="007266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626620" w:rsidRPr="000172E3">
              <w:rPr>
                <w:rStyle w:val="Bodytext212pt"/>
                <w:rFonts w:ascii="Sylfaen" w:hAnsi="Sylfaen"/>
                <w:sz w:val="20"/>
                <w:szCs w:val="20"/>
              </w:rPr>
              <w:t>:</w:t>
            </w:r>
          </w:p>
          <w:p w:rsidR="00726629" w:rsidRPr="000172E3" w:rsidRDefault="007266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626620"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726629" w:rsidRPr="000172E3" w:rsidRDefault="00726629"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BA0F9F" w:rsidRPr="000172E3" w:rsidTr="00B927CE">
        <w:trPr>
          <w:jc w:val="center"/>
        </w:trPr>
        <w:tc>
          <w:tcPr>
            <w:tcW w:w="230" w:type="dxa"/>
            <w:shd w:val="clear" w:color="auto" w:fill="FFFFFF"/>
          </w:tcPr>
          <w:p w:rsidR="00BA0F9F" w:rsidRPr="000172E3" w:rsidRDefault="00BA0F9F" w:rsidP="000172E3">
            <w:pPr>
              <w:spacing w:after="120"/>
              <w:rPr>
                <w:sz w:val="20"/>
                <w:szCs w:val="20"/>
              </w:rPr>
            </w:pPr>
          </w:p>
        </w:tc>
        <w:tc>
          <w:tcPr>
            <w:tcW w:w="210" w:type="dxa"/>
            <w:tcBorders>
              <w:bottom w:val="single" w:sz="4" w:space="0" w:color="auto"/>
            </w:tcBorders>
            <w:shd w:val="clear" w:color="auto" w:fill="FFFFFF"/>
          </w:tcPr>
          <w:p w:rsidR="00BA0F9F" w:rsidRPr="000172E3" w:rsidRDefault="00BA0F9F"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bottom w:val="single" w:sz="4" w:space="0" w:color="auto"/>
              <w:right w:val="single" w:sz="4" w:space="0" w:color="auto"/>
            </w:tcBorders>
            <w:shd w:val="clear" w:color="auto" w:fill="FFFFFF"/>
          </w:tcPr>
          <w:p w:rsidR="00BA0F9F" w:rsidRPr="000172E3" w:rsidRDefault="00BA0F9F"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BA0F9F" w:rsidRPr="000172E3" w:rsidRDefault="00EC6203" w:rsidP="00F71E38">
            <w:pPr>
              <w:pStyle w:val="Bodytext21"/>
              <w:shd w:val="clear" w:color="auto" w:fill="auto"/>
              <w:tabs>
                <w:tab w:val="left" w:pos="437"/>
              </w:tabs>
              <w:spacing w:before="0" w:after="120" w:line="240" w:lineRule="auto"/>
              <w:jc w:val="left"/>
              <w:rPr>
                <w:rFonts w:ascii="Sylfaen" w:hAnsi="Sylfaen"/>
                <w:sz w:val="20"/>
                <w:szCs w:val="20"/>
              </w:rPr>
            </w:pPr>
            <w:r w:rsidRPr="000172E3">
              <w:rPr>
                <w:rStyle w:val="Bodytext212pt"/>
                <w:rFonts w:ascii="Sylfaen" w:hAnsi="Sylfaen"/>
                <w:sz w:val="20"/>
                <w:szCs w:val="20"/>
              </w:rPr>
              <w:t>բ</w:t>
            </w:r>
            <w:r w:rsidR="00BA0F9F" w:rsidRPr="000172E3">
              <w:rPr>
                <w:rStyle w:val="Bodytext212pt"/>
                <w:rFonts w:ascii="Sylfaen" w:hAnsi="Sylfaen"/>
                <w:sz w:val="20"/>
                <w:szCs w:val="20"/>
              </w:rPr>
              <w:t>)</w:t>
            </w:r>
            <w:r w:rsidR="00F71E38">
              <w:rPr>
                <w:rStyle w:val="Bodytext212pt"/>
                <w:rFonts w:ascii="Sylfaen" w:hAnsi="Sylfaen"/>
                <w:sz w:val="20"/>
                <w:szCs w:val="20"/>
              </w:rPr>
              <w:tab/>
            </w:r>
            <w:r w:rsidR="00626620" w:rsidRPr="000172E3">
              <w:rPr>
                <w:rStyle w:val="Bodytext212pt"/>
                <w:rFonts w:ascii="Sylfaen" w:hAnsi="Sylfaen"/>
                <w:sz w:val="20"/>
                <w:szCs w:val="20"/>
              </w:rPr>
              <w:t>երկրի տեսակի ծածկագիրը</w:t>
            </w:r>
            <w:r w:rsidR="00906529" w:rsidRPr="000172E3">
              <w:rPr>
                <w:rStyle w:val="Bodytext212pt"/>
                <w:rFonts w:ascii="Sylfaen" w:hAnsi="Sylfaen"/>
                <w:sz w:val="20"/>
                <w:szCs w:val="20"/>
              </w:rPr>
              <w:t xml:space="preserve"> </w:t>
            </w:r>
            <w:r w:rsidR="00BA0F9F" w:rsidRPr="000172E3">
              <w:rPr>
                <w:rStyle w:val="Bodytext212pt"/>
                <w:rFonts w:ascii="Sylfaen" w:hAnsi="Sylfaen"/>
                <w:sz w:val="20"/>
                <w:szCs w:val="20"/>
              </w:rPr>
              <w:t>(RouteCountryKindCode</w:t>
            </w:r>
            <w:r w:rsidR="00626620" w:rsidRPr="000172E3">
              <w:rPr>
                <w:rStyle w:val="Bodytext212pt"/>
                <w:rFonts w:ascii="Sylfaen" w:hAnsi="Sylfaen"/>
                <w:sz w:val="20"/>
                <w:szCs w:val="20"/>
              </w:rPr>
              <w:t xml:space="preserve"> ատրիբուտ</w:t>
            </w:r>
            <w:r w:rsidR="00BA0F9F" w:rsidRPr="000172E3">
              <w:rPr>
                <w:rStyle w:val="Bodytext212pt"/>
                <w:rFonts w:ascii="Sylfaen" w:hAnsi="Sylfaen"/>
                <w:sz w:val="20"/>
                <w:szCs w:val="20"/>
              </w:rPr>
              <w:t>)</w:t>
            </w:r>
          </w:p>
        </w:tc>
        <w:tc>
          <w:tcPr>
            <w:tcW w:w="3614" w:type="dxa"/>
            <w:tcBorders>
              <w:top w:val="single" w:sz="4" w:space="0" w:color="auto"/>
              <w:left w:val="single" w:sz="4" w:space="0" w:color="auto"/>
              <w:bottom w:val="single" w:sz="4" w:space="0" w:color="auto"/>
            </w:tcBorders>
            <w:shd w:val="clear" w:color="auto" w:fill="FFFFFF"/>
          </w:tcPr>
          <w:p w:rsidR="00BA0F9F" w:rsidRPr="000172E3" w:rsidRDefault="00370AB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երկր</w:t>
            </w:r>
            <w:r w:rsidR="00BA0F9F" w:rsidRPr="000172E3">
              <w:rPr>
                <w:rStyle w:val="Bodytext212pt"/>
                <w:rFonts w:ascii="Sylfaen" w:hAnsi="Sylfaen"/>
                <w:sz w:val="20"/>
                <w:szCs w:val="20"/>
              </w:rPr>
              <w:t>ի տեսակի ծածկագրային նշագիրը</w:t>
            </w:r>
          </w:p>
        </w:tc>
        <w:tc>
          <w:tcPr>
            <w:tcW w:w="2141" w:type="dxa"/>
            <w:tcBorders>
              <w:top w:val="single" w:sz="4" w:space="0" w:color="auto"/>
              <w:left w:val="single" w:sz="4" w:space="0" w:color="auto"/>
              <w:bottom w:val="single" w:sz="4" w:space="0" w:color="auto"/>
            </w:tcBorders>
            <w:shd w:val="clear" w:color="auto" w:fill="FFFFFF"/>
          </w:tcPr>
          <w:p w:rsidR="00BA0F9F" w:rsidRPr="000172E3" w:rsidRDefault="003F3252" w:rsidP="000172E3">
            <w:pPr>
              <w:spacing w:after="120"/>
              <w:rPr>
                <w:sz w:val="20"/>
                <w:szCs w:val="20"/>
              </w:rPr>
            </w:pPr>
            <w:r w:rsidRPr="000172E3">
              <w:rPr>
                <w:sz w:val="20"/>
                <w:szCs w:val="20"/>
              </w:rPr>
              <w:t>-</w:t>
            </w:r>
          </w:p>
        </w:tc>
        <w:tc>
          <w:tcPr>
            <w:tcW w:w="4149" w:type="dxa"/>
            <w:tcBorders>
              <w:top w:val="single" w:sz="4" w:space="0" w:color="auto"/>
              <w:left w:val="single" w:sz="4" w:space="0" w:color="auto"/>
              <w:bottom w:val="single" w:sz="4" w:space="0" w:color="auto"/>
            </w:tcBorders>
            <w:shd w:val="clear" w:color="auto" w:fill="FFFFFF"/>
            <w:vAlign w:val="center"/>
          </w:tcPr>
          <w:p w:rsidR="00906529" w:rsidRPr="000172E3" w:rsidRDefault="00033C5C"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lang w:eastAsia="en-US" w:bidi="en-US"/>
              </w:rPr>
              <w:t>ctsdo</w:t>
            </w:r>
            <w:r w:rsidR="004878B7" w:rsidRPr="000172E3">
              <w:rPr>
                <w:rStyle w:val="Bodytext212pt"/>
                <w:rFonts w:ascii="Sylfaen" w:hAnsi="Sylfaen"/>
                <w:sz w:val="20"/>
                <w:szCs w:val="20"/>
                <w:lang w:eastAsia="en-US" w:bidi="en-US"/>
              </w:rPr>
              <w:t>:</w:t>
            </w:r>
            <w:r w:rsidRPr="000172E3">
              <w:rPr>
                <w:rStyle w:val="Bodytext212pt"/>
                <w:rFonts w:ascii="Sylfaen" w:hAnsi="Sylfaen"/>
                <w:sz w:val="20"/>
                <w:szCs w:val="20"/>
                <w:lang w:eastAsia="en-US" w:bidi="en-US"/>
              </w:rPr>
              <w:t>Code</w:t>
            </w:r>
            <w:r w:rsidR="004878B7" w:rsidRPr="000172E3">
              <w:rPr>
                <w:rStyle w:val="Bodytext212pt"/>
                <w:rFonts w:ascii="Sylfaen" w:hAnsi="Sylfaen"/>
                <w:sz w:val="20"/>
                <w:szCs w:val="20"/>
                <w:lang w:eastAsia="en-US" w:bidi="en-US"/>
              </w:rPr>
              <w:t>2</w:t>
            </w:r>
            <w:r w:rsidRPr="000172E3">
              <w:rPr>
                <w:rStyle w:val="Bodytext212pt"/>
                <w:rFonts w:ascii="Sylfaen" w:hAnsi="Sylfaen"/>
                <w:sz w:val="20"/>
                <w:szCs w:val="20"/>
                <w:lang w:eastAsia="en-US" w:bidi="en-US"/>
              </w:rPr>
              <w:t>Type</w:t>
            </w:r>
            <w:r w:rsidR="004878B7" w:rsidRPr="000172E3">
              <w:rPr>
                <w:rStyle w:val="Bodytext212pt"/>
                <w:rFonts w:ascii="Sylfaen" w:hAnsi="Sylfaen"/>
                <w:sz w:val="20"/>
                <w:szCs w:val="20"/>
                <w:lang w:eastAsia="en-US" w:bidi="en-US"/>
              </w:rPr>
              <w:t xml:space="preserve"> (</w:t>
            </w:r>
            <w:r w:rsidRPr="000172E3">
              <w:rPr>
                <w:rStyle w:val="Bodytext212pt"/>
                <w:rFonts w:ascii="Sylfaen" w:hAnsi="Sylfaen"/>
                <w:sz w:val="20"/>
                <w:szCs w:val="20"/>
                <w:lang w:eastAsia="en-US" w:bidi="en-US"/>
              </w:rPr>
              <w:t>M</w:t>
            </w:r>
            <w:r w:rsidR="004878B7" w:rsidRPr="000172E3">
              <w:rPr>
                <w:rStyle w:val="Bodytext212pt"/>
                <w:rFonts w:ascii="Sylfaen" w:hAnsi="Sylfaen"/>
                <w:sz w:val="20"/>
                <w:szCs w:val="20"/>
                <w:lang w:eastAsia="en-US" w:bidi="en-US"/>
              </w:rPr>
              <w:t>.</w:t>
            </w:r>
            <w:r w:rsidRPr="000172E3">
              <w:rPr>
                <w:rStyle w:val="Bodytext212pt"/>
                <w:rFonts w:ascii="Sylfaen" w:hAnsi="Sylfaen"/>
                <w:sz w:val="20"/>
                <w:szCs w:val="20"/>
                <w:lang w:eastAsia="en-US" w:bidi="en-US"/>
              </w:rPr>
              <w:t>CT</w:t>
            </w:r>
            <w:r w:rsidR="004878B7" w:rsidRPr="000172E3">
              <w:rPr>
                <w:rStyle w:val="Bodytext212pt"/>
                <w:rFonts w:ascii="Sylfaen" w:hAnsi="Sylfaen"/>
                <w:sz w:val="20"/>
                <w:szCs w:val="20"/>
                <w:lang w:eastAsia="en-US" w:bidi="en-US"/>
              </w:rPr>
              <w:t>.</w:t>
            </w:r>
            <w:r w:rsidRPr="000172E3">
              <w:rPr>
                <w:rStyle w:val="Bodytext212pt"/>
                <w:rFonts w:ascii="Sylfaen" w:hAnsi="Sylfaen"/>
                <w:sz w:val="20"/>
                <w:szCs w:val="20"/>
                <w:lang w:eastAsia="en-US" w:bidi="en-US"/>
              </w:rPr>
              <w:t>SDT</w:t>
            </w:r>
            <w:r w:rsidR="004878B7" w:rsidRPr="000172E3">
              <w:rPr>
                <w:rStyle w:val="Bodytext212pt"/>
                <w:rFonts w:ascii="Sylfaen" w:hAnsi="Sylfaen"/>
                <w:sz w:val="20"/>
                <w:szCs w:val="20"/>
                <w:lang w:eastAsia="en-US" w:bidi="en-US"/>
              </w:rPr>
              <w:t xml:space="preserve">.00083) </w:t>
            </w:r>
            <w:r w:rsidR="00BA0F9F" w:rsidRPr="000172E3">
              <w:rPr>
                <w:rStyle w:val="Bodytext212pt"/>
                <w:rFonts w:ascii="Sylfaen" w:hAnsi="Sylfaen"/>
                <w:sz w:val="20"/>
                <w:szCs w:val="20"/>
              </w:rPr>
              <w:t xml:space="preserve">Պայմանանշանների նորմալացված տողը, որը չի պարունակում տողի ընդհատման (#xA) </w:t>
            </w:r>
            <w:r w:rsidR="00252E24" w:rsidRPr="000172E3">
              <w:rPr>
                <w:rStyle w:val="Bodytext212pt"/>
                <w:rFonts w:ascii="Sylfaen" w:hAnsi="Sylfaen"/>
                <w:sz w:val="20"/>
                <w:szCs w:val="20"/>
              </w:rPr>
              <w:t>եւ</w:t>
            </w:r>
            <w:r w:rsidR="00BA0F9F" w:rsidRPr="000172E3">
              <w:rPr>
                <w:rStyle w:val="Bodytext212pt"/>
                <w:rFonts w:ascii="Sylfaen" w:hAnsi="Sylfaen"/>
                <w:sz w:val="20"/>
                <w:szCs w:val="20"/>
              </w:rPr>
              <w:t xml:space="preserve"> սյունատի (#x9) պայմանանշաններ: </w:t>
            </w:r>
          </w:p>
          <w:p w:rsidR="00BA0F9F" w:rsidRPr="000172E3" w:rsidRDefault="00BA0F9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4878B7" w:rsidRPr="000172E3">
              <w:rPr>
                <w:rStyle w:val="Bodytext212pt"/>
                <w:rFonts w:ascii="Sylfaen" w:hAnsi="Sylfaen"/>
                <w:sz w:val="20"/>
                <w:szCs w:val="20"/>
              </w:rPr>
              <w:t>:</w:t>
            </w:r>
          </w:p>
          <w:p w:rsidR="00BA0F9F" w:rsidRPr="000172E3" w:rsidRDefault="00BA0F9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4878B7"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BA0F9F" w:rsidRPr="000172E3" w:rsidRDefault="00BA0F9F"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BA0F9F" w:rsidRPr="000172E3" w:rsidTr="00B927CE">
        <w:trPr>
          <w:jc w:val="center"/>
        </w:trPr>
        <w:tc>
          <w:tcPr>
            <w:tcW w:w="230" w:type="dxa"/>
            <w:tcBorders>
              <w:right w:val="single" w:sz="4" w:space="0" w:color="auto"/>
            </w:tcBorders>
            <w:shd w:val="clear" w:color="auto" w:fill="FFFFFF"/>
          </w:tcPr>
          <w:p w:rsidR="00BA0F9F" w:rsidRPr="000172E3" w:rsidRDefault="00BA0F9F" w:rsidP="000172E3">
            <w:pPr>
              <w:spacing w:after="120"/>
              <w:rPr>
                <w:sz w:val="20"/>
                <w:szCs w:val="20"/>
              </w:rPr>
            </w:pPr>
          </w:p>
        </w:tc>
        <w:tc>
          <w:tcPr>
            <w:tcW w:w="3902" w:type="dxa"/>
            <w:gridSpan w:val="5"/>
            <w:tcBorders>
              <w:top w:val="single" w:sz="4" w:space="0" w:color="auto"/>
              <w:left w:val="single" w:sz="4" w:space="0" w:color="auto"/>
              <w:bottom w:val="single" w:sz="4" w:space="0" w:color="auto"/>
            </w:tcBorders>
            <w:shd w:val="clear" w:color="auto" w:fill="FFFFFF"/>
          </w:tcPr>
          <w:p w:rsidR="00BA0F9F" w:rsidRPr="000172E3" w:rsidRDefault="00BA0F9F" w:rsidP="00F71E38">
            <w:pPr>
              <w:pStyle w:val="Bodytext21"/>
              <w:shd w:val="clear" w:color="auto" w:fill="auto"/>
              <w:tabs>
                <w:tab w:val="left" w:pos="587"/>
              </w:tabs>
              <w:spacing w:before="0" w:after="120" w:line="240" w:lineRule="auto"/>
              <w:jc w:val="left"/>
              <w:rPr>
                <w:rFonts w:ascii="Sylfaen" w:hAnsi="Sylfaen"/>
                <w:sz w:val="20"/>
                <w:szCs w:val="20"/>
              </w:rPr>
            </w:pPr>
            <w:r w:rsidRPr="000172E3">
              <w:rPr>
                <w:rStyle w:val="Bodytext212pt"/>
                <w:rFonts w:ascii="Sylfaen" w:hAnsi="Sylfaen"/>
                <w:sz w:val="20"/>
                <w:szCs w:val="20"/>
              </w:rPr>
              <w:t>2</w:t>
            </w:r>
            <w:r w:rsidR="004878B7" w:rsidRPr="000172E3">
              <w:rPr>
                <w:rStyle w:val="Bodytext212pt"/>
                <w:rFonts w:ascii="Sylfaen" w:hAnsi="Sylfaen"/>
                <w:sz w:val="20"/>
                <w:szCs w:val="20"/>
              </w:rPr>
              <w:t>.</w:t>
            </w:r>
            <w:r w:rsidRPr="000172E3">
              <w:rPr>
                <w:rStyle w:val="Bodytext212pt"/>
                <w:rFonts w:ascii="Sylfaen" w:hAnsi="Sylfaen"/>
                <w:sz w:val="20"/>
                <w:szCs w:val="20"/>
              </w:rPr>
              <w:t>12.</w:t>
            </w:r>
            <w:r w:rsidR="00F71E38">
              <w:rPr>
                <w:rStyle w:val="Bodytext212pt"/>
                <w:rFonts w:ascii="Sylfaen" w:hAnsi="Sylfaen"/>
                <w:sz w:val="20"/>
                <w:szCs w:val="20"/>
              </w:rPr>
              <w:tab/>
            </w:r>
            <w:r w:rsidRPr="000172E3">
              <w:rPr>
                <w:rStyle w:val="Bodytext212pt"/>
                <w:rFonts w:ascii="Sylfaen" w:hAnsi="Sylfaen"/>
                <w:sz w:val="20"/>
                <w:szCs w:val="20"/>
              </w:rPr>
              <w:t xml:space="preserve">Ներմուծման (արտահանման) նպատակը </w:t>
            </w:r>
            <w:r w:rsidR="00033C5C" w:rsidRPr="000172E3">
              <w:rPr>
                <w:rStyle w:val="Bodytext212pt"/>
                <w:rFonts w:ascii="Sylfaen" w:hAnsi="Sylfaen"/>
                <w:sz w:val="20"/>
                <w:szCs w:val="20"/>
              </w:rPr>
              <w:t>(</w:t>
            </w:r>
            <w:r w:rsidR="00033C5C" w:rsidRPr="000172E3">
              <w:rPr>
                <w:rStyle w:val="Bodytext212pt"/>
                <w:rFonts w:ascii="Sylfaen" w:hAnsi="Sylfaen"/>
                <w:sz w:val="20"/>
                <w:szCs w:val="20"/>
                <w:lang w:eastAsia="en-US" w:bidi="en-US"/>
              </w:rPr>
              <w:t>ctsdo</w:t>
            </w:r>
            <w:r w:rsidR="00D50D3D" w:rsidRPr="000172E3">
              <w:rPr>
                <w:rStyle w:val="Bodytext212pt"/>
                <w:rFonts w:ascii="Sylfaen" w:hAnsi="Sylfaen"/>
                <w:sz w:val="20"/>
                <w:szCs w:val="20"/>
              </w:rPr>
              <w:t>:</w:t>
            </w:r>
            <w:r w:rsidRPr="000172E3">
              <w:rPr>
                <w:rStyle w:val="Bodytext212pt"/>
                <w:rFonts w:ascii="Sylfaen" w:hAnsi="Sylfaen"/>
                <w:sz w:val="20"/>
                <w:szCs w:val="20"/>
              </w:rPr>
              <w:t>IEPurposeText)</w:t>
            </w:r>
          </w:p>
        </w:tc>
        <w:tc>
          <w:tcPr>
            <w:tcW w:w="3614" w:type="dxa"/>
            <w:tcBorders>
              <w:top w:val="single" w:sz="4" w:space="0" w:color="auto"/>
              <w:left w:val="single" w:sz="4" w:space="0" w:color="auto"/>
              <w:bottom w:val="single" w:sz="4" w:space="0" w:color="auto"/>
            </w:tcBorders>
            <w:shd w:val="clear" w:color="auto" w:fill="FFFFFF"/>
            <w:vAlign w:val="center"/>
          </w:tcPr>
          <w:p w:rsidR="00BA0F9F" w:rsidRPr="000172E3" w:rsidRDefault="00BF1D65" w:rsidP="000172E3">
            <w:pPr>
              <w:pStyle w:val="Bodytext21"/>
              <w:shd w:val="clear" w:color="auto" w:fill="auto"/>
              <w:spacing w:before="0" w:after="120" w:line="240" w:lineRule="auto"/>
              <w:jc w:val="left"/>
              <w:rPr>
                <w:rFonts w:ascii="Sylfaen" w:hAnsi="Sylfaen"/>
                <w:sz w:val="20"/>
                <w:szCs w:val="20"/>
              </w:rPr>
            </w:pPr>
            <w:r w:rsidRPr="000172E3">
              <w:rPr>
                <w:rFonts w:ascii="Sylfaen" w:hAnsi="Sylfaen"/>
                <w:sz w:val="20"/>
                <w:szCs w:val="20"/>
              </w:rPr>
              <w:t>ապրանքի ներմուծման, արտահանման, ժամանակավոր ներմուծման կամ ժամանակավոր արտահանման նշանակությունը</w:t>
            </w:r>
          </w:p>
        </w:tc>
        <w:tc>
          <w:tcPr>
            <w:tcW w:w="2141" w:type="dxa"/>
            <w:tcBorders>
              <w:top w:val="single" w:sz="4" w:space="0" w:color="auto"/>
              <w:left w:val="single" w:sz="4" w:space="0" w:color="auto"/>
              <w:bottom w:val="single" w:sz="4" w:space="0" w:color="auto"/>
            </w:tcBorders>
            <w:shd w:val="clear" w:color="auto" w:fill="FFFFFF"/>
          </w:tcPr>
          <w:p w:rsidR="00BA0F9F" w:rsidRPr="000172E3" w:rsidRDefault="00BA0F9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M.CT.SDE.00057</w:t>
            </w:r>
          </w:p>
        </w:tc>
        <w:tc>
          <w:tcPr>
            <w:tcW w:w="4149" w:type="dxa"/>
            <w:tcBorders>
              <w:top w:val="single" w:sz="4" w:space="0" w:color="auto"/>
              <w:left w:val="single" w:sz="4" w:space="0" w:color="auto"/>
              <w:bottom w:val="single" w:sz="4" w:space="0" w:color="auto"/>
            </w:tcBorders>
            <w:shd w:val="clear" w:color="auto" w:fill="FFFFFF"/>
            <w:vAlign w:val="center"/>
          </w:tcPr>
          <w:p w:rsidR="00BA0F9F" w:rsidRPr="000172E3" w:rsidRDefault="00BA0F9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csdo:Тext4000Tуре (M.SDT.00088) Պայմանանշանների տողը:</w:t>
            </w:r>
          </w:p>
          <w:p w:rsidR="00BA0F9F" w:rsidRPr="000172E3" w:rsidRDefault="00BA0F9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C814F0" w:rsidRPr="000172E3">
              <w:rPr>
                <w:rStyle w:val="Bodytext212pt"/>
                <w:rFonts w:ascii="Sylfaen" w:hAnsi="Sylfaen"/>
                <w:sz w:val="20"/>
                <w:szCs w:val="20"/>
              </w:rPr>
              <w:t>:</w:t>
            </w:r>
          </w:p>
          <w:p w:rsidR="00BA0F9F" w:rsidRPr="000172E3" w:rsidRDefault="00BA0F9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C814F0"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4000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BA0F9F" w:rsidRPr="000172E3" w:rsidRDefault="00BC1E49"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BA0F9F" w:rsidRPr="000172E3" w:rsidTr="00B927CE">
        <w:trPr>
          <w:jc w:val="center"/>
        </w:trPr>
        <w:tc>
          <w:tcPr>
            <w:tcW w:w="230" w:type="dxa"/>
            <w:tcBorders>
              <w:right w:val="single" w:sz="4" w:space="0" w:color="auto"/>
            </w:tcBorders>
            <w:shd w:val="clear" w:color="auto" w:fill="FFFFFF"/>
          </w:tcPr>
          <w:p w:rsidR="00BA0F9F" w:rsidRPr="000172E3" w:rsidRDefault="00BA0F9F" w:rsidP="000172E3">
            <w:pPr>
              <w:spacing w:after="120"/>
              <w:rPr>
                <w:sz w:val="20"/>
                <w:szCs w:val="20"/>
              </w:rPr>
            </w:pPr>
          </w:p>
        </w:tc>
        <w:tc>
          <w:tcPr>
            <w:tcW w:w="3902" w:type="dxa"/>
            <w:gridSpan w:val="5"/>
            <w:tcBorders>
              <w:top w:val="single" w:sz="4" w:space="0" w:color="auto"/>
              <w:left w:val="single" w:sz="4" w:space="0" w:color="auto"/>
              <w:bottom w:val="single" w:sz="4" w:space="0" w:color="auto"/>
            </w:tcBorders>
            <w:shd w:val="clear" w:color="auto" w:fill="FFFFFF"/>
            <w:vAlign w:val="center"/>
          </w:tcPr>
          <w:p w:rsidR="00BA0F9F" w:rsidRPr="000172E3" w:rsidRDefault="00BA0F9F" w:rsidP="00F71E38">
            <w:pPr>
              <w:pStyle w:val="Bodytext21"/>
              <w:shd w:val="clear" w:color="auto" w:fill="auto"/>
              <w:tabs>
                <w:tab w:val="left" w:pos="587"/>
              </w:tabs>
              <w:spacing w:before="0" w:after="120" w:line="240" w:lineRule="auto"/>
              <w:jc w:val="left"/>
              <w:rPr>
                <w:rFonts w:ascii="Sylfaen" w:hAnsi="Sylfaen"/>
                <w:sz w:val="20"/>
                <w:szCs w:val="20"/>
              </w:rPr>
            </w:pPr>
            <w:r w:rsidRPr="000172E3">
              <w:rPr>
                <w:rStyle w:val="Bodytext212pt"/>
                <w:rFonts w:ascii="Sylfaen" w:hAnsi="Sylfaen"/>
                <w:sz w:val="20"/>
                <w:szCs w:val="20"/>
              </w:rPr>
              <w:t>2</w:t>
            </w:r>
            <w:r w:rsidR="00C814F0" w:rsidRPr="000172E3">
              <w:rPr>
                <w:rStyle w:val="Bodytext212pt"/>
                <w:rFonts w:ascii="Sylfaen" w:hAnsi="Sylfaen"/>
                <w:sz w:val="20"/>
                <w:szCs w:val="20"/>
              </w:rPr>
              <w:t>.</w:t>
            </w:r>
            <w:r w:rsidRPr="000172E3">
              <w:rPr>
                <w:rStyle w:val="Bodytext212pt"/>
                <w:rFonts w:ascii="Sylfaen" w:hAnsi="Sylfaen"/>
                <w:sz w:val="20"/>
                <w:szCs w:val="20"/>
              </w:rPr>
              <w:t>13.</w:t>
            </w:r>
            <w:r w:rsidR="00F71E38">
              <w:rPr>
                <w:rStyle w:val="Bodytext212pt"/>
                <w:rFonts w:ascii="Sylfaen" w:hAnsi="Sylfaen"/>
                <w:sz w:val="20"/>
                <w:szCs w:val="20"/>
              </w:rPr>
              <w:tab/>
            </w:r>
            <w:r w:rsidRPr="000172E3">
              <w:rPr>
                <w:rStyle w:val="Bodytext212pt"/>
                <w:rFonts w:ascii="Sylfaen" w:hAnsi="Sylfaen"/>
                <w:sz w:val="20"/>
                <w:szCs w:val="20"/>
              </w:rPr>
              <w:t>Ժամանակահատվածը (ccdo:PeriodDetails)</w:t>
            </w:r>
          </w:p>
        </w:tc>
        <w:tc>
          <w:tcPr>
            <w:tcW w:w="3614" w:type="dxa"/>
            <w:tcBorders>
              <w:top w:val="single" w:sz="4" w:space="0" w:color="auto"/>
              <w:left w:val="single" w:sz="4" w:space="0" w:color="auto"/>
              <w:bottom w:val="single" w:sz="4" w:space="0" w:color="auto"/>
            </w:tcBorders>
            <w:shd w:val="clear" w:color="auto" w:fill="FFFFFF"/>
          </w:tcPr>
          <w:p w:rsidR="00BA0F9F" w:rsidRPr="000172E3" w:rsidRDefault="00C814F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ժ</w:t>
            </w:r>
            <w:r w:rsidR="00BA0F9F" w:rsidRPr="000172E3">
              <w:rPr>
                <w:rStyle w:val="Bodytext212pt"/>
                <w:rFonts w:ascii="Sylfaen" w:hAnsi="Sylfaen"/>
                <w:sz w:val="20"/>
                <w:szCs w:val="20"/>
              </w:rPr>
              <w:t>ամանակավոր ներմուծման (արտահանման) ժամկետը</w:t>
            </w:r>
          </w:p>
        </w:tc>
        <w:tc>
          <w:tcPr>
            <w:tcW w:w="2141" w:type="dxa"/>
            <w:tcBorders>
              <w:top w:val="single" w:sz="4" w:space="0" w:color="auto"/>
              <w:left w:val="single" w:sz="4" w:space="0" w:color="auto"/>
              <w:bottom w:val="single" w:sz="4" w:space="0" w:color="auto"/>
            </w:tcBorders>
            <w:shd w:val="clear" w:color="auto" w:fill="FFFFFF"/>
          </w:tcPr>
          <w:p w:rsidR="00BA0F9F" w:rsidRPr="000172E3" w:rsidRDefault="00BA0F9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M.CDE.00044</w:t>
            </w:r>
          </w:p>
        </w:tc>
        <w:tc>
          <w:tcPr>
            <w:tcW w:w="4149" w:type="dxa"/>
            <w:tcBorders>
              <w:top w:val="single" w:sz="4" w:space="0" w:color="auto"/>
              <w:left w:val="single" w:sz="4" w:space="0" w:color="auto"/>
              <w:bottom w:val="single" w:sz="4" w:space="0" w:color="auto"/>
            </w:tcBorders>
            <w:shd w:val="clear" w:color="auto" w:fill="FFFFFF"/>
            <w:vAlign w:val="center"/>
          </w:tcPr>
          <w:p w:rsidR="00BA0F9F" w:rsidRPr="000172E3" w:rsidRDefault="00BA0F9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ccdo:PeriodDetailsType (M.CDT.00026) Որոշվում է ներդրված տարրերի արժեքների տիրույթներով</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BA0F9F" w:rsidRPr="000172E3" w:rsidRDefault="00BC1E49"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5F3226" w:rsidRPr="000172E3" w:rsidTr="00B927CE">
        <w:trPr>
          <w:jc w:val="center"/>
        </w:trPr>
        <w:tc>
          <w:tcPr>
            <w:tcW w:w="230" w:type="dxa"/>
            <w:shd w:val="clear" w:color="auto" w:fill="FFFFFF"/>
          </w:tcPr>
          <w:p w:rsidR="005F3226" w:rsidRPr="000172E3" w:rsidRDefault="005F3226" w:rsidP="000172E3">
            <w:pPr>
              <w:spacing w:after="120"/>
              <w:rPr>
                <w:sz w:val="20"/>
                <w:szCs w:val="20"/>
              </w:rPr>
            </w:pPr>
          </w:p>
        </w:tc>
        <w:tc>
          <w:tcPr>
            <w:tcW w:w="210" w:type="dxa"/>
            <w:tcBorders>
              <w:top w:val="single" w:sz="4" w:space="0" w:color="auto"/>
              <w:right w:val="single" w:sz="4" w:space="0" w:color="auto"/>
            </w:tcBorders>
            <w:shd w:val="clear" w:color="auto" w:fill="FFFFFF"/>
          </w:tcPr>
          <w:p w:rsidR="005F3226" w:rsidRPr="000172E3" w:rsidRDefault="005F3226"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vAlign w:val="center"/>
          </w:tcPr>
          <w:p w:rsidR="005F3226" w:rsidRPr="000172E3" w:rsidRDefault="00630C33" w:rsidP="00F71E38">
            <w:pPr>
              <w:pStyle w:val="Bodytext21"/>
              <w:shd w:val="clear" w:color="auto" w:fill="auto"/>
              <w:tabs>
                <w:tab w:val="left" w:pos="677"/>
              </w:tabs>
              <w:spacing w:before="0" w:after="120" w:line="240" w:lineRule="auto"/>
              <w:jc w:val="left"/>
              <w:rPr>
                <w:rFonts w:ascii="Sylfaen" w:hAnsi="Sylfaen"/>
                <w:sz w:val="20"/>
                <w:szCs w:val="20"/>
              </w:rPr>
            </w:pPr>
            <w:r w:rsidRPr="000172E3">
              <w:rPr>
                <w:rStyle w:val="Bodytext212pt"/>
                <w:rFonts w:ascii="Sylfaen" w:hAnsi="Sylfaen"/>
                <w:sz w:val="20"/>
                <w:szCs w:val="20"/>
              </w:rPr>
              <w:t>2.13.1.</w:t>
            </w:r>
            <w:r w:rsidR="00F71E38">
              <w:rPr>
                <w:rStyle w:val="Bodytext212pt"/>
                <w:rFonts w:ascii="Sylfaen" w:hAnsi="Sylfaen"/>
                <w:sz w:val="20"/>
                <w:szCs w:val="20"/>
              </w:rPr>
              <w:tab/>
            </w:r>
            <w:r w:rsidR="00C814F0" w:rsidRPr="000172E3">
              <w:rPr>
                <w:rStyle w:val="Bodytext212pt"/>
                <w:rFonts w:ascii="Sylfaen" w:hAnsi="Sylfaen"/>
                <w:sz w:val="20"/>
                <w:szCs w:val="20"/>
              </w:rPr>
              <w:t xml:space="preserve">Մեկնարկի </w:t>
            </w:r>
            <w:r w:rsidR="005F3226" w:rsidRPr="000172E3">
              <w:rPr>
                <w:rStyle w:val="Bodytext212pt"/>
                <w:rFonts w:ascii="Sylfaen" w:hAnsi="Sylfaen"/>
                <w:sz w:val="20"/>
                <w:szCs w:val="20"/>
              </w:rPr>
              <w:t xml:space="preserve">ամսաթիվը </w:t>
            </w:r>
            <w:r w:rsidR="00252E24" w:rsidRPr="000172E3">
              <w:rPr>
                <w:rStyle w:val="Bodytext212pt"/>
                <w:rFonts w:ascii="Sylfaen" w:hAnsi="Sylfaen"/>
                <w:sz w:val="20"/>
                <w:szCs w:val="20"/>
              </w:rPr>
              <w:t>եւ</w:t>
            </w:r>
            <w:r w:rsidR="005F3226" w:rsidRPr="000172E3">
              <w:rPr>
                <w:rStyle w:val="Bodytext212pt"/>
                <w:rFonts w:ascii="Sylfaen" w:hAnsi="Sylfaen"/>
                <w:sz w:val="20"/>
                <w:szCs w:val="20"/>
              </w:rPr>
              <w:t xml:space="preserve"> ժամը (csdo:StartDateTime)</w:t>
            </w:r>
          </w:p>
        </w:tc>
        <w:tc>
          <w:tcPr>
            <w:tcW w:w="3614" w:type="dxa"/>
            <w:tcBorders>
              <w:top w:val="single" w:sz="4" w:space="0" w:color="auto"/>
              <w:left w:val="single" w:sz="4" w:space="0" w:color="auto"/>
              <w:bottom w:val="single" w:sz="4" w:space="0" w:color="auto"/>
            </w:tcBorders>
            <w:shd w:val="clear" w:color="auto" w:fill="FFFFFF"/>
          </w:tcPr>
          <w:p w:rsidR="005F3226" w:rsidRPr="000172E3" w:rsidRDefault="005F3226"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մեկնարկի ամսաթիվը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ժամը</w:t>
            </w:r>
          </w:p>
        </w:tc>
        <w:tc>
          <w:tcPr>
            <w:tcW w:w="2141" w:type="dxa"/>
            <w:tcBorders>
              <w:top w:val="single" w:sz="4" w:space="0" w:color="auto"/>
              <w:left w:val="single" w:sz="4" w:space="0" w:color="auto"/>
              <w:bottom w:val="single" w:sz="4" w:space="0" w:color="auto"/>
            </w:tcBorders>
            <w:shd w:val="clear" w:color="auto" w:fill="FFFFFF"/>
          </w:tcPr>
          <w:p w:rsidR="005F3226" w:rsidRPr="000172E3" w:rsidRDefault="005F3226"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M.SDE.00133</w:t>
            </w:r>
          </w:p>
        </w:tc>
        <w:tc>
          <w:tcPr>
            <w:tcW w:w="4149" w:type="dxa"/>
            <w:tcBorders>
              <w:top w:val="single" w:sz="4" w:space="0" w:color="auto"/>
              <w:left w:val="single" w:sz="4" w:space="0" w:color="auto"/>
              <w:bottom w:val="single" w:sz="4" w:space="0" w:color="auto"/>
            </w:tcBorders>
            <w:shd w:val="clear" w:color="auto" w:fill="FFFFFF"/>
            <w:vAlign w:val="center"/>
          </w:tcPr>
          <w:p w:rsidR="005F3226" w:rsidRPr="000172E3" w:rsidRDefault="005F3226"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bdt:DateTimeType (M.BDT.00006) Ամսաթվի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ժամի նշագիրը՝ ԳՕՍՏ ԻՍՕ 8601-2001-ին համապատասխան</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5F3226" w:rsidRPr="000172E3" w:rsidRDefault="00BC1E49"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5F3226" w:rsidRPr="000172E3" w:rsidTr="00B927CE">
        <w:trPr>
          <w:jc w:val="center"/>
        </w:trPr>
        <w:tc>
          <w:tcPr>
            <w:tcW w:w="230" w:type="dxa"/>
            <w:shd w:val="clear" w:color="auto" w:fill="FFFFFF"/>
          </w:tcPr>
          <w:p w:rsidR="005F3226" w:rsidRPr="000172E3" w:rsidRDefault="005F3226" w:rsidP="000172E3">
            <w:pPr>
              <w:spacing w:after="120"/>
              <w:rPr>
                <w:sz w:val="20"/>
                <w:szCs w:val="20"/>
              </w:rPr>
            </w:pPr>
          </w:p>
        </w:tc>
        <w:tc>
          <w:tcPr>
            <w:tcW w:w="210" w:type="dxa"/>
            <w:tcBorders>
              <w:top w:val="single" w:sz="4" w:space="0" w:color="auto"/>
              <w:bottom w:val="single" w:sz="4" w:space="0" w:color="auto"/>
              <w:right w:val="single" w:sz="4" w:space="0" w:color="auto"/>
            </w:tcBorders>
            <w:shd w:val="clear" w:color="auto" w:fill="FFFFFF"/>
          </w:tcPr>
          <w:p w:rsidR="005F3226" w:rsidRPr="000172E3" w:rsidRDefault="005F3226"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vAlign w:val="center"/>
          </w:tcPr>
          <w:p w:rsidR="005F3226" w:rsidRPr="000172E3" w:rsidRDefault="00630C33" w:rsidP="00F71E38">
            <w:pPr>
              <w:pStyle w:val="Bodytext21"/>
              <w:shd w:val="clear" w:color="auto" w:fill="auto"/>
              <w:tabs>
                <w:tab w:val="left" w:pos="677"/>
              </w:tabs>
              <w:spacing w:before="0" w:after="120" w:line="240" w:lineRule="auto"/>
              <w:jc w:val="left"/>
              <w:rPr>
                <w:rFonts w:ascii="Sylfaen" w:hAnsi="Sylfaen"/>
                <w:sz w:val="20"/>
                <w:szCs w:val="20"/>
              </w:rPr>
            </w:pPr>
            <w:r w:rsidRPr="000172E3">
              <w:rPr>
                <w:rStyle w:val="Bodytext212pt"/>
                <w:rFonts w:ascii="Sylfaen" w:hAnsi="Sylfaen"/>
                <w:sz w:val="20"/>
                <w:szCs w:val="20"/>
              </w:rPr>
              <w:t>2.13.2.</w:t>
            </w:r>
            <w:r w:rsidR="00F71E38">
              <w:rPr>
                <w:rStyle w:val="Bodytext212pt"/>
                <w:rFonts w:ascii="Sylfaen" w:hAnsi="Sylfaen"/>
                <w:sz w:val="20"/>
                <w:szCs w:val="20"/>
              </w:rPr>
              <w:tab/>
            </w:r>
            <w:r w:rsidR="005F3226" w:rsidRPr="000172E3">
              <w:rPr>
                <w:rStyle w:val="Bodytext212pt"/>
                <w:rFonts w:ascii="Sylfaen" w:hAnsi="Sylfaen"/>
                <w:sz w:val="20"/>
                <w:szCs w:val="20"/>
              </w:rPr>
              <w:t xml:space="preserve">Ավարտի ամսաթիվը </w:t>
            </w:r>
            <w:r w:rsidR="00252E24" w:rsidRPr="000172E3">
              <w:rPr>
                <w:rStyle w:val="Bodytext212pt"/>
                <w:rFonts w:ascii="Sylfaen" w:hAnsi="Sylfaen"/>
                <w:sz w:val="20"/>
                <w:szCs w:val="20"/>
              </w:rPr>
              <w:t>եւ</w:t>
            </w:r>
            <w:r w:rsidR="005F3226" w:rsidRPr="000172E3">
              <w:rPr>
                <w:rStyle w:val="Bodytext212pt"/>
                <w:rFonts w:ascii="Sylfaen" w:hAnsi="Sylfaen"/>
                <w:sz w:val="20"/>
                <w:szCs w:val="20"/>
              </w:rPr>
              <w:t xml:space="preserve"> ժամը (csdo:EndDateTime)</w:t>
            </w:r>
          </w:p>
        </w:tc>
        <w:tc>
          <w:tcPr>
            <w:tcW w:w="3614" w:type="dxa"/>
            <w:tcBorders>
              <w:top w:val="single" w:sz="4" w:space="0" w:color="auto"/>
              <w:left w:val="single" w:sz="4" w:space="0" w:color="auto"/>
              <w:bottom w:val="single" w:sz="4" w:space="0" w:color="auto"/>
            </w:tcBorders>
            <w:shd w:val="clear" w:color="auto" w:fill="FFFFFF"/>
          </w:tcPr>
          <w:p w:rsidR="005F3226" w:rsidRPr="000172E3" w:rsidRDefault="005F3226"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ավարտի ամսաթիվը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ժամը</w:t>
            </w:r>
          </w:p>
        </w:tc>
        <w:tc>
          <w:tcPr>
            <w:tcW w:w="2141" w:type="dxa"/>
            <w:tcBorders>
              <w:top w:val="single" w:sz="4" w:space="0" w:color="auto"/>
              <w:left w:val="single" w:sz="4" w:space="0" w:color="auto"/>
              <w:bottom w:val="single" w:sz="4" w:space="0" w:color="auto"/>
            </w:tcBorders>
            <w:shd w:val="clear" w:color="auto" w:fill="FFFFFF"/>
          </w:tcPr>
          <w:p w:rsidR="005F3226" w:rsidRPr="000172E3" w:rsidRDefault="005F3226"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M.SDE.00134</w:t>
            </w:r>
          </w:p>
        </w:tc>
        <w:tc>
          <w:tcPr>
            <w:tcW w:w="4149" w:type="dxa"/>
            <w:tcBorders>
              <w:top w:val="single" w:sz="4" w:space="0" w:color="auto"/>
              <w:left w:val="single" w:sz="4" w:space="0" w:color="auto"/>
              <w:bottom w:val="single" w:sz="4" w:space="0" w:color="auto"/>
            </w:tcBorders>
            <w:shd w:val="clear" w:color="auto" w:fill="FFFFFF"/>
            <w:vAlign w:val="center"/>
          </w:tcPr>
          <w:p w:rsidR="005F3226" w:rsidRPr="000172E3" w:rsidRDefault="005F3226"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bdt:DateTimeType (M.BDT.00006) Ամսաթվի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ժամի նշագիրը՝ ԳՕՍՏ ԻՍՕ 8601-2001-ին համապատասխան</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5F3226" w:rsidRPr="000172E3" w:rsidRDefault="00BC1E49" w:rsidP="00725524">
            <w:pPr>
              <w:pStyle w:val="Bodytext21"/>
              <w:shd w:val="clear" w:color="auto" w:fill="auto"/>
              <w:spacing w:before="0" w:after="120" w:line="240" w:lineRule="auto"/>
              <w:jc w:val="center"/>
              <w:rPr>
                <w:rStyle w:val="SubtleEmphasis"/>
                <w:rFonts w:ascii="Sylfaen" w:hAnsi="Sylfaen"/>
                <w:sz w:val="20"/>
                <w:szCs w:val="20"/>
              </w:rPr>
            </w:pPr>
            <w:r w:rsidRPr="000172E3">
              <w:rPr>
                <w:rStyle w:val="Bodytext212pt"/>
                <w:rFonts w:ascii="Sylfaen" w:hAnsi="Sylfaen"/>
                <w:sz w:val="20"/>
                <w:szCs w:val="20"/>
              </w:rPr>
              <w:t>0..1</w:t>
            </w:r>
          </w:p>
        </w:tc>
      </w:tr>
      <w:tr w:rsidR="005F3226" w:rsidRPr="000172E3" w:rsidTr="00B927CE">
        <w:trPr>
          <w:jc w:val="center"/>
        </w:trPr>
        <w:tc>
          <w:tcPr>
            <w:tcW w:w="230" w:type="dxa"/>
            <w:tcBorders>
              <w:right w:val="single" w:sz="4" w:space="0" w:color="auto"/>
            </w:tcBorders>
            <w:shd w:val="clear" w:color="auto" w:fill="FFFFFF"/>
          </w:tcPr>
          <w:p w:rsidR="005F3226" w:rsidRPr="000172E3" w:rsidRDefault="005F3226" w:rsidP="000172E3">
            <w:pPr>
              <w:spacing w:after="120"/>
              <w:rPr>
                <w:sz w:val="20"/>
                <w:szCs w:val="20"/>
              </w:rPr>
            </w:pPr>
          </w:p>
        </w:tc>
        <w:tc>
          <w:tcPr>
            <w:tcW w:w="3902" w:type="dxa"/>
            <w:gridSpan w:val="5"/>
            <w:tcBorders>
              <w:top w:val="single" w:sz="4" w:space="0" w:color="auto"/>
              <w:left w:val="single" w:sz="4" w:space="0" w:color="auto"/>
              <w:bottom w:val="single" w:sz="4" w:space="0" w:color="auto"/>
            </w:tcBorders>
            <w:shd w:val="clear" w:color="auto" w:fill="FFFFFF"/>
            <w:vAlign w:val="center"/>
          </w:tcPr>
          <w:p w:rsidR="005F3226" w:rsidRPr="000172E3" w:rsidRDefault="005F3226" w:rsidP="00F71E38">
            <w:pPr>
              <w:pStyle w:val="Bodytext21"/>
              <w:shd w:val="clear" w:color="auto" w:fill="auto"/>
              <w:tabs>
                <w:tab w:val="left" w:pos="572"/>
              </w:tabs>
              <w:spacing w:before="0" w:after="120" w:line="240" w:lineRule="auto"/>
              <w:jc w:val="left"/>
              <w:rPr>
                <w:rFonts w:ascii="Sylfaen" w:hAnsi="Sylfaen"/>
                <w:sz w:val="20"/>
                <w:szCs w:val="20"/>
              </w:rPr>
            </w:pPr>
            <w:r w:rsidRPr="000172E3">
              <w:rPr>
                <w:rStyle w:val="Bodytext212pt"/>
                <w:rFonts w:ascii="Sylfaen" w:hAnsi="Sylfaen"/>
                <w:sz w:val="20"/>
                <w:szCs w:val="20"/>
              </w:rPr>
              <w:t>2</w:t>
            </w:r>
            <w:r w:rsidR="00630C33" w:rsidRPr="000172E3">
              <w:rPr>
                <w:rStyle w:val="Bodytext212pt"/>
                <w:rFonts w:ascii="Sylfaen" w:hAnsi="Sylfaen"/>
                <w:sz w:val="20"/>
                <w:szCs w:val="20"/>
              </w:rPr>
              <w:t>.</w:t>
            </w:r>
            <w:r w:rsidRPr="000172E3">
              <w:rPr>
                <w:rStyle w:val="Bodytext212pt"/>
                <w:rFonts w:ascii="Sylfaen" w:hAnsi="Sylfaen"/>
                <w:sz w:val="20"/>
                <w:szCs w:val="20"/>
              </w:rPr>
              <w:t>14.</w:t>
            </w:r>
            <w:r w:rsidR="00F71E38">
              <w:rPr>
                <w:rStyle w:val="Bodytext212pt"/>
                <w:rFonts w:ascii="Sylfaen" w:hAnsi="Sylfaen"/>
                <w:sz w:val="20"/>
                <w:szCs w:val="20"/>
              </w:rPr>
              <w:tab/>
            </w:r>
            <w:r w:rsidR="00630C33" w:rsidRPr="000172E3">
              <w:rPr>
                <w:rStyle w:val="Bodytext212pt"/>
                <w:rFonts w:ascii="Sylfaen" w:hAnsi="Sylfaen"/>
                <w:sz w:val="20"/>
                <w:szCs w:val="20"/>
              </w:rPr>
              <w:t>Օտարերկրյա գործընկերոջ մասին տեղեկություններ</w:t>
            </w:r>
          </w:p>
          <w:p w:rsidR="005F3226" w:rsidRPr="000172E3" w:rsidRDefault="005F3226"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(ctcdo:ForeignPartnerDetails)</w:t>
            </w:r>
          </w:p>
        </w:tc>
        <w:tc>
          <w:tcPr>
            <w:tcW w:w="3614" w:type="dxa"/>
            <w:tcBorders>
              <w:top w:val="single" w:sz="4" w:space="0" w:color="auto"/>
              <w:left w:val="single" w:sz="4" w:space="0" w:color="auto"/>
              <w:bottom w:val="single" w:sz="4" w:space="0" w:color="auto"/>
            </w:tcBorders>
            <w:shd w:val="clear" w:color="auto" w:fill="FFFFFF"/>
            <w:vAlign w:val="center"/>
          </w:tcPr>
          <w:p w:rsidR="005F3226" w:rsidRPr="000172E3" w:rsidRDefault="00630C3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ապրանք ստացողը (ուղարկողը) հանդիսացող օտարերկրյա գործընկերոջ մասին տեղեկություններ</w:t>
            </w:r>
          </w:p>
        </w:tc>
        <w:tc>
          <w:tcPr>
            <w:tcW w:w="2141" w:type="dxa"/>
            <w:tcBorders>
              <w:top w:val="single" w:sz="4" w:space="0" w:color="auto"/>
              <w:left w:val="single" w:sz="4" w:space="0" w:color="auto"/>
              <w:bottom w:val="single" w:sz="4" w:space="0" w:color="auto"/>
            </w:tcBorders>
            <w:shd w:val="clear" w:color="auto" w:fill="FFFFFF"/>
          </w:tcPr>
          <w:p w:rsidR="005F3226" w:rsidRPr="000172E3" w:rsidRDefault="005F3226"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M.CT.CDE.00106</w:t>
            </w:r>
          </w:p>
        </w:tc>
        <w:tc>
          <w:tcPr>
            <w:tcW w:w="4149" w:type="dxa"/>
            <w:tcBorders>
              <w:top w:val="single" w:sz="4" w:space="0" w:color="auto"/>
              <w:left w:val="single" w:sz="4" w:space="0" w:color="auto"/>
              <w:bottom w:val="single" w:sz="4" w:space="0" w:color="auto"/>
            </w:tcBorders>
            <w:shd w:val="clear" w:color="auto" w:fill="FFFFFF"/>
            <w:vAlign w:val="center"/>
          </w:tcPr>
          <w:p w:rsidR="005F3226" w:rsidRPr="000172E3" w:rsidRDefault="005F3226"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ccdo:BusinessEntityDetailsTуре (M.CDT.00061)</w:t>
            </w:r>
          </w:p>
          <w:p w:rsidR="005F3226" w:rsidRPr="000172E3" w:rsidRDefault="005F3226"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Որոշվում է ներդրված տարրերի արժեքների տիրույթներով</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5F3226" w:rsidRPr="000172E3" w:rsidRDefault="00BC1E49"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5F3226" w:rsidRPr="000172E3" w:rsidTr="00B927CE">
        <w:trPr>
          <w:jc w:val="center"/>
        </w:trPr>
        <w:tc>
          <w:tcPr>
            <w:tcW w:w="230" w:type="dxa"/>
            <w:shd w:val="clear" w:color="auto" w:fill="FFFFFF"/>
          </w:tcPr>
          <w:p w:rsidR="005F3226" w:rsidRPr="000172E3" w:rsidRDefault="005F3226" w:rsidP="000172E3">
            <w:pPr>
              <w:spacing w:after="120"/>
              <w:rPr>
                <w:sz w:val="20"/>
                <w:szCs w:val="20"/>
              </w:rPr>
            </w:pPr>
          </w:p>
        </w:tc>
        <w:tc>
          <w:tcPr>
            <w:tcW w:w="210" w:type="dxa"/>
            <w:tcBorders>
              <w:top w:val="single" w:sz="4" w:space="0" w:color="auto"/>
              <w:right w:val="single" w:sz="4" w:space="0" w:color="auto"/>
            </w:tcBorders>
            <w:shd w:val="clear" w:color="auto" w:fill="FFFFFF"/>
          </w:tcPr>
          <w:p w:rsidR="005F3226" w:rsidRPr="000172E3" w:rsidRDefault="005F3226"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5F3226" w:rsidRPr="000172E3" w:rsidRDefault="005F3226" w:rsidP="00F71E38">
            <w:pPr>
              <w:pStyle w:val="Bodytext21"/>
              <w:shd w:val="clear" w:color="auto" w:fill="auto"/>
              <w:tabs>
                <w:tab w:val="left" w:pos="707"/>
              </w:tabs>
              <w:spacing w:before="0" w:after="120" w:line="240" w:lineRule="auto"/>
              <w:jc w:val="left"/>
              <w:rPr>
                <w:rFonts w:ascii="Sylfaen" w:hAnsi="Sylfaen"/>
                <w:sz w:val="20"/>
                <w:szCs w:val="20"/>
              </w:rPr>
            </w:pPr>
            <w:r w:rsidRPr="000172E3">
              <w:rPr>
                <w:rStyle w:val="Bodytext212pt"/>
                <w:rFonts w:ascii="Sylfaen" w:hAnsi="Sylfaen"/>
                <w:sz w:val="20"/>
                <w:szCs w:val="20"/>
              </w:rPr>
              <w:t>2.14.1.</w:t>
            </w:r>
            <w:r w:rsidR="00F71E38">
              <w:rPr>
                <w:rStyle w:val="Bodytext212pt"/>
                <w:rFonts w:ascii="Sylfaen" w:hAnsi="Sylfaen"/>
                <w:sz w:val="20"/>
                <w:szCs w:val="20"/>
              </w:rPr>
              <w:tab/>
            </w:r>
            <w:r w:rsidRPr="000172E3">
              <w:rPr>
                <w:rStyle w:val="Bodytext212pt"/>
                <w:rFonts w:ascii="Sylfaen" w:hAnsi="Sylfaen"/>
                <w:sz w:val="20"/>
                <w:szCs w:val="20"/>
              </w:rPr>
              <w:t>Երկրի ծածկագիրը (csdo:UnifiedCountryCode)</w:t>
            </w:r>
          </w:p>
        </w:tc>
        <w:tc>
          <w:tcPr>
            <w:tcW w:w="3614" w:type="dxa"/>
            <w:tcBorders>
              <w:top w:val="single" w:sz="4" w:space="0" w:color="auto"/>
              <w:left w:val="single" w:sz="4" w:space="0" w:color="auto"/>
              <w:bottom w:val="single" w:sz="4" w:space="0" w:color="auto"/>
            </w:tcBorders>
            <w:shd w:val="clear" w:color="auto" w:fill="FFFFFF"/>
          </w:tcPr>
          <w:p w:rsidR="005F3226" w:rsidRPr="000172E3" w:rsidRDefault="005F3226"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տնտեսավարող սուբյեկտի գրանցման երկրի ծածկագրային նշագիրը</w:t>
            </w:r>
          </w:p>
        </w:tc>
        <w:tc>
          <w:tcPr>
            <w:tcW w:w="2141" w:type="dxa"/>
            <w:tcBorders>
              <w:top w:val="single" w:sz="4" w:space="0" w:color="auto"/>
              <w:left w:val="single" w:sz="4" w:space="0" w:color="auto"/>
              <w:bottom w:val="single" w:sz="4" w:space="0" w:color="auto"/>
            </w:tcBorders>
            <w:shd w:val="clear" w:color="auto" w:fill="FFFFFF"/>
          </w:tcPr>
          <w:p w:rsidR="005F3226" w:rsidRPr="000172E3" w:rsidRDefault="005F3226"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M.SDE.00162</w:t>
            </w:r>
          </w:p>
        </w:tc>
        <w:tc>
          <w:tcPr>
            <w:tcW w:w="4149" w:type="dxa"/>
            <w:tcBorders>
              <w:top w:val="single" w:sz="4" w:space="0" w:color="auto"/>
              <w:left w:val="single" w:sz="4" w:space="0" w:color="auto"/>
              <w:bottom w:val="single" w:sz="4" w:space="0" w:color="auto"/>
            </w:tcBorders>
            <w:shd w:val="clear" w:color="auto" w:fill="FFFFFF"/>
            <w:vAlign w:val="center"/>
          </w:tcPr>
          <w:p w:rsidR="005F3226" w:rsidRPr="000172E3" w:rsidRDefault="005F3226"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csdo:UnifiedCountryCodeType (M.SDT.00112)</w:t>
            </w:r>
          </w:p>
          <w:p w:rsidR="00BF40EA" w:rsidRPr="000172E3" w:rsidRDefault="00630C33"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Ե</w:t>
            </w:r>
            <w:r w:rsidR="005F3226" w:rsidRPr="000172E3">
              <w:rPr>
                <w:rStyle w:val="Bodytext212pt"/>
                <w:rFonts w:ascii="Sylfaen" w:hAnsi="Sylfaen"/>
                <w:sz w:val="20"/>
                <w:szCs w:val="20"/>
              </w:rPr>
              <w:t xml:space="preserve">րկտառ ծածկագրի արժեքը՝ աշխարհի երկրների </w:t>
            </w:r>
            <w:r w:rsidR="005E0B5D" w:rsidRPr="000172E3">
              <w:rPr>
                <w:rStyle w:val="Bodytext212pt"/>
                <w:rFonts w:ascii="Sylfaen" w:hAnsi="Sylfaen"/>
                <w:sz w:val="20"/>
                <w:szCs w:val="20"/>
              </w:rPr>
              <w:t xml:space="preserve">այն </w:t>
            </w:r>
            <w:r w:rsidR="005F3226" w:rsidRPr="000172E3">
              <w:rPr>
                <w:rStyle w:val="Bodytext212pt"/>
                <w:rFonts w:ascii="Sylfaen" w:hAnsi="Sylfaen"/>
                <w:sz w:val="20"/>
                <w:szCs w:val="20"/>
              </w:rPr>
              <w:t>դասակարգչին համապատասխան, որը սահմանված է «Տեղեկա</w:t>
            </w:r>
            <w:r w:rsidRPr="000172E3">
              <w:rPr>
                <w:rStyle w:val="Bodytext212pt"/>
                <w:rFonts w:ascii="Sylfaen" w:hAnsi="Sylfaen"/>
                <w:sz w:val="20"/>
                <w:szCs w:val="20"/>
              </w:rPr>
              <w:t>գրքի</w:t>
            </w:r>
            <w:r w:rsidR="005F3226" w:rsidRPr="000172E3">
              <w:rPr>
                <w:rStyle w:val="Bodytext212pt"/>
                <w:rFonts w:ascii="Sylfaen" w:hAnsi="Sylfaen"/>
                <w:sz w:val="20"/>
                <w:szCs w:val="20"/>
              </w:rPr>
              <w:t xml:space="preserve"> (դասակարգչի) նույնականացուցիչը» ատրիբուտով։ </w:t>
            </w:r>
          </w:p>
          <w:p w:rsidR="005F3226" w:rsidRPr="000172E3" w:rsidRDefault="005F3226"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Ձ</w:t>
            </w:r>
            <w:r w:rsidR="00252E24" w:rsidRPr="000172E3">
              <w:rPr>
                <w:rStyle w:val="Bodytext212pt"/>
                <w:rFonts w:ascii="Sylfaen" w:hAnsi="Sylfaen"/>
                <w:sz w:val="20"/>
                <w:szCs w:val="20"/>
              </w:rPr>
              <w:t>եւ</w:t>
            </w:r>
            <w:r w:rsidRPr="000172E3">
              <w:rPr>
                <w:rStyle w:val="Bodytext212pt"/>
                <w:rFonts w:ascii="Sylfaen" w:hAnsi="Sylfaen"/>
                <w:sz w:val="20"/>
                <w:szCs w:val="20"/>
              </w:rPr>
              <w:t>անմուշ</w:t>
            </w:r>
            <w:r w:rsidR="00630C33" w:rsidRPr="000172E3">
              <w:rPr>
                <w:rStyle w:val="Bodytext212pt"/>
                <w:rFonts w:ascii="Sylfaen" w:hAnsi="Sylfaen"/>
                <w:sz w:val="20"/>
                <w:szCs w:val="20"/>
              </w:rPr>
              <w:t>ը</w:t>
            </w:r>
            <w:r w:rsidRPr="000172E3">
              <w:rPr>
                <w:rStyle w:val="Bodytext212pt"/>
                <w:rFonts w:ascii="Sylfaen" w:hAnsi="Sylfaen"/>
                <w:sz w:val="20"/>
                <w:szCs w:val="20"/>
              </w:rPr>
              <w:t>՝ [A-Z]{2}</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5F3226" w:rsidRPr="000172E3" w:rsidRDefault="00BC1E49"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631384" w:rsidRPr="000172E3" w:rsidTr="00B927CE">
        <w:trPr>
          <w:jc w:val="center"/>
        </w:trPr>
        <w:tc>
          <w:tcPr>
            <w:tcW w:w="230" w:type="dxa"/>
            <w:shd w:val="clear" w:color="auto" w:fill="FFFFFF"/>
          </w:tcPr>
          <w:p w:rsidR="00631384" w:rsidRPr="000172E3" w:rsidRDefault="00631384" w:rsidP="000172E3">
            <w:pPr>
              <w:spacing w:after="120"/>
              <w:rPr>
                <w:sz w:val="20"/>
                <w:szCs w:val="20"/>
              </w:rPr>
            </w:pPr>
          </w:p>
        </w:tc>
        <w:tc>
          <w:tcPr>
            <w:tcW w:w="210" w:type="dxa"/>
            <w:shd w:val="clear" w:color="auto" w:fill="FFFFFF"/>
          </w:tcPr>
          <w:p w:rsidR="00631384" w:rsidRPr="000172E3" w:rsidRDefault="00631384"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bottom w:val="single" w:sz="4" w:space="0" w:color="auto"/>
              <w:right w:val="single" w:sz="4" w:space="0" w:color="auto"/>
            </w:tcBorders>
            <w:shd w:val="clear" w:color="auto" w:fill="FFFFFF"/>
          </w:tcPr>
          <w:p w:rsidR="00631384" w:rsidRPr="000172E3" w:rsidRDefault="00631384"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631384" w:rsidRPr="000172E3" w:rsidRDefault="00631384" w:rsidP="00F71E38">
            <w:pPr>
              <w:pStyle w:val="Bodytext21"/>
              <w:shd w:val="clear" w:color="auto" w:fill="auto"/>
              <w:tabs>
                <w:tab w:val="left" w:pos="422"/>
              </w:tabs>
              <w:spacing w:before="0" w:after="120" w:line="240" w:lineRule="auto"/>
              <w:jc w:val="left"/>
              <w:rPr>
                <w:rFonts w:ascii="Sylfaen" w:hAnsi="Sylfaen"/>
                <w:sz w:val="20"/>
                <w:szCs w:val="20"/>
              </w:rPr>
            </w:pPr>
            <w:r w:rsidRPr="000172E3">
              <w:rPr>
                <w:rStyle w:val="Bodytext212pt"/>
                <w:rFonts w:ascii="Sylfaen" w:hAnsi="Sylfaen"/>
                <w:sz w:val="20"/>
                <w:szCs w:val="20"/>
              </w:rPr>
              <w:t>ա)</w:t>
            </w:r>
            <w:r w:rsidR="00F71E38">
              <w:rPr>
                <w:rStyle w:val="Bodytext212pt"/>
                <w:rFonts w:ascii="Sylfaen" w:hAnsi="Sylfaen"/>
                <w:sz w:val="20"/>
                <w:szCs w:val="20"/>
              </w:rPr>
              <w:tab/>
            </w:r>
            <w:r w:rsidRPr="000172E3">
              <w:rPr>
                <w:rStyle w:val="Bodytext212pt"/>
                <w:rFonts w:ascii="Sylfaen" w:hAnsi="Sylfaen"/>
                <w:sz w:val="20"/>
                <w:szCs w:val="20"/>
              </w:rPr>
              <w:t>տեղեկագրքի (դասակարգչի) նույնականացուցիչը (codeListId ատրիբուտ)</w:t>
            </w:r>
          </w:p>
        </w:tc>
        <w:tc>
          <w:tcPr>
            <w:tcW w:w="3614" w:type="dxa"/>
            <w:tcBorders>
              <w:top w:val="single" w:sz="4" w:space="0" w:color="auto"/>
              <w:left w:val="single" w:sz="4" w:space="0" w:color="auto"/>
              <w:bottom w:val="single" w:sz="4" w:space="0" w:color="auto"/>
            </w:tcBorders>
            <w:shd w:val="clear" w:color="auto" w:fill="FFFFFF"/>
          </w:tcPr>
          <w:p w:rsidR="00631384" w:rsidRPr="000172E3" w:rsidRDefault="0063138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այն տեղեկագրքի (դասակարգչի) նշագիրը, որին համապատասխան նշված է ծածկագիրը</w:t>
            </w:r>
          </w:p>
        </w:tc>
        <w:tc>
          <w:tcPr>
            <w:tcW w:w="2141" w:type="dxa"/>
            <w:tcBorders>
              <w:top w:val="single" w:sz="4" w:space="0" w:color="auto"/>
              <w:left w:val="single" w:sz="4" w:space="0" w:color="auto"/>
              <w:bottom w:val="single" w:sz="4" w:space="0" w:color="auto"/>
            </w:tcBorders>
            <w:shd w:val="clear" w:color="auto" w:fill="FFFFFF"/>
          </w:tcPr>
          <w:p w:rsidR="00631384" w:rsidRPr="000172E3" w:rsidRDefault="003F3252" w:rsidP="000172E3">
            <w:pPr>
              <w:spacing w:after="120"/>
              <w:rPr>
                <w:sz w:val="20"/>
                <w:szCs w:val="20"/>
              </w:rPr>
            </w:pPr>
            <w:r w:rsidRPr="000172E3">
              <w:rPr>
                <w:sz w:val="20"/>
                <w:szCs w:val="20"/>
              </w:rPr>
              <w:t>-</w:t>
            </w:r>
          </w:p>
        </w:tc>
        <w:tc>
          <w:tcPr>
            <w:tcW w:w="4149" w:type="dxa"/>
            <w:tcBorders>
              <w:top w:val="single" w:sz="4" w:space="0" w:color="auto"/>
              <w:left w:val="single" w:sz="4" w:space="0" w:color="auto"/>
              <w:bottom w:val="single" w:sz="4" w:space="0" w:color="auto"/>
            </w:tcBorders>
            <w:shd w:val="clear" w:color="auto" w:fill="FFFFFF"/>
            <w:vAlign w:val="center"/>
          </w:tcPr>
          <w:p w:rsidR="00631384" w:rsidRPr="000172E3" w:rsidRDefault="0063138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 ReferenceDataldTуре (M.SDT.00091)</w:t>
            </w:r>
          </w:p>
          <w:p w:rsidR="00E9667D" w:rsidRPr="000172E3" w:rsidRDefault="00630C33"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Պ</w:t>
            </w:r>
            <w:r w:rsidR="00631384" w:rsidRPr="000172E3">
              <w:rPr>
                <w:rStyle w:val="Bodytext212pt"/>
                <w:rFonts w:ascii="Sylfaen" w:hAnsi="Sylfaen"/>
                <w:sz w:val="20"/>
                <w:szCs w:val="20"/>
              </w:rPr>
              <w:t>այմանանշանների նորմալացված տող</w:t>
            </w:r>
            <w:r w:rsidRPr="000172E3">
              <w:rPr>
                <w:rStyle w:val="Bodytext212pt"/>
                <w:rFonts w:ascii="Sylfaen" w:hAnsi="Sylfaen"/>
                <w:sz w:val="20"/>
                <w:szCs w:val="20"/>
              </w:rPr>
              <w:t>ը</w:t>
            </w:r>
            <w:r w:rsidR="00631384" w:rsidRPr="000172E3">
              <w:rPr>
                <w:rStyle w:val="Bodytext212pt"/>
                <w:rFonts w:ascii="Sylfaen" w:hAnsi="Sylfaen"/>
                <w:sz w:val="20"/>
                <w:szCs w:val="20"/>
              </w:rPr>
              <w:t xml:space="preserve">, որը չի պարունակում տողի ընդհատման (#xA) </w:t>
            </w:r>
            <w:r w:rsidR="00252E24" w:rsidRPr="000172E3">
              <w:rPr>
                <w:rStyle w:val="Bodytext212pt"/>
                <w:rFonts w:ascii="Sylfaen" w:hAnsi="Sylfaen"/>
                <w:sz w:val="20"/>
                <w:szCs w:val="20"/>
              </w:rPr>
              <w:t>եւ</w:t>
            </w:r>
            <w:r w:rsidR="00631384" w:rsidRPr="000172E3">
              <w:rPr>
                <w:rStyle w:val="Bodytext212pt"/>
                <w:rFonts w:ascii="Sylfaen" w:hAnsi="Sylfaen"/>
                <w:sz w:val="20"/>
                <w:szCs w:val="20"/>
              </w:rPr>
              <w:t xml:space="preserve"> սյունատի (#x9) պայմանանշաններ: </w:t>
            </w:r>
          </w:p>
          <w:p w:rsidR="00631384" w:rsidRPr="000172E3" w:rsidRDefault="0063138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0B3453" w:rsidRPr="000172E3">
              <w:rPr>
                <w:rStyle w:val="Bodytext212pt"/>
                <w:rFonts w:ascii="Sylfaen" w:hAnsi="Sylfaen"/>
                <w:sz w:val="20"/>
                <w:szCs w:val="20"/>
              </w:rPr>
              <w:t>:</w:t>
            </w:r>
          </w:p>
          <w:p w:rsidR="00631384" w:rsidRPr="000172E3" w:rsidRDefault="0063138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0B3453"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631384" w:rsidRPr="000172E3" w:rsidRDefault="00631384"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631384" w:rsidRPr="000172E3" w:rsidTr="00B927CE">
        <w:trPr>
          <w:jc w:val="center"/>
        </w:trPr>
        <w:tc>
          <w:tcPr>
            <w:tcW w:w="230" w:type="dxa"/>
            <w:shd w:val="clear" w:color="auto" w:fill="FFFFFF"/>
          </w:tcPr>
          <w:p w:rsidR="00631384" w:rsidRPr="000172E3" w:rsidRDefault="00631384" w:rsidP="000172E3">
            <w:pPr>
              <w:spacing w:after="120"/>
              <w:rPr>
                <w:sz w:val="20"/>
                <w:szCs w:val="20"/>
              </w:rPr>
            </w:pPr>
          </w:p>
        </w:tc>
        <w:tc>
          <w:tcPr>
            <w:tcW w:w="210" w:type="dxa"/>
            <w:tcBorders>
              <w:right w:val="single" w:sz="4" w:space="0" w:color="auto"/>
            </w:tcBorders>
            <w:shd w:val="clear" w:color="auto" w:fill="FFFFFF"/>
          </w:tcPr>
          <w:p w:rsidR="00631384" w:rsidRPr="000172E3" w:rsidRDefault="00631384"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631384" w:rsidRPr="000172E3" w:rsidRDefault="00631384" w:rsidP="00011C22">
            <w:pPr>
              <w:pStyle w:val="Bodytext21"/>
              <w:shd w:val="clear" w:color="auto" w:fill="auto"/>
              <w:tabs>
                <w:tab w:val="left" w:pos="662"/>
              </w:tabs>
              <w:spacing w:before="0" w:after="120" w:line="240" w:lineRule="auto"/>
              <w:jc w:val="left"/>
              <w:rPr>
                <w:rFonts w:ascii="Sylfaen" w:hAnsi="Sylfaen"/>
                <w:sz w:val="20"/>
                <w:szCs w:val="20"/>
              </w:rPr>
            </w:pPr>
            <w:r w:rsidRPr="000172E3">
              <w:rPr>
                <w:rStyle w:val="Bodytext212pt"/>
                <w:rFonts w:ascii="Sylfaen" w:hAnsi="Sylfaen"/>
                <w:sz w:val="20"/>
                <w:szCs w:val="20"/>
              </w:rPr>
              <w:t>2.14.2.</w:t>
            </w:r>
            <w:r w:rsidR="00011C22">
              <w:rPr>
                <w:rStyle w:val="Bodytext212pt"/>
                <w:rFonts w:ascii="Sylfaen" w:hAnsi="Sylfaen"/>
                <w:sz w:val="20"/>
                <w:szCs w:val="20"/>
              </w:rPr>
              <w:tab/>
            </w:r>
            <w:r w:rsidRPr="000172E3">
              <w:rPr>
                <w:rStyle w:val="Bodytext212pt"/>
                <w:rFonts w:ascii="Sylfaen" w:hAnsi="Sylfaen"/>
                <w:sz w:val="20"/>
                <w:szCs w:val="20"/>
              </w:rPr>
              <w:t>Տնտեսավարող սուբյեկտի անվանումը</w:t>
            </w:r>
            <w:r w:rsidR="00C43DFF" w:rsidRPr="000172E3">
              <w:rPr>
                <w:rStyle w:val="Bodytext212pt"/>
                <w:rFonts w:ascii="Sylfaen" w:hAnsi="Sylfaen"/>
                <w:sz w:val="20"/>
                <w:szCs w:val="20"/>
              </w:rPr>
              <w:t xml:space="preserve"> </w:t>
            </w:r>
            <w:r w:rsidRPr="000172E3">
              <w:rPr>
                <w:rStyle w:val="Bodytext212pt"/>
                <w:rFonts w:ascii="Sylfaen" w:hAnsi="Sylfaen"/>
                <w:sz w:val="20"/>
                <w:szCs w:val="20"/>
              </w:rPr>
              <w:t>(csdo:BusinessEntityName)</w:t>
            </w:r>
          </w:p>
        </w:tc>
        <w:tc>
          <w:tcPr>
            <w:tcW w:w="3614" w:type="dxa"/>
            <w:tcBorders>
              <w:top w:val="single" w:sz="4" w:space="0" w:color="auto"/>
              <w:left w:val="single" w:sz="4" w:space="0" w:color="auto"/>
              <w:bottom w:val="single" w:sz="4" w:space="0" w:color="auto"/>
            </w:tcBorders>
            <w:shd w:val="clear" w:color="auto" w:fill="FFFFFF"/>
          </w:tcPr>
          <w:p w:rsidR="00631384" w:rsidRPr="000172E3" w:rsidRDefault="00631384" w:rsidP="00B927CE">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տնտեսավարող սուբյեկտի լրիվ անվանումը կամ տնտեսական գործունեություն վարող ֆիզիկական անձի ազգանունը, անունը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հայրանունը</w:t>
            </w:r>
          </w:p>
        </w:tc>
        <w:tc>
          <w:tcPr>
            <w:tcW w:w="2141" w:type="dxa"/>
            <w:tcBorders>
              <w:top w:val="single" w:sz="4" w:space="0" w:color="auto"/>
              <w:left w:val="single" w:sz="4" w:space="0" w:color="auto"/>
              <w:bottom w:val="single" w:sz="4" w:space="0" w:color="auto"/>
            </w:tcBorders>
            <w:shd w:val="clear" w:color="auto" w:fill="FFFFFF"/>
          </w:tcPr>
          <w:p w:rsidR="00631384" w:rsidRPr="000172E3" w:rsidRDefault="0063138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M.SDE.00187</w:t>
            </w:r>
          </w:p>
        </w:tc>
        <w:tc>
          <w:tcPr>
            <w:tcW w:w="4149" w:type="dxa"/>
            <w:tcBorders>
              <w:top w:val="single" w:sz="4" w:space="0" w:color="auto"/>
              <w:left w:val="single" w:sz="4" w:space="0" w:color="auto"/>
              <w:bottom w:val="single" w:sz="4" w:space="0" w:color="auto"/>
            </w:tcBorders>
            <w:shd w:val="clear" w:color="auto" w:fill="FFFFFF"/>
            <w:vAlign w:val="center"/>
          </w:tcPr>
          <w:p w:rsidR="00E9667D" w:rsidRPr="000172E3" w:rsidRDefault="00631384"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csdo:Name300Type (M.SDT.00056) Պայմանանշանների նորմալացված տողը, որը չի պարունակում տողի ընդհատման (#xA)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 պայմանանշաններ: </w:t>
            </w:r>
          </w:p>
          <w:p w:rsidR="00631384" w:rsidRPr="000172E3" w:rsidRDefault="0063138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0B3453" w:rsidRPr="000172E3">
              <w:rPr>
                <w:rStyle w:val="Bodytext212pt"/>
                <w:rFonts w:ascii="Sylfaen" w:hAnsi="Sylfaen"/>
                <w:sz w:val="20"/>
                <w:szCs w:val="20"/>
              </w:rPr>
              <w:t>:</w:t>
            </w:r>
          </w:p>
          <w:p w:rsidR="00631384" w:rsidRPr="000172E3" w:rsidRDefault="0063138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0B3453"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300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631384" w:rsidRPr="000172E3" w:rsidRDefault="00BC1E49"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631384" w:rsidRPr="000172E3" w:rsidTr="00B927CE">
        <w:trPr>
          <w:jc w:val="center"/>
        </w:trPr>
        <w:tc>
          <w:tcPr>
            <w:tcW w:w="230" w:type="dxa"/>
            <w:shd w:val="clear" w:color="auto" w:fill="FFFFFF"/>
          </w:tcPr>
          <w:p w:rsidR="00631384" w:rsidRPr="000172E3" w:rsidRDefault="00631384" w:rsidP="000172E3">
            <w:pPr>
              <w:spacing w:after="120"/>
              <w:rPr>
                <w:sz w:val="20"/>
                <w:szCs w:val="20"/>
              </w:rPr>
            </w:pPr>
          </w:p>
        </w:tc>
        <w:tc>
          <w:tcPr>
            <w:tcW w:w="210" w:type="dxa"/>
            <w:tcBorders>
              <w:right w:val="single" w:sz="4" w:space="0" w:color="auto"/>
            </w:tcBorders>
            <w:shd w:val="clear" w:color="auto" w:fill="FFFFFF"/>
          </w:tcPr>
          <w:p w:rsidR="00631384" w:rsidRPr="000172E3" w:rsidRDefault="00631384"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631384" w:rsidRPr="000172E3" w:rsidRDefault="00631384" w:rsidP="00011C22">
            <w:pPr>
              <w:pStyle w:val="Bodytext21"/>
              <w:shd w:val="clear" w:color="auto" w:fill="auto"/>
              <w:tabs>
                <w:tab w:val="left" w:pos="662"/>
              </w:tabs>
              <w:spacing w:before="0" w:after="120" w:line="240" w:lineRule="auto"/>
              <w:jc w:val="left"/>
              <w:rPr>
                <w:rFonts w:ascii="Sylfaen" w:hAnsi="Sylfaen"/>
                <w:sz w:val="20"/>
                <w:szCs w:val="20"/>
              </w:rPr>
            </w:pPr>
            <w:r w:rsidRPr="000172E3">
              <w:rPr>
                <w:rStyle w:val="Bodytext212pt"/>
                <w:rFonts w:ascii="Sylfaen" w:hAnsi="Sylfaen"/>
                <w:sz w:val="20"/>
                <w:szCs w:val="20"/>
              </w:rPr>
              <w:t>2.14.3.</w:t>
            </w:r>
            <w:r w:rsidR="00011C22">
              <w:rPr>
                <w:rStyle w:val="Bodytext212pt"/>
                <w:rFonts w:ascii="Sylfaen" w:hAnsi="Sylfaen"/>
                <w:sz w:val="20"/>
                <w:szCs w:val="20"/>
              </w:rPr>
              <w:tab/>
            </w:r>
            <w:r w:rsidRPr="000172E3">
              <w:rPr>
                <w:rStyle w:val="Bodytext212pt"/>
                <w:rFonts w:ascii="Sylfaen" w:hAnsi="Sylfaen"/>
                <w:sz w:val="20"/>
                <w:szCs w:val="20"/>
              </w:rPr>
              <w:t>Տնտեսավարող սուբյեկտի կրճատ անվանումը (csdo:BusinessEntityBriefName)</w:t>
            </w:r>
          </w:p>
        </w:tc>
        <w:tc>
          <w:tcPr>
            <w:tcW w:w="3614" w:type="dxa"/>
            <w:tcBorders>
              <w:top w:val="single" w:sz="4" w:space="0" w:color="auto"/>
              <w:left w:val="single" w:sz="4" w:space="0" w:color="auto"/>
              <w:bottom w:val="single" w:sz="4" w:space="0" w:color="auto"/>
            </w:tcBorders>
            <w:shd w:val="clear" w:color="auto" w:fill="FFFFFF"/>
          </w:tcPr>
          <w:p w:rsidR="00631384" w:rsidRPr="000172E3" w:rsidRDefault="00631384" w:rsidP="00B927CE">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տնտեսավարող սուբյեկտի </w:t>
            </w:r>
            <w:r w:rsidR="000B3453" w:rsidRPr="000172E3">
              <w:rPr>
                <w:rStyle w:val="Bodytext212pt"/>
                <w:rFonts w:ascii="Sylfaen" w:hAnsi="Sylfaen"/>
                <w:sz w:val="20"/>
                <w:szCs w:val="20"/>
              </w:rPr>
              <w:t>համառոտ</w:t>
            </w:r>
            <w:r w:rsidRPr="000172E3">
              <w:rPr>
                <w:rStyle w:val="Bodytext212pt"/>
                <w:rFonts w:ascii="Sylfaen" w:hAnsi="Sylfaen"/>
                <w:sz w:val="20"/>
                <w:szCs w:val="20"/>
              </w:rPr>
              <w:t xml:space="preserve"> անվանումը կամ տնտեսական գործունեություն վարող ֆիզիկական անձի ազգանունը, անունը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հայրանունը</w:t>
            </w:r>
          </w:p>
        </w:tc>
        <w:tc>
          <w:tcPr>
            <w:tcW w:w="2141" w:type="dxa"/>
            <w:tcBorders>
              <w:top w:val="single" w:sz="4" w:space="0" w:color="auto"/>
              <w:left w:val="single" w:sz="4" w:space="0" w:color="auto"/>
              <w:bottom w:val="single" w:sz="4" w:space="0" w:color="auto"/>
            </w:tcBorders>
            <w:shd w:val="clear" w:color="auto" w:fill="FFFFFF"/>
          </w:tcPr>
          <w:p w:rsidR="00631384" w:rsidRPr="000172E3" w:rsidRDefault="0063138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M.SDE.00188</w:t>
            </w:r>
          </w:p>
        </w:tc>
        <w:tc>
          <w:tcPr>
            <w:tcW w:w="4149" w:type="dxa"/>
            <w:tcBorders>
              <w:top w:val="single" w:sz="4" w:space="0" w:color="auto"/>
              <w:left w:val="single" w:sz="4" w:space="0" w:color="auto"/>
              <w:bottom w:val="single" w:sz="4" w:space="0" w:color="auto"/>
            </w:tcBorders>
            <w:shd w:val="clear" w:color="auto" w:fill="FFFFFF"/>
            <w:vAlign w:val="center"/>
          </w:tcPr>
          <w:p w:rsidR="00AC6FA4" w:rsidRPr="000172E3" w:rsidRDefault="00631384"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csdo:Name120Type (M.SDT.00055) Պայմանանշանների նորմալացված տողը, որը չի պարունակում տողի ընդհատման (#xA)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 պայմանանշաններ: </w:t>
            </w:r>
          </w:p>
          <w:p w:rsidR="00631384" w:rsidRPr="000172E3" w:rsidRDefault="0063138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4D50C0" w:rsidRPr="000172E3">
              <w:rPr>
                <w:rStyle w:val="Bodytext212pt"/>
                <w:rFonts w:ascii="Sylfaen" w:hAnsi="Sylfaen"/>
                <w:sz w:val="20"/>
                <w:szCs w:val="20"/>
              </w:rPr>
              <w:t>:</w:t>
            </w:r>
          </w:p>
          <w:p w:rsidR="00631384" w:rsidRPr="000172E3" w:rsidRDefault="0063138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4D50C0"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120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631384" w:rsidRPr="000172E3" w:rsidRDefault="0064757F"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631384" w:rsidRPr="000172E3" w:rsidTr="00B927CE">
        <w:trPr>
          <w:jc w:val="center"/>
        </w:trPr>
        <w:tc>
          <w:tcPr>
            <w:tcW w:w="230" w:type="dxa"/>
            <w:shd w:val="clear" w:color="auto" w:fill="FFFFFF"/>
          </w:tcPr>
          <w:p w:rsidR="00631384" w:rsidRPr="000172E3" w:rsidRDefault="00631384" w:rsidP="000172E3">
            <w:pPr>
              <w:spacing w:after="120"/>
              <w:rPr>
                <w:sz w:val="20"/>
                <w:szCs w:val="20"/>
              </w:rPr>
            </w:pPr>
          </w:p>
        </w:tc>
        <w:tc>
          <w:tcPr>
            <w:tcW w:w="210" w:type="dxa"/>
            <w:tcBorders>
              <w:right w:val="single" w:sz="4" w:space="0" w:color="auto"/>
            </w:tcBorders>
            <w:shd w:val="clear" w:color="auto" w:fill="FFFFFF"/>
          </w:tcPr>
          <w:p w:rsidR="00631384" w:rsidRPr="000172E3" w:rsidRDefault="00631384"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631384" w:rsidRPr="000172E3" w:rsidRDefault="00631384" w:rsidP="00011C22">
            <w:pPr>
              <w:pStyle w:val="Bodytext21"/>
              <w:shd w:val="clear" w:color="auto" w:fill="auto"/>
              <w:tabs>
                <w:tab w:val="left" w:pos="662"/>
              </w:tabs>
              <w:spacing w:before="0" w:after="120" w:line="240" w:lineRule="auto"/>
              <w:jc w:val="left"/>
              <w:rPr>
                <w:rFonts w:ascii="Sylfaen" w:hAnsi="Sylfaen"/>
                <w:sz w:val="20"/>
                <w:szCs w:val="20"/>
              </w:rPr>
            </w:pPr>
            <w:r w:rsidRPr="000172E3">
              <w:rPr>
                <w:rStyle w:val="Bodytext212pt"/>
                <w:rFonts w:ascii="Sylfaen" w:hAnsi="Sylfaen"/>
                <w:sz w:val="20"/>
                <w:szCs w:val="20"/>
              </w:rPr>
              <w:t>2.14.4.</w:t>
            </w:r>
            <w:r w:rsidR="00011C22">
              <w:rPr>
                <w:rStyle w:val="Bodytext212pt"/>
                <w:rFonts w:ascii="Sylfaen" w:hAnsi="Sylfaen"/>
                <w:sz w:val="20"/>
                <w:szCs w:val="20"/>
              </w:rPr>
              <w:tab/>
            </w:r>
            <w:r w:rsidRPr="000172E3">
              <w:rPr>
                <w:rStyle w:val="Bodytext212pt"/>
                <w:rFonts w:ascii="Sylfaen" w:hAnsi="Sylfaen"/>
                <w:sz w:val="20"/>
                <w:szCs w:val="20"/>
              </w:rPr>
              <w:t>Կազմակերպա</w:t>
            </w:r>
            <w:r w:rsidRPr="000172E3">
              <w:rPr>
                <w:rFonts w:ascii="Sylfaen" w:hAnsi="Sylfaen"/>
                <w:sz w:val="20"/>
                <w:szCs w:val="20"/>
              </w:rPr>
              <w:softHyphen/>
            </w:r>
            <w:r w:rsidRPr="000172E3">
              <w:rPr>
                <w:rStyle w:val="Bodytext212pt"/>
                <w:rFonts w:ascii="Sylfaen" w:hAnsi="Sylfaen"/>
                <w:sz w:val="20"/>
                <w:szCs w:val="20"/>
              </w:rPr>
              <w:t>իրավական ձ</w:t>
            </w:r>
            <w:r w:rsidR="00252E24" w:rsidRPr="000172E3">
              <w:rPr>
                <w:rStyle w:val="Bodytext212pt"/>
                <w:rFonts w:ascii="Sylfaen" w:hAnsi="Sylfaen"/>
                <w:sz w:val="20"/>
                <w:szCs w:val="20"/>
              </w:rPr>
              <w:t>եւ</w:t>
            </w:r>
            <w:r w:rsidRPr="000172E3">
              <w:rPr>
                <w:rStyle w:val="Bodytext212pt"/>
                <w:rFonts w:ascii="Sylfaen" w:hAnsi="Sylfaen"/>
                <w:sz w:val="20"/>
                <w:szCs w:val="20"/>
              </w:rPr>
              <w:t>ի ծածկագիրը (csdo:BusinessEntityTypeCode)</w:t>
            </w:r>
          </w:p>
        </w:tc>
        <w:tc>
          <w:tcPr>
            <w:tcW w:w="3614" w:type="dxa"/>
            <w:tcBorders>
              <w:top w:val="single" w:sz="4" w:space="0" w:color="auto"/>
              <w:left w:val="single" w:sz="4" w:space="0" w:color="auto"/>
              <w:bottom w:val="single" w:sz="4" w:space="0" w:color="auto"/>
            </w:tcBorders>
            <w:shd w:val="clear" w:color="auto" w:fill="FFFFFF"/>
          </w:tcPr>
          <w:p w:rsidR="00631384" w:rsidRPr="000172E3" w:rsidRDefault="00631384" w:rsidP="00B927CE">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այն կազմակերպաիրավական ձ</w:t>
            </w:r>
            <w:r w:rsidR="00252E24" w:rsidRPr="000172E3">
              <w:rPr>
                <w:rStyle w:val="Bodytext212pt"/>
                <w:rFonts w:ascii="Sylfaen" w:hAnsi="Sylfaen"/>
                <w:sz w:val="20"/>
                <w:szCs w:val="20"/>
              </w:rPr>
              <w:t>եւ</w:t>
            </w:r>
            <w:r w:rsidRPr="000172E3">
              <w:rPr>
                <w:rStyle w:val="Bodytext212pt"/>
                <w:rFonts w:ascii="Sylfaen" w:hAnsi="Sylfaen"/>
                <w:sz w:val="20"/>
                <w:szCs w:val="20"/>
              </w:rPr>
              <w:t>ի ծածկագրային նշագիրը, որով գրանցված է տնտեսավարող սուբյեկտը</w:t>
            </w:r>
          </w:p>
        </w:tc>
        <w:tc>
          <w:tcPr>
            <w:tcW w:w="2141" w:type="dxa"/>
            <w:tcBorders>
              <w:top w:val="single" w:sz="4" w:space="0" w:color="auto"/>
              <w:left w:val="single" w:sz="4" w:space="0" w:color="auto"/>
              <w:bottom w:val="single" w:sz="4" w:space="0" w:color="auto"/>
            </w:tcBorders>
            <w:shd w:val="clear" w:color="auto" w:fill="FFFFFF"/>
          </w:tcPr>
          <w:p w:rsidR="00631384" w:rsidRPr="000172E3" w:rsidRDefault="0063138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M.SDE.00023</w:t>
            </w:r>
          </w:p>
        </w:tc>
        <w:tc>
          <w:tcPr>
            <w:tcW w:w="4149" w:type="dxa"/>
            <w:tcBorders>
              <w:top w:val="single" w:sz="4" w:space="0" w:color="auto"/>
              <w:left w:val="single" w:sz="4" w:space="0" w:color="auto"/>
              <w:bottom w:val="single" w:sz="4" w:space="0" w:color="auto"/>
            </w:tcBorders>
            <w:shd w:val="clear" w:color="auto" w:fill="FFFFFF"/>
            <w:vAlign w:val="center"/>
          </w:tcPr>
          <w:p w:rsidR="00631384" w:rsidRPr="000172E3" w:rsidRDefault="0063138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csdo:UnifiedCode20Type</w:t>
            </w:r>
            <w:r w:rsidR="00AC6FA4" w:rsidRPr="000172E3">
              <w:rPr>
                <w:rStyle w:val="Bodytext212pt"/>
                <w:rFonts w:ascii="Sylfaen" w:hAnsi="Sylfaen"/>
                <w:sz w:val="20"/>
                <w:szCs w:val="20"/>
              </w:rPr>
              <w:t xml:space="preserve"> </w:t>
            </w:r>
            <w:r w:rsidRPr="000172E3">
              <w:rPr>
                <w:rStyle w:val="Bodytext212pt"/>
                <w:rFonts w:ascii="Sylfaen" w:hAnsi="Sylfaen"/>
                <w:sz w:val="20"/>
                <w:szCs w:val="20"/>
              </w:rPr>
              <w:t>(M.SDT.00140)</w:t>
            </w:r>
          </w:p>
          <w:p w:rsidR="00631384" w:rsidRPr="000172E3" w:rsidRDefault="0063138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Ծածկագրի արժեքը՝ «Տեղեկագրքի (դասակարգչի) նույնականացուցիչը» ատրիբուտով սահմանված տեղեկագրքին (դասակարգչին) համապատասխան։</w:t>
            </w:r>
          </w:p>
          <w:p w:rsidR="00631384" w:rsidRPr="000172E3" w:rsidRDefault="0063138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4D50C0" w:rsidRPr="000172E3">
              <w:rPr>
                <w:rStyle w:val="Bodytext212pt"/>
                <w:rFonts w:ascii="Sylfaen" w:hAnsi="Sylfaen"/>
                <w:sz w:val="20"/>
                <w:szCs w:val="20"/>
              </w:rPr>
              <w:t>:</w:t>
            </w:r>
          </w:p>
          <w:p w:rsidR="00631384" w:rsidRPr="000172E3" w:rsidRDefault="0063138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4D50C0"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631384" w:rsidRPr="000172E3" w:rsidRDefault="0064757F"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631384" w:rsidRPr="000172E3" w:rsidTr="00B927CE">
        <w:trPr>
          <w:jc w:val="center"/>
        </w:trPr>
        <w:tc>
          <w:tcPr>
            <w:tcW w:w="230" w:type="dxa"/>
            <w:shd w:val="clear" w:color="auto" w:fill="FFFFFF"/>
          </w:tcPr>
          <w:p w:rsidR="00631384" w:rsidRPr="000172E3" w:rsidRDefault="00631384" w:rsidP="000172E3">
            <w:pPr>
              <w:spacing w:after="120"/>
              <w:rPr>
                <w:sz w:val="20"/>
                <w:szCs w:val="20"/>
              </w:rPr>
            </w:pPr>
          </w:p>
        </w:tc>
        <w:tc>
          <w:tcPr>
            <w:tcW w:w="210" w:type="dxa"/>
            <w:shd w:val="clear" w:color="auto" w:fill="FFFFFF"/>
          </w:tcPr>
          <w:p w:rsidR="00631384" w:rsidRPr="000172E3" w:rsidRDefault="00631384"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top w:val="single" w:sz="4" w:space="0" w:color="auto"/>
              <w:bottom w:val="single" w:sz="4" w:space="0" w:color="auto"/>
              <w:right w:val="single" w:sz="4" w:space="0" w:color="auto"/>
            </w:tcBorders>
            <w:shd w:val="clear" w:color="auto" w:fill="FFFFFF"/>
          </w:tcPr>
          <w:p w:rsidR="00631384" w:rsidRPr="000172E3" w:rsidRDefault="00631384"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631384" w:rsidRPr="000172E3" w:rsidRDefault="00631384" w:rsidP="00011C22">
            <w:pPr>
              <w:pStyle w:val="Bodytext21"/>
              <w:shd w:val="clear" w:color="auto" w:fill="auto"/>
              <w:tabs>
                <w:tab w:val="left" w:pos="422"/>
              </w:tabs>
              <w:spacing w:before="0" w:after="120" w:line="240" w:lineRule="auto"/>
              <w:jc w:val="left"/>
              <w:rPr>
                <w:rFonts w:ascii="Sylfaen" w:hAnsi="Sylfaen"/>
                <w:sz w:val="20"/>
                <w:szCs w:val="20"/>
              </w:rPr>
            </w:pPr>
            <w:r w:rsidRPr="000172E3">
              <w:rPr>
                <w:rStyle w:val="Bodytext212pt"/>
                <w:rFonts w:ascii="Sylfaen" w:hAnsi="Sylfaen"/>
                <w:sz w:val="20"/>
                <w:szCs w:val="20"/>
              </w:rPr>
              <w:t>ա)</w:t>
            </w:r>
            <w:r w:rsidR="00011C22">
              <w:rPr>
                <w:rStyle w:val="Bodytext212pt"/>
                <w:rFonts w:ascii="Sylfaen" w:hAnsi="Sylfaen"/>
                <w:sz w:val="20"/>
                <w:szCs w:val="20"/>
              </w:rPr>
              <w:tab/>
            </w:r>
            <w:r w:rsidRPr="000172E3">
              <w:rPr>
                <w:rStyle w:val="Bodytext212pt"/>
                <w:rFonts w:ascii="Sylfaen" w:hAnsi="Sylfaen"/>
                <w:sz w:val="20"/>
                <w:szCs w:val="20"/>
              </w:rPr>
              <w:t>տեղեկագրքի (դասակարգչի) նույնականացուցիչը (codeListId ատրիբուտ)</w:t>
            </w:r>
          </w:p>
        </w:tc>
        <w:tc>
          <w:tcPr>
            <w:tcW w:w="3614" w:type="dxa"/>
            <w:tcBorders>
              <w:top w:val="single" w:sz="4" w:space="0" w:color="auto"/>
              <w:left w:val="single" w:sz="4" w:space="0" w:color="auto"/>
              <w:bottom w:val="single" w:sz="4" w:space="0" w:color="auto"/>
            </w:tcBorders>
            <w:shd w:val="clear" w:color="auto" w:fill="FFFFFF"/>
          </w:tcPr>
          <w:p w:rsidR="00631384" w:rsidRPr="000172E3" w:rsidRDefault="0063138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այն տեղեկագրքի (դասակարգչի) նշագիրը, որին համապատասխան նշված է ծածկագիրը</w:t>
            </w:r>
          </w:p>
        </w:tc>
        <w:tc>
          <w:tcPr>
            <w:tcW w:w="2141" w:type="dxa"/>
            <w:tcBorders>
              <w:top w:val="single" w:sz="4" w:space="0" w:color="auto"/>
              <w:left w:val="single" w:sz="4" w:space="0" w:color="auto"/>
              <w:bottom w:val="single" w:sz="4" w:space="0" w:color="auto"/>
            </w:tcBorders>
            <w:shd w:val="clear" w:color="auto" w:fill="FFFFFF"/>
          </w:tcPr>
          <w:p w:rsidR="00631384" w:rsidRPr="000172E3" w:rsidRDefault="003F3252" w:rsidP="000172E3">
            <w:pPr>
              <w:spacing w:after="120"/>
              <w:rPr>
                <w:sz w:val="20"/>
                <w:szCs w:val="20"/>
              </w:rPr>
            </w:pPr>
            <w:r w:rsidRPr="000172E3">
              <w:rPr>
                <w:sz w:val="20"/>
                <w:szCs w:val="20"/>
              </w:rPr>
              <w:t>-</w:t>
            </w:r>
          </w:p>
        </w:tc>
        <w:tc>
          <w:tcPr>
            <w:tcW w:w="4149" w:type="dxa"/>
            <w:tcBorders>
              <w:top w:val="single" w:sz="4" w:space="0" w:color="auto"/>
              <w:left w:val="single" w:sz="4" w:space="0" w:color="auto"/>
              <w:bottom w:val="single" w:sz="4" w:space="0" w:color="auto"/>
            </w:tcBorders>
            <w:shd w:val="clear" w:color="auto" w:fill="FFFFFF"/>
            <w:vAlign w:val="center"/>
          </w:tcPr>
          <w:p w:rsidR="00631384" w:rsidRPr="000172E3" w:rsidRDefault="0063138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 ReferenceDataldTуре (M.SDT.00091)</w:t>
            </w:r>
          </w:p>
          <w:p w:rsidR="008964C8" w:rsidRPr="000172E3" w:rsidRDefault="004D50C0"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Պ</w:t>
            </w:r>
            <w:r w:rsidR="00631384" w:rsidRPr="000172E3">
              <w:rPr>
                <w:rStyle w:val="Bodytext212pt"/>
                <w:rFonts w:ascii="Sylfaen" w:hAnsi="Sylfaen"/>
                <w:sz w:val="20"/>
                <w:szCs w:val="20"/>
              </w:rPr>
              <w:t>այմանանշանների նորմալացված տող</w:t>
            </w:r>
            <w:r w:rsidRPr="000172E3">
              <w:rPr>
                <w:rStyle w:val="Bodytext212pt"/>
                <w:rFonts w:ascii="Sylfaen" w:hAnsi="Sylfaen"/>
                <w:sz w:val="20"/>
                <w:szCs w:val="20"/>
              </w:rPr>
              <w:t>ը</w:t>
            </w:r>
            <w:r w:rsidR="00631384" w:rsidRPr="000172E3">
              <w:rPr>
                <w:rStyle w:val="Bodytext212pt"/>
                <w:rFonts w:ascii="Sylfaen" w:hAnsi="Sylfaen"/>
                <w:sz w:val="20"/>
                <w:szCs w:val="20"/>
              </w:rPr>
              <w:t xml:space="preserve">, որը չի պարունակում տողի ընդհատման (#xA) </w:t>
            </w:r>
            <w:r w:rsidR="00252E24" w:rsidRPr="000172E3">
              <w:rPr>
                <w:rStyle w:val="Bodytext212pt"/>
                <w:rFonts w:ascii="Sylfaen" w:hAnsi="Sylfaen"/>
                <w:sz w:val="20"/>
                <w:szCs w:val="20"/>
              </w:rPr>
              <w:t>եւ</w:t>
            </w:r>
            <w:r w:rsidR="00631384" w:rsidRPr="000172E3">
              <w:rPr>
                <w:rStyle w:val="Bodytext212pt"/>
                <w:rFonts w:ascii="Sylfaen" w:hAnsi="Sylfaen"/>
                <w:sz w:val="20"/>
                <w:szCs w:val="20"/>
              </w:rPr>
              <w:t xml:space="preserve"> սյունատի (#x9) պայմանանշաններ: </w:t>
            </w:r>
          </w:p>
          <w:p w:rsidR="00631384" w:rsidRPr="000172E3" w:rsidRDefault="0063138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4D50C0" w:rsidRPr="000172E3">
              <w:rPr>
                <w:rStyle w:val="Bodytext212pt"/>
                <w:rFonts w:ascii="Sylfaen" w:hAnsi="Sylfaen"/>
                <w:sz w:val="20"/>
                <w:szCs w:val="20"/>
              </w:rPr>
              <w:t>:</w:t>
            </w:r>
          </w:p>
          <w:p w:rsidR="00631384" w:rsidRPr="000172E3" w:rsidRDefault="0063138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4D50C0"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631384" w:rsidRPr="000172E3" w:rsidRDefault="00631384"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F8516F" w:rsidRPr="000172E3" w:rsidTr="00B927CE">
        <w:trPr>
          <w:jc w:val="center"/>
        </w:trPr>
        <w:tc>
          <w:tcPr>
            <w:tcW w:w="230" w:type="dxa"/>
            <w:shd w:val="clear" w:color="auto" w:fill="FFFFFF"/>
          </w:tcPr>
          <w:p w:rsidR="00F8516F" w:rsidRPr="000172E3" w:rsidRDefault="00F8516F" w:rsidP="000172E3">
            <w:pPr>
              <w:spacing w:after="120"/>
              <w:rPr>
                <w:sz w:val="20"/>
                <w:szCs w:val="20"/>
              </w:rPr>
            </w:pPr>
          </w:p>
        </w:tc>
        <w:tc>
          <w:tcPr>
            <w:tcW w:w="210" w:type="dxa"/>
            <w:tcBorders>
              <w:right w:val="single" w:sz="4" w:space="0" w:color="auto"/>
            </w:tcBorders>
            <w:shd w:val="clear" w:color="auto" w:fill="FFFFFF"/>
          </w:tcPr>
          <w:p w:rsidR="00F8516F" w:rsidRPr="000172E3" w:rsidRDefault="00F8516F"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F8516F" w:rsidRPr="000172E3" w:rsidRDefault="00F8516F" w:rsidP="00011C22">
            <w:pPr>
              <w:pStyle w:val="Bodytext21"/>
              <w:shd w:val="clear" w:color="auto" w:fill="auto"/>
              <w:tabs>
                <w:tab w:val="left" w:pos="707"/>
              </w:tabs>
              <w:spacing w:before="0" w:after="120" w:line="240" w:lineRule="auto"/>
              <w:jc w:val="left"/>
              <w:rPr>
                <w:rFonts w:ascii="Sylfaen" w:hAnsi="Sylfaen"/>
                <w:sz w:val="20"/>
                <w:szCs w:val="20"/>
              </w:rPr>
            </w:pPr>
            <w:r w:rsidRPr="000172E3">
              <w:rPr>
                <w:rStyle w:val="Bodytext212pt"/>
                <w:rFonts w:ascii="Sylfaen" w:hAnsi="Sylfaen"/>
                <w:sz w:val="20"/>
                <w:szCs w:val="20"/>
              </w:rPr>
              <w:t>2.14.5.</w:t>
            </w:r>
            <w:r w:rsidR="00011C22">
              <w:rPr>
                <w:rStyle w:val="Bodytext212pt"/>
                <w:rFonts w:ascii="Sylfaen" w:hAnsi="Sylfaen"/>
                <w:sz w:val="20"/>
                <w:szCs w:val="20"/>
              </w:rPr>
              <w:tab/>
            </w:r>
            <w:r w:rsidRPr="000172E3">
              <w:rPr>
                <w:rStyle w:val="Bodytext212pt"/>
                <w:rFonts w:ascii="Sylfaen" w:hAnsi="Sylfaen"/>
                <w:sz w:val="20"/>
                <w:szCs w:val="20"/>
              </w:rPr>
              <w:t>Կազմակերպաիրավական ձ</w:t>
            </w:r>
            <w:r w:rsidR="00252E24" w:rsidRPr="000172E3">
              <w:rPr>
                <w:rStyle w:val="Bodytext212pt"/>
                <w:rFonts w:ascii="Sylfaen" w:hAnsi="Sylfaen"/>
                <w:sz w:val="20"/>
                <w:szCs w:val="20"/>
              </w:rPr>
              <w:t>եւ</w:t>
            </w:r>
            <w:r w:rsidRPr="000172E3">
              <w:rPr>
                <w:rStyle w:val="Bodytext212pt"/>
                <w:rFonts w:ascii="Sylfaen" w:hAnsi="Sylfaen"/>
                <w:sz w:val="20"/>
                <w:szCs w:val="20"/>
              </w:rPr>
              <w:t>ի անվանումը</w:t>
            </w:r>
            <w:r w:rsidR="008964C8" w:rsidRPr="000172E3">
              <w:rPr>
                <w:rStyle w:val="Bodytext212pt"/>
                <w:rFonts w:ascii="Sylfaen" w:hAnsi="Sylfaen"/>
                <w:sz w:val="20"/>
                <w:szCs w:val="20"/>
              </w:rPr>
              <w:t xml:space="preserve"> </w:t>
            </w:r>
            <w:r w:rsidRPr="000172E3">
              <w:rPr>
                <w:rStyle w:val="Bodytext212pt"/>
                <w:rFonts w:ascii="Sylfaen" w:hAnsi="Sylfaen"/>
                <w:sz w:val="20"/>
                <w:szCs w:val="20"/>
              </w:rPr>
              <w:t>(csdo:BusinessEntityTypeName)</w:t>
            </w:r>
          </w:p>
        </w:tc>
        <w:tc>
          <w:tcPr>
            <w:tcW w:w="3614" w:type="dxa"/>
            <w:tcBorders>
              <w:top w:val="single" w:sz="4" w:space="0" w:color="auto"/>
              <w:left w:val="single" w:sz="4" w:space="0" w:color="auto"/>
              <w:bottom w:val="single" w:sz="4" w:space="0" w:color="auto"/>
            </w:tcBorders>
            <w:shd w:val="clear" w:color="auto" w:fill="FFFFFF"/>
          </w:tcPr>
          <w:p w:rsidR="00F8516F" w:rsidRPr="000172E3" w:rsidRDefault="00F8516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այն կազմակերպաիրավական ձ</w:t>
            </w:r>
            <w:r w:rsidR="00252E24" w:rsidRPr="000172E3">
              <w:rPr>
                <w:rStyle w:val="Bodytext212pt"/>
                <w:rFonts w:ascii="Sylfaen" w:hAnsi="Sylfaen"/>
                <w:sz w:val="20"/>
                <w:szCs w:val="20"/>
              </w:rPr>
              <w:t>եւ</w:t>
            </w:r>
            <w:r w:rsidRPr="000172E3">
              <w:rPr>
                <w:rStyle w:val="Bodytext212pt"/>
                <w:rFonts w:ascii="Sylfaen" w:hAnsi="Sylfaen"/>
                <w:sz w:val="20"/>
                <w:szCs w:val="20"/>
              </w:rPr>
              <w:t>ի անվանումը, որով գրանցված է տնտեսավարող սուբյեկտը</w:t>
            </w:r>
          </w:p>
        </w:tc>
        <w:tc>
          <w:tcPr>
            <w:tcW w:w="2141" w:type="dxa"/>
            <w:tcBorders>
              <w:top w:val="single" w:sz="4" w:space="0" w:color="auto"/>
              <w:left w:val="single" w:sz="4" w:space="0" w:color="auto"/>
              <w:bottom w:val="single" w:sz="4" w:space="0" w:color="auto"/>
            </w:tcBorders>
            <w:shd w:val="clear" w:color="auto" w:fill="FFFFFF"/>
          </w:tcPr>
          <w:p w:rsidR="00F8516F" w:rsidRPr="000172E3" w:rsidRDefault="00F8516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M.SDE.00090</w:t>
            </w:r>
          </w:p>
        </w:tc>
        <w:tc>
          <w:tcPr>
            <w:tcW w:w="4149" w:type="dxa"/>
            <w:tcBorders>
              <w:top w:val="single" w:sz="4" w:space="0" w:color="auto"/>
              <w:left w:val="single" w:sz="4" w:space="0" w:color="auto"/>
              <w:bottom w:val="single" w:sz="4" w:space="0" w:color="auto"/>
            </w:tcBorders>
            <w:shd w:val="clear" w:color="auto" w:fill="FFFFFF"/>
            <w:vAlign w:val="center"/>
          </w:tcPr>
          <w:p w:rsidR="008964C8" w:rsidRPr="000172E3" w:rsidRDefault="00F8516F"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csdo:Name300Type (M.SDT.00056) Պայմանանշանների նորմալացված տողը, որը չի պարունակում տողի ընդհատման (#xA)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 պայմանանշաններ: </w:t>
            </w:r>
          </w:p>
          <w:p w:rsidR="00F8516F" w:rsidRPr="000172E3" w:rsidRDefault="00F8516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033C5C" w:rsidRPr="000172E3">
              <w:rPr>
                <w:rStyle w:val="Bodytext212pt"/>
                <w:rFonts w:ascii="Sylfaen" w:hAnsi="Sylfaen"/>
                <w:sz w:val="20"/>
                <w:szCs w:val="20"/>
              </w:rPr>
              <w:t>:</w:t>
            </w:r>
          </w:p>
          <w:p w:rsidR="00F8516F" w:rsidRPr="000172E3" w:rsidRDefault="00F8516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5821DE"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300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F8516F" w:rsidRPr="000172E3" w:rsidRDefault="0064757F"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F8516F" w:rsidRPr="000172E3" w:rsidTr="00B927CE">
        <w:trPr>
          <w:jc w:val="center"/>
        </w:trPr>
        <w:tc>
          <w:tcPr>
            <w:tcW w:w="230" w:type="dxa"/>
            <w:shd w:val="clear" w:color="auto" w:fill="FFFFFF"/>
          </w:tcPr>
          <w:p w:rsidR="00F8516F" w:rsidRPr="000172E3" w:rsidRDefault="00F8516F" w:rsidP="000172E3">
            <w:pPr>
              <w:spacing w:after="120"/>
              <w:rPr>
                <w:sz w:val="20"/>
                <w:szCs w:val="20"/>
              </w:rPr>
            </w:pPr>
          </w:p>
        </w:tc>
        <w:tc>
          <w:tcPr>
            <w:tcW w:w="210" w:type="dxa"/>
            <w:tcBorders>
              <w:right w:val="single" w:sz="4" w:space="0" w:color="auto"/>
            </w:tcBorders>
            <w:shd w:val="clear" w:color="auto" w:fill="FFFFFF"/>
          </w:tcPr>
          <w:p w:rsidR="00F8516F" w:rsidRPr="000172E3" w:rsidRDefault="00F8516F"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F8516F" w:rsidRPr="000172E3" w:rsidRDefault="00F8516F" w:rsidP="00011C22">
            <w:pPr>
              <w:pStyle w:val="Bodytext21"/>
              <w:shd w:val="clear" w:color="auto" w:fill="auto"/>
              <w:tabs>
                <w:tab w:val="left" w:pos="707"/>
              </w:tabs>
              <w:spacing w:before="0" w:after="120" w:line="240" w:lineRule="auto"/>
              <w:jc w:val="left"/>
              <w:rPr>
                <w:rFonts w:ascii="Sylfaen" w:hAnsi="Sylfaen"/>
                <w:sz w:val="20"/>
                <w:szCs w:val="20"/>
              </w:rPr>
            </w:pPr>
            <w:r w:rsidRPr="000172E3">
              <w:rPr>
                <w:rStyle w:val="Bodytext212pt"/>
                <w:rFonts w:ascii="Sylfaen" w:hAnsi="Sylfaen"/>
                <w:sz w:val="20"/>
                <w:szCs w:val="20"/>
              </w:rPr>
              <w:t>2.14.6.</w:t>
            </w:r>
            <w:r w:rsidR="00011C22">
              <w:rPr>
                <w:rStyle w:val="Bodytext212pt"/>
                <w:rFonts w:ascii="Sylfaen" w:hAnsi="Sylfaen"/>
                <w:sz w:val="20"/>
                <w:szCs w:val="20"/>
              </w:rPr>
              <w:tab/>
            </w:r>
            <w:r w:rsidRPr="000172E3">
              <w:rPr>
                <w:rStyle w:val="Bodytext212pt"/>
                <w:rFonts w:ascii="Sylfaen" w:hAnsi="Sylfaen"/>
                <w:sz w:val="20"/>
                <w:szCs w:val="20"/>
              </w:rPr>
              <w:t>Տնտեսավարող սուբյեկտի նույնականացուցիչը (csdo:BusinessEntityId)</w:t>
            </w:r>
          </w:p>
        </w:tc>
        <w:tc>
          <w:tcPr>
            <w:tcW w:w="3614" w:type="dxa"/>
            <w:tcBorders>
              <w:top w:val="single" w:sz="4" w:space="0" w:color="auto"/>
              <w:left w:val="single" w:sz="4" w:space="0" w:color="auto"/>
              <w:bottom w:val="single" w:sz="4" w:space="0" w:color="auto"/>
            </w:tcBorders>
            <w:shd w:val="clear" w:color="auto" w:fill="FFFFFF"/>
          </w:tcPr>
          <w:p w:rsidR="00F8516F" w:rsidRPr="000172E3" w:rsidRDefault="00F8516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պետական գրանցման ժամանակ տրված</w:t>
            </w:r>
            <w:r w:rsidR="005821DE" w:rsidRPr="000172E3">
              <w:rPr>
                <w:rStyle w:val="Bodytext212pt"/>
                <w:rFonts w:ascii="Sylfaen" w:hAnsi="Sylfaen"/>
                <w:sz w:val="20"/>
                <w:szCs w:val="20"/>
              </w:rPr>
              <w:t>՝ ըստ</w:t>
            </w:r>
            <w:r w:rsidRPr="000172E3">
              <w:rPr>
                <w:rStyle w:val="Bodytext212pt"/>
                <w:rFonts w:ascii="Sylfaen" w:hAnsi="Sylfaen"/>
                <w:sz w:val="20"/>
                <w:szCs w:val="20"/>
              </w:rPr>
              <w:t xml:space="preserve"> </w:t>
            </w:r>
            <w:r w:rsidR="005821DE" w:rsidRPr="000172E3">
              <w:rPr>
                <w:rStyle w:val="Bodytext212pt"/>
                <w:rFonts w:ascii="Sylfaen" w:hAnsi="Sylfaen"/>
                <w:sz w:val="20"/>
                <w:szCs w:val="20"/>
              </w:rPr>
              <w:t xml:space="preserve">ռեեստրի (ռեգիստրի) </w:t>
            </w:r>
            <w:r w:rsidRPr="000172E3">
              <w:rPr>
                <w:rStyle w:val="Bodytext212pt"/>
                <w:rFonts w:ascii="Sylfaen" w:hAnsi="Sylfaen"/>
                <w:sz w:val="20"/>
                <w:szCs w:val="20"/>
              </w:rPr>
              <w:t>գրառման համար</w:t>
            </w:r>
            <w:r w:rsidR="005821DE" w:rsidRPr="000172E3">
              <w:rPr>
                <w:rStyle w:val="Bodytext212pt"/>
                <w:rFonts w:ascii="Sylfaen" w:hAnsi="Sylfaen"/>
                <w:sz w:val="20"/>
                <w:szCs w:val="20"/>
              </w:rPr>
              <w:t>ը</w:t>
            </w:r>
            <w:r w:rsidRPr="000172E3">
              <w:rPr>
                <w:rStyle w:val="Bodytext212pt"/>
                <w:rFonts w:ascii="Sylfaen" w:hAnsi="Sylfaen"/>
                <w:sz w:val="20"/>
                <w:szCs w:val="20"/>
              </w:rPr>
              <w:t xml:space="preserve"> (ծածկագիրը)</w:t>
            </w:r>
          </w:p>
        </w:tc>
        <w:tc>
          <w:tcPr>
            <w:tcW w:w="2141" w:type="dxa"/>
            <w:tcBorders>
              <w:top w:val="single" w:sz="4" w:space="0" w:color="auto"/>
              <w:left w:val="single" w:sz="4" w:space="0" w:color="auto"/>
              <w:bottom w:val="single" w:sz="4" w:space="0" w:color="auto"/>
            </w:tcBorders>
            <w:shd w:val="clear" w:color="auto" w:fill="FFFFFF"/>
          </w:tcPr>
          <w:p w:rsidR="00F8516F" w:rsidRPr="000172E3" w:rsidRDefault="00F8516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M.SDE.00189</w:t>
            </w:r>
          </w:p>
        </w:tc>
        <w:tc>
          <w:tcPr>
            <w:tcW w:w="4149" w:type="dxa"/>
            <w:tcBorders>
              <w:top w:val="single" w:sz="4" w:space="0" w:color="auto"/>
              <w:left w:val="single" w:sz="4" w:space="0" w:color="auto"/>
              <w:bottom w:val="single" w:sz="4" w:space="0" w:color="auto"/>
            </w:tcBorders>
            <w:shd w:val="clear" w:color="auto" w:fill="FFFFFF"/>
            <w:vAlign w:val="center"/>
          </w:tcPr>
          <w:p w:rsidR="00F8516F" w:rsidRPr="000172E3" w:rsidRDefault="00F8516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csdo:BusinessEntityldTуре (M.SDT.00157)</w:t>
            </w:r>
          </w:p>
          <w:p w:rsidR="008C702F" w:rsidRPr="000172E3" w:rsidRDefault="00F8516F"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Պայմանանշանների նորմալացված տողը: </w:t>
            </w:r>
          </w:p>
          <w:p w:rsidR="00F8516F" w:rsidRPr="000172E3" w:rsidRDefault="00F8516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F4486D" w:rsidRPr="000172E3">
              <w:rPr>
                <w:rStyle w:val="Bodytext212pt"/>
                <w:rFonts w:ascii="Sylfaen" w:hAnsi="Sylfaen"/>
                <w:sz w:val="20"/>
                <w:szCs w:val="20"/>
              </w:rPr>
              <w:t>:</w:t>
            </w:r>
          </w:p>
          <w:p w:rsidR="00F8516F" w:rsidRPr="000172E3" w:rsidRDefault="00F8516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F4486D"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F8516F" w:rsidRPr="000172E3" w:rsidRDefault="0064757F"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F8516F" w:rsidRPr="000172E3" w:rsidTr="00B927CE">
        <w:trPr>
          <w:jc w:val="center"/>
        </w:trPr>
        <w:tc>
          <w:tcPr>
            <w:tcW w:w="230" w:type="dxa"/>
            <w:shd w:val="clear" w:color="auto" w:fill="FFFFFF"/>
          </w:tcPr>
          <w:p w:rsidR="00F8516F" w:rsidRPr="000172E3" w:rsidRDefault="00F8516F" w:rsidP="000172E3">
            <w:pPr>
              <w:spacing w:after="120"/>
              <w:rPr>
                <w:sz w:val="20"/>
                <w:szCs w:val="20"/>
              </w:rPr>
            </w:pPr>
          </w:p>
        </w:tc>
        <w:tc>
          <w:tcPr>
            <w:tcW w:w="210" w:type="dxa"/>
            <w:shd w:val="clear" w:color="auto" w:fill="FFFFFF"/>
          </w:tcPr>
          <w:p w:rsidR="00F8516F" w:rsidRPr="000172E3" w:rsidRDefault="00F8516F"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top w:val="single" w:sz="4" w:space="0" w:color="auto"/>
              <w:bottom w:val="single" w:sz="4" w:space="0" w:color="auto"/>
              <w:right w:val="single" w:sz="4" w:space="0" w:color="auto"/>
            </w:tcBorders>
            <w:shd w:val="clear" w:color="auto" w:fill="FFFFFF"/>
          </w:tcPr>
          <w:p w:rsidR="00F8516F" w:rsidRPr="000172E3" w:rsidRDefault="00F8516F"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F8516F" w:rsidRPr="000172E3" w:rsidRDefault="00F8516F" w:rsidP="00011C22">
            <w:pPr>
              <w:pStyle w:val="Bodytext21"/>
              <w:shd w:val="clear" w:color="auto" w:fill="auto"/>
              <w:tabs>
                <w:tab w:val="left" w:pos="422"/>
              </w:tabs>
              <w:spacing w:before="0" w:after="120" w:line="240" w:lineRule="auto"/>
              <w:jc w:val="left"/>
              <w:rPr>
                <w:rFonts w:ascii="Sylfaen" w:hAnsi="Sylfaen"/>
                <w:sz w:val="20"/>
                <w:szCs w:val="20"/>
              </w:rPr>
            </w:pPr>
            <w:r w:rsidRPr="000172E3">
              <w:rPr>
                <w:rStyle w:val="Bodytext212pt"/>
                <w:rFonts w:ascii="Sylfaen" w:hAnsi="Sylfaen"/>
                <w:sz w:val="20"/>
                <w:szCs w:val="20"/>
              </w:rPr>
              <w:t>ա)</w:t>
            </w:r>
            <w:r w:rsidR="00011C22">
              <w:rPr>
                <w:rStyle w:val="Bodytext212pt"/>
                <w:rFonts w:ascii="Sylfaen" w:hAnsi="Sylfaen"/>
                <w:sz w:val="20"/>
                <w:szCs w:val="20"/>
              </w:rPr>
              <w:tab/>
            </w:r>
            <w:r w:rsidR="00F4486D" w:rsidRPr="000172E3">
              <w:rPr>
                <w:rStyle w:val="Bodytext212pt"/>
                <w:rFonts w:ascii="Sylfaen" w:hAnsi="Sylfaen"/>
                <w:sz w:val="20"/>
                <w:szCs w:val="20"/>
              </w:rPr>
              <w:t>ն</w:t>
            </w:r>
            <w:r w:rsidRPr="000172E3">
              <w:rPr>
                <w:rStyle w:val="Bodytext212pt"/>
                <w:rFonts w:ascii="Sylfaen" w:hAnsi="Sylfaen"/>
                <w:sz w:val="20"/>
                <w:szCs w:val="20"/>
              </w:rPr>
              <w:t>ույնականացման մեթոդը (kindId ատրիբուտ)</w:t>
            </w:r>
          </w:p>
        </w:tc>
        <w:tc>
          <w:tcPr>
            <w:tcW w:w="3614" w:type="dxa"/>
            <w:tcBorders>
              <w:top w:val="single" w:sz="4" w:space="0" w:color="auto"/>
              <w:left w:val="single" w:sz="4" w:space="0" w:color="auto"/>
              <w:bottom w:val="single" w:sz="4" w:space="0" w:color="auto"/>
            </w:tcBorders>
            <w:shd w:val="clear" w:color="auto" w:fill="FFFFFF"/>
          </w:tcPr>
          <w:p w:rsidR="00F8516F" w:rsidRPr="000172E3" w:rsidRDefault="00F8516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տնտեսավարող սուբյեկտների նույնականացման մեթոդը</w:t>
            </w:r>
          </w:p>
        </w:tc>
        <w:tc>
          <w:tcPr>
            <w:tcW w:w="2141" w:type="dxa"/>
            <w:tcBorders>
              <w:top w:val="single" w:sz="4" w:space="0" w:color="auto"/>
              <w:left w:val="single" w:sz="4" w:space="0" w:color="auto"/>
              <w:bottom w:val="single" w:sz="4" w:space="0" w:color="auto"/>
            </w:tcBorders>
            <w:shd w:val="clear" w:color="auto" w:fill="FFFFFF"/>
          </w:tcPr>
          <w:p w:rsidR="00F8516F" w:rsidRPr="000172E3" w:rsidRDefault="003F3252" w:rsidP="000172E3">
            <w:pPr>
              <w:spacing w:after="120"/>
              <w:rPr>
                <w:sz w:val="20"/>
                <w:szCs w:val="20"/>
              </w:rPr>
            </w:pPr>
            <w:r w:rsidRPr="000172E3">
              <w:rPr>
                <w:sz w:val="20"/>
                <w:szCs w:val="20"/>
              </w:rPr>
              <w:t>-</w:t>
            </w:r>
          </w:p>
        </w:tc>
        <w:tc>
          <w:tcPr>
            <w:tcW w:w="4149" w:type="dxa"/>
            <w:tcBorders>
              <w:top w:val="single" w:sz="4" w:space="0" w:color="auto"/>
              <w:left w:val="single" w:sz="4" w:space="0" w:color="auto"/>
              <w:bottom w:val="single" w:sz="4" w:space="0" w:color="auto"/>
            </w:tcBorders>
            <w:shd w:val="clear" w:color="auto" w:fill="FFFFFF"/>
            <w:vAlign w:val="center"/>
          </w:tcPr>
          <w:p w:rsidR="00F8516F" w:rsidRPr="000172E3" w:rsidRDefault="00F8516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csdo:BusinessEntityIdKindIdType (M.SDT.00158)</w:t>
            </w:r>
          </w:p>
          <w:p w:rsidR="00F8516F" w:rsidRPr="000172E3" w:rsidRDefault="00F8516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Տնտեսավարող սուբյեկտների նույնականացման մեթոդների տեղեկագրքից նույնականացուցչի արժեքը</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F8516F" w:rsidRPr="000172E3" w:rsidRDefault="00F8516F"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F8516F" w:rsidRPr="000172E3" w:rsidTr="00B927CE">
        <w:trPr>
          <w:jc w:val="center"/>
        </w:trPr>
        <w:tc>
          <w:tcPr>
            <w:tcW w:w="230" w:type="dxa"/>
            <w:shd w:val="clear" w:color="auto" w:fill="FFFFFF"/>
          </w:tcPr>
          <w:p w:rsidR="00F8516F" w:rsidRPr="000172E3" w:rsidRDefault="00F8516F" w:rsidP="000172E3">
            <w:pPr>
              <w:spacing w:after="120"/>
              <w:rPr>
                <w:sz w:val="20"/>
                <w:szCs w:val="20"/>
              </w:rPr>
            </w:pPr>
          </w:p>
        </w:tc>
        <w:tc>
          <w:tcPr>
            <w:tcW w:w="210" w:type="dxa"/>
            <w:tcBorders>
              <w:right w:val="single" w:sz="4" w:space="0" w:color="auto"/>
            </w:tcBorders>
            <w:shd w:val="clear" w:color="auto" w:fill="FFFFFF"/>
          </w:tcPr>
          <w:p w:rsidR="00F8516F" w:rsidRPr="000172E3" w:rsidRDefault="00F8516F"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F8516F" w:rsidRPr="000172E3" w:rsidRDefault="00F8516F" w:rsidP="00011C22">
            <w:pPr>
              <w:pStyle w:val="Bodytext21"/>
              <w:shd w:val="clear" w:color="auto" w:fill="auto"/>
              <w:tabs>
                <w:tab w:val="left" w:pos="662"/>
              </w:tabs>
              <w:spacing w:before="0" w:after="120" w:line="240" w:lineRule="auto"/>
              <w:jc w:val="left"/>
              <w:rPr>
                <w:rFonts w:ascii="Sylfaen" w:hAnsi="Sylfaen"/>
                <w:sz w:val="20"/>
                <w:szCs w:val="20"/>
              </w:rPr>
            </w:pPr>
            <w:r w:rsidRPr="000172E3">
              <w:rPr>
                <w:rStyle w:val="Bodytext212pt"/>
                <w:rFonts w:ascii="Sylfaen" w:hAnsi="Sylfaen"/>
                <w:sz w:val="20"/>
                <w:szCs w:val="20"/>
              </w:rPr>
              <w:t>2.14.7.</w:t>
            </w:r>
            <w:r w:rsidR="00011C22">
              <w:rPr>
                <w:rStyle w:val="Bodytext212pt"/>
                <w:rFonts w:ascii="Sylfaen" w:hAnsi="Sylfaen"/>
                <w:sz w:val="20"/>
                <w:szCs w:val="20"/>
              </w:rPr>
              <w:tab/>
            </w:r>
            <w:r w:rsidRPr="000172E3">
              <w:rPr>
                <w:rStyle w:val="Bodytext212pt"/>
                <w:rFonts w:ascii="Sylfaen" w:hAnsi="Sylfaen"/>
                <w:sz w:val="20"/>
                <w:szCs w:val="20"/>
              </w:rPr>
              <w:t>Նույնականացման եզակի մաքսային համարը (csdo:UniqueCustomsNumberId)</w:t>
            </w:r>
          </w:p>
        </w:tc>
        <w:tc>
          <w:tcPr>
            <w:tcW w:w="3614" w:type="dxa"/>
            <w:tcBorders>
              <w:top w:val="single" w:sz="4" w:space="0" w:color="auto"/>
              <w:left w:val="single" w:sz="4" w:space="0" w:color="auto"/>
              <w:bottom w:val="single" w:sz="4" w:space="0" w:color="auto"/>
            </w:tcBorders>
            <w:shd w:val="clear" w:color="auto" w:fill="FFFFFF"/>
            <w:vAlign w:val="center"/>
          </w:tcPr>
          <w:p w:rsidR="00F8516F" w:rsidRPr="000172E3" w:rsidRDefault="00F8516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մաքսային հսկողության նպատակների համար նախատեսված՝ </w:t>
            </w:r>
            <w:r w:rsidR="00F4486D" w:rsidRPr="000172E3">
              <w:rPr>
                <w:rStyle w:val="Bodytext212pt"/>
                <w:rFonts w:ascii="Sylfaen" w:hAnsi="Sylfaen"/>
                <w:sz w:val="20"/>
                <w:szCs w:val="20"/>
              </w:rPr>
              <w:t xml:space="preserve">տնտեսավարող սուբյեկտի </w:t>
            </w:r>
            <w:r w:rsidRPr="000172E3">
              <w:rPr>
                <w:rStyle w:val="Bodytext212pt"/>
                <w:rFonts w:ascii="Sylfaen" w:hAnsi="Sylfaen"/>
                <w:sz w:val="20"/>
                <w:szCs w:val="20"/>
              </w:rPr>
              <w:t>նույնականացման եզակի համարը</w:t>
            </w:r>
          </w:p>
        </w:tc>
        <w:tc>
          <w:tcPr>
            <w:tcW w:w="2141" w:type="dxa"/>
            <w:tcBorders>
              <w:top w:val="single" w:sz="4" w:space="0" w:color="auto"/>
              <w:left w:val="single" w:sz="4" w:space="0" w:color="auto"/>
              <w:bottom w:val="single" w:sz="4" w:space="0" w:color="auto"/>
            </w:tcBorders>
            <w:shd w:val="clear" w:color="auto" w:fill="FFFFFF"/>
          </w:tcPr>
          <w:p w:rsidR="00F8516F" w:rsidRPr="000172E3" w:rsidRDefault="00F8516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M.SDE.00135</w:t>
            </w:r>
          </w:p>
        </w:tc>
        <w:tc>
          <w:tcPr>
            <w:tcW w:w="4149" w:type="dxa"/>
            <w:tcBorders>
              <w:top w:val="single" w:sz="4" w:space="0" w:color="auto"/>
              <w:left w:val="single" w:sz="4" w:space="0" w:color="auto"/>
              <w:bottom w:val="single" w:sz="4" w:space="0" w:color="auto"/>
            </w:tcBorders>
            <w:shd w:val="clear" w:color="auto" w:fill="FFFFFF"/>
            <w:vAlign w:val="center"/>
          </w:tcPr>
          <w:p w:rsidR="00F8516F" w:rsidRPr="000172E3" w:rsidRDefault="00F8516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csdo:UniqueCustomsNumberIdType</w:t>
            </w:r>
            <w:r w:rsidR="00395B44" w:rsidRPr="000172E3">
              <w:rPr>
                <w:rStyle w:val="Bodytext212pt"/>
                <w:rFonts w:ascii="Sylfaen" w:hAnsi="Sylfaen"/>
                <w:sz w:val="20"/>
                <w:szCs w:val="20"/>
              </w:rPr>
              <w:t xml:space="preserve"> </w:t>
            </w:r>
            <w:r w:rsidRPr="000172E3">
              <w:rPr>
                <w:rStyle w:val="Bodytext212pt"/>
                <w:rFonts w:ascii="Sylfaen" w:hAnsi="Sylfaen"/>
                <w:sz w:val="20"/>
                <w:szCs w:val="20"/>
              </w:rPr>
              <w:t>(M.SDT.00089)</w:t>
            </w:r>
          </w:p>
          <w:p w:rsidR="00395B44" w:rsidRPr="000172E3" w:rsidRDefault="00F8516F"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Պայմանանշանների նորմալացված տողը: </w:t>
            </w:r>
          </w:p>
          <w:p w:rsidR="00F8516F" w:rsidRPr="000172E3" w:rsidRDefault="00F8516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0E4F89" w:rsidRPr="000172E3">
              <w:rPr>
                <w:rStyle w:val="Bodytext212pt"/>
                <w:rFonts w:ascii="Sylfaen" w:hAnsi="Sylfaen"/>
                <w:sz w:val="20"/>
                <w:szCs w:val="20"/>
              </w:rPr>
              <w:t>:</w:t>
            </w:r>
          </w:p>
          <w:p w:rsidR="00F8516F" w:rsidRPr="000172E3" w:rsidRDefault="00F8516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0E4F89"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17</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F8516F" w:rsidRPr="000172E3" w:rsidRDefault="0064757F"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F8516F" w:rsidRPr="000172E3" w:rsidTr="00B927CE">
        <w:trPr>
          <w:jc w:val="center"/>
        </w:trPr>
        <w:tc>
          <w:tcPr>
            <w:tcW w:w="230" w:type="dxa"/>
            <w:shd w:val="clear" w:color="auto" w:fill="FFFFFF"/>
          </w:tcPr>
          <w:p w:rsidR="00F8516F" w:rsidRPr="000172E3" w:rsidRDefault="00F8516F" w:rsidP="000172E3">
            <w:pPr>
              <w:spacing w:after="120"/>
              <w:rPr>
                <w:sz w:val="20"/>
                <w:szCs w:val="20"/>
              </w:rPr>
            </w:pPr>
          </w:p>
        </w:tc>
        <w:tc>
          <w:tcPr>
            <w:tcW w:w="210" w:type="dxa"/>
            <w:tcBorders>
              <w:right w:val="single" w:sz="4" w:space="0" w:color="auto"/>
            </w:tcBorders>
            <w:shd w:val="clear" w:color="auto" w:fill="FFFFFF"/>
          </w:tcPr>
          <w:p w:rsidR="00F8516F" w:rsidRPr="000172E3" w:rsidRDefault="00F8516F"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F8516F" w:rsidRPr="000172E3" w:rsidRDefault="00F8516F" w:rsidP="00011C22">
            <w:pPr>
              <w:pStyle w:val="Bodytext21"/>
              <w:shd w:val="clear" w:color="auto" w:fill="auto"/>
              <w:tabs>
                <w:tab w:val="left" w:pos="677"/>
              </w:tabs>
              <w:spacing w:before="0" w:after="120" w:line="240" w:lineRule="auto"/>
              <w:jc w:val="left"/>
              <w:rPr>
                <w:rFonts w:ascii="Sylfaen" w:hAnsi="Sylfaen"/>
                <w:sz w:val="20"/>
                <w:szCs w:val="20"/>
              </w:rPr>
            </w:pPr>
            <w:r w:rsidRPr="000172E3">
              <w:rPr>
                <w:rStyle w:val="Bodytext212pt"/>
                <w:rFonts w:ascii="Sylfaen" w:hAnsi="Sylfaen"/>
                <w:sz w:val="20"/>
                <w:szCs w:val="20"/>
              </w:rPr>
              <w:t>2.14.8.</w:t>
            </w:r>
            <w:r w:rsidR="00011C22">
              <w:rPr>
                <w:rStyle w:val="Bodytext212pt"/>
                <w:rFonts w:ascii="Sylfaen" w:hAnsi="Sylfaen"/>
                <w:sz w:val="20"/>
                <w:szCs w:val="20"/>
              </w:rPr>
              <w:tab/>
            </w:r>
            <w:r w:rsidRPr="000172E3">
              <w:rPr>
                <w:rStyle w:val="Bodytext212pt"/>
                <w:rFonts w:ascii="Sylfaen" w:hAnsi="Sylfaen"/>
                <w:sz w:val="20"/>
                <w:szCs w:val="20"/>
              </w:rPr>
              <w:t>Հարկ վճարողի նույնականացուցիչը</w:t>
            </w:r>
            <w:r w:rsidR="00395B44" w:rsidRPr="000172E3">
              <w:rPr>
                <w:rStyle w:val="Bodytext212pt"/>
                <w:rFonts w:ascii="Sylfaen" w:hAnsi="Sylfaen"/>
                <w:sz w:val="20"/>
                <w:szCs w:val="20"/>
              </w:rPr>
              <w:t xml:space="preserve"> </w:t>
            </w:r>
            <w:r w:rsidRPr="000172E3">
              <w:rPr>
                <w:rStyle w:val="Bodytext212pt"/>
                <w:rFonts w:ascii="Sylfaen" w:hAnsi="Sylfaen"/>
                <w:sz w:val="20"/>
                <w:szCs w:val="20"/>
              </w:rPr>
              <w:t>(csdo:TaxpayerId)</w:t>
            </w:r>
          </w:p>
        </w:tc>
        <w:tc>
          <w:tcPr>
            <w:tcW w:w="3614" w:type="dxa"/>
            <w:tcBorders>
              <w:top w:val="single" w:sz="4" w:space="0" w:color="auto"/>
              <w:left w:val="single" w:sz="4" w:space="0" w:color="auto"/>
              <w:bottom w:val="single" w:sz="4" w:space="0" w:color="auto"/>
            </w:tcBorders>
            <w:shd w:val="clear" w:color="auto" w:fill="FFFFFF"/>
          </w:tcPr>
          <w:p w:rsidR="00F8516F" w:rsidRPr="000172E3" w:rsidRDefault="00F8516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տնտեսավարող սուբյեկտի նույնականացուցիչը՝ հարկ վճարողի գրանցման երկրի հարկ վճարողների ռեեստրում</w:t>
            </w:r>
          </w:p>
        </w:tc>
        <w:tc>
          <w:tcPr>
            <w:tcW w:w="2141" w:type="dxa"/>
            <w:tcBorders>
              <w:top w:val="single" w:sz="4" w:space="0" w:color="auto"/>
              <w:left w:val="single" w:sz="4" w:space="0" w:color="auto"/>
              <w:bottom w:val="single" w:sz="4" w:space="0" w:color="auto"/>
            </w:tcBorders>
            <w:shd w:val="clear" w:color="auto" w:fill="FFFFFF"/>
          </w:tcPr>
          <w:p w:rsidR="00F8516F" w:rsidRPr="000172E3" w:rsidRDefault="00F8516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M.SDE.00025</w:t>
            </w:r>
          </w:p>
        </w:tc>
        <w:tc>
          <w:tcPr>
            <w:tcW w:w="4149" w:type="dxa"/>
            <w:tcBorders>
              <w:top w:val="single" w:sz="4" w:space="0" w:color="auto"/>
              <w:left w:val="single" w:sz="4" w:space="0" w:color="auto"/>
              <w:bottom w:val="single" w:sz="4" w:space="0" w:color="auto"/>
            </w:tcBorders>
            <w:shd w:val="clear" w:color="auto" w:fill="FFFFFF"/>
            <w:vAlign w:val="center"/>
          </w:tcPr>
          <w:p w:rsidR="00F8516F" w:rsidRPr="000172E3" w:rsidRDefault="00F8516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csdo:TaxpayerIdType (M.SDT.00025) Նույնականացուցչի արժեքը՝ հարկ վճարողի գրանցման երկրում ընդունված կանոններին համապատասխան։</w:t>
            </w:r>
          </w:p>
          <w:p w:rsidR="00F8516F" w:rsidRPr="000172E3" w:rsidRDefault="00F8516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0E4F89" w:rsidRPr="000172E3">
              <w:rPr>
                <w:rStyle w:val="Bodytext212pt"/>
                <w:rFonts w:ascii="Sylfaen" w:hAnsi="Sylfaen"/>
                <w:sz w:val="20"/>
                <w:szCs w:val="20"/>
              </w:rPr>
              <w:t>:</w:t>
            </w:r>
          </w:p>
          <w:p w:rsidR="00F8516F" w:rsidRPr="000172E3" w:rsidRDefault="00F8516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0E4F89"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F8516F" w:rsidRPr="000172E3" w:rsidRDefault="0064757F" w:rsidP="00725524">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F8516F" w:rsidRPr="000172E3" w:rsidTr="00B927CE">
        <w:trPr>
          <w:jc w:val="center"/>
        </w:trPr>
        <w:tc>
          <w:tcPr>
            <w:tcW w:w="230" w:type="dxa"/>
            <w:shd w:val="clear" w:color="auto" w:fill="FFFFFF"/>
          </w:tcPr>
          <w:p w:rsidR="00F8516F" w:rsidRPr="000172E3" w:rsidRDefault="00F8516F" w:rsidP="000172E3">
            <w:pPr>
              <w:spacing w:after="120"/>
              <w:rPr>
                <w:sz w:val="20"/>
                <w:szCs w:val="20"/>
              </w:rPr>
            </w:pPr>
          </w:p>
        </w:tc>
        <w:tc>
          <w:tcPr>
            <w:tcW w:w="210" w:type="dxa"/>
            <w:tcBorders>
              <w:right w:val="single" w:sz="4" w:space="0" w:color="auto"/>
            </w:tcBorders>
            <w:shd w:val="clear" w:color="auto" w:fill="FFFFFF"/>
          </w:tcPr>
          <w:p w:rsidR="00F8516F" w:rsidRPr="000172E3" w:rsidRDefault="00F8516F"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F8516F" w:rsidRPr="000172E3" w:rsidRDefault="00F8516F" w:rsidP="00011C22">
            <w:pPr>
              <w:pStyle w:val="Bodytext21"/>
              <w:shd w:val="clear" w:color="auto" w:fill="auto"/>
              <w:tabs>
                <w:tab w:val="left" w:pos="677"/>
              </w:tabs>
              <w:spacing w:before="0" w:after="120" w:line="240" w:lineRule="auto"/>
              <w:jc w:val="left"/>
              <w:rPr>
                <w:rFonts w:ascii="Sylfaen" w:hAnsi="Sylfaen"/>
                <w:sz w:val="20"/>
                <w:szCs w:val="20"/>
              </w:rPr>
            </w:pPr>
            <w:r w:rsidRPr="000172E3">
              <w:rPr>
                <w:rStyle w:val="Bodytext212pt"/>
                <w:rFonts w:ascii="Sylfaen" w:hAnsi="Sylfaen"/>
                <w:sz w:val="20"/>
                <w:szCs w:val="20"/>
              </w:rPr>
              <w:t>2.14.9.</w:t>
            </w:r>
            <w:r w:rsidR="00011C22">
              <w:rPr>
                <w:rStyle w:val="Bodytext212pt"/>
                <w:rFonts w:ascii="Sylfaen" w:hAnsi="Sylfaen"/>
                <w:sz w:val="20"/>
                <w:szCs w:val="20"/>
              </w:rPr>
              <w:tab/>
            </w:r>
            <w:r w:rsidRPr="000172E3">
              <w:rPr>
                <w:rStyle w:val="Bodytext212pt"/>
                <w:rFonts w:ascii="Sylfaen" w:hAnsi="Sylfaen"/>
                <w:sz w:val="20"/>
                <w:szCs w:val="20"/>
              </w:rPr>
              <w:t>Հաշվառման վերցնելու պատճառի ծածկագիրը</w:t>
            </w:r>
            <w:r w:rsidR="00EA391D" w:rsidRPr="000172E3">
              <w:rPr>
                <w:rStyle w:val="Bodytext212pt"/>
                <w:rFonts w:ascii="Sylfaen" w:hAnsi="Sylfaen"/>
                <w:sz w:val="20"/>
                <w:szCs w:val="20"/>
              </w:rPr>
              <w:t xml:space="preserve"> </w:t>
            </w:r>
            <w:r w:rsidRPr="000172E3">
              <w:rPr>
                <w:rStyle w:val="Bodytext212pt"/>
                <w:rFonts w:ascii="Sylfaen" w:hAnsi="Sylfaen"/>
                <w:sz w:val="20"/>
                <w:szCs w:val="20"/>
              </w:rPr>
              <w:t>(csdo:TaxRegistrationReasonCode)</w:t>
            </w:r>
          </w:p>
        </w:tc>
        <w:tc>
          <w:tcPr>
            <w:tcW w:w="3614" w:type="dxa"/>
            <w:tcBorders>
              <w:top w:val="single" w:sz="4" w:space="0" w:color="auto"/>
              <w:left w:val="single" w:sz="4" w:space="0" w:color="auto"/>
              <w:bottom w:val="single" w:sz="4" w:space="0" w:color="auto"/>
            </w:tcBorders>
            <w:shd w:val="clear" w:color="auto" w:fill="FFFFFF"/>
            <w:vAlign w:val="center"/>
          </w:tcPr>
          <w:p w:rsidR="00F8516F" w:rsidRPr="000172E3" w:rsidRDefault="00F8516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Ռուսաստանի Դաշնությունում տնտեսավարող սուբյեկտին հարկային հաշվառման </w:t>
            </w:r>
            <w:r w:rsidR="000E4F89" w:rsidRPr="000172E3">
              <w:rPr>
                <w:rStyle w:val="Bodytext212pt"/>
                <w:rFonts w:ascii="Sylfaen" w:hAnsi="Sylfaen"/>
                <w:sz w:val="20"/>
                <w:szCs w:val="20"/>
              </w:rPr>
              <w:t>վեր</w:t>
            </w:r>
            <w:r w:rsidRPr="000172E3">
              <w:rPr>
                <w:rStyle w:val="Bodytext212pt"/>
                <w:rFonts w:ascii="Sylfaen" w:hAnsi="Sylfaen"/>
                <w:sz w:val="20"/>
                <w:szCs w:val="20"/>
              </w:rPr>
              <w:t>ցնելու պատճառը նույնականացնող ծածկագիրը</w:t>
            </w:r>
          </w:p>
        </w:tc>
        <w:tc>
          <w:tcPr>
            <w:tcW w:w="2141" w:type="dxa"/>
            <w:tcBorders>
              <w:top w:val="single" w:sz="4" w:space="0" w:color="auto"/>
              <w:left w:val="single" w:sz="4" w:space="0" w:color="auto"/>
              <w:bottom w:val="single" w:sz="4" w:space="0" w:color="auto"/>
            </w:tcBorders>
            <w:shd w:val="clear" w:color="auto" w:fill="FFFFFF"/>
          </w:tcPr>
          <w:p w:rsidR="00F8516F" w:rsidRPr="000172E3" w:rsidRDefault="00F8516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M.SDE.00030</w:t>
            </w:r>
          </w:p>
        </w:tc>
        <w:tc>
          <w:tcPr>
            <w:tcW w:w="4149" w:type="dxa"/>
            <w:tcBorders>
              <w:top w:val="single" w:sz="4" w:space="0" w:color="auto"/>
              <w:left w:val="single" w:sz="4" w:space="0" w:color="auto"/>
              <w:bottom w:val="single" w:sz="4" w:space="0" w:color="auto"/>
            </w:tcBorders>
            <w:shd w:val="clear" w:color="auto" w:fill="FFFFFF"/>
          </w:tcPr>
          <w:p w:rsidR="00F8516F" w:rsidRPr="000172E3" w:rsidRDefault="00F8516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csdo:Т axRegistrationReasonCodeTуре (M.SDT.00030)</w:t>
            </w:r>
          </w:p>
          <w:p w:rsidR="00F8516F" w:rsidRPr="000172E3" w:rsidRDefault="00F8516F"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Պայմանանշանների նորմալացված տողը: Ձ</w:t>
            </w:r>
            <w:r w:rsidR="00252E24" w:rsidRPr="000172E3">
              <w:rPr>
                <w:rStyle w:val="Bodytext212pt"/>
                <w:rFonts w:ascii="Sylfaen" w:hAnsi="Sylfaen"/>
                <w:sz w:val="20"/>
                <w:szCs w:val="20"/>
              </w:rPr>
              <w:t>եւ</w:t>
            </w:r>
            <w:r w:rsidRPr="000172E3">
              <w:rPr>
                <w:rStyle w:val="Bodytext212pt"/>
                <w:rFonts w:ascii="Sylfaen" w:hAnsi="Sylfaen"/>
                <w:sz w:val="20"/>
                <w:szCs w:val="20"/>
              </w:rPr>
              <w:t>անմուշը՝ \d{9}</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F8516F" w:rsidRPr="000172E3" w:rsidRDefault="0064757F"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2F2AE3" w:rsidRPr="000172E3" w:rsidTr="00B927CE">
        <w:trPr>
          <w:jc w:val="center"/>
        </w:trPr>
        <w:tc>
          <w:tcPr>
            <w:tcW w:w="230" w:type="dxa"/>
            <w:shd w:val="clear" w:color="auto" w:fill="FFFFFF"/>
          </w:tcPr>
          <w:p w:rsidR="002F2AE3" w:rsidRPr="000172E3" w:rsidRDefault="002F2AE3" w:rsidP="000172E3">
            <w:pPr>
              <w:spacing w:after="120"/>
              <w:rPr>
                <w:sz w:val="20"/>
                <w:szCs w:val="20"/>
              </w:rPr>
            </w:pPr>
          </w:p>
        </w:tc>
        <w:tc>
          <w:tcPr>
            <w:tcW w:w="210" w:type="dxa"/>
            <w:tcBorders>
              <w:right w:val="single" w:sz="4" w:space="0" w:color="auto"/>
            </w:tcBorders>
            <w:shd w:val="clear" w:color="auto" w:fill="FFFFFF"/>
          </w:tcPr>
          <w:p w:rsidR="002F2AE3" w:rsidRPr="000172E3" w:rsidRDefault="002F2AE3"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2F2AE3" w:rsidRPr="000172E3" w:rsidRDefault="002F2AE3" w:rsidP="00011C22">
            <w:pPr>
              <w:pStyle w:val="Bodytext21"/>
              <w:shd w:val="clear" w:color="auto" w:fill="auto"/>
              <w:tabs>
                <w:tab w:val="left" w:pos="677"/>
              </w:tabs>
              <w:spacing w:before="0" w:after="120" w:line="240" w:lineRule="auto"/>
              <w:jc w:val="left"/>
              <w:rPr>
                <w:rFonts w:ascii="Sylfaen" w:hAnsi="Sylfaen"/>
                <w:sz w:val="20"/>
                <w:szCs w:val="20"/>
              </w:rPr>
            </w:pPr>
            <w:r w:rsidRPr="000172E3">
              <w:rPr>
                <w:rStyle w:val="Bodytext212pt"/>
                <w:rFonts w:ascii="Sylfaen" w:hAnsi="Sylfaen"/>
                <w:sz w:val="20"/>
                <w:szCs w:val="20"/>
              </w:rPr>
              <w:t>2.14.10.</w:t>
            </w:r>
            <w:r w:rsidR="00011C22">
              <w:rPr>
                <w:rStyle w:val="Bodytext212pt"/>
                <w:rFonts w:ascii="Sylfaen" w:hAnsi="Sylfaen"/>
                <w:sz w:val="20"/>
                <w:szCs w:val="20"/>
              </w:rPr>
              <w:tab/>
            </w:r>
            <w:r w:rsidRPr="000172E3">
              <w:rPr>
                <w:rStyle w:val="Bodytext212pt"/>
                <w:rFonts w:ascii="Sylfaen" w:hAnsi="Sylfaen"/>
                <w:sz w:val="20"/>
                <w:szCs w:val="20"/>
              </w:rPr>
              <w:t>Հասցեն</w:t>
            </w:r>
          </w:p>
          <w:p w:rsidR="002F2AE3" w:rsidRPr="000172E3" w:rsidRDefault="002F2AE3" w:rsidP="00011C22">
            <w:pPr>
              <w:pStyle w:val="Bodytext21"/>
              <w:shd w:val="clear" w:color="auto" w:fill="auto"/>
              <w:tabs>
                <w:tab w:val="left" w:pos="677"/>
              </w:tabs>
              <w:spacing w:before="0" w:after="120" w:line="240" w:lineRule="auto"/>
              <w:jc w:val="left"/>
              <w:rPr>
                <w:rFonts w:ascii="Sylfaen" w:hAnsi="Sylfaen"/>
                <w:sz w:val="20"/>
                <w:szCs w:val="20"/>
              </w:rPr>
            </w:pPr>
            <w:r w:rsidRPr="000172E3">
              <w:rPr>
                <w:rStyle w:val="Bodytext212pt"/>
                <w:rFonts w:ascii="Sylfaen" w:hAnsi="Sylfaen"/>
                <w:sz w:val="20"/>
                <w:szCs w:val="20"/>
              </w:rPr>
              <w:t>(ccdo:SubjectAddressDetails)</w:t>
            </w:r>
          </w:p>
        </w:tc>
        <w:tc>
          <w:tcPr>
            <w:tcW w:w="3614" w:type="dxa"/>
            <w:tcBorders>
              <w:top w:val="single" w:sz="4" w:space="0" w:color="auto"/>
              <w:left w:val="single" w:sz="4" w:space="0" w:color="auto"/>
              <w:bottom w:val="single" w:sz="4" w:space="0" w:color="auto"/>
            </w:tcBorders>
            <w:shd w:val="clear" w:color="auto" w:fill="FFFFFF"/>
          </w:tcPr>
          <w:p w:rsidR="002F2AE3" w:rsidRPr="000172E3" w:rsidRDefault="002F2AE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տնտեսավարող սուբյեկտի հասցեն</w:t>
            </w:r>
          </w:p>
        </w:tc>
        <w:tc>
          <w:tcPr>
            <w:tcW w:w="2141" w:type="dxa"/>
            <w:tcBorders>
              <w:top w:val="single" w:sz="4" w:space="0" w:color="auto"/>
              <w:left w:val="single" w:sz="4" w:space="0" w:color="auto"/>
              <w:bottom w:val="single" w:sz="4" w:space="0" w:color="auto"/>
            </w:tcBorders>
            <w:shd w:val="clear" w:color="auto" w:fill="FFFFFF"/>
          </w:tcPr>
          <w:p w:rsidR="002F2AE3" w:rsidRPr="000172E3" w:rsidRDefault="002F2AE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M.CDE.00058</w:t>
            </w:r>
          </w:p>
        </w:tc>
        <w:tc>
          <w:tcPr>
            <w:tcW w:w="4149" w:type="dxa"/>
            <w:tcBorders>
              <w:top w:val="single" w:sz="4" w:space="0" w:color="auto"/>
              <w:left w:val="single" w:sz="4" w:space="0" w:color="auto"/>
              <w:bottom w:val="single" w:sz="4" w:space="0" w:color="auto"/>
            </w:tcBorders>
            <w:shd w:val="clear" w:color="auto" w:fill="FFFFFF"/>
            <w:vAlign w:val="center"/>
          </w:tcPr>
          <w:p w:rsidR="002F2AE3" w:rsidRPr="000172E3" w:rsidRDefault="002F2AE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ccdo:SubjectAddressDetailsTуре (M.CDT.00064)</w:t>
            </w:r>
          </w:p>
          <w:p w:rsidR="002F2AE3" w:rsidRPr="000172E3" w:rsidRDefault="002F2AE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Որոշվում է ներդրված տարրերի արժեքների տիրույթներով</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2F2AE3" w:rsidRPr="000172E3" w:rsidRDefault="002F2AE3"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w:t>
            </w:r>
          </w:p>
        </w:tc>
      </w:tr>
      <w:tr w:rsidR="002F2AE3" w:rsidRPr="000172E3" w:rsidTr="00B927CE">
        <w:trPr>
          <w:jc w:val="center"/>
        </w:trPr>
        <w:tc>
          <w:tcPr>
            <w:tcW w:w="230" w:type="dxa"/>
            <w:shd w:val="clear" w:color="auto" w:fill="FFFFFF"/>
          </w:tcPr>
          <w:p w:rsidR="002F2AE3" w:rsidRPr="000172E3" w:rsidRDefault="002F2AE3" w:rsidP="000172E3">
            <w:pPr>
              <w:spacing w:after="120"/>
              <w:rPr>
                <w:sz w:val="20"/>
                <w:szCs w:val="20"/>
              </w:rPr>
            </w:pPr>
          </w:p>
        </w:tc>
        <w:tc>
          <w:tcPr>
            <w:tcW w:w="210" w:type="dxa"/>
            <w:shd w:val="clear" w:color="auto" w:fill="FFFFFF"/>
          </w:tcPr>
          <w:p w:rsidR="002F2AE3" w:rsidRPr="000172E3" w:rsidRDefault="002F2AE3"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top w:val="single" w:sz="4" w:space="0" w:color="auto"/>
              <w:right w:val="single" w:sz="4" w:space="0" w:color="auto"/>
            </w:tcBorders>
            <w:shd w:val="clear" w:color="auto" w:fill="FFFFFF"/>
          </w:tcPr>
          <w:p w:rsidR="002F2AE3" w:rsidRPr="000172E3" w:rsidRDefault="002F2AE3"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2F2AE3" w:rsidRPr="000172E3" w:rsidRDefault="002F2AE3" w:rsidP="00011C22">
            <w:pPr>
              <w:pStyle w:val="Bodytext21"/>
              <w:shd w:val="clear" w:color="auto" w:fill="auto"/>
              <w:tabs>
                <w:tab w:val="left" w:pos="452"/>
              </w:tabs>
              <w:spacing w:before="0" w:after="120" w:line="240" w:lineRule="auto"/>
              <w:jc w:val="left"/>
              <w:rPr>
                <w:rFonts w:ascii="Sylfaen" w:hAnsi="Sylfaen"/>
                <w:sz w:val="20"/>
                <w:szCs w:val="20"/>
              </w:rPr>
            </w:pPr>
            <w:r w:rsidRPr="000172E3">
              <w:rPr>
                <w:rStyle w:val="Bodytext212pt"/>
                <w:rFonts w:ascii="Sylfaen" w:hAnsi="Sylfaen"/>
                <w:sz w:val="20"/>
                <w:szCs w:val="20"/>
              </w:rPr>
              <w:t>*.1.</w:t>
            </w:r>
            <w:r w:rsidR="00011C22">
              <w:rPr>
                <w:rStyle w:val="Bodytext212pt"/>
                <w:rFonts w:ascii="Sylfaen" w:hAnsi="Sylfaen"/>
                <w:sz w:val="20"/>
                <w:szCs w:val="20"/>
              </w:rPr>
              <w:tab/>
            </w:r>
            <w:r w:rsidRPr="000172E3">
              <w:rPr>
                <w:rStyle w:val="Bodytext212pt"/>
                <w:rFonts w:ascii="Sylfaen" w:hAnsi="Sylfaen"/>
                <w:sz w:val="20"/>
                <w:szCs w:val="20"/>
              </w:rPr>
              <w:t>Հասցեի տեսակի ծածկագիրը (csdo:AddressKindCode)</w:t>
            </w:r>
          </w:p>
        </w:tc>
        <w:tc>
          <w:tcPr>
            <w:tcW w:w="3614" w:type="dxa"/>
            <w:tcBorders>
              <w:top w:val="single" w:sz="4" w:space="0" w:color="auto"/>
              <w:left w:val="single" w:sz="4" w:space="0" w:color="auto"/>
              <w:bottom w:val="single" w:sz="4" w:space="0" w:color="auto"/>
            </w:tcBorders>
            <w:shd w:val="clear" w:color="auto" w:fill="FFFFFF"/>
          </w:tcPr>
          <w:p w:rsidR="002F2AE3" w:rsidRPr="000172E3" w:rsidRDefault="002F2AE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հասցեի տեսակի ծածկագրային նշագիրը</w:t>
            </w:r>
          </w:p>
        </w:tc>
        <w:tc>
          <w:tcPr>
            <w:tcW w:w="2141" w:type="dxa"/>
            <w:tcBorders>
              <w:top w:val="single" w:sz="4" w:space="0" w:color="auto"/>
              <w:left w:val="single" w:sz="4" w:space="0" w:color="auto"/>
              <w:bottom w:val="single" w:sz="4" w:space="0" w:color="auto"/>
            </w:tcBorders>
            <w:shd w:val="clear" w:color="auto" w:fill="FFFFFF"/>
          </w:tcPr>
          <w:p w:rsidR="002F2AE3" w:rsidRPr="000172E3" w:rsidRDefault="002F2AE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M.SDE.00192</w:t>
            </w:r>
          </w:p>
        </w:tc>
        <w:tc>
          <w:tcPr>
            <w:tcW w:w="4149" w:type="dxa"/>
            <w:tcBorders>
              <w:top w:val="single" w:sz="4" w:space="0" w:color="auto"/>
              <w:left w:val="single" w:sz="4" w:space="0" w:color="auto"/>
              <w:bottom w:val="single" w:sz="4" w:space="0" w:color="auto"/>
            </w:tcBorders>
            <w:shd w:val="clear" w:color="auto" w:fill="FFFFFF"/>
            <w:vAlign w:val="center"/>
          </w:tcPr>
          <w:p w:rsidR="002F2AE3" w:rsidRPr="000172E3" w:rsidRDefault="002F2AE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csdo:AddressKindCodeType (M.SDT.00162)</w:t>
            </w:r>
          </w:p>
          <w:p w:rsidR="00EF7B11" w:rsidRPr="000172E3" w:rsidRDefault="002F2AE3"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Ծածկագրի արժեքը՝ հասցեների տեսակների տեղեկագրքին համապատասխան։ </w:t>
            </w:r>
          </w:p>
          <w:p w:rsidR="002F2AE3" w:rsidRPr="000172E3" w:rsidRDefault="000E4F8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w:t>
            </w:r>
            <w:r w:rsidR="002F2AE3" w:rsidRPr="000172E3">
              <w:rPr>
                <w:rStyle w:val="Bodytext212pt"/>
                <w:rFonts w:ascii="Sylfaen" w:hAnsi="Sylfaen"/>
                <w:sz w:val="20"/>
                <w:szCs w:val="20"/>
              </w:rPr>
              <w:t>. երկարությունը՝ 1</w:t>
            </w:r>
            <w:r w:rsidRPr="000172E3">
              <w:rPr>
                <w:rStyle w:val="Bodytext212pt"/>
                <w:rFonts w:ascii="Sylfaen" w:hAnsi="Sylfaen"/>
                <w:sz w:val="20"/>
                <w:szCs w:val="20"/>
              </w:rPr>
              <w:t>:</w:t>
            </w:r>
          </w:p>
          <w:p w:rsidR="002F2AE3" w:rsidRPr="000172E3" w:rsidRDefault="002F2AE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0E4F89"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2F2AE3" w:rsidRPr="000172E3" w:rsidRDefault="0064757F"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2F2AE3" w:rsidRPr="000172E3" w:rsidTr="00B927CE">
        <w:trPr>
          <w:jc w:val="center"/>
        </w:trPr>
        <w:tc>
          <w:tcPr>
            <w:tcW w:w="230" w:type="dxa"/>
            <w:shd w:val="clear" w:color="auto" w:fill="FFFFFF"/>
          </w:tcPr>
          <w:p w:rsidR="002F2AE3" w:rsidRPr="000172E3" w:rsidRDefault="002F2AE3" w:rsidP="000172E3">
            <w:pPr>
              <w:spacing w:after="120"/>
              <w:rPr>
                <w:sz w:val="20"/>
                <w:szCs w:val="20"/>
              </w:rPr>
            </w:pPr>
          </w:p>
        </w:tc>
        <w:tc>
          <w:tcPr>
            <w:tcW w:w="210" w:type="dxa"/>
            <w:shd w:val="clear" w:color="auto" w:fill="FFFFFF"/>
          </w:tcPr>
          <w:p w:rsidR="002F2AE3" w:rsidRPr="000172E3" w:rsidRDefault="002F2AE3"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2F2AE3" w:rsidRPr="000172E3" w:rsidRDefault="002F2AE3"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2F2AE3" w:rsidRPr="000172E3" w:rsidRDefault="002F2AE3" w:rsidP="00011C22">
            <w:pPr>
              <w:pStyle w:val="Bodytext21"/>
              <w:shd w:val="clear" w:color="auto" w:fill="auto"/>
              <w:tabs>
                <w:tab w:val="left" w:pos="452"/>
              </w:tabs>
              <w:spacing w:before="0" w:after="120" w:line="240" w:lineRule="auto"/>
              <w:jc w:val="left"/>
              <w:rPr>
                <w:rFonts w:ascii="Sylfaen" w:hAnsi="Sylfaen"/>
                <w:sz w:val="20"/>
                <w:szCs w:val="20"/>
              </w:rPr>
            </w:pPr>
            <w:r w:rsidRPr="000172E3">
              <w:rPr>
                <w:rStyle w:val="Bodytext212pt"/>
                <w:rFonts w:ascii="Sylfaen" w:hAnsi="Sylfaen"/>
                <w:sz w:val="20"/>
                <w:szCs w:val="20"/>
              </w:rPr>
              <w:t>*.2.</w:t>
            </w:r>
            <w:r w:rsidR="00011C22">
              <w:rPr>
                <w:rStyle w:val="Bodytext212pt"/>
                <w:rFonts w:ascii="Sylfaen" w:hAnsi="Sylfaen"/>
                <w:sz w:val="20"/>
                <w:szCs w:val="20"/>
              </w:rPr>
              <w:tab/>
            </w:r>
            <w:r w:rsidRPr="000172E3">
              <w:rPr>
                <w:rStyle w:val="Bodytext212pt"/>
                <w:rFonts w:ascii="Sylfaen" w:hAnsi="Sylfaen"/>
                <w:sz w:val="20"/>
                <w:szCs w:val="20"/>
              </w:rPr>
              <w:t>Երկրի ծածկագիրը (csdo:UnifiedCountryCode)</w:t>
            </w:r>
          </w:p>
        </w:tc>
        <w:tc>
          <w:tcPr>
            <w:tcW w:w="3614" w:type="dxa"/>
            <w:tcBorders>
              <w:top w:val="single" w:sz="4" w:space="0" w:color="auto"/>
              <w:left w:val="single" w:sz="4" w:space="0" w:color="auto"/>
              <w:bottom w:val="single" w:sz="4" w:space="0" w:color="auto"/>
            </w:tcBorders>
            <w:shd w:val="clear" w:color="auto" w:fill="FFFFFF"/>
          </w:tcPr>
          <w:p w:rsidR="002F2AE3" w:rsidRPr="000172E3" w:rsidRDefault="002F2AE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երկրի ծածկագրային նշագիրը</w:t>
            </w:r>
          </w:p>
        </w:tc>
        <w:tc>
          <w:tcPr>
            <w:tcW w:w="2141" w:type="dxa"/>
            <w:tcBorders>
              <w:top w:val="single" w:sz="4" w:space="0" w:color="auto"/>
              <w:left w:val="single" w:sz="4" w:space="0" w:color="auto"/>
              <w:bottom w:val="single" w:sz="4" w:space="0" w:color="auto"/>
            </w:tcBorders>
            <w:shd w:val="clear" w:color="auto" w:fill="FFFFFF"/>
          </w:tcPr>
          <w:p w:rsidR="002F2AE3" w:rsidRPr="000172E3" w:rsidRDefault="002F2AE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M.SDE.00162</w:t>
            </w:r>
          </w:p>
        </w:tc>
        <w:tc>
          <w:tcPr>
            <w:tcW w:w="4149" w:type="dxa"/>
            <w:tcBorders>
              <w:top w:val="single" w:sz="4" w:space="0" w:color="auto"/>
              <w:left w:val="single" w:sz="4" w:space="0" w:color="auto"/>
              <w:bottom w:val="single" w:sz="4" w:space="0" w:color="auto"/>
            </w:tcBorders>
            <w:shd w:val="clear" w:color="auto" w:fill="FFFFFF"/>
            <w:vAlign w:val="center"/>
          </w:tcPr>
          <w:p w:rsidR="002F2AE3" w:rsidRPr="000172E3" w:rsidRDefault="002F2AE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csdo:UnifiedCountryCodeType (M.SDT.00112)</w:t>
            </w:r>
          </w:p>
          <w:p w:rsidR="002F2AE3" w:rsidRPr="000172E3" w:rsidRDefault="00A577A6"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Ե</w:t>
            </w:r>
            <w:r w:rsidR="002F2AE3" w:rsidRPr="000172E3">
              <w:rPr>
                <w:rStyle w:val="Bodytext212pt"/>
                <w:rFonts w:ascii="Sylfaen" w:hAnsi="Sylfaen"/>
                <w:sz w:val="20"/>
                <w:szCs w:val="20"/>
              </w:rPr>
              <w:t>րկտառ ծածկագրի արժեքը՝ աշխարհի երկրների</w:t>
            </w:r>
            <w:r w:rsidR="005E0B5D" w:rsidRPr="000172E3">
              <w:rPr>
                <w:rStyle w:val="Bodytext212pt"/>
                <w:rFonts w:ascii="Sylfaen" w:hAnsi="Sylfaen"/>
                <w:sz w:val="20"/>
                <w:szCs w:val="20"/>
              </w:rPr>
              <w:t xml:space="preserve"> այն</w:t>
            </w:r>
            <w:r w:rsidR="002F2AE3" w:rsidRPr="000172E3">
              <w:rPr>
                <w:rStyle w:val="Bodytext212pt"/>
                <w:rFonts w:ascii="Sylfaen" w:hAnsi="Sylfaen"/>
                <w:sz w:val="20"/>
                <w:szCs w:val="20"/>
              </w:rPr>
              <w:t xml:space="preserve"> դասակարգչին համապատասխան, որը սահմանված է «Տեղեկա</w:t>
            </w:r>
            <w:r w:rsidRPr="000172E3">
              <w:rPr>
                <w:rStyle w:val="Bodytext212pt"/>
                <w:rFonts w:ascii="Sylfaen" w:hAnsi="Sylfaen"/>
                <w:sz w:val="20"/>
                <w:szCs w:val="20"/>
              </w:rPr>
              <w:t>գրք</w:t>
            </w:r>
            <w:r w:rsidR="002F2AE3" w:rsidRPr="000172E3">
              <w:rPr>
                <w:rStyle w:val="Bodytext212pt"/>
                <w:rFonts w:ascii="Sylfaen" w:hAnsi="Sylfaen"/>
                <w:sz w:val="20"/>
                <w:szCs w:val="20"/>
              </w:rPr>
              <w:t>ի (դասակարգչի) նույնականացուցիչը» ատրիբուտով։ Ձ</w:t>
            </w:r>
            <w:r w:rsidR="00252E24" w:rsidRPr="000172E3">
              <w:rPr>
                <w:rStyle w:val="Bodytext212pt"/>
                <w:rFonts w:ascii="Sylfaen" w:hAnsi="Sylfaen"/>
                <w:sz w:val="20"/>
                <w:szCs w:val="20"/>
              </w:rPr>
              <w:t>եւ</w:t>
            </w:r>
            <w:r w:rsidR="002F2AE3" w:rsidRPr="000172E3">
              <w:rPr>
                <w:rStyle w:val="Bodytext212pt"/>
                <w:rFonts w:ascii="Sylfaen" w:hAnsi="Sylfaen"/>
                <w:sz w:val="20"/>
                <w:szCs w:val="20"/>
              </w:rPr>
              <w:t>անմուշ</w:t>
            </w:r>
            <w:r w:rsidRPr="000172E3">
              <w:rPr>
                <w:rStyle w:val="Bodytext212pt"/>
                <w:rFonts w:ascii="Sylfaen" w:hAnsi="Sylfaen"/>
                <w:sz w:val="20"/>
                <w:szCs w:val="20"/>
              </w:rPr>
              <w:t>ը</w:t>
            </w:r>
            <w:r w:rsidR="002F2AE3" w:rsidRPr="000172E3">
              <w:rPr>
                <w:rStyle w:val="Bodytext212pt"/>
                <w:rFonts w:ascii="Sylfaen" w:hAnsi="Sylfaen"/>
                <w:sz w:val="20"/>
                <w:szCs w:val="20"/>
              </w:rPr>
              <w:t>՝ [A-Z]{2}</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2F2AE3" w:rsidRPr="000172E3" w:rsidRDefault="0064757F"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6E220B" w:rsidRPr="000172E3" w:rsidTr="00B927CE">
        <w:trPr>
          <w:jc w:val="center"/>
        </w:trPr>
        <w:tc>
          <w:tcPr>
            <w:tcW w:w="230" w:type="dxa"/>
            <w:shd w:val="clear" w:color="auto" w:fill="FFFFFF"/>
          </w:tcPr>
          <w:p w:rsidR="006E220B" w:rsidRPr="000172E3" w:rsidRDefault="006E220B" w:rsidP="000172E3">
            <w:pPr>
              <w:spacing w:after="120"/>
              <w:rPr>
                <w:sz w:val="20"/>
                <w:szCs w:val="20"/>
              </w:rPr>
            </w:pPr>
          </w:p>
        </w:tc>
        <w:tc>
          <w:tcPr>
            <w:tcW w:w="210" w:type="dxa"/>
            <w:shd w:val="clear" w:color="auto" w:fill="FFFFFF"/>
          </w:tcPr>
          <w:p w:rsidR="006E220B" w:rsidRPr="000172E3" w:rsidRDefault="006E220B"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shd w:val="clear" w:color="auto" w:fill="FFFFFF"/>
          </w:tcPr>
          <w:p w:rsidR="006E220B" w:rsidRPr="000172E3" w:rsidRDefault="006E220B" w:rsidP="000172E3">
            <w:pPr>
              <w:pStyle w:val="Bodytext21"/>
              <w:shd w:val="clear" w:color="auto" w:fill="auto"/>
              <w:spacing w:before="0" w:after="120" w:line="240" w:lineRule="auto"/>
              <w:jc w:val="left"/>
              <w:rPr>
                <w:rStyle w:val="Bodytext212pt"/>
                <w:rFonts w:ascii="Sylfaen" w:hAnsi="Sylfaen"/>
                <w:sz w:val="20"/>
                <w:szCs w:val="20"/>
              </w:rPr>
            </w:pPr>
          </w:p>
        </w:tc>
        <w:tc>
          <w:tcPr>
            <w:tcW w:w="225" w:type="dxa"/>
            <w:tcBorders>
              <w:bottom w:val="single" w:sz="4" w:space="0" w:color="auto"/>
              <w:right w:val="single" w:sz="4" w:space="0" w:color="auto"/>
            </w:tcBorders>
            <w:shd w:val="clear" w:color="auto" w:fill="FFFFFF"/>
          </w:tcPr>
          <w:p w:rsidR="006E220B" w:rsidRPr="000172E3" w:rsidRDefault="006E220B" w:rsidP="000172E3">
            <w:pPr>
              <w:pStyle w:val="Bodytext21"/>
              <w:shd w:val="clear" w:color="auto" w:fill="auto"/>
              <w:spacing w:before="0" w:after="120" w:line="240" w:lineRule="auto"/>
              <w:jc w:val="left"/>
              <w:rPr>
                <w:rStyle w:val="Bodytext212pt"/>
                <w:rFonts w:ascii="Sylfaen" w:hAnsi="Sylfaen"/>
                <w:sz w:val="20"/>
                <w:szCs w:val="20"/>
              </w:rPr>
            </w:pPr>
          </w:p>
        </w:tc>
        <w:tc>
          <w:tcPr>
            <w:tcW w:w="3227" w:type="dxa"/>
            <w:gridSpan w:val="2"/>
            <w:tcBorders>
              <w:top w:val="single" w:sz="4" w:space="0" w:color="auto"/>
              <w:left w:val="single" w:sz="4" w:space="0" w:color="auto"/>
              <w:bottom w:val="single" w:sz="4" w:space="0" w:color="auto"/>
            </w:tcBorders>
            <w:shd w:val="clear" w:color="auto" w:fill="FFFFFF"/>
          </w:tcPr>
          <w:p w:rsidR="006E220B" w:rsidRPr="000172E3" w:rsidRDefault="006E220B" w:rsidP="00011C22">
            <w:pPr>
              <w:pStyle w:val="Bodytext21"/>
              <w:shd w:val="clear" w:color="auto" w:fill="auto"/>
              <w:tabs>
                <w:tab w:val="left" w:pos="425"/>
              </w:tabs>
              <w:spacing w:before="0" w:after="120" w:line="240" w:lineRule="auto"/>
              <w:jc w:val="left"/>
              <w:rPr>
                <w:rFonts w:ascii="Sylfaen" w:hAnsi="Sylfaen"/>
                <w:sz w:val="20"/>
                <w:szCs w:val="20"/>
              </w:rPr>
            </w:pPr>
            <w:r w:rsidRPr="000172E3">
              <w:rPr>
                <w:rStyle w:val="Bodytext212pt"/>
                <w:rFonts w:ascii="Sylfaen" w:hAnsi="Sylfaen"/>
                <w:sz w:val="20"/>
                <w:szCs w:val="20"/>
              </w:rPr>
              <w:t>ա)</w:t>
            </w:r>
            <w:r w:rsidR="00011C22">
              <w:rPr>
                <w:rStyle w:val="Bodytext212pt"/>
                <w:rFonts w:ascii="Sylfaen" w:hAnsi="Sylfaen"/>
                <w:sz w:val="20"/>
                <w:szCs w:val="20"/>
              </w:rPr>
              <w:tab/>
            </w:r>
            <w:r w:rsidRPr="000172E3">
              <w:rPr>
                <w:rStyle w:val="Bodytext212pt"/>
                <w:rFonts w:ascii="Sylfaen" w:hAnsi="Sylfaen"/>
                <w:sz w:val="20"/>
                <w:szCs w:val="20"/>
              </w:rPr>
              <w:t>տեղեկագրքի (դասակարգչի) նույնականացուցիչը (codeListId ատրիբուտ</w:t>
            </w:r>
            <w:r w:rsidR="00486B59" w:rsidRPr="000172E3">
              <w:rPr>
                <w:rStyle w:val="Bodytext212pt"/>
                <w:rFonts w:ascii="Sylfaen" w:hAnsi="Sylfaen"/>
                <w:sz w:val="20"/>
                <w:szCs w:val="20"/>
              </w:rPr>
              <w:t xml:space="preserve"> </w:t>
            </w:r>
            <w:r w:rsidRPr="000172E3">
              <w:rPr>
                <w:rStyle w:val="Bodytext212pt"/>
                <w:rFonts w:ascii="Sylfaen" w:hAnsi="Sylfaen"/>
                <w:sz w:val="20"/>
                <w:szCs w:val="20"/>
              </w:rPr>
              <w:t>)</w:t>
            </w:r>
          </w:p>
        </w:tc>
        <w:tc>
          <w:tcPr>
            <w:tcW w:w="3614" w:type="dxa"/>
            <w:tcBorders>
              <w:top w:val="single" w:sz="4" w:space="0" w:color="auto"/>
              <w:left w:val="single" w:sz="4" w:space="0" w:color="auto"/>
              <w:bottom w:val="single" w:sz="4" w:space="0" w:color="auto"/>
            </w:tcBorders>
            <w:shd w:val="clear" w:color="auto" w:fill="FFFFFF"/>
          </w:tcPr>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այն տեղեկագրքի (դասակարգչի) նշագիրը, որին համապատասխան նշված է ծածկագիրը</w:t>
            </w:r>
          </w:p>
        </w:tc>
        <w:tc>
          <w:tcPr>
            <w:tcW w:w="2141" w:type="dxa"/>
            <w:tcBorders>
              <w:top w:val="single" w:sz="4" w:space="0" w:color="auto"/>
              <w:left w:val="single" w:sz="4" w:space="0" w:color="auto"/>
              <w:bottom w:val="single" w:sz="4" w:space="0" w:color="auto"/>
            </w:tcBorders>
            <w:shd w:val="clear" w:color="auto" w:fill="FFFFFF"/>
          </w:tcPr>
          <w:p w:rsidR="006E220B" w:rsidRPr="000172E3" w:rsidRDefault="003F3252" w:rsidP="000172E3">
            <w:pPr>
              <w:spacing w:after="120"/>
              <w:rPr>
                <w:sz w:val="20"/>
                <w:szCs w:val="20"/>
              </w:rPr>
            </w:pPr>
            <w:r w:rsidRPr="000172E3">
              <w:rPr>
                <w:sz w:val="20"/>
                <w:szCs w:val="20"/>
              </w:rPr>
              <w:t>-</w:t>
            </w:r>
          </w:p>
        </w:tc>
        <w:tc>
          <w:tcPr>
            <w:tcW w:w="4149" w:type="dxa"/>
            <w:tcBorders>
              <w:top w:val="single" w:sz="4" w:space="0" w:color="auto"/>
              <w:left w:val="single" w:sz="4" w:space="0" w:color="auto"/>
              <w:bottom w:val="single" w:sz="4" w:space="0" w:color="auto"/>
            </w:tcBorders>
            <w:shd w:val="clear" w:color="auto" w:fill="FFFFFF"/>
            <w:vAlign w:val="center"/>
          </w:tcPr>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 ReferenceDataldTуре (M.SDT.00091)</w:t>
            </w:r>
          </w:p>
          <w:p w:rsidR="007566E3" w:rsidRPr="000172E3" w:rsidRDefault="00A577A6"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Պ</w:t>
            </w:r>
            <w:r w:rsidR="006E220B" w:rsidRPr="000172E3">
              <w:rPr>
                <w:rStyle w:val="Bodytext212pt"/>
                <w:rFonts w:ascii="Sylfaen" w:hAnsi="Sylfaen"/>
                <w:sz w:val="20"/>
                <w:szCs w:val="20"/>
              </w:rPr>
              <w:t>այմանանշանների նորմալացված տող</w:t>
            </w:r>
            <w:r w:rsidRPr="000172E3">
              <w:rPr>
                <w:rStyle w:val="Bodytext212pt"/>
                <w:rFonts w:ascii="Sylfaen" w:hAnsi="Sylfaen"/>
                <w:sz w:val="20"/>
                <w:szCs w:val="20"/>
              </w:rPr>
              <w:t>ը</w:t>
            </w:r>
            <w:r w:rsidR="006E220B" w:rsidRPr="000172E3">
              <w:rPr>
                <w:rStyle w:val="Bodytext212pt"/>
                <w:rFonts w:ascii="Sylfaen" w:hAnsi="Sylfaen"/>
                <w:sz w:val="20"/>
                <w:szCs w:val="20"/>
              </w:rPr>
              <w:t xml:space="preserve">, որը չի պարունակում տողի ընդհատման (#xA) </w:t>
            </w:r>
            <w:r w:rsidR="00252E24" w:rsidRPr="000172E3">
              <w:rPr>
                <w:rStyle w:val="Bodytext212pt"/>
                <w:rFonts w:ascii="Sylfaen" w:hAnsi="Sylfaen"/>
                <w:sz w:val="20"/>
                <w:szCs w:val="20"/>
              </w:rPr>
              <w:t>եւ</w:t>
            </w:r>
            <w:r w:rsidR="006E220B" w:rsidRPr="000172E3">
              <w:rPr>
                <w:rStyle w:val="Bodytext212pt"/>
                <w:rFonts w:ascii="Sylfaen" w:hAnsi="Sylfaen"/>
                <w:sz w:val="20"/>
                <w:szCs w:val="20"/>
              </w:rPr>
              <w:t xml:space="preserve"> սյունատի (#x9) պայմանանշաններ: </w:t>
            </w:r>
          </w:p>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A577A6" w:rsidRPr="000172E3">
              <w:rPr>
                <w:rStyle w:val="Bodytext212pt"/>
                <w:rFonts w:ascii="Sylfaen" w:hAnsi="Sylfaen"/>
                <w:sz w:val="20"/>
                <w:szCs w:val="20"/>
              </w:rPr>
              <w:t>:</w:t>
            </w:r>
          </w:p>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A577A6"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6E220B" w:rsidRPr="000172E3" w:rsidRDefault="006E220B"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6E220B" w:rsidRPr="000172E3" w:rsidTr="00B927CE">
        <w:trPr>
          <w:jc w:val="center"/>
        </w:trPr>
        <w:tc>
          <w:tcPr>
            <w:tcW w:w="230" w:type="dxa"/>
            <w:shd w:val="clear" w:color="auto" w:fill="FFFFFF"/>
          </w:tcPr>
          <w:p w:rsidR="006E220B" w:rsidRPr="000172E3" w:rsidRDefault="006E220B" w:rsidP="000172E3">
            <w:pPr>
              <w:spacing w:after="120"/>
              <w:rPr>
                <w:sz w:val="20"/>
                <w:szCs w:val="20"/>
              </w:rPr>
            </w:pPr>
          </w:p>
        </w:tc>
        <w:tc>
          <w:tcPr>
            <w:tcW w:w="210" w:type="dxa"/>
            <w:shd w:val="clear" w:color="auto" w:fill="FFFFFF"/>
          </w:tcPr>
          <w:p w:rsidR="006E220B" w:rsidRPr="000172E3" w:rsidRDefault="006E220B"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6E220B" w:rsidRPr="000172E3" w:rsidRDefault="006E220B"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6E220B" w:rsidRPr="000172E3" w:rsidRDefault="006E220B" w:rsidP="00011C22">
            <w:pPr>
              <w:pStyle w:val="Bodytext21"/>
              <w:shd w:val="clear" w:color="auto" w:fill="auto"/>
              <w:tabs>
                <w:tab w:val="left" w:pos="422"/>
              </w:tabs>
              <w:spacing w:before="0" w:after="120" w:line="240" w:lineRule="auto"/>
              <w:jc w:val="left"/>
              <w:rPr>
                <w:rFonts w:ascii="Sylfaen" w:hAnsi="Sylfaen"/>
                <w:sz w:val="20"/>
                <w:szCs w:val="20"/>
              </w:rPr>
            </w:pPr>
            <w:r w:rsidRPr="000172E3">
              <w:rPr>
                <w:rStyle w:val="Bodytext212pt"/>
                <w:rFonts w:ascii="Sylfaen" w:hAnsi="Sylfaen"/>
                <w:sz w:val="20"/>
                <w:szCs w:val="20"/>
              </w:rPr>
              <w:t>*.3.</w:t>
            </w:r>
            <w:r w:rsidR="00011C22">
              <w:rPr>
                <w:rStyle w:val="Bodytext212pt"/>
                <w:rFonts w:ascii="Sylfaen" w:hAnsi="Sylfaen"/>
                <w:sz w:val="20"/>
                <w:szCs w:val="20"/>
              </w:rPr>
              <w:tab/>
            </w:r>
            <w:r w:rsidRPr="000172E3">
              <w:rPr>
                <w:rStyle w:val="Bodytext212pt"/>
                <w:rFonts w:ascii="Sylfaen" w:hAnsi="Sylfaen"/>
                <w:sz w:val="20"/>
                <w:szCs w:val="20"/>
              </w:rPr>
              <w:t>Տարածքի ծածկագիրը (csdo:TerritoryCode)</w:t>
            </w:r>
          </w:p>
        </w:tc>
        <w:tc>
          <w:tcPr>
            <w:tcW w:w="3614" w:type="dxa"/>
            <w:tcBorders>
              <w:top w:val="single" w:sz="4" w:space="0" w:color="auto"/>
              <w:left w:val="single" w:sz="4" w:space="0" w:color="auto"/>
              <w:bottom w:val="single" w:sz="4" w:space="0" w:color="auto"/>
            </w:tcBorders>
            <w:shd w:val="clear" w:color="auto" w:fill="FFFFFF"/>
          </w:tcPr>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վարչատարածքային բաժանման միավորի ծածկագիրը</w:t>
            </w:r>
          </w:p>
        </w:tc>
        <w:tc>
          <w:tcPr>
            <w:tcW w:w="2141" w:type="dxa"/>
            <w:tcBorders>
              <w:top w:val="single" w:sz="4" w:space="0" w:color="auto"/>
              <w:left w:val="single" w:sz="4" w:space="0" w:color="auto"/>
              <w:bottom w:val="single" w:sz="4" w:space="0" w:color="auto"/>
            </w:tcBorders>
            <w:shd w:val="clear" w:color="auto" w:fill="FFFFFF"/>
          </w:tcPr>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M.SDE.00031</w:t>
            </w:r>
          </w:p>
        </w:tc>
        <w:tc>
          <w:tcPr>
            <w:tcW w:w="4149" w:type="dxa"/>
            <w:tcBorders>
              <w:top w:val="single" w:sz="4" w:space="0" w:color="auto"/>
              <w:left w:val="single" w:sz="4" w:space="0" w:color="auto"/>
              <w:bottom w:val="single" w:sz="4" w:space="0" w:color="auto"/>
            </w:tcBorders>
            <w:shd w:val="clear" w:color="auto" w:fill="FFFFFF"/>
            <w:vAlign w:val="center"/>
          </w:tcPr>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csdo:TerritoryCodeTуре (M.SDT.00031)</w:t>
            </w:r>
          </w:p>
          <w:p w:rsidR="007566E3" w:rsidRPr="000172E3" w:rsidRDefault="006E220B"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Պայմանանշանների նորմալացված տողը: </w:t>
            </w:r>
          </w:p>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A577A6" w:rsidRPr="000172E3">
              <w:rPr>
                <w:rStyle w:val="Bodytext212pt"/>
                <w:rFonts w:ascii="Sylfaen" w:hAnsi="Sylfaen"/>
                <w:sz w:val="20"/>
                <w:szCs w:val="20"/>
              </w:rPr>
              <w:t>:</w:t>
            </w:r>
          </w:p>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A577A6"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17</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6E220B" w:rsidRPr="000172E3" w:rsidRDefault="0064757F"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6E220B" w:rsidRPr="000172E3" w:rsidTr="00B927CE">
        <w:trPr>
          <w:jc w:val="center"/>
        </w:trPr>
        <w:tc>
          <w:tcPr>
            <w:tcW w:w="230" w:type="dxa"/>
            <w:shd w:val="clear" w:color="auto" w:fill="FFFFFF"/>
          </w:tcPr>
          <w:p w:rsidR="006E220B" w:rsidRPr="000172E3" w:rsidRDefault="006E220B" w:rsidP="000172E3">
            <w:pPr>
              <w:spacing w:after="120"/>
              <w:rPr>
                <w:sz w:val="20"/>
                <w:szCs w:val="20"/>
              </w:rPr>
            </w:pPr>
          </w:p>
        </w:tc>
        <w:tc>
          <w:tcPr>
            <w:tcW w:w="210" w:type="dxa"/>
            <w:shd w:val="clear" w:color="auto" w:fill="FFFFFF"/>
          </w:tcPr>
          <w:p w:rsidR="006E220B" w:rsidRPr="000172E3" w:rsidRDefault="006E220B"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6E220B" w:rsidRPr="000172E3" w:rsidRDefault="006E220B"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6E220B" w:rsidRPr="000172E3" w:rsidRDefault="006E220B" w:rsidP="00011C22">
            <w:pPr>
              <w:pStyle w:val="Bodytext21"/>
              <w:shd w:val="clear" w:color="auto" w:fill="auto"/>
              <w:tabs>
                <w:tab w:val="left" w:pos="422"/>
              </w:tabs>
              <w:spacing w:before="0" w:after="120" w:line="240" w:lineRule="auto"/>
              <w:jc w:val="left"/>
              <w:rPr>
                <w:rFonts w:ascii="Sylfaen" w:hAnsi="Sylfaen"/>
                <w:sz w:val="20"/>
                <w:szCs w:val="20"/>
              </w:rPr>
            </w:pPr>
            <w:r w:rsidRPr="000172E3">
              <w:rPr>
                <w:rStyle w:val="Bodytext212pt"/>
                <w:rFonts w:ascii="Sylfaen" w:hAnsi="Sylfaen"/>
                <w:sz w:val="20"/>
                <w:szCs w:val="20"/>
              </w:rPr>
              <w:t>*.4.</w:t>
            </w:r>
            <w:r w:rsidR="00011C22">
              <w:rPr>
                <w:rStyle w:val="Bodytext212pt"/>
                <w:rFonts w:ascii="Sylfaen" w:hAnsi="Sylfaen"/>
                <w:sz w:val="20"/>
                <w:szCs w:val="20"/>
              </w:rPr>
              <w:tab/>
            </w:r>
            <w:r w:rsidRPr="000172E3">
              <w:rPr>
                <w:rStyle w:val="Bodytext212pt"/>
                <w:rFonts w:ascii="Sylfaen" w:hAnsi="Sylfaen"/>
                <w:sz w:val="20"/>
                <w:szCs w:val="20"/>
              </w:rPr>
              <w:t>Տարածաշրջանը (csdo:RegionName)</w:t>
            </w:r>
          </w:p>
        </w:tc>
        <w:tc>
          <w:tcPr>
            <w:tcW w:w="3614" w:type="dxa"/>
            <w:tcBorders>
              <w:top w:val="single" w:sz="4" w:space="0" w:color="auto"/>
              <w:left w:val="single" w:sz="4" w:space="0" w:color="auto"/>
              <w:bottom w:val="single" w:sz="4" w:space="0" w:color="auto"/>
            </w:tcBorders>
            <w:shd w:val="clear" w:color="auto" w:fill="FFFFFF"/>
          </w:tcPr>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առաջին մակարդակի վարչատարածքային բաժանման միավորի անվանումը</w:t>
            </w:r>
          </w:p>
        </w:tc>
        <w:tc>
          <w:tcPr>
            <w:tcW w:w="2141" w:type="dxa"/>
            <w:tcBorders>
              <w:top w:val="single" w:sz="4" w:space="0" w:color="auto"/>
              <w:left w:val="single" w:sz="4" w:space="0" w:color="auto"/>
              <w:bottom w:val="single" w:sz="4" w:space="0" w:color="auto"/>
            </w:tcBorders>
            <w:shd w:val="clear" w:color="auto" w:fill="FFFFFF"/>
          </w:tcPr>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M.SDE.00007</w:t>
            </w:r>
          </w:p>
        </w:tc>
        <w:tc>
          <w:tcPr>
            <w:tcW w:w="4149" w:type="dxa"/>
            <w:tcBorders>
              <w:top w:val="single" w:sz="4" w:space="0" w:color="auto"/>
              <w:left w:val="single" w:sz="4" w:space="0" w:color="auto"/>
              <w:bottom w:val="single" w:sz="4" w:space="0" w:color="auto"/>
            </w:tcBorders>
            <w:shd w:val="clear" w:color="auto" w:fill="FFFFFF"/>
            <w:vAlign w:val="center"/>
          </w:tcPr>
          <w:p w:rsidR="007566E3" w:rsidRPr="000172E3" w:rsidRDefault="006E220B"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csdo:Name120Type (M.SDT.00055) Պայմանանշանների նորմալացված տողը, որը չի պարունակում տողի ընդհատման (#xA)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 պայմանանշաններ: </w:t>
            </w:r>
          </w:p>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A577A6" w:rsidRPr="000172E3">
              <w:rPr>
                <w:rStyle w:val="Bodytext212pt"/>
                <w:rFonts w:ascii="Sylfaen" w:hAnsi="Sylfaen"/>
                <w:sz w:val="20"/>
                <w:szCs w:val="20"/>
              </w:rPr>
              <w:t>:</w:t>
            </w:r>
          </w:p>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A577A6"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120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6E220B" w:rsidRPr="000172E3" w:rsidRDefault="0064757F"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6E220B" w:rsidRPr="000172E3" w:rsidTr="00B927CE">
        <w:trPr>
          <w:jc w:val="center"/>
        </w:trPr>
        <w:tc>
          <w:tcPr>
            <w:tcW w:w="230" w:type="dxa"/>
            <w:shd w:val="clear" w:color="auto" w:fill="FFFFFF"/>
          </w:tcPr>
          <w:p w:rsidR="006E220B" w:rsidRPr="000172E3" w:rsidRDefault="006E220B" w:rsidP="000172E3">
            <w:pPr>
              <w:spacing w:after="120"/>
              <w:rPr>
                <w:sz w:val="20"/>
                <w:szCs w:val="20"/>
              </w:rPr>
            </w:pPr>
          </w:p>
        </w:tc>
        <w:tc>
          <w:tcPr>
            <w:tcW w:w="210" w:type="dxa"/>
            <w:shd w:val="clear" w:color="auto" w:fill="FFFFFF"/>
          </w:tcPr>
          <w:p w:rsidR="006E220B" w:rsidRPr="000172E3" w:rsidRDefault="006E220B"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6E220B" w:rsidRPr="000172E3" w:rsidRDefault="006E220B"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6E220B" w:rsidRPr="000172E3" w:rsidRDefault="006E220B" w:rsidP="00011C22">
            <w:pPr>
              <w:pStyle w:val="Bodytext21"/>
              <w:shd w:val="clear" w:color="auto" w:fill="auto"/>
              <w:tabs>
                <w:tab w:val="left" w:pos="422"/>
              </w:tabs>
              <w:spacing w:before="0" w:after="120" w:line="240" w:lineRule="auto"/>
              <w:jc w:val="left"/>
              <w:rPr>
                <w:rFonts w:ascii="Sylfaen" w:hAnsi="Sylfaen"/>
                <w:sz w:val="20"/>
                <w:szCs w:val="20"/>
              </w:rPr>
            </w:pPr>
            <w:r w:rsidRPr="000172E3">
              <w:rPr>
                <w:rStyle w:val="Bodytext212pt"/>
                <w:rFonts w:ascii="Sylfaen" w:hAnsi="Sylfaen"/>
                <w:sz w:val="20"/>
                <w:szCs w:val="20"/>
              </w:rPr>
              <w:t>*.5.</w:t>
            </w:r>
            <w:r w:rsidR="00011C22">
              <w:rPr>
                <w:rStyle w:val="Bodytext212pt"/>
                <w:rFonts w:ascii="Sylfaen" w:hAnsi="Sylfaen"/>
                <w:sz w:val="20"/>
                <w:szCs w:val="20"/>
              </w:rPr>
              <w:tab/>
            </w:r>
            <w:r w:rsidRPr="000172E3">
              <w:rPr>
                <w:rStyle w:val="Bodytext212pt"/>
                <w:rFonts w:ascii="Sylfaen" w:hAnsi="Sylfaen"/>
                <w:sz w:val="20"/>
                <w:szCs w:val="20"/>
              </w:rPr>
              <w:t>Շրջանը (csdo:DistrictName)</w:t>
            </w:r>
          </w:p>
        </w:tc>
        <w:tc>
          <w:tcPr>
            <w:tcW w:w="3614" w:type="dxa"/>
            <w:tcBorders>
              <w:top w:val="single" w:sz="4" w:space="0" w:color="auto"/>
              <w:left w:val="single" w:sz="4" w:space="0" w:color="auto"/>
              <w:bottom w:val="single" w:sz="4" w:space="0" w:color="auto"/>
            </w:tcBorders>
            <w:shd w:val="clear" w:color="auto" w:fill="FFFFFF"/>
          </w:tcPr>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երկրորդ մակարդակի վարչատարածքային բաժանման միավորի անվանումը</w:t>
            </w:r>
          </w:p>
        </w:tc>
        <w:tc>
          <w:tcPr>
            <w:tcW w:w="2141" w:type="dxa"/>
            <w:tcBorders>
              <w:top w:val="single" w:sz="4" w:space="0" w:color="auto"/>
              <w:left w:val="single" w:sz="4" w:space="0" w:color="auto"/>
              <w:bottom w:val="single" w:sz="4" w:space="0" w:color="auto"/>
            </w:tcBorders>
            <w:shd w:val="clear" w:color="auto" w:fill="FFFFFF"/>
          </w:tcPr>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M.SDE.00008</w:t>
            </w:r>
          </w:p>
        </w:tc>
        <w:tc>
          <w:tcPr>
            <w:tcW w:w="4149" w:type="dxa"/>
            <w:tcBorders>
              <w:top w:val="single" w:sz="4" w:space="0" w:color="auto"/>
              <w:left w:val="single" w:sz="4" w:space="0" w:color="auto"/>
              <w:bottom w:val="single" w:sz="4" w:space="0" w:color="auto"/>
            </w:tcBorders>
            <w:shd w:val="clear" w:color="auto" w:fill="FFFFFF"/>
            <w:vAlign w:val="center"/>
          </w:tcPr>
          <w:p w:rsidR="00354CA9" w:rsidRPr="000172E3" w:rsidRDefault="006E220B"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csdo:Name120Туре (M.SDT.00055) Պայմանանշանների նորմալացված տողը, որը չի պարունակում տողի ընդհատման (#xA)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 պայմանանշաններ:</w:t>
            </w:r>
          </w:p>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A577A6" w:rsidRPr="000172E3">
              <w:rPr>
                <w:rStyle w:val="Bodytext212pt"/>
                <w:rFonts w:ascii="Sylfaen" w:hAnsi="Sylfaen"/>
                <w:sz w:val="20"/>
                <w:szCs w:val="20"/>
              </w:rPr>
              <w:t>:</w:t>
            </w:r>
          </w:p>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A577A6"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120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6E220B" w:rsidRPr="000172E3" w:rsidRDefault="0064757F"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6E220B" w:rsidRPr="000172E3" w:rsidTr="00B927CE">
        <w:trPr>
          <w:jc w:val="center"/>
        </w:trPr>
        <w:tc>
          <w:tcPr>
            <w:tcW w:w="230" w:type="dxa"/>
            <w:shd w:val="clear" w:color="auto" w:fill="FFFFFF"/>
          </w:tcPr>
          <w:p w:rsidR="006E220B" w:rsidRPr="000172E3" w:rsidRDefault="006E220B" w:rsidP="000172E3">
            <w:pPr>
              <w:spacing w:after="120"/>
              <w:rPr>
                <w:sz w:val="20"/>
                <w:szCs w:val="20"/>
              </w:rPr>
            </w:pPr>
          </w:p>
        </w:tc>
        <w:tc>
          <w:tcPr>
            <w:tcW w:w="210" w:type="dxa"/>
            <w:shd w:val="clear" w:color="auto" w:fill="FFFFFF"/>
          </w:tcPr>
          <w:p w:rsidR="006E220B" w:rsidRPr="000172E3" w:rsidRDefault="006E220B"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6E220B" w:rsidRPr="000172E3" w:rsidRDefault="006E220B"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6E220B" w:rsidRPr="000172E3" w:rsidRDefault="006E220B" w:rsidP="00011C22">
            <w:pPr>
              <w:pStyle w:val="Bodytext21"/>
              <w:shd w:val="clear" w:color="auto" w:fill="auto"/>
              <w:tabs>
                <w:tab w:val="left" w:pos="422"/>
              </w:tabs>
              <w:spacing w:before="0" w:after="120" w:line="240" w:lineRule="auto"/>
              <w:jc w:val="left"/>
              <w:rPr>
                <w:rFonts w:ascii="Sylfaen" w:hAnsi="Sylfaen"/>
                <w:sz w:val="20"/>
                <w:szCs w:val="20"/>
              </w:rPr>
            </w:pPr>
            <w:r w:rsidRPr="000172E3">
              <w:rPr>
                <w:rStyle w:val="Bodytext212pt"/>
                <w:rFonts w:ascii="Sylfaen" w:hAnsi="Sylfaen"/>
                <w:sz w:val="20"/>
                <w:szCs w:val="20"/>
              </w:rPr>
              <w:t>*.6.</w:t>
            </w:r>
            <w:r w:rsidR="00011C22">
              <w:rPr>
                <w:rStyle w:val="Bodytext212pt"/>
                <w:rFonts w:ascii="Sylfaen" w:hAnsi="Sylfaen"/>
                <w:sz w:val="20"/>
                <w:szCs w:val="20"/>
              </w:rPr>
              <w:tab/>
            </w:r>
            <w:r w:rsidRPr="000172E3">
              <w:rPr>
                <w:rStyle w:val="Bodytext212pt"/>
                <w:rFonts w:ascii="Sylfaen" w:hAnsi="Sylfaen"/>
                <w:sz w:val="20"/>
                <w:szCs w:val="20"/>
              </w:rPr>
              <w:t>Քաղաքը (csdo:CityName)</w:t>
            </w:r>
          </w:p>
        </w:tc>
        <w:tc>
          <w:tcPr>
            <w:tcW w:w="3614" w:type="dxa"/>
            <w:tcBorders>
              <w:top w:val="single" w:sz="4" w:space="0" w:color="auto"/>
              <w:left w:val="single" w:sz="4" w:space="0" w:color="auto"/>
              <w:bottom w:val="single" w:sz="4" w:space="0" w:color="auto"/>
            </w:tcBorders>
            <w:shd w:val="clear" w:color="auto" w:fill="FFFFFF"/>
          </w:tcPr>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քաղաքի անվանումը</w:t>
            </w:r>
          </w:p>
        </w:tc>
        <w:tc>
          <w:tcPr>
            <w:tcW w:w="2141" w:type="dxa"/>
            <w:tcBorders>
              <w:top w:val="single" w:sz="4" w:space="0" w:color="auto"/>
              <w:left w:val="single" w:sz="4" w:space="0" w:color="auto"/>
              <w:bottom w:val="single" w:sz="4" w:space="0" w:color="auto"/>
            </w:tcBorders>
            <w:shd w:val="clear" w:color="auto" w:fill="FFFFFF"/>
          </w:tcPr>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M.SDE.00009</w:t>
            </w:r>
          </w:p>
        </w:tc>
        <w:tc>
          <w:tcPr>
            <w:tcW w:w="4149" w:type="dxa"/>
            <w:tcBorders>
              <w:top w:val="single" w:sz="4" w:space="0" w:color="auto"/>
              <w:left w:val="single" w:sz="4" w:space="0" w:color="auto"/>
              <w:bottom w:val="single" w:sz="4" w:space="0" w:color="auto"/>
            </w:tcBorders>
            <w:shd w:val="clear" w:color="auto" w:fill="FFFFFF"/>
            <w:vAlign w:val="center"/>
          </w:tcPr>
          <w:p w:rsidR="00354CA9" w:rsidRPr="000172E3" w:rsidRDefault="006E220B"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csdo:Name120Туре (M.SDT.00055) Պայմանանշանների նորմալացված տողը, որը չի պարունակում տողի ընդհատման (#xA)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 պայմանանշաններ: </w:t>
            </w:r>
          </w:p>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A577A6" w:rsidRPr="000172E3">
              <w:rPr>
                <w:rStyle w:val="Bodytext212pt"/>
                <w:rFonts w:ascii="Sylfaen" w:hAnsi="Sylfaen"/>
                <w:sz w:val="20"/>
                <w:szCs w:val="20"/>
              </w:rPr>
              <w:t>:</w:t>
            </w:r>
          </w:p>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A577A6"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120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6E220B" w:rsidRPr="000172E3" w:rsidRDefault="0064757F"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6E220B" w:rsidRPr="000172E3" w:rsidTr="00B927CE">
        <w:trPr>
          <w:jc w:val="center"/>
        </w:trPr>
        <w:tc>
          <w:tcPr>
            <w:tcW w:w="230" w:type="dxa"/>
            <w:shd w:val="clear" w:color="auto" w:fill="FFFFFF"/>
          </w:tcPr>
          <w:p w:rsidR="006E220B" w:rsidRPr="000172E3" w:rsidRDefault="006E220B" w:rsidP="000172E3">
            <w:pPr>
              <w:spacing w:after="120"/>
              <w:rPr>
                <w:sz w:val="20"/>
                <w:szCs w:val="20"/>
              </w:rPr>
            </w:pPr>
          </w:p>
        </w:tc>
        <w:tc>
          <w:tcPr>
            <w:tcW w:w="210" w:type="dxa"/>
            <w:shd w:val="clear" w:color="auto" w:fill="FFFFFF"/>
          </w:tcPr>
          <w:p w:rsidR="006E220B" w:rsidRPr="000172E3" w:rsidRDefault="006E220B"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6E220B" w:rsidRPr="000172E3" w:rsidRDefault="006E220B"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6E220B" w:rsidRPr="000172E3" w:rsidRDefault="006E220B" w:rsidP="00011C22">
            <w:pPr>
              <w:pStyle w:val="Bodytext21"/>
              <w:shd w:val="clear" w:color="auto" w:fill="auto"/>
              <w:tabs>
                <w:tab w:val="left" w:pos="482"/>
              </w:tabs>
              <w:spacing w:before="0" w:after="120" w:line="240" w:lineRule="auto"/>
              <w:jc w:val="left"/>
              <w:rPr>
                <w:rFonts w:ascii="Sylfaen" w:hAnsi="Sylfaen"/>
                <w:sz w:val="20"/>
                <w:szCs w:val="20"/>
              </w:rPr>
            </w:pPr>
            <w:r w:rsidRPr="000172E3">
              <w:rPr>
                <w:rStyle w:val="Bodytext212pt"/>
                <w:rFonts w:ascii="Sylfaen" w:hAnsi="Sylfaen"/>
                <w:sz w:val="20"/>
                <w:szCs w:val="20"/>
              </w:rPr>
              <w:t>*.7.</w:t>
            </w:r>
            <w:r w:rsidR="00011C22">
              <w:rPr>
                <w:rStyle w:val="Bodytext212pt"/>
                <w:rFonts w:ascii="Sylfaen" w:hAnsi="Sylfaen"/>
                <w:sz w:val="20"/>
                <w:szCs w:val="20"/>
              </w:rPr>
              <w:tab/>
            </w:r>
            <w:r w:rsidRPr="000172E3">
              <w:rPr>
                <w:rStyle w:val="Bodytext212pt"/>
                <w:rFonts w:ascii="Sylfaen" w:hAnsi="Sylfaen"/>
                <w:sz w:val="20"/>
                <w:szCs w:val="20"/>
              </w:rPr>
              <w:t>Բնակավայրը (csdo:SettlementName)</w:t>
            </w:r>
          </w:p>
        </w:tc>
        <w:tc>
          <w:tcPr>
            <w:tcW w:w="3614" w:type="dxa"/>
            <w:tcBorders>
              <w:top w:val="single" w:sz="4" w:space="0" w:color="auto"/>
              <w:left w:val="single" w:sz="4" w:space="0" w:color="auto"/>
              <w:bottom w:val="single" w:sz="4" w:space="0" w:color="auto"/>
            </w:tcBorders>
            <w:shd w:val="clear" w:color="auto" w:fill="FFFFFF"/>
          </w:tcPr>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բնակավայրի անվանումը</w:t>
            </w:r>
          </w:p>
        </w:tc>
        <w:tc>
          <w:tcPr>
            <w:tcW w:w="2141" w:type="dxa"/>
            <w:tcBorders>
              <w:top w:val="single" w:sz="4" w:space="0" w:color="auto"/>
              <w:left w:val="single" w:sz="4" w:space="0" w:color="auto"/>
              <w:bottom w:val="single" w:sz="4" w:space="0" w:color="auto"/>
            </w:tcBorders>
            <w:shd w:val="clear" w:color="auto" w:fill="FFFFFF"/>
          </w:tcPr>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M.SDE.00057</w:t>
            </w:r>
          </w:p>
        </w:tc>
        <w:tc>
          <w:tcPr>
            <w:tcW w:w="4149" w:type="dxa"/>
            <w:tcBorders>
              <w:top w:val="single" w:sz="4" w:space="0" w:color="auto"/>
              <w:left w:val="single" w:sz="4" w:space="0" w:color="auto"/>
              <w:bottom w:val="single" w:sz="4" w:space="0" w:color="auto"/>
            </w:tcBorders>
            <w:shd w:val="clear" w:color="auto" w:fill="FFFFFF"/>
            <w:vAlign w:val="center"/>
          </w:tcPr>
          <w:p w:rsidR="000257B6" w:rsidRPr="000172E3" w:rsidRDefault="006E220B"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csdo:Name120Type (M.SDT.00055) Պայմանանշանների նորմալացված տողը, որը չի պարունակում տողի ընդհատման (#xA)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 պայմանանշաններ: </w:t>
            </w:r>
          </w:p>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A577A6" w:rsidRPr="000172E3">
              <w:rPr>
                <w:rStyle w:val="Bodytext212pt"/>
                <w:rFonts w:ascii="Sylfaen" w:hAnsi="Sylfaen"/>
                <w:sz w:val="20"/>
                <w:szCs w:val="20"/>
              </w:rPr>
              <w:t>:</w:t>
            </w:r>
          </w:p>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A577A6"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120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6E220B" w:rsidRPr="000172E3" w:rsidRDefault="0064757F"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6E220B" w:rsidRPr="000172E3" w:rsidTr="00B927CE">
        <w:trPr>
          <w:jc w:val="center"/>
        </w:trPr>
        <w:tc>
          <w:tcPr>
            <w:tcW w:w="230" w:type="dxa"/>
            <w:shd w:val="clear" w:color="auto" w:fill="FFFFFF"/>
          </w:tcPr>
          <w:p w:rsidR="006E220B" w:rsidRPr="000172E3" w:rsidRDefault="006E220B" w:rsidP="000172E3">
            <w:pPr>
              <w:spacing w:after="120"/>
              <w:rPr>
                <w:sz w:val="20"/>
                <w:szCs w:val="20"/>
              </w:rPr>
            </w:pPr>
          </w:p>
        </w:tc>
        <w:tc>
          <w:tcPr>
            <w:tcW w:w="210" w:type="dxa"/>
            <w:shd w:val="clear" w:color="auto" w:fill="FFFFFF"/>
          </w:tcPr>
          <w:p w:rsidR="006E220B" w:rsidRPr="000172E3" w:rsidRDefault="006E220B"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6E220B" w:rsidRPr="000172E3" w:rsidRDefault="006E220B"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6E220B" w:rsidRPr="000172E3" w:rsidRDefault="006E220B" w:rsidP="00011C22">
            <w:pPr>
              <w:pStyle w:val="Bodytext21"/>
              <w:shd w:val="clear" w:color="auto" w:fill="auto"/>
              <w:tabs>
                <w:tab w:val="left" w:pos="482"/>
              </w:tabs>
              <w:spacing w:before="0" w:after="120" w:line="240" w:lineRule="auto"/>
              <w:jc w:val="left"/>
              <w:rPr>
                <w:rFonts w:ascii="Sylfaen" w:hAnsi="Sylfaen"/>
                <w:sz w:val="20"/>
                <w:szCs w:val="20"/>
              </w:rPr>
            </w:pPr>
            <w:r w:rsidRPr="000172E3">
              <w:rPr>
                <w:rStyle w:val="Bodytext212pt"/>
                <w:rFonts w:ascii="Sylfaen" w:hAnsi="Sylfaen"/>
                <w:sz w:val="20"/>
                <w:szCs w:val="20"/>
              </w:rPr>
              <w:t>*.8.</w:t>
            </w:r>
            <w:r w:rsidR="00011C22">
              <w:rPr>
                <w:rStyle w:val="Bodytext212pt"/>
                <w:rFonts w:ascii="Sylfaen" w:hAnsi="Sylfaen"/>
                <w:sz w:val="20"/>
                <w:szCs w:val="20"/>
              </w:rPr>
              <w:tab/>
            </w:r>
            <w:r w:rsidRPr="000172E3">
              <w:rPr>
                <w:rStyle w:val="Bodytext212pt"/>
                <w:rFonts w:ascii="Sylfaen" w:hAnsi="Sylfaen"/>
                <w:sz w:val="20"/>
                <w:szCs w:val="20"/>
              </w:rPr>
              <w:t>Փողոցը (csdo:StreetName)</w:t>
            </w:r>
          </w:p>
        </w:tc>
        <w:tc>
          <w:tcPr>
            <w:tcW w:w="3614" w:type="dxa"/>
            <w:tcBorders>
              <w:top w:val="single" w:sz="4" w:space="0" w:color="auto"/>
              <w:left w:val="single" w:sz="4" w:space="0" w:color="auto"/>
              <w:bottom w:val="single" w:sz="4" w:space="0" w:color="auto"/>
            </w:tcBorders>
            <w:shd w:val="clear" w:color="auto" w:fill="FFFFFF"/>
          </w:tcPr>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քաղաքային ենթակառուցվածքի փողոցա</w:t>
            </w:r>
            <w:r w:rsidRPr="000172E3">
              <w:rPr>
                <w:rFonts w:ascii="Sylfaen" w:hAnsi="Sylfaen"/>
                <w:sz w:val="20"/>
                <w:szCs w:val="20"/>
              </w:rPr>
              <w:softHyphen/>
            </w:r>
            <w:r w:rsidRPr="000172E3">
              <w:rPr>
                <w:rStyle w:val="Bodytext212pt"/>
                <w:rFonts w:ascii="Sylfaen" w:hAnsi="Sylfaen"/>
                <w:sz w:val="20"/>
                <w:szCs w:val="20"/>
              </w:rPr>
              <w:t>ճանապարհային ցանցի տարրի անվանումը</w:t>
            </w:r>
          </w:p>
        </w:tc>
        <w:tc>
          <w:tcPr>
            <w:tcW w:w="2141" w:type="dxa"/>
            <w:tcBorders>
              <w:top w:val="single" w:sz="4" w:space="0" w:color="auto"/>
              <w:left w:val="single" w:sz="4" w:space="0" w:color="auto"/>
              <w:bottom w:val="single" w:sz="4" w:space="0" w:color="auto"/>
            </w:tcBorders>
            <w:shd w:val="clear" w:color="auto" w:fill="FFFFFF"/>
          </w:tcPr>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M.SDE.00010</w:t>
            </w:r>
          </w:p>
        </w:tc>
        <w:tc>
          <w:tcPr>
            <w:tcW w:w="4149" w:type="dxa"/>
            <w:tcBorders>
              <w:top w:val="single" w:sz="4" w:space="0" w:color="auto"/>
              <w:left w:val="single" w:sz="4" w:space="0" w:color="auto"/>
              <w:bottom w:val="single" w:sz="4" w:space="0" w:color="auto"/>
            </w:tcBorders>
            <w:shd w:val="clear" w:color="auto" w:fill="FFFFFF"/>
            <w:vAlign w:val="center"/>
          </w:tcPr>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csdo:Name120Type (M.SDT.00055) Պայմանանշանների նորմալացված տողը, որը չի պարունակում տողի ընդհատման (#xA)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 պայմանանշաններ:</w:t>
            </w:r>
          </w:p>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A577A6" w:rsidRPr="000172E3">
              <w:rPr>
                <w:rStyle w:val="Bodytext212pt"/>
                <w:rFonts w:ascii="Sylfaen" w:hAnsi="Sylfaen"/>
                <w:sz w:val="20"/>
                <w:szCs w:val="20"/>
              </w:rPr>
              <w:t>:</w:t>
            </w:r>
          </w:p>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A577A6"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120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6E220B" w:rsidRPr="000172E3" w:rsidRDefault="0064757F"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6E220B" w:rsidRPr="000172E3" w:rsidTr="00B927CE">
        <w:trPr>
          <w:jc w:val="center"/>
        </w:trPr>
        <w:tc>
          <w:tcPr>
            <w:tcW w:w="230" w:type="dxa"/>
            <w:shd w:val="clear" w:color="auto" w:fill="FFFFFF"/>
          </w:tcPr>
          <w:p w:rsidR="006E220B" w:rsidRPr="000172E3" w:rsidRDefault="006E220B" w:rsidP="000172E3">
            <w:pPr>
              <w:spacing w:after="120"/>
              <w:rPr>
                <w:sz w:val="20"/>
                <w:szCs w:val="20"/>
              </w:rPr>
            </w:pPr>
          </w:p>
        </w:tc>
        <w:tc>
          <w:tcPr>
            <w:tcW w:w="210" w:type="dxa"/>
            <w:shd w:val="clear" w:color="auto" w:fill="FFFFFF"/>
          </w:tcPr>
          <w:p w:rsidR="006E220B" w:rsidRPr="000172E3" w:rsidRDefault="006E220B"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6E220B" w:rsidRPr="000172E3" w:rsidRDefault="006E220B"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6E220B" w:rsidRPr="000172E3" w:rsidRDefault="006E220B" w:rsidP="00011C22">
            <w:pPr>
              <w:pStyle w:val="Bodytext21"/>
              <w:shd w:val="clear" w:color="auto" w:fill="auto"/>
              <w:tabs>
                <w:tab w:val="left" w:pos="482"/>
              </w:tabs>
              <w:spacing w:before="0" w:after="120" w:line="240" w:lineRule="auto"/>
              <w:jc w:val="left"/>
              <w:rPr>
                <w:rFonts w:ascii="Sylfaen" w:hAnsi="Sylfaen"/>
                <w:sz w:val="20"/>
                <w:szCs w:val="20"/>
              </w:rPr>
            </w:pPr>
            <w:r w:rsidRPr="000172E3">
              <w:rPr>
                <w:rStyle w:val="Bodytext212pt"/>
                <w:rFonts w:ascii="Sylfaen" w:hAnsi="Sylfaen"/>
                <w:sz w:val="20"/>
                <w:szCs w:val="20"/>
              </w:rPr>
              <w:t>*.9.</w:t>
            </w:r>
            <w:r w:rsidR="00011C22">
              <w:rPr>
                <w:rStyle w:val="Bodytext212pt"/>
                <w:rFonts w:ascii="Sylfaen" w:hAnsi="Sylfaen"/>
                <w:sz w:val="20"/>
                <w:szCs w:val="20"/>
              </w:rPr>
              <w:tab/>
            </w:r>
            <w:r w:rsidRPr="000172E3">
              <w:rPr>
                <w:rStyle w:val="Bodytext212pt"/>
                <w:rFonts w:ascii="Sylfaen" w:hAnsi="Sylfaen"/>
                <w:sz w:val="20"/>
                <w:szCs w:val="20"/>
              </w:rPr>
              <w:t>Շենքի համարը (csdo:BuildingNumberId)</w:t>
            </w:r>
          </w:p>
        </w:tc>
        <w:tc>
          <w:tcPr>
            <w:tcW w:w="3614" w:type="dxa"/>
            <w:tcBorders>
              <w:top w:val="single" w:sz="4" w:space="0" w:color="auto"/>
              <w:left w:val="single" w:sz="4" w:space="0" w:color="auto"/>
              <w:bottom w:val="single" w:sz="4" w:space="0" w:color="auto"/>
            </w:tcBorders>
            <w:shd w:val="clear" w:color="auto" w:fill="FFFFFF"/>
          </w:tcPr>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շենքի, մասնաշենքի, շինության նշագիրը</w:t>
            </w:r>
          </w:p>
        </w:tc>
        <w:tc>
          <w:tcPr>
            <w:tcW w:w="2141" w:type="dxa"/>
            <w:tcBorders>
              <w:top w:val="single" w:sz="4" w:space="0" w:color="auto"/>
              <w:left w:val="single" w:sz="4" w:space="0" w:color="auto"/>
              <w:bottom w:val="single" w:sz="4" w:space="0" w:color="auto"/>
            </w:tcBorders>
            <w:shd w:val="clear" w:color="auto" w:fill="FFFFFF"/>
          </w:tcPr>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M.SDE.00011</w:t>
            </w:r>
          </w:p>
        </w:tc>
        <w:tc>
          <w:tcPr>
            <w:tcW w:w="4149" w:type="dxa"/>
            <w:tcBorders>
              <w:top w:val="single" w:sz="4" w:space="0" w:color="auto"/>
              <w:left w:val="single" w:sz="4" w:space="0" w:color="auto"/>
              <w:bottom w:val="single" w:sz="4" w:space="0" w:color="auto"/>
            </w:tcBorders>
            <w:shd w:val="clear" w:color="auto" w:fill="FFFFFF"/>
            <w:vAlign w:val="center"/>
          </w:tcPr>
          <w:p w:rsidR="007F5970" w:rsidRPr="000172E3" w:rsidRDefault="006E220B"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csdo:Id50Type (M.SDT.00093) Պայմանանշանների նորմալացված տողը։ </w:t>
            </w:r>
          </w:p>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A67850" w:rsidRPr="000172E3">
              <w:rPr>
                <w:rStyle w:val="Bodytext212pt"/>
                <w:rFonts w:ascii="Sylfaen" w:hAnsi="Sylfaen"/>
                <w:sz w:val="20"/>
                <w:szCs w:val="20"/>
              </w:rPr>
              <w:t>:</w:t>
            </w:r>
          </w:p>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A67850"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50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6E220B" w:rsidRPr="000172E3" w:rsidRDefault="0064757F"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6E220B" w:rsidRPr="000172E3" w:rsidTr="00B927CE">
        <w:trPr>
          <w:jc w:val="center"/>
        </w:trPr>
        <w:tc>
          <w:tcPr>
            <w:tcW w:w="230" w:type="dxa"/>
            <w:shd w:val="clear" w:color="auto" w:fill="FFFFFF"/>
          </w:tcPr>
          <w:p w:rsidR="006E220B" w:rsidRPr="000172E3" w:rsidRDefault="006E220B" w:rsidP="000172E3">
            <w:pPr>
              <w:spacing w:after="120"/>
              <w:rPr>
                <w:sz w:val="20"/>
                <w:szCs w:val="20"/>
              </w:rPr>
            </w:pPr>
          </w:p>
        </w:tc>
        <w:tc>
          <w:tcPr>
            <w:tcW w:w="210" w:type="dxa"/>
            <w:shd w:val="clear" w:color="auto" w:fill="FFFFFF"/>
          </w:tcPr>
          <w:p w:rsidR="006E220B" w:rsidRPr="000172E3" w:rsidRDefault="006E220B"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6E220B" w:rsidRPr="000172E3" w:rsidRDefault="006E220B"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6E220B" w:rsidRPr="000172E3" w:rsidRDefault="006E220B" w:rsidP="00011C22">
            <w:pPr>
              <w:pStyle w:val="Bodytext21"/>
              <w:shd w:val="clear" w:color="auto" w:fill="auto"/>
              <w:tabs>
                <w:tab w:val="left" w:pos="482"/>
              </w:tabs>
              <w:spacing w:before="0" w:after="120" w:line="240" w:lineRule="auto"/>
              <w:jc w:val="left"/>
              <w:rPr>
                <w:rFonts w:ascii="Sylfaen" w:hAnsi="Sylfaen"/>
                <w:sz w:val="20"/>
                <w:szCs w:val="20"/>
              </w:rPr>
            </w:pPr>
            <w:r w:rsidRPr="000172E3">
              <w:rPr>
                <w:rStyle w:val="Bodytext212pt"/>
                <w:rFonts w:ascii="Sylfaen" w:hAnsi="Sylfaen"/>
                <w:sz w:val="20"/>
                <w:szCs w:val="20"/>
              </w:rPr>
              <w:t>*.10.</w:t>
            </w:r>
            <w:r w:rsidR="00011C22">
              <w:rPr>
                <w:rStyle w:val="Bodytext212pt"/>
                <w:rFonts w:ascii="Sylfaen" w:hAnsi="Sylfaen"/>
                <w:sz w:val="20"/>
                <w:szCs w:val="20"/>
              </w:rPr>
              <w:tab/>
            </w:r>
            <w:r w:rsidRPr="000172E3">
              <w:rPr>
                <w:rStyle w:val="Bodytext212pt"/>
                <w:rFonts w:ascii="Sylfaen" w:hAnsi="Sylfaen"/>
                <w:sz w:val="20"/>
                <w:szCs w:val="20"/>
              </w:rPr>
              <w:t>Սենքի համարը (csdo:RoomNumberId)</w:t>
            </w:r>
          </w:p>
        </w:tc>
        <w:tc>
          <w:tcPr>
            <w:tcW w:w="3614" w:type="dxa"/>
            <w:tcBorders>
              <w:top w:val="single" w:sz="4" w:space="0" w:color="auto"/>
              <w:left w:val="single" w:sz="4" w:space="0" w:color="auto"/>
              <w:bottom w:val="single" w:sz="4" w:space="0" w:color="auto"/>
            </w:tcBorders>
            <w:shd w:val="clear" w:color="auto" w:fill="FFFFFF"/>
          </w:tcPr>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գրասենյակի կամ բնակարանի նշագիրը</w:t>
            </w:r>
          </w:p>
        </w:tc>
        <w:tc>
          <w:tcPr>
            <w:tcW w:w="2141" w:type="dxa"/>
            <w:tcBorders>
              <w:top w:val="single" w:sz="4" w:space="0" w:color="auto"/>
              <w:left w:val="single" w:sz="4" w:space="0" w:color="auto"/>
              <w:bottom w:val="single" w:sz="4" w:space="0" w:color="auto"/>
            </w:tcBorders>
            <w:shd w:val="clear" w:color="auto" w:fill="FFFFFF"/>
          </w:tcPr>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M.SDE.00012</w:t>
            </w:r>
          </w:p>
        </w:tc>
        <w:tc>
          <w:tcPr>
            <w:tcW w:w="4149" w:type="dxa"/>
            <w:tcBorders>
              <w:top w:val="single" w:sz="4" w:space="0" w:color="auto"/>
              <w:left w:val="single" w:sz="4" w:space="0" w:color="auto"/>
              <w:bottom w:val="single" w:sz="4" w:space="0" w:color="auto"/>
            </w:tcBorders>
            <w:shd w:val="clear" w:color="auto" w:fill="FFFFFF"/>
            <w:vAlign w:val="center"/>
          </w:tcPr>
          <w:p w:rsidR="007F5970" w:rsidRPr="000172E3" w:rsidRDefault="006E220B"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csdo:Id20Type (M.SDT.00092) Պայմանանշանների նորմալացված տողը: </w:t>
            </w:r>
          </w:p>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A67850" w:rsidRPr="000172E3">
              <w:rPr>
                <w:rStyle w:val="Bodytext212pt"/>
                <w:rFonts w:ascii="Sylfaen" w:hAnsi="Sylfaen"/>
                <w:sz w:val="20"/>
                <w:szCs w:val="20"/>
              </w:rPr>
              <w:t>:</w:t>
            </w:r>
          </w:p>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A67850"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6E220B" w:rsidRPr="000172E3" w:rsidRDefault="0064757F"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6E220B" w:rsidRPr="000172E3" w:rsidTr="00B927CE">
        <w:trPr>
          <w:jc w:val="center"/>
        </w:trPr>
        <w:tc>
          <w:tcPr>
            <w:tcW w:w="230" w:type="dxa"/>
            <w:shd w:val="clear" w:color="auto" w:fill="FFFFFF"/>
          </w:tcPr>
          <w:p w:rsidR="006E220B" w:rsidRPr="000172E3" w:rsidRDefault="006E220B" w:rsidP="000172E3">
            <w:pPr>
              <w:spacing w:after="120"/>
              <w:rPr>
                <w:sz w:val="20"/>
                <w:szCs w:val="20"/>
              </w:rPr>
            </w:pPr>
          </w:p>
        </w:tc>
        <w:tc>
          <w:tcPr>
            <w:tcW w:w="210" w:type="dxa"/>
            <w:shd w:val="clear" w:color="auto" w:fill="FFFFFF"/>
          </w:tcPr>
          <w:p w:rsidR="006E220B" w:rsidRPr="000172E3" w:rsidRDefault="006E220B"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6E220B" w:rsidRPr="000172E3" w:rsidRDefault="006E220B"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6E220B" w:rsidRPr="000172E3" w:rsidRDefault="006E220B" w:rsidP="00011C22">
            <w:pPr>
              <w:pStyle w:val="Bodytext21"/>
              <w:shd w:val="clear" w:color="auto" w:fill="auto"/>
              <w:tabs>
                <w:tab w:val="left" w:pos="482"/>
              </w:tabs>
              <w:spacing w:before="0" w:after="120" w:line="240" w:lineRule="auto"/>
              <w:jc w:val="left"/>
              <w:rPr>
                <w:rFonts w:ascii="Sylfaen" w:hAnsi="Sylfaen"/>
                <w:sz w:val="20"/>
                <w:szCs w:val="20"/>
              </w:rPr>
            </w:pPr>
            <w:r w:rsidRPr="000172E3">
              <w:rPr>
                <w:rStyle w:val="Bodytext212pt"/>
                <w:rFonts w:ascii="Sylfaen" w:hAnsi="Sylfaen"/>
                <w:sz w:val="20"/>
                <w:szCs w:val="20"/>
              </w:rPr>
              <w:t>*.11.</w:t>
            </w:r>
            <w:r w:rsidR="00011C22">
              <w:rPr>
                <w:rStyle w:val="Bodytext212pt"/>
                <w:rFonts w:ascii="Sylfaen" w:hAnsi="Sylfaen"/>
                <w:sz w:val="20"/>
                <w:szCs w:val="20"/>
              </w:rPr>
              <w:tab/>
            </w:r>
            <w:r w:rsidRPr="000172E3">
              <w:rPr>
                <w:rStyle w:val="Bodytext212pt"/>
                <w:rFonts w:ascii="Sylfaen" w:hAnsi="Sylfaen"/>
                <w:sz w:val="20"/>
                <w:szCs w:val="20"/>
              </w:rPr>
              <w:t>Փոստային դասիչը (csdo:PostCode)</w:t>
            </w:r>
          </w:p>
        </w:tc>
        <w:tc>
          <w:tcPr>
            <w:tcW w:w="3614" w:type="dxa"/>
            <w:tcBorders>
              <w:top w:val="single" w:sz="4" w:space="0" w:color="auto"/>
              <w:left w:val="single" w:sz="4" w:space="0" w:color="auto"/>
              <w:bottom w:val="single" w:sz="4" w:space="0" w:color="auto"/>
            </w:tcBorders>
            <w:shd w:val="clear" w:color="auto" w:fill="FFFFFF"/>
          </w:tcPr>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փոստային կապի ձեռնարկության փոստային դասիչը</w:t>
            </w:r>
          </w:p>
        </w:tc>
        <w:tc>
          <w:tcPr>
            <w:tcW w:w="2141" w:type="dxa"/>
            <w:tcBorders>
              <w:top w:val="single" w:sz="4" w:space="0" w:color="auto"/>
              <w:left w:val="single" w:sz="4" w:space="0" w:color="auto"/>
              <w:bottom w:val="single" w:sz="4" w:space="0" w:color="auto"/>
            </w:tcBorders>
            <w:shd w:val="clear" w:color="auto" w:fill="FFFFFF"/>
          </w:tcPr>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M.SDE.00006</w:t>
            </w:r>
          </w:p>
        </w:tc>
        <w:tc>
          <w:tcPr>
            <w:tcW w:w="4149" w:type="dxa"/>
            <w:tcBorders>
              <w:top w:val="single" w:sz="4" w:space="0" w:color="auto"/>
              <w:left w:val="single" w:sz="4" w:space="0" w:color="auto"/>
              <w:bottom w:val="single" w:sz="4" w:space="0" w:color="auto"/>
            </w:tcBorders>
            <w:shd w:val="clear" w:color="auto" w:fill="FFFFFF"/>
            <w:vAlign w:val="center"/>
          </w:tcPr>
          <w:p w:rsidR="006E220B" w:rsidRPr="000172E3" w:rsidRDefault="006E220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csdo:PostCodeType (M.SDT.00006) Պայմանանշանների նորմալացված տողը։ Ձ</w:t>
            </w:r>
            <w:r w:rsidR="00252E24" w:rsidRPr="000172E3">
              <w:rPr>
                <w:rStyle w:val="Bodytext212pt"/>
                <w:rFonts w:ascii="Sylfaen" w:hAnsi="Sylfaen"/>
                <w:sz w:val="20"/>
                <w:szCs w:val="20"/>
              </w:rPr>
              <w:t>եւ</w:t>
            </w:r>
            <w:r w:rsidRPr="000172E3">
              <w:rPr>
                <w:rStyle w:val="Bodytext212pt"/>
                <w:rFonts w:ascii="Sylfaen" w:hAnsi="Sylfaen"/>
                <w:sz w:val="20"/>
                <w:szCs w:val="20"/>
              </w:rPr>
              <w:t>անմուշը՝ [A-Z0-9][A-Z0-9 -]{1,8}[А- Z0-9]</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6E220B" w:rsidRPr="000172E3" w:rsidRDefault="0064757F"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2C3AA4" w:rsidRPr="000172E3" w:rsidTr="00B927CE">
        <w:trPr>
          <w:jc w:val="center"/>
        </w:trPr>
        <w:tc>
          <w:tcPr>
            <w:tcW w:w="230" w:type="dxa"/>
            <w:shd w:val="clear" w:color="auto" w:fill="FFFFFF"/>
          </w:tcPr>
          <w:p w:rsidR="002C3AA4" w:rsidRPr="000172E3" w:rsidRDefault="002C3AA4" w:rsidP="000172E3">
            <w:pPr>
              <w:spacing w:after="120"/>
              <w:rPr>
                <w:sz w:val="20"/>
                <w:szCs w:val="20"/>
              </w:rPr>
            </w:pPr>
          </w:p>
        </w:tc>
        <w:tc>
          <w:tcPr>
            <w:tcW w:w="210" w:type="dxa"/>
            <w:shd w:val="clear" w:color="auto" w:fill="FFFFFF"/>
          </w:tcPr>
          <w:p w:rsidR="002C3AA4" w:rsidRPr="000172E3" w:rsidRDefault="002C3AA4"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bottom w:val="single" w:sz="4" w:space="0" w:color="auto"/>
              <w:right w:val="single" w:sz="4" w:space="0" w:color="auto"/>
            </w:tcBorders>
            <w:shd w:val="clear" w:color="auto" w:fill="FFFFFF"/>
          </w:tcPr>
          <w:p w:rsidR="002C3AA4" w:rsidRPr="000172E3" w:rsidRDefault="002C3AA4"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vAlign w:val="center"/>
          </w:tcPr>
          <w:p w:rsidR="002C3AA4" w:rsidRPr="000172E3" w:rsidRDefault="002C3AA4" w:rsidP="00011C22">
            <w:pPr>
              <w:pStyle w:val="Bodytext21"/>
              <w:shd w:val="clear" w:color="auto" w:fill="auto"/>
              <w:tabs>
                <w:tab w:val="left" w:pos="452"/>
              </w:tabs>
              <w:spacing w:before="0" w:after="120" w:line="240" w:lineRule="auto"/>
              <w:jc w:val="left"/>
              <w:rPr>
                <w:rFonts w:ascii="Sylfaen" w:hAnsi="Sylfaen"/>
                <w:sz w:val="20"/>
                <w:szCs w:val="20"/>
              </w:rPr>
            </w:pPr>
            <w:r w:rsidRPr="000172E3">
              <w:rPr>
                <w:rStyle w:val="Bodytext212pt"/>
                <w:rFonts w:ascii="Sylfaen" w:hAnsi="Sylfaen"/>
                <w:sz w:val="20"/>
                <w:szCs w:val="20"/>
              </w:rPr>
              <w:t>*.12.</w:t>
            </w:r>
            <w:r w:rsidR="00011C22">
              <w:rPr>
                <w:rStyle w:val="Bodytext212pt"/>
                <w:rFonts w:ascii="Sylfaen" w:hAnsi="Sylfaen"/>
                <w:sz w:val="20"/>
                <w:szCs w:val="20"/>
              </w:rPr>
              <w:tab/>
            </w:r>
            <w:r w:rsidRPr="000172E3">
              <w:rPr>
                <w:rStyle w:val="Bodytext212pt"/>
                <w:rFonts w:ascii="Sylfaen" w:hAnsi="Sylfaen"/>
                <w:sz w:val="20"/>
                <w:szCs w:val="20"/>
              </w:rPr>
              <w:t>Բաժանորդային արկղի համարը</w:t>
            </w:r>
            <w:r w:rsidR="00315F30" w:rsidRPr="000172E3">
              <w:rPr>
                <w:rStyle w:val="Bodytext212pt"/>
                <w:rFonts w:ascii="Sylfaen" w:hAnsi="Sylfaen"/>
                <w:sz w:val="20"/>
                <w:szCs w:val="20"/>
              </w:rPr>
              <w:t xml:space="preserve"> </w:t>
            </w:r>
            <w:r w:rsidRPr="000172E3">
              <w:rPr>
                <w:rStyle w:val="Bodytext212pt"/>
                <w:rFonts w:ascii="Sylfaen" w:hAnsi="Sylfaen"/>
                <w:sz w:val="20"/>
                <w:szCs w:val="20"/>
              </w:rPr>
              <w:t>(csdo:PostOfficeBoxId)</w:t>
            </w:r>
          </w:p>
        </w:tc>
        <w:tc>
          <w:tcPr>
            <w:tcW w:w="3614" w:type="dxa"/>
            <w:tcBorders>
              <w:top w:val="single" w:sz="4" w:space="0" w:color="auto"/>
              <w:left w:val="single" w:sz="4" w:space="0" w:color="auto"/>
              <w:bottom w:val="single" w:sz="4" w:space="0" w:color="auto"/>
            </w:tcBorders>
            <w:shd w:val="clear" w:color="auto" w:fill="FFFFFF"/>
          </w:tcPr>
          <w:p w:rsidR="002C3AA4" w:rsidRPr="000172E3" w:rsidRDefault="002C3AA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փոստային կապի ձեռնարկության բաժանորդային արկղի համարը</w:t>
            </w:r>
          </w:p>
        </w:tc>
        <w:tc>
          <w:tcPr>
            <w:tcW w:w="2141" w:type="dxa"/>
            <w:tcBorders>
              <w:top w:val="single" w:sz="4" w:space="0" w:color="auto"/>
              <w:left w:val="single" w:sz="4" w:space="0" w:color="auto"/>
              <w:bottom w:val="single" w:sz="4" w:space="0" w:color="auto"/>
            </w:tcBorders>
            <w:shd w:val="clear" w:color="auto" w:fill="FFFFFF"/>
          </w:tcPr>
          <w:p w:rsidR="002C3AA4" w:rsidRPr="000172E3" w:rsidRDefault="002C3AA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M.SDE.00013</w:t>
            </w:r>
          </w:p>
        </w:tc>
        <w:tc>
          <w:tcPr>
            <w:tcW w:w="4149" w:type="dxa"/>
            <w:tcBorders>
              <w:top w:val="single" w:sz="4" w:space="0" w:color="auto"/>
              <w:left w:val="single" w:sz="4" w:space="0" w:color="auto"/>
              <w:bottom w:val="single" w:sz="4" w:space="0" w:color="auto"/>
            </w:tcBorders>
            <w:shd w:val="clear" w:color="auto" w:fill="FFFFFF"/>
            <w:vAlign w:val="center"/>
          </w:tcPr>
          <w:p w:rsidR="00315F30" w:rsidRPr="000172E3" w:rsidRDefault="002C3AA4"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csdo:Id20Type (M.SDT.00092) Պայմանանշանների նորմալացված տողը:</w:t>
            </w:r>
          </w:p>
          <w:p w:rsidR="00315F30" w:rsidRPr="000172E3" w:rsidRDefault="002C3AA4"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Նվազ. երկարությունը՝ 1</w:t>
            </w:r>
            <w:r w:rsidR="00A67850" w:rsidRPr="000172E3">
              <w:rPr>
                <w:rStyle w:val="Bodytext212pt"/>
                <w:rFonts w:ascii="Sylfaen" w:hAnsi="Sylfaen"/>
                <w:sz w:val="20"/>
                <w:szCs w:val="20"/>
              </w:rPr>
              <w:t>:</w:t>
            </w:r>
          </w:p>
          <w:p w:rsidR="002C3AA4" w:rsidRPr="000172E3" w:rsidRDefault="002C3AA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A67850"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2C3AA4" w:rsidRPr="000172E3" w:rsidRDefault="0064757F"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2C3AA4" w:rsidRPr="000172E3" w:rsidTr="00B927CE">
        <w:trPr>
          <w:jc w:val="center"/>
        </w:trPr>
        <w:tc>
          <w:tcPr>
            <w:tcW w:w="230" w:type="dxa"/>
            <w:shd w:val="clear" w:color="auto" w:fill="FFFFFF"/>
          </w:tcPr>
          <w:p w:rsidR="002C3AA4" w:rsidRPr="000172E3" w:rsidRDefault="002C3AA4" w:rsidP="000172E3">
            <w:pPr>
              <w:spacing w:after="120"/>
              <w:rPr>
                <w:sz w:val="20"/>
                <w:szCs w:val="20"/>
              </w:rPr>
            </w:pPr>
          </w:p>
        </w:tc>
        <w:tc>
          <w:tcPr>
            <w:tcW w:w="210" w:type="dxa"/>
            <w:tcBorders>
              <w:right w:val="single" w:sz="4" w:space="0" w:color="auto"/>
            </w:tcBorders>
            <w:shd w:val="clear" w:color="auto" w:fill="FFFFFF"/>
          </w:tcPr>
          <w:p w:rsidR="002C3AA4" w:rsidRPr="000172E3" w:rsidRDefault="002C3AA4"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2C3AA4" w:rsidRPr="000172E3" w:rsidRDefault="002C3AA4" w:rsidP="00011C22">
            <w:pPr>
              <w:pStyle w:val="Bodytext21"/>
              <w:shd w:val="clear" w:color="auto" w:fill="auto"/>
              <w:tabs>
                <w:tab w:val="left" w:pos="748"/>
              </w:tabs>
              <w:spacing w:before="0" w:after="120" w:line="240" w:lineRule="auto"/>
              <w:jc w:val="left"/>
              <w:rPr>
                <w:rFonts w:ascii="Sylfaen" w:hAnsi="Sylfaen"/>
                <w:sz w:val="20"/>
                <w:szCs w:val="20"/>
              </w:rPr>
            </w:pPr>
            <w:r w:rsidRPr="000172E3">
              <w:rPr>
                <w:rStyle w:val="Bodytext212pt"/>
                <w:rFonts w:ascii="Sylfaen" w:hAnsi="Sylfaen"/>
                <w:sz w:val="20"/>
                <w:szCs w:val="20"/>
              </w:rPr>
              <w:t>2.14.11.</w:t>
            </w:r>
            <w:r w:rsidR="00011C22">
              <w:rPr>
                <w:rStyle w:val="Bodytext212pt"/>
                <w:rFonts w:ascii="Sylfaen" w:hAnsi="Sylfaen"/>
                <w:sz w:val="20"/>
                <w:szCs w:val="20"/>
              </w:rPr>
              <w:tab/>
            </w:r>
            <w:r w:rsidRPr="000172E3">
              <w:rPr>
                <w:rStyle w:val="Bodytext212pt"/>
                <w:rFonts w:ascii="Sylfaen" w:hAnsi="Sylfaen"/>
                <w:sz w:val="20"/>
                <w:szCs w:val="20"/>
              </w:rPr>
              <w:t>Կոնտակտային վավերապայմանը (ccdo:CommunicationDetails)</w:t>
            </w:r>
          </w:p>
        </w:tc>
        <w:tc>
          <w:tcPr>
            <w:tcW w:w="3614" w:type="dxa"/>
            <w:tcBorders>
              <w:top w:val="single" w:sz="4" w:space="0" w:color="auto"/>
              <w:left w:val="single" w:sz="4" w:space="0" w:color="auto"/>
              <w:bottom w:val="single" w:sz="4" w:space="0" w:color="auto"/>
            </w:tcBorders>
            <w:shd w:val="clear" w:color="auto" w:fill="FFFFFF"/>
          </w:tcPr>
          <w:p w:rsidR="002C3AA4" w:rsidRPr="000172E3" w:rsidRDefault="002C3AA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տնտեսավարող սուբյեկտի կոնտակտային վավերապայմանը</w:t>
            </w:r>
          </w:p>
        </w:tc>
        <w:tc>
          <w:tcPr>
            <w:tcW w:w="2141" w:type="dxa"/>
            <w:tcBorders>
              <w:top w:val="single" w:sz="4" w:space="0" w:color="auto"/>
              <w:left w:val="single" w:sz="4" w:space="0" w:color="auto"/>
              <w:bottom w:val="single" w:sz="4" w:space="0" w:color="auto"/>
            </w:tcBorders>
            <w:shd w:val="clear" w:color="auto" w:fill="FFFFFF"/>
          </w:tcPr>
          <w:p w:rsidR="002C3AA4" w:rsidRPr="000172E3" w:rsidRDefault="002C3AA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M.CDE.00003</w:t>
            </w:r>
          </w:p>
        </w:tc>
        <w:tc>
          <w:tcPr>
            <w:tcW w:w="4149" w:type="dxa"/>
            <w:tcBorders>
              <w:top w:val="single" w:sz="4" w:space="0" w:color="auto"/>
              <w:left w:val="single" w:sz="4" w:space="0" w:color="auto"/>
              <w:bottom w:val="single" w:sz="4" w:space="0" w:color="auto"/>
            </w:tcBorders>
            <w:shd w:val="clear" w:color="auto" w:fill="FFFFFF"/>
            <w:vAlign w:val="center"/>
          </w:tcPr>
          <w:p w:rsidR="002C3AA4" w:rsidRPr="000172E3" w:rsidRDefault="002C3AA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ccdo:CommunicationDetailsTуре (M.CDT.00003)</w:t>
            </w:r>
          </w:p>
          <w:p w:rsidR="002C3AA4" w:rsidRPr="000172E3" w:rsidRDefault="002C3AA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Որոշվում է ներդրված տարրերի արժեքների տիրույթներով</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2C3AA4" w:rsidRPr="000172E3" w:rsidRDefault="002C3AA4"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w:t>
            </w:r>
          </w:p>
        </w:tc>
      </w:tr>
      <w:tr w:rsidR="002C3AA4" w:rsidRPr="000172E3" w:rsidTr="00B927CE">
        <w:trPr>
          <w:jc w:val="center"/>
        </w:trPr>
        <w:tc>
          <w:tcPr>
            <w:tcW w:w="230" w:type="dxa"/>
            <w:shd w:val="clear" w:color="auto" w:fill="FFFFFF"/>
          </w:tcPr>
          <w:p w:rsidR="002C3AA4" w:rsidRPr="000172E3" w:rsidRDefault="002C3AA4" w:rsidP="000172E3">
            <w:pPr>
              <w:spacing w:after="120"/>
              <w:rPr>
                <w:sz w:val="20"/>
                <w:szCs w:val="20"/>
              </w:rPr>
            </w:pPr>
          </w:p>
        </w:tc>
        <w:tc>
          <w:tcPr>
            <w:tcW w:w="210" w:type="dxa"/>
            <w:shd w:val="clear" w:color="auto" w:fill="FFFFFF"/>
          </w:tcPr>
          <w:p w:rsidR="002C3AA4" w:rsidRPr="000172E3" w:rsidRDefault="002C3AA4"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top w:val="single" w:sz="4" w:space="0" w:color="auto"/>
              <w:right w:val="single" w:sz="4" w:space="0" w:color="auto"/>
            </w:tcBorders>
            <w:shd w:val="clear" w:color="auto" w:fill="FFFFFF"/>
          </w:tcPr>
          <w:p w:rsidR="002C3AA4" w:rsidRPr="000172E3" w:rsidRDefault="002C3AA4"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2C3AA4" w:rsidRPr="000172E3" w:rsidRDefault="002C3AA4" w:rsidP="00011C22">
            <w:pPr>
              <w:pStyle w:val="Bodytext21"/>
              <w:shd w:val="clear" w:color="auto" w:fill="auto"/>
              <w:tabs>
                <w:tab w:val="left" w:pos="422"/>
              </w:tabs>
              <w:spacing w:before="0" w:after="120" w:line="240" w:lineRule="auto"/>
              <w:jc w:val="left"/>
              <w:rPr>
                <w:rFonts w:ascii="Sylfaen" w:hAnsi="Sylfaen"/>
                <w:sz w:val="20"/>
                <w:szCs w:val="20"/>
              </w:rPr>
            </w:pPr>
            <w:r w:rsidRPr="000172E3">
              <w:rPr>
                <w:rStyle w:val="Bodytext212pt"/>
                <w:rFonts w:ascii="Sylfaen" w:hAnsi="Sylfaen"/>
                <w:sz w:val="20"/>
                <w:szCs w:val="20"/>
              </w:rPr>
              <w:t>*.1.</w:t>
            </w:r>
            <w:r w:rsidR="00011C22">
              <w:rPr>
                <w:rStyle w:val="Bodytext212pt"/>
                <w:rFonts w:ascii="Sylfaen" w:hAnsi="Sylfaen"/>
                <w:sz w:val="20"/>
                <w:szCs w:val="20"/>
              </w:rPr>
              <w:tab/>
            </w:r>
            <w:r w:rsidRPr="000172E3">
              <w:rPr>
                <w:rStyle w:val="Bodytext212pt"/>
                <w:rFonts w:ascii="Sylfaen" w:hAnsi="Sylfaen"/>
                <w:sz w:val="20"/>
                <w:szCs w:val="20"/>
              </w:rPr>
              <w:t>Կապի տեսակի ծածկագիրը</w:t>
            </w:r>
            <w:r w:rsidR="004C4160" w:rsidRPr="000172E3">
              <w:rPr>
                <w:rStyle w:val="Bodytext212pt"/>
                <w:rFonts w:ascii="Sylfaen" w:hAnsi="Sylfaen"/>
                <w:sz w:val="20"/>
                <w:szCs w:val="20"/>
              </w:rPr>
              <w:t xml:space="preserve"> </w:t>
            </w:r>
            <w:r w:rsidRPr="000172E3">
              <w:rPr>
                <w:rStyle w:val="Bodytext212pt"/>
                <w:rFonts w:ascii="Sylfaen" w:hAnsi="Sylfaen"/>
                <w:sz w:val="20"/>
                <w:szCs w:val="20"/>
              </w:rPr>
              <w:t>(csdo:CommunicationChannelCode)</w:t>
            </w:r>
          </w:p>
        </w:tc>
        <w:tc>
          <w:tcPr>
            <w:tcW w:w="3614" w:type="dxa"/>
            <w:tcBorders>
              <w:top w:val="single" w:sz="4" w:space="0" w:color="auto"/>
              <w:left w:val="single" w:sz="4" w:space="0" w:color="auto"/>
              <w:bottom w:val="single" w:sz="4" w:space="0" w:color="auto"/>
            </w:tcBorders>
            <w:shd w:val="clear" w:color="auto" w:fill="FFFFFF"/>
          </w:tcPr>
          <w:p w:rsidR="002C3AA4" w:rsidRPr="000172E3" w:rsidRDefault="002C3AA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կապի միջոցի (կապուղու) տեսակի (հեռախոս, ֆաքս, էլեկտրոնային փոստ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այլն) ծածկագրային նշագիրը</w:t>
            </w:r>
          </w:p>
        </w:tc>
        <w:tc>
          <w:tcPr>
            <w:tcW w:w="2141" w:type="dxa"/>
            <w:tcBorders>
              <w:top w:val="single" w:sz="4" w:space="0" w:color="auto"/>
              <w:left w:val="single" w:sz="4" w:space="0" w:color="auto"/>
              <w:bottom w:val="single" w:sz="4" w:space="0" w:color="auto"/>
            </w:tcBorders>
            <w:shd w:val="clear" w:color="auto" w:fill="FFFFFF"/>
          </w:tcPr>
          <w:p w:rsidR="002C3AA4" w:rsidRPr="000172E3" w:rsidRDefault="002C3AA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M.SDE.00014</w:t>
            </w:r>
          </w:p>
        </w:tc>
        <w:tc>
          <w:tcPr>
            <w:tcW w:w="4149" w:type="dxa"/>
            <w:tcBorders>
              <w:top w:val="single" w:sz="4" w:space="0" w:color="auto"/>
              <w:left w:val="single" w:sz="4" w:space="0" w:color="auto"/>
              <w:bottom w:val="single" w:sz="4" w:space="0" w:color="auto"/>
            </w:tcBorders>
            <w:shd w:val="clear" w:color="auto" w:fill="FFFFFF"/>
            <w:vAlign w:val="center"/>
          </w:tcPr>
          <w:p w:rsidR="002C3AA4" w:rsidRPr="000172E3" w:rsidRDefault="002C3AA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csdo:CommunicationChannelCodeV2Type (M.SDT.00163)</w:t>
            </w:r>
          </w:p>
          <w:p w:rsidR="002C3AA4" w:rsidRPr="000172E3" w:rsidRDefault="002C3AA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Ծածկագրի արժեքը՝ կապի տեսակների տեղեկագրքին համապատասխան։</w:t>
            </w:r>
          </w:p>
          <w:p w:rsidR="002C3AA4" w:rsidRPr="000172E3" w:rsidRDefault="00A67850"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w:t>
            </w:r>
            <w:r w:rsidR="002C3AA4" w:rsidRPr="000172E3">
              <w:rPr>
                <w:rStyle w:val="Bodytext212pt"/>
                <w:rFonts w:ascii="Sylfaen" w:hAnsi="Sylfaen"/>
                <w:sz w:val="20"/>
                <w:szCs w:val="20"/>
              </w:rPr>
              <w:t>. երկարությունը՝ 1</w:t>
            </w:r>
            <w:r w:rsidRPr="000172E3">
              <w:rPr>
                <w:rStyle w:val="Bodytext212pt"/>
                <w:rFonts w:ascii="Sylfaen" w:hAnsi="Sylfaen"/>
                <w:sz w:val="20"/>
                <w:szCs w:val="20"/>
              </w:rPr>
              <w:t>:</w:t>
            </w:r>
          </w:p>
          <w:p w:rsidR="002C3AA4" w:rsidRPr="000172E3" w:rsidRDefault="002C3AA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A67850"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2C3AA4" w:rsidRPr="000172E3" w:rsidRDefault="0064757F"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2C3AA4" w:rsidRPr="000172E3" w:rsidTr="00B927CE">
        <w:trPr>
          <w:jc w:val="center"/>
        </w:trPr>
        <w:tc>
          <w:tcPr>
            <w:tcW w:w="230" w:type="dxa"/>
            <w:shd w:val="clear" w:color="auto" w:fill="FFFFFF"/>
          </w:tcPr>
          <w:p w:rsidR="002C3AA4" w:rsidRPr="000172E3" w:rsidRDefault="002C3AA4" w:rsidP="000172E3">
            <w:pPr>
              <w:spacing w:after="120"/>
              <w:rPr>
                <w:sz w:val="20"/>
                <w:szCs w:val="20"/>
              </w:rPr>
            </w:pPr>
          </w:p>
        </w:tc>
        <w:tc>
          <w:tcPr>
            <w:tcW w:w="210" w:type="dxa"/>
            <w:shd w:val="clear" w:color="auto" w:fill="FFFFFF"/>
          </w:tcPr>
          <w:p w:rsidR="002C3AA4" w:rsidRPr="000172E3" w:rsidRDefault="002C3AA4"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2C3AA4" w:rsidRPr="000172E3" w:rsidRDefault="002C3AA4"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2C3AA4" w:rsidRPr="000172E3" w:rsidRDefault="002C3AA4" w:rsidP="00011C22">
            <w:pPr>
              <w:pStyle w:val="Bodytext21"/>
              <w:shd w:val="clear" w:color="auto" w:fill="auto"/>
              <w:tabs>
                <w:tab w:val="left" w:pos="422"/>
              </w:tabs>
              <w:spacing w:before="0" w:after="120" w:line="240" w:lineRule="auto"/>
              <w:jc w:val="left"/>
              <w:rPr>
                <w:rFonts w:ascii="Sylfaen" w:hAnsi="Sylfaen"/>
                <w:sz w:val="20"/>
                <w:szCs w:val="20"/>
              </w:rPr>
            </w:pPr>
            <w:r w:rsidRPr="000172E3">
              <w:rPr>
                <w:rStyle w:val="Bodytext212pt"/>
                <w:rFonts w:ascii="Sylfaen" w:hAnsi="Sylfaen"/>
                <w:sz w:val="20"/>
                <w:szCs w:val="20"/>
              </w:rPr>
              <w:t>*.2.</w:t>
            </w:r>
            <w:r w:rsidR="00011C22">
              <w:rPr>
                <w:rStyle w:val="Bodytext212pt"/>
                <w:rFonts w:ascii="Sylfaen" w:hAnsi="Sylfaen"/>
                <w:sz w:val="20"/>
                <w:szCs w:val="20"/>
              </w:rPr>
              <w:tab/>
            </w:r>
            <w:r w:rsidRPr="000172E3">
              <w:rPr>
                <w:rStyle w:val="Bodytext212pt"/>
                <w:rFonts w:ascii="Sylfaen" w:hAnsi="Sylfaen"/>
                <w:sz w:val="20"/>
                <w:szCs w:val="20"/>
              </w:rPr>
              <w:t>Կապի տեսակի անվանումը (csdo:CommunicationChannelName)</w:t>
            </w:r>
          </w:p>
        </w:tc>
        <w:tc>
          <w:tcPr>
            <w:tcW w:w="3614" w:type="dxa"/>
            <w:tcBorders>
              <w:top w:val="single" w:sz="4" w:space="0" w:color="auto"/>
              <w:left w:val="single" w:sz="4" w:space="0" w:color="auto"/>
              <w:bottom w:val="single" w:sz="4" w:space="0" w:color="auto"/>
            </w:tcBorders>
            <w:shd w:val="clear" w:color="auto" w:fill="FFFFFF"/>
          </w:tcPr>
          <w:p w:rsidR="002C3AA4" w:rsidRPr="000172E3" w:rsidRDefault="002C3AA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կապի միջոցի (կապուղու) տեսակի անվանումը (հեռախոս, ֆաքս, էլեկտրոնային փոստ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այլն)</w:t>
            </w:r>
          </w:p>
        </w:tc>
        <w:tc>
          <w:tcPr>
            <w:tcW w:w="2141" w:type="dxa"/>
            <w:tcBorders>
              <w:top w:val="single" w:sz="4" w:space="0" w:color="auto"/>
              <w:left w:val="single" w:sz="4" w:space="0" w:color="auto"/>
              <w:bottom w:val="single" w:sz="4" w:space="0" w:color="auto"/>
            </w:tcBorders>
            <w:shd w:val="clear" w:color="auto" w:fill="FFFFFF"/>
          </w:tcPr>
          <w:p w:rsidR="002C3AA4" w:rsidRPr="000172E3" w:rsidRDefault="002C3AA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M.SDE.00093</w:t>
            </w:r>
          </w:p>
        </w:tc>
        <w:tc>
          <w:tcPr>
            <w:tcW w:w="4149" w:type="dxa"/>
            <w:tcBorders>
              <w:top w:val="single" w:sz="4" w:space="0" w:color="auto"/>
              <w:left w:val="single" w:sz="4" w:space="0" w:color="auto"/>
              <w:bottom w:val="single" w:sz="4" w:space="0" w:color="auto"/>
            </w:tcBorders>
            <w:shd w:val="clear" w:color="auto" w:fill="FFFFFF"/>
            <w:vAlign w:val="center"/>
          </w:tcPr>
          <w:p w:rsidR="00380808" w:rsidRPr="000172E3" w:rsidRDefault="002C3AA4"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csdo:Name120Type (M.SDT.00055) Պայմանանշանների նորմալացված տողը, որը չի պարունակում տողի ընդհատման (#xA)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 պայմանանշաններ: </w:t>
            </w:r>
          </w:p>
          <w:p w:rsidR="002C3AA4" w:rsidRPr="000172E3" w:rsidRDefault="002C3AA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7D5362" w:rsidRPr="000172E3">
              <w:rPr>
                <w:rStyle w:val="Bodytext212pt"/>
                <w:rFonts w:ascii="Sylfaen" w:hAnsi="Sylfaen"/>
                <w:sz w:val="20"/>
                <w:szCs w:val="20"/>
              </w:rPr>
              <w:t>:</w:t>
            </w:r>
          </w:p>
          <w:p w:rsidR="002C3AA4" w:rsidRPr="000172E3" w:rsidRDefault="002C3AA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7D5362"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120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2C3AA4" w:rsidRPr="000172E3" w:rsidRDefault="0064757F"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2C3AA4" w:rsidRPr="000172E3" w:rsidTr="00B927CE">
        <w:trPr>
          <w:jc w:val="center"/>
        </w:trPr>
        <w:tc>
          <w:tcPr>
            <w:tcW w:w="230" w:type="dxa"/>
            <w:shd w:val="clear" w:color="auto" w:fill="FFFFFF"/>
          </w:tcPr>
          <w:p w:rsidR="002C3AA4" w:rsidRPr="000172E3" w:rsidRDefault="002C3AA4" w:rsidP="000172E3">
            <w:pPr>
              <w:spacing w:after="120"/>
              <w:rPr>
                <w:sz w:val="20"/>
                <w:szCs w:val="20"/>
              </w:rPr>
            </w:pPr>
          </w:p>
        </w:tc>
        <w:tc>
          <w:tcPr>
            <w:tcW w:w="210" w:type="dxa"/>
            <w:tcBorders>
              <w:bottom w:val="single" w:sz="4" w:space="0" w:color="auto"/>
            </w:tcBorders>
            <w:shd w:val="clear" w:color="auto" w:fill="FFFFFF"/>
          </w:tcPr>
          <w:p w:rsidR="002C3AA4" w:rsidRPr="000172E3" w:rsidRDefault="002C3AA4"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bottom w:val="single" w:sz="4" w:space="0" w:color="auto"/>
              <w:right w:val="single" w:sz="4" w:space="0" w:color="auto"/>
            </w:tcBorders>
            <w:shd w:val="clear" w:color="auto" w:fill="FFFFFF"/>
          </w:tcPr>
          <w:p w:rsidR="002C3AA4" w:rsidRPr="000172E3" w:rsidRDefault="002C3AA4"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2C3AA4" w:rsidRPr="000172E3" w:rsidRDefault="002C3AA4" w:rsidP="00011C22">
            <w:pPr>
              <w:pStyle w:val="Bodytext21"/>
              <w:shd w:val="clear" w:color="auto" w:fill="auto"/>
              <w:tabs>
                <w:tab w:val="left" w:pos="422"/>
              </w:tabs>
              <w:spacing w:before="0" w:after="120" w:line="240" w:lineRule="auto"/>
              <w:jc w:val="left"/>
              <w:rPr>
                <w:rFonts w:ascii="Sylfaen" w:hAnsi="Sylfaen"/>
                <w:sz w:val="20"/>
                <w:szCs w:val="20"/>
              </w:rPr>
            </w:pPr>
            <w:r w:rsidRPr="000172E3">
              <w:rPr>
                <w:rStyle w:val="Bodytext212pt"/>
                <w:rFonts w:ascii="Sylfaen" w:hAnsi="Sylfaen"/>
                <w:sz w:val="20"/>
                <w:szCs w:val="20"/>
              </w:rPr>
              <w:t>*.3.</w:t>
            </w:r>
            <w:r w:rsidR="00011C22">
              <w:rPr>
                <w:rStyle w:val="Bodytext212pt"/>
                <w:rFonts w:ascii="Sylfaen" w:hAnsi="Sylfaen"/>
                <w:sz w:val="20"/>
                <w:szCs w:val="20"/>
              </w:rPr>
              <w:tab/>
            </w:r>
            <w:r w:rsidRPr="000172E3">
              <w:rPr>
                <w:rStyle w:val="Bodytext212pt"/>
                <w:rFonts w:ascii="Sylfaen" w:hAnsi="Sylfaen"/>
                <w:sz w:val="20"/>
                <w:szCs w:val="20"/>
              </w:rPr>
              <w:t>Կապուղու նույնականացուցիչը</w:t>
            </w:r>
            <w:r w:rsidR="00380808" w:rsidRPr="000172E3">
              <w:rPr>
                <w:rStyle w:val="Bodytext212pt"/>
                <w:rFonts w:ascii="Sylfaen" w:hAnsi="Sylfaen"/>
                <w:sz w:val="20"/>
                <w:szCs w:val="20"/>
              </w:rPr>
              <w:t xml:space="preserve"> </w:t>
            </w:r>
            <w:r w:rsidRPr="000172E3">
              <w:rPr>
                <w:rStyle w:val="Bodytext212pt"/>
                <w:rFonts w:ascii="Sylfaen" w:hAnsi="Sylfaen"/>
                <w:sz w:val="20"/>
                <w:szCs w:val="20"/>
              </w:rPr>
              <w:t>(csdo:CommunicationChannelId)</w:t>
            </w:r>
          </w:p>
        </w:tc>
        <w:tc>
          <w:tcPr>
            <w:tcW w:w="3614" w:type="dxa"/>
            <w:tcBorders>
              <w:top w:val="single" w:sz="4" w:space="0" w:color="auto"/>
              <w:left w:val="single" w:sz="4" w:space="0" w:color="auto"/>
              <w:bottom w:val="single" w:sz="4" w:space="0" w:color="auto"/>
            </w:tcBorders>
            <w:shd w:val="clear" w:color="auto" w:fill="FFFFFF"/>
            <w:vAlign w:val="center"/>
          </w:tcPr>
          <w:p w:rsidR="002C3AA4" w:rsidRPr="000172E3" w:rsidRDefault="002C3AA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կապուղին նույնականացնող պայմանանշանների հաջորդականությունը (հեռախոսահամարի, ֆաքսի համարի, էլեկտրոնային փոստի հասցեի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այլնի նշում)</w:t>
            </w:r>
          </w:p>
        </w:tc>
        <w:tc>
          <w:tcPr>
            <w:tcW w:w="2141" w:type="dxa"/>
            <w:tcBorders>
              <w:top w:val="single" w:sz="4" w:space="0" w:color="auto"/>
              <w:left w:val="single" w:sz="4" w:space="0" w:color="auto"/>
              <w:bottom w:val="single" w:sz="4" w:space="0" w:color="auto"/>
            </w:tcBorders>
            <w:shd w:val="clear" w:color="auto" w:fill="FFFFFF"/>
          </w:tcPr>
          <w:p w:rsidR="002C3AA4" w:rsidRPr="000172E3" w:rsidRDefault="002C3AA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M.SDE.00015</w:t>
            </w:r>
          </w:p>
        </w:tc>
        <w:tc>
          <w:tcPr>
            <w:tcW w:w="4149" w:type="dxa"/>
            <w:tcBorders>
              <w:top w:val="single" w:sz="4" w:space="0" w:color="auto"/>
              <w:left w:val="single" w:sz="4" w:space="0" w:color="auto"/>
              <w:bottom w:val="single" w:sz="4" w:space="0" w:color="auto"/>
            </w:tcBorders>
            <w:shd w:val="clear" w:color="auto" w:fill="FFFFFF"/>
            <w:vAlign w:val="center"/>
          </w:tcPr>
          <w:p w:rsidR="002C3AA4" w:rsidRPr="000172E3" w:rsidRDefault="002C3AA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csdo:CommunicationChannel</w:t>
            </w:r>
            <w:r w:rsidR="00033C5C" w:rsidRPr="000172E3">
              <w:rPr>
                <w:rStyle w:val="Bodytext212pt"/>
                <w:rFonts w:ascii="Sylfaen" w:hAnsi="Sylfaen"/>
                <w:sz w:val="20"/>
                <w:szCs w:val="20"/>
              </w:rPr>
              <w:t>I</w:t>
            </w:r>
            <w:r w:rsidRPr="000172E3">
              <w:rPr>
                <w:rStyle w:val="Bodytext212pt"/>
                <w:rFonts w:ascii="Sylfaen" w:hAnsi="Sylfaen"/>
                <w:sz w:val="20"/>
                <w:szCs w:val="20"/>
              </w:rPr>
              <w:t>dTуре (M.SDT.00015)</w:t>
            </w:r>
          </w:p>
          <w:p w:rsidR="00380808" w:rsidRPr="000172E3" w:rsidRDefault="002C3AA4"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Պայմանանշանների նորմալացված տողը: </w:t>
            </w:r>
          </w:p>
          <w:p w:rsidR="002C3AA4" w:rsidRPr="000172E3" w:rsidRDefault="002C3AA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C20F9C" w:rsidRPr="000172E3">
              <w:rPr>
                <w:rStyle w:val="Bodytext212pt"/>
                <w:rFonts w:ascii="Sylfaen" w:hAnsi="Sylfaen"/>
                <w:sz w:val="20"/>
                <w:szCs w:val="20"/>
              </w:rPr>
              <w:t>:</w:t>
            </w:r>
          </w:p>
          <w:p w:rsidR="002C3AA4" w:rsidRPr="000172E3" w:rsidRDefault="002C3AA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7D5362"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1000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2C3AA4" w:rsidRPr="000172E3" w:rsidRDefault="002C3AA4"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6E7E8A" w:rsidRPr="000172E3" w:rsidTr="00B927CE">
        <w:trPr>
          <w:jc w:val="center"/>
        </w:trPr>
        <w:tc>
          <w:tcPr>
            <w:tcW w:w="230" w:type="dxa"/>
            <w:tcBorders>
              <w:right w:val="single" w:sz="4" w:space="0" w:color="auto"/>
            </w:tcBorders>
            <w:shd w:val="clear" w:color="auto" w:fill="FFFFFF"/>
          </w:tcPr>
          <w:p w:rsidR="006E7E8A" w:rsidRPr="000172E3" w:rsidRDefault="006E7E8A" w:rsidP="000172E3">
            <w:pPr>
              <w:spacing w:after="120"/>
              <w:rPr>
                <w:sz w:val="20"/>
                <w:szCs w:val="20"/>
              </w:rPr>
            </w:pPr>
          </w:p>
        </w:tc>
        <w:tc>
          <w:tcPr>
            <w:tcW w:w="3902" w:type="dxa"/>
            <w:gridSpan w:val="5"/>
            <w:tcBorders>
              <w:top w:val="single" w:sz="4" w:space="0" w:color="auto"/>
              <w:left w:val="single" w:sz="4" w:space="0" w:color="auto"/>
              <w:bottom w:val="single" w:sz="4" w:space="0" w:color="auto"/>
            </w:tcBorders>
            <w:shd w:val="clear" w:color="auto" w:fill="FFFFFF"/>
          </w:tcPr>
          <w:p w:rsidR="006E7E8A" w:rsidRPr="000172E3" w:rsidRDefault="006E7E8A" w:rsidP="00011C22">
            <w:pPr>
              <w:pStyle w:val="Bodytext21"/>
              <w:shd w:val="clear" w:color="auto" w:fill="auto"/>
              <w:tabs>
                <w:tab w:val="left" w:pos="617"/>
              </w:tabs>
              <w:spacing w:before="0" w:after="120" w:line="240" w:lineRule="auto"/>
              <w:jc w:val="left"/>
              <w:rPr>
                <w:rFonts w:ascii="Sylfaen" w:hAnsi="Sylfaen"/>
                <w:sz w:val="20"/>
                <w:szCs w:val="20"/>
              </w:rPr>
            </w:pPr>
            <w:r w:rsidRPr="000172E3">
              <w:rPr>
                <w:rStyle w:val="Bodytext212pt"/>
                <w:rFonts w:ascii="Sylfaen" w:hAnsi="Sylfaen"/>
                <w:sz w:val="20"/>
                <w:szCs w:val="20"/>
              </w:rPr>
              <w:t>2</w:t>
            </w:r>
            <w:r w:rsidR="00C20F9C" w:rsidRPr="000172E3">
              <w:rPr>
                <w:rStyle w:val="Bodytext212pt"/>
                <w:rFonts w:ascii="Sylfaen" w:hAnsi="Sylfaen"/>
                <w:sz w:val="20"/>
                <w:szCs w:val="20"/>
              </w:rPr>
              <w:t>.</w:t>
            </w:r>
            <w:r w:rsidRPr="000172E3">
              <w:rPr>
                <w:rStyle w:val="Bodytext212pt"/>
                <w:rFonts w:ascii="Sylfaen" w:hAnsi="Sylfaen"/>
                <w:sz w:val="20"/>
                <w:szCs w:val="20"/>
              </w:rPr>
              <w:t>15.</w:t>
            </w:r>
            <w:r w:rsidR="00011C22">
              <w:rPr>
                <w:rStyle w:val="Bodytext212pt"/>
                <w:rFonts w:ascii="Sylfaen" w:hAnsi="Sylfaen"/>
                <w:sz w:val="20"/>
                <w:szCs w:val="20"/>
              </w:rPr>
              <w:tab/>
            </w:r>
            <w:r w:rsidR="00C20F9C" w:rsidRPr="000172E3">
              <w:rPr>
                <w:rStyle w:val="Bodytext212pt"/>
                <w:rFonts w:ascii="Sylfaen" w:hAnsi="Sylfaen"/>
                <w:sz w:val="20"/>
                <w:szCs w:val="20"/>
              </w:rPr>
              <w:t xml:space="preserve">Նախկինում տրված եզրակացության </w:t>
            </w:r>
            <w:r w:rsidRPr="000172E3">
              <w:rPr>
                <w:rStyle w:val="Bodytext212pt"/>
                <w:rFonts w:ascii="Sylfaen" w:hAnsi="Sylfaen"/>
                <w:sz w:val="20"/>
                <w:szCs w:val="20"/>
              </w:rPr>
              <w:t>(</w:t>
            </w:r>
            <w:r w:rsidR="00C20F9C" w:rsidRPr="000172E3">
              <w:rPr>
                <w:rStyle w:val="Bodytext212pt"/>
                <w:rFonts w:ascii="Sylfaen" w:hAnsi="Sylfaen"/>
                <w:sz w:val="20"/>
                <w:szCs w:val="20"/>
              </w:rPr>
              <w:t>թույլատրագրի</w:t>
            </w:r>
            <w:r w:rsidRPr="000172E3">
              <w:rPr>
                <w:rStyle w:val="Bodytext212pt"/>
                <w:rFonts w:ascii="Sylfaen" w:hAnsi="Sylfaen"/>
                <w:sz w:val="20"/>
                <w:szCs w:val="20"/>
              </w:rPr>
              <w:t>)</w:t>
            </w:r>
            <w:r w:rsidR="005879A2" w:rsidRPr="000172E3">
              <w:rPr>
                <w:rStyle w:val="Bodytext212pt"/>
                <w:rFonts w:ascii="Sylfaen" w:hAnsi="Sylfaen"/>
                <w:sz w:val="20"/>
                <w:szCs w:val="20"/>
              </w:rPr>
              <w:t xml:space="preserve"> </w:t>
            </w:r>
            <w:r w:rsidR="00C20F9C" w:rsidRPr="000172E3">
              <w:rPr>
                <w:rStyle w:val="Bodytext212pt"/>
                <w:rFonts w:ascii="Sylfaen" w:hAnsi="Sylfaen"/>
                <w:sz w:val="20"/>
                <w:szCs w:val="20"/>
              </w:rPr>
              <w:t>մասին տեղեկություններ</w:t>
            </w:r>
            <w:r w:rsidR="00380808" w:rsidRPr="000172E3">
              <w:rPr>
                <w:rStyle w:val="Bodytext212pt"/>
                <w:rFonts w:ascii="Sylfaen" w:hAnsi="Sylfaen"/>
                <w:sz w:val="20"/>
                <w:szCs w:val="20"/>
              </w:rPr>
              <w:t xml:space="preserve"> </w:t>
            </w:r>
            <w:r w:rsidRPr="000172E3">
              <w:rPr>
                <w:rStyle w:val="Bodytext212pt"/>
                <w:rFonts w:ascii="Sylfaen" w:hAnsi="Sylfaen"/>
                <w:sz w:val="20"/>
                <w:szCs w:val="20"/>
              </w:rPr>
              <w:t>(ctcdo:PreviouslyIssuedConclusionDetails)</w:t>
            </w:r>
          </w:p>
        </w:tc>
        <w:tc>
          <w:tcPr>
            <w:tcW w:w="3614" w:type="dxa"/>
            <w:tcBorders>
              <w:top w:val="single" w:sz="4" w:space="0" w:color="auto"/>
              <w:left w:val="single" w:sz="4" w:space="0" w:color="auto"/>
              <w:bottom w:val="single" w:sz="4" w:space="0" w:color="auto"/>
            </w:tcBorders>
            <w:shd w:val="clear" w:color="auto" w:fill="FFFFFF"/>
          </w:tcPr>
          <w:p w:rsidR="006E7E8A" w:rsidRPr="000172E3" w:rsidRDefault="005879A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նախկինում տրված եզրակացության (թույլատրագրի) մասին տեղեկությունների ամբողջություն</w:t>
            </w:r>
            <w:r w:rsidR="00916A9D" w:rsidRPr="000172E3">
              <w:rPr>
                <w:rStyle w:val="Bodytext212pt"/>
                <w:rFonts w:ascii="Sylfaen" w:hAnsi="Sylfaen"/>
                <w:sz w:val="20"/>
                <w:szCs w:val="20"/>
              </w:rPr>
              <w:t>ը</w:t>
            </w:r>
          </w:p>
        </w:tc>
        <w:tc>
          <w:tcPr>
            <w:tcW w:w="2141" w:type="dxa"/>
            <w:tcBorders>
              <w:top w:val="single" w:sz="4" w:space="0" w:color="auto"/>
              <w:left w:val="single" w:sz="4" w:space="0" w:color="auto"/>
              <w:bottom w:val="single" w:sz="4" w:space="0" w:color="auto"/>
            </w:tcBorders>
            <w:shd w:val="clear" w:color="auto" w:fill="FFFFFF"/>
          </w:tcPr>
          <w:p w:rsidR="006E7E8A" w:rsidRPr="000172E3" w:rsidRDefault="006E7E8A"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M.CT.CDE.00117</w:t>
            </w:r>
          </w:p>
        </w:tc>
        <w:tc>
          <w:tcPr>
            <w:tcW w:w="4149" w:type="dxa"/>
            <w:tcBorders>
              <w:top w:val="single" w:sz="4" w:space="0" w:color="auto"/>
              <w:left w:val="single" w:sz="4" w:space="0" w:color="auto"/>
              <w:bottom w:val="single" w:sz="4" w:space="0" w:color="auto"/>
            </w:tcBorders>
            <w:shd w:val="clear" w:color="auto" w:fill="FFFFFF"/>
          </w:tcPr>
          <w:p w:rsidR="00624ABE" w:rsidRPr="000172E3" w:rsidRDefault="00033C5C"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lang w:eastAsia="en-US" w:bidi="en-US"/>
              </w:rPr>
              <w:t>ctcdo</w:t>
            </w:r>
            <w:r w:rsidR="00916A9D" w:rsidRPr="000172E3">
              <w:rPr>
                <w:rStyle w:val="Bodytext212pt"/>
                <w:rFonts w:ascii="Sylfaen" w:hAnsi="Sylfaen"/>
                <w:sz w:val="20"/>
                <w:szCs w:val="20"/>
                <w:lang w:eastAsia="en-US" w:bidi="en-US"/>
              </w:rPr>
              <w:t>:</w:t>
            </w:r>
            <w:r w:rsidRPr="000172E3">
              <w:rPr>
                <w:rStyle w:val="Bodytext212pt"/>
                <w:rFonts w:ascii="Sylfaen" w:hAnsi="Sylfaen"/>
                <w:sz w:val="20"/>
                <w:szCs w:val="20"/>
                <w:lang w:eastAsia="en-US" w:bidi="en-US"/>
              </w:rPr>
              <w:t>PreviouslyIssuedConclusionDetailsType</w:t>
            </w:r>
            <w:r w:rsidR="00916A9D" w:rsidRPr="000172E3">
              <w:rPr>
                <w:rStyle w:val="Bodytext212pt"/>
                <w:rFonts w:ascii="Sylfaen" w:hAnsi="Sylfaen"/>
                <w:sz w:val="20"/>
                <w:szCs w:val="20"/>
                <w:lang w:eastAsia="en-US" w:bidi="en-US"/>
              </w:rPr>
              <w:t xml:space="preserve"> (</w:t>
            </w:r>
            <w:r w:rsidRPr="000172E3">
              <w:rPr>
                <w:rStyle w:val="Bodytext212pt"/>
                <w:rFonts w:ascii="Sylfaen" w:hAnsi="Sylfaen"/>
                <w:sz w:val="20"/>
                <w:szCs w:val="20"/>
                <w:lang w:eastAsia="en-US" w:bidi="en-US"/>
              </w:rPr>
              <w:t>M</w:t>
            </w:r>
            <w:r w:rsidR="00916A9D" w:rsidRPr="000172E3">
              <w:rPr>
                <w:rStyle w:val="Bodytext212pt"/>
                <w:rFonts w:ascii="Sylfaen" w:hAnsi="Sylfaen"/>
                <w:sz w:val="20"/>
                <w:szCs w:val="20"/>
                <w:lang w:eastAsia="en-US" w:bidi="en-US"/>
              </w:rPr>
              <w:t>.</w:t>
            </w:r>
            <w:r w:rsidRPr="000172E3">
              <w:rPr>
                <w:rStyle w:val="Bodytext212pt"/>
                <w:rFonts w:ascii="Sylfaen" w:hAnsi="Sylfaen"/>
                <w:sz w:val="20"/>
                <w:szCs w:val="20"/>
                <w:lang w:eastAsia="en-US" w:bidi="en-US"/>
              </w:rPr>
              <w:t>CT</w:t>
            </w:r>
            <w:r w:rsidR="00916A9D" w:rsidRPr="000172E3">
              <w:rPr>
                <w:rStyle w:val="Bodytext212pt"/>
                <w:rFonts w:ascii="Sylfaen" w:hAnsi="Sylfaen"/>
                <w:sz w:val="20"/>
                <w:szCs w:val="20"/>
                <w:lang w:eastAsia="en-US" w:bidi="en-US"/>
              </w:rPr>
              <w:t>.</w:t>
            </w:r>
            <w:r w:rsidRPr="000172E3">
              <w:rPr>
                <w:rStyle w:val="Bodytext212pt"/>
                <w:rFonts w:ascii="Sylfaen" w:hAnsi="Sylfaen"/>
                <w:sz w:val="20"/>
                <w:szCs w:val="20"/>
                <w:lang w:eastAsia="en-US" w:bidi="en-US"/>
              </w:rPr>
              <w:t>CDT</w:t>
            </w:r>
            <w:r w:rsidR="00916A9D" w:rsidRPr="000172E3">
              <w:rPr>
                <w:rStyle w:val="Bodytext212pt"/>
                <w:rFonts w:ascii="Sylfaen" w:hAnsi="Sylfaen"/>
                <w:sz w:val="20"/>
                <w:szCs w:val="20"/>
                <w:lang w:eastAsia="en-US" w:bidi="en-US"/>
              </w:rPr>
              <w:t>.00093)</w:t>
            </w:r>
            <w:r w:rsidR="006E7E8A" w:rsidRPr="000172E3">
              <w:rPr>
                <w:rStyle w:val="Bodytext212pt"/>
                <w:rFonts w:ascii="Sylfaen" w:hAnsi="Sylfaen"/>
                <w:sz w:val="20"/>
                <w:szCs w:val="20"/>
              </w:rPr>
              <w:t xml:space="preserve"> </w:t>
            </w:r>
          </w:p>
          <w:p w:rsidR="006E7E8A" w:rsidRPr="000172E3" w:rsidRDefault="006E7E8A"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Որոշվում է ներդրված տարրերի արժեքների տիրույթներով</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6E7E8A" w:rsidRPr="000172E3" w:rsidRDefault="006E7E8A"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w:t>
            </w:r>
          </w:p>
        </w:tc>
      </w:tr>
      <w:tr w:rsidR="006E7E8A" w:rsidRPr="000172E3" w:rsidTr="00B927CE">
        <w:trPr>
          <w:jc w:val="center"/>
        </w:trPr>
        <w:tc>
          <w:tcPr>
            <w:tcW w:w="230" w:type="dxa"/>
            <w:shd w:val="clear" w:color="auto" w:fill="FFFFFF"/>
          </w:tcPr>
          <w:p w:rsidR="006E7E8A" w:rsidRPr="000172E3" w:rsidRDefault="006E7E8A" w:rsidP="000172E3">
            <w:pPr>
              <w:spacing w:after="120"/>
              <w:rPr>
                <w:sz w:val="20"/>
                <w:szCs w:val="20"/>
              </w:rPr>
            </w:pPr>
          </w:p>
        </w:tc>
        <w:tc>
          <w:tcPr>
            <w:tcW w:w="210" w:type="dxa"/>
            <w:tcBorders>
              <w:top w:val="single" w:sz="4" w:space="0" w:color="auto"/>
              <w:right w:val="single" w:sz="4" w:space="0" w:color="auto"/>
            </w:tcBorders>
            <w:shd w:val="clear" w:color="auto" w:fill="FFFFFF"/>
          </w:tcPr>
          <w:p w:rsidR="006E7E8A" w:rsidRPr="000172E3" w:rsidRDefault="006E7E8A"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6E7E8A" w:rsidRPr="000172E3" w:rsidRDefault="00455D6B" w:rsidP="00011C22">
            <w:pPr>
              <w:pStyle w:val="Bodytext21"/>
              <w:shd w:val="clear" w:color="auto" w:fill="auto"/>
              <w:tabs>
                <w:tab w:val="left" w:pos="647"/>
              </w:tabs>
              <w:spacing w:before="0" w:after="120" w:line="240" w:lineRule="auto"/>
              <w:jc w:val="left"/>
              <w:rPr>
                <w:rFonts w:ascii="Sylfaen" w:hAnsi="Sylfaen"/>
                <w:sz w:val="20"/>
                <w:szCs w:val="20"/>
              </w:rPr>
            </w:pPr>
            <w:r w:rsidRPr="000172E3">
              <w:rPr>
                <w:rStyle w:val="Bodytext212pt"/>
                <w:rFonts w:ascii="Sylfaen" w:hAnsi="Sylfaen"/>
                <w:sz w:val="20"/>
                <w:szCs w:val="20"/>
              </w:rPr>
              <w:t>2.15.1.</w:t>
            </w:r>
            <w:r w:rsidR="00011C22">
              <w:rPr>
                <w:rStyle w:val="Bodytext212pt"/>
                <w:rFonts w:ascii="Sylfaen" w:hAnsi="Sylfaen"/>
                <w:sz w:val="20"/>
                <w:szCs w:val="20"/>
              </w:rPr>
              <w:tab/>
            </w:r>
            <w:r w:rsidRPr="000172E3">
              <w:rPr>
                <w:rStyle w:val="Bodytext212pt"/>
                <w:rFonts w:ascii="Sylfaen" w:hAnsi="Sylfaen"/>
                <w:sz w:val="20"/>
                <w:szCs w:val="20"/>
              </w:rPr>
              <w:t>Եզրակացության</w:t>
            </w:r>
            <w:r w:rsidR="006E7E8A" w:rsidRPr="000172E3">
              <w:rPr>
                <w:rStyle w:val="Bodytext212pt"/>
                <w:rFonts w:ascii="Sylfaen" w:hAnsi="Sylfaen"/>
                <w:sz w:val="20"/>
                <w:szCs w:val="20"/>
              </w:rPr>
              <w:t xml:space="preserve"> (</w:t>
            </w:r>
            <w:r w:rsidRPr="000172E3">
              <w:rPr>
                <w:rStyle w:val="Bodytext212pt"/>
                <w:rFonts w:ascii="Sylfaen" w:hAnsi="Sylfaen"/>
                <w:sz w:val="20"/>
                <w:szCs w:val="20"/>
              </w:rPr>
              <w:t>թույլատրագրի</w:t>
            </w:r>
            <w:r w:rsidR="006E7E8A" w:rsidRPr="000172E3">
              <w:rPr>
                <w:rStyle w:val="Bodytext212pt"/>
                <w:rFonts w:ascii="Sylfaen" w:hAnsi="Sylfaen"/>
                <w:sz w:val="20"/>
                <w:szCs w:val="20"/>
              </w:rPr>
              <w:t>)</w:t>
            </w:r>
            <w:r w:rsidRPr="000172E3">
              <w:rPr>
                <w:rStyle w:val="Bodytext212pt"/>
                <w:rFonts w:ascii="Sylfaen" w:hAnsi="Sylfaen"/>
                <w:sz w:val="20"/>
                <w:szCs w:val="20"/>
              </w:rPr>
              <w:t xml:space="preserve"> համարը</w:t>
            </w:r>
            <w:r w:rsidR="006E7E8A" w:rsidRPr="000172E3">
              <w:rPr>
                <w:rStyle w:val="Bodytext212pt"/>
                <w:rFonts w:ascii="Sylfaen" w:hAnsi="Sylfaen"/>
                <w:sz w:val="20"/>
                <w:szCs w:val="20"/>
              </w:rPr>
              <w:t xml:space="preserve"> (ctcdo:ConclusionDocIdDetails)</w:t>
            </w:r>
          </w:p>
        </w:tc>
        <w:tc>
          <w:tcPr>
            <w:tcW w:w="3614" w:type="dxa"/>
            <w:tcBorders>
              <w:top w:val="single" w:sz="4" w:space="0" w:color="auto"/>
              <w:left w:val="single" w:sz="4" w:space="0" w:color="auto"/>
              <w:bottom w:val="single" w:sz="4" w:space="0" w:color="auto"/>
            </w:tcBorders>
            <w:shd w:val="clear" w:color="auto" w:fill="FFFFFF"/>
            <w:vAlign w:val="center"/>
          </w:tcPr>
          <w:p w:rsidR="006E7E8A" w:rsidRPr="008057BA" w:rsidRDefault="00455D6B" w:rsidP="008057BA">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անդամ պետության լիազորված մարմնի կողմից տրված եզրակացության (թույլատրագրի) համարը</w:t>
            </w:r>
          </w:p>
        </w:tc>
        <w:tc>
          <w:tcPr>
            <w:tcW w:w="2141" w:type="dxa"/>
            <w:tcBorders>
              <w:top w:val="single" w:sz="4" w:space="0" w:color="auto"/>
              <w:left w:val="single" w:sz="4" w:space="0" w:color="auto"/>
              <w:bottom w:val="single" w:sz="4" w:space="0" w:color="auto"/>
            </w:tcBorders>
            <w:shd w:val="clear" w:color="auto" w:fill="FFFFFF"/>
          </w:tcPr>
          <w:p w:rsidR="006E7E8A" w:rsidRPr="000172E3" w:rsidRDefault="006E7E8A"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M.CT.CDE.00115</w:t>
            </w:r>
          </w:p>
        </w:tc>
        <w:tc>
          <w:tcPr>
            <w:tcW w:w="4149" w:type="dxa"/>
            <w:tcBorders>
              <w:top w:val="single" w:sz="4" w:space="0" w:color="auto"/>
              <w:left w:val="single" w:sz="4" w:space="0" w:color="auto"/>
              <w:bottom w:val="single" w:sz="4" w:space="0" w:color="auto"/>
            </w:tcBorders>
            <w:shd w:val="clear" w:color="auto" w:fill="FFFFFF"/>
            <w:vAlign w:val="center"/>
          </w:tcPr>
          <w:p w:rsidR="006E7E8A" w:rsidRPr="000172E3" w:rsidRDefault="006E7E8A"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ctcdo:ConclusionDocIdDetailsType</w:t>
            </w:r>
            <w:r w:rsidR="00624ABE" w:rsidRPr="000172E3">
              <w:rPr>
                <w:rStyle w:val="Bodytext212pt"/>
                <w:rFonts w:ascii="Sylfaen" w:hAnsi="Sylfaen"/>
                <w:sz w:val="20"/>
                <w:szCs w:val="20"/>
              </w:rPr>
              <w:t xml:space="preserve"> </w:t>
            </w:r>
            <w:r w:rsidRPr="000172E3">
              <w:rPr>
                <w:rStyle w:val="Bodytext212pt"/>
                <w:rFonts w:ascii="Sylfaen" w:hAnsi="Sylfaen"/>
                <w:sz w:val="20"/>
                <w:szCs w:val="20"/>
              </w:rPr>
              <w:t>(M.CT.CDT.00083)</w:t>
            </w:r>
          </w:p>
          <w:p w:rsidR="006E7E8A" w:rsidRPr="000172E3" w:rsidRDefault="006E7E8A"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Որոշվում է ներդրված տարրերի արժեքների տիրույթներով</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6E7E8A" w:rsidRPr="000172E3" w:rsidRDefault="006E7E8A"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E857DE" w:rsidRPr="000172E3" w:rsidTr="00B927CE">
        <w:trPr>
          <w:jc w:val="center"/>
        </w:trPr>
        <w:tc>
          <w:tcPr>
            <w:tcW w:w="230" w:type="dxa"/>
            <w:shd w:val="clear" w:color="auto" w:fill="FFFFFF"/>
          </w:tcPr>
          <w:p w:rsidR="00E857DE" w:rsidRPr="000172E3" w:rsidRDefault="00E857DE" w:rsidP="000172E3">
            <w:pPr>
              <w:spacing w:after="120"/>
              <w:rPr>
                <w:sz w:val="20"/>
                <w:szCs w:val="20"/>
              </w:rPr>
            </w:pPr>
          </w:p>
        </w:tc>
        <w:tc>
          <w:tcPr>
            <w:tcW w:w="210" w:type="dxa"/>
            <w:shd w:val="clear" w:color="auto" w:fill="FFFFFF"/>
          </w:tcPr>
          <w:p w:rsidR="00E857DE" w:rsidRPr="000172E3" w:rsidRDefault="00E857DE"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E857DE" w:rsidRPr="000172E3" w:rsidRDefault="00E857DE"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E857DE" w:rsidRPr="000172E3" w:rsidRDefault="00E857DE" w:rsidP="00011C22">
            <w:pPr>
              <w:pStyle w:val="Bodytext21"/>
              <w:shd w:val="clear" w:color="auto" w:fill="auto"/>
              <w:tabs>
                <w:tab w:val="left" w:pos="407"/>
              </w:tabs>
              <w:spacing w:before="0" w:after="120" w:line="240" w:lineRule="auto"/>
              <w:jc w:val="left"/>
              <w:rPr>
                <w:rFonts w:ascii="Sylfaen" w:hAnsi="Sylfaen"/>
                <w:sz w:val="20"/>
                <w:szCs w:val="20"/>
              </w:rPr>
            </w:pPr>
            <w:r w:rsidRPr="000172E3">
              <w:rPr>
                <w:rStyle w:val="Bodytext212pt"/>
                <w:rFonts w:ascii="Sylfaen" w:hAnsi="Sylfaen"/>
                <w:sz w:val="20"/>
                <w:szCs w:val="20"/>
              </w:rPr>
              <w:t>*.1.</w:t>
            </w:r>
            <w:r w:rsidR="00011C22">
              <w:rPr>
                <w:rStyle w:val="Bodytext212pt"/>
                <w:rFonts w:ascii="Sylfaen" w:hAnsi="Sylfaen"/>
                <w:sz w:val="20"/>
                <w:szCs w:val="20"/>
              </w:rPr>
              <w:tab/>
            </w:r>
            <w:r w:rsidRPr="000172E3">
              <w:rPr>
                <w:rStyle w:val="Bodytext212pt"/>
                <w:rFonts w:ascii="Sylfaen" w:hAnsi="Sylfaen"/>
                <w:sz w:val="20"/>
                <w:szCs w:val="20"/>
              </w:rPr>
              <w:t>Երկրի ծածկագիրը (csdo:UnifiedCountryCode)</w:t>
            </w:r>
          </w:p>
        </w:tc>
        <w:tc>
          <w:tcPr>
            <w:tcW w:w="3614" w:type="dxa"/>
            <w:tcBorders>
              <w:top w:val="single" w:sz="4" w:space="0" w:color="auto"/>
              <w:left w:val="single" w:sz="4" w:space="0" w:color="auto"/>
              <w:bottom w:val="single" w:sz="4" w:space="0" w:color="auto"/>
            </w:tcBorders>
            <w:shd w:val="clear" w:color="auto" w:fill="FFFFFF"/>
          </w:tcPr>
          <w:p w:rsidR="00E857DE" w:rsidRPr="000172E3" w:rsidRDefault="007D2DE0" w:rsidP="000172E3">
            <w:pPr>
              <w:pStyle w:val="Bodytext21"/>
              <w:shd w:val="clear" w:color="auto" w:fill="auto"/>
              <w:spacing w:before="0" w:after="120" w:line="240" w:lineRule="auto"/>
              <w:jc w:val="left"/>
              <w:rPr>
                <w:rFonts w:ascii="Sylfaen" w:hAnsi="Sylfaen"/>
                <w:sz w:val="20"/>
                <w:szCs w:val="20"/>
              </w:rPr>
            </w:pPr>
            <w:r w:rsidRPr="000172E3">
              <w:rPr>
                <w:rFonts w:ascii="Sylfaen" w:hAnsi="Sylfaen"/>
                <w:sz w:val="20"/>
                <w:szCs w:val="20"/>
              </w:rPr>
              <w:t>այն երկրի ծածկագ</w:t>
            </w:r>
            <w:r w:rsidR="008F3DDD" w:rsidRPr="000172E3">
              <w:rPr>
                <w:rFonts w:ascii="Sylfaen" w:hAnsi="Sylfaen"/>
                <w:sz w:val="20"/>
                <w:szCs w:val="20"/>
              </w:rPr>
              <w:t>րային նշագիրը</w:t>
            </w:r>
            <w:r w:rsidRPr="000172E3">
              <w:rPr>
                <w:rFonts w:ascii="Sylfaen" w:hAnsi="Sylfaen"/>
                <w:sz w:val="20"/>
                <w:szCs w:val="20"/>
              </w:rPr>
              <w:t>, որտեղ տրվել է եզրակացությունը (թույլատրագիրը)</w:t>
            </w:r>
          </w:p>
        </w:tc>
        <w:tc>
          <w:tcPr>
            <w:tcW w:w="2141" w:type="dxa"/>
            <w:tcBorders>
              <w:top w:val="single" w:sz="4" w:space="0" w:color="auto"/>
              <w:left w:val="single" w:sz="4" w:space="0" w:color="auto"/>
              <w:bottom w:val="single" w:sz="4" w:space="0" w:color="auto"/>
            </w:tcBorders>
            <w:shd w:val="clear" w:color="auto" w:fill="FFFFFF"/>
          </w:tcPr>
          <w:p w:rsidR="00E857DE" w:rsidRPr="000172E3" w:rsidRDefault="00E857D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M.SDE.00162</w:t>
            </w:r>
          </w:p>
        </w:tc>
        <w:tc>
          <w:tcPr>
            <w:tcW w:w="4149" w:type="dxa"/>
            <w:tcBorders>
              <w:top w:val="single" w:sz="4" w:space="0" w:color="auto"/>
              <w:left w:val="single" w:sz="4" w:space="0" w:color="auto"/>
              <w:bottom w:val="single" w:sz="4" w:space="0" w:color="auto"/>
            </w:tcBorders>
            <w:shd w:val="clear" w:color="auto" w:fill="FFFFFF"/>
            <w:vAlign w:val="center"/>
          </w:tcPr>
          <w:p w:rsidR="00E857DE" w:rsidRPr="000172E3" w:rsidRDefault="00E857D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csdo:UnifiedCountryCodeType (M.SDT.00112)</w:t>
            </w:r>
          </w:p>
          <w:p w:rsidR="00E857DE" w:rsidRPr="000172E3" w:rsidRDefault="00627DF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Ե</w:t>
            </w:r>
            <w:r w:rsidR="00E857DE" w:rsidRPr="000172E3">
              <w:rPr>
                <w:rStyle w:val="Bodytext212pt"/>
                <w:rFonts w:ascii="Sylfaen" w:hAnsi="Sylfaen"/>
                <w:sz w:val="20"/>
                <w:szCs w:val="20"/>
              </w:rPr>
              <w:t xml:space="preserve">րկտառ ծածկագրի արժեքը՝ աշխարհի երկրների </w:t>
            </w:r>
            <w:r w:rsidR="005E0B5D" w:rsidRPr="000172E3">
              <w:rPr>
                <w:rStyle w:val="Bodytext212pt"/>
                <w:rFonts w:ascii="Sylfaen" w:hAnsi="Sylfaen"/>
                <w:sz w:val="20"/>
                <w:szCs w:val="20"/>
              </w:rPr>
              <w:t xml:space="preserve">այն </w:t>
            </w:r>
            <w:r w:rsidR="00E857DE" w:rsidRPr="000172E3">
              <w:rPr>
                <w:rStyle w:val="Bodytext212pt"/>
                <w:rFonts w:ascii="Sylfaen" w:hAnsi="Sylfaen"/>
                <w:sz w:val="20"/>
                <w:szCs w:val="20"/>
              </w:rPr>
              <w:t>դասակարգչին համապատասխան, որը սահմանված է «Տեղեկա</w:t>
            </w:r>
            <w:r w:rsidRPr="000172E3">
              <w:rPr>
                <w:rStyle w:val="Bodytext212pt"/>
                <w:rFonts w:ascii="Sylfaen" w:hAnsi="Sylfaen"/>
                <w:sz w:val="20"/>
                <w:szCs w:val="20"/>
              </w:rPr>
              <w:t>գրք</w:t>
            </w:r>
            <w:r w:rsidR="00E857DE" w:rsidRPr="000172E3">
              <w:rPr>
                <w:rStyle w:val="Bodytext212pt"/>
                <w:rFonts w:ascii="Sylfaen" w:hAnsi="Sylfaen"/>
                <w:sz w:val="20"/>
                <w:szCs w:val="20"/>
              </w:rPr>
              <w:t>ի (դասակարգչի) նույնականացուցիչը» ատրիբուտով։ Ձ</w:t>
            </w:r>
            <w:r w:rsidR="00252E24" w:rsidRPr="000172E3">
              <w:rPr>
                <w:rStyle w:val="Bodytext212pt"/>
                <w:rFonts w:ascii="Sylfaen" w:hAnsi="Sylfaen"/>
                <w:sz w:val="20"/>
                <w:szCs w:val="20"/>
              </w:rPr>
              <w:t>եւ</w:t>
            </w:r>
            <w:r w:rsidR="00E857DE" w:rsidRPr="000172E3">
              <w:rPr>
                <w:rStyle w:val="Bodytext212pt"/>
                <w:rFonts w:ascii="Sylfaen" w:hAnsi="Sylfaen"/>
                <w:sz w:val="20"/>
                <w:szCs w:val="20"/>
              </w:rPr>
              <w:t>անմուշ</w:t>
            </w:r>
            <w:r w:rsidRPr="000172E3">
              <w:rPr>
                <w:rStyle w:val="Bodytext212pt"/>
                <w:rFonts w:ascii="Sylfaen" w:hAnsi="Sylfaen"/>
                <w:sz w:val="20"/>
                <w:szCs w:val="20"/>
              </w:rPr>
              <w:t>ը</w:t>
            </w:r>
            <w:r w:rsidR="00E857DE" w:rsidRPr="000172E3">
              <w:rPr>
                <w:rStyle w:val="Bodytext212pt"/>
                <w:rFonts w:ascii="Sylfaen" w:hAnsi="Sylfaen"/>
                <w:sz w:val="20"/>
                <w:szCs w:val="20"/>
              </w:rPr>
              <w:t>՝ [A-Z]{2}</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E857DE" w:rsidRPr="000172E3" w:rsidRDefault="00E857DE"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E857DE" w:rsidRPr="000172E3" w:rsidTr="00B927CE">
        <w:trPr>
          <w:jc w:val="center"/>
        </w:trPr>
        <w:tc>
          <w:tcPr>
            <w:tcW w:w="230" w:type="dxa"/>
            <w:shd w:val="clear" w:color="auto" w:fill="FFFFFF"/>
          </w:tcPr>
          <w:p w:rsidR="00E857DE" w:rsidRPr="000172E3" w:rsidRDefault="00E857DE" w:rsidP="000172E3">
            <w:pPr>
              <w:spacing w:after="120"/>
              <w:rPr>
                <w:sz w:val="20"/>
                <w:szCs w:val="20"/>
              </w:rPr>
            </w:pPr>
          </w:p>
        </w:tc>
        <w:tc>
          <w:tcPr>
            <w:tcW w:w="210" w:type="dxa"/>
            <w:shd w:val="clear" w:color="auto" w:fill="FFFFFF"/>
          </w:tcPr>
          <w:p w:rsidR="00E857DE" w:rsidRPr="000172E3" w:rsidRDefault="00E857DE"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shd w:val="clear" w:color="auto" w:fill="FFFFFF"/>
          </w:tcPr>
          <w:p w:rsidR="00E857DE" w:rsidRPr="000172E3" w:rsidRDefault="00E857DE" w:rsidP="000172E3">
            <w:pPr>
              <w:pStyle w:val="Bodytext21"/>
              <w:shd w:val="clear" w:color="auto" w:fill="auto"/>
              <w:spacing w:before="0" w:after="120" w:line="240" w:lineRule="auto"/>
              <w:jc w:val="left"/>
              <w:rPr>
                <w:rStyle w:val="Bodytext212pt"/>
                <w:rFonts w:ascii="Sylfaen" w:hAnsi="Sylfaen"/>
                <w:sz w:val="20"/>
                <w:szCs w:val="20"/>
              </w:rPr>
            </w:pPr>
          </w:p>
        </w:tc>
        <w:tc>
          <w:tcPr>
            <w:tcW w:w="225" w:type="dxa"/>
            <w:tcBorders>
              <w:bottom w:val="single" w:sz="4" w:space="0" w:color="auto"/>
              <w:right w:val="single" w:sz="4" w:space="0" w:color="auto"/>
            </w:tcBorders>
            <w:shd w:val="clear" w:color="auto" w:fill="FFFFFF"/>
          </w:tcPr>
          <w:p w:rsidR="00E857DE" w:rsidRPr="000172E3" w:rsidRDefault="00E857DE" w:rsidP="000172E3">
            <w:pPr>
              <w:pStyle w:val="Bodytext21"/>
              <w:shd w:val="clear" w:color="auto" w:fill="auto"/>
              <w:spacing w:before="0" w:after="120" w:line="240" w:lineRule="auto"/>
              <w:jc w:val="left"/>
              <w:rPr>
                <w:rStyle w:val="Bodytext212pt"/>
                <w:rFonts w:ascii="Sylfaen" w:hAnsi="Sylfaen"/>
                <w:sz w:val="20"/>
                <w:szCs w:val="20"/>
              </w:rPr>
            </w:pPr>
          </w:p>
        </w:tc>
        <w:tc>
          <w:tcPr>
            <w:tcW w:w="3227" w:type="dxa"/>
            <w:gridSpan w:val="2"/>
            <w:tcBorders>
              <w:top w:val="single" w:sz="4" w:space="0" w:color="auto"/>
              <w:left w:val="single" w:sz="4" w:space="0" w:color="auto"/>
              <w:bottom w:val="single" w:sz="4" w:space="0" w:color="auto"/>
            </w:tcBorders>
            <w:shd w:val="clear" w:color="auto" w:fill="FFFFFF"/>
          </w:tcPr>
          <w:p w:rsidR="00E857DE" w:rsidRPr="000172E3" w:rsidRDefault="00E857DE" w:rsidP="00011C22">
            <w:pPr>
              <w:pStyle w:val="Bodytext21"/>
              <w:shd w:val="clear" w:color="auto" w:fill="auto"/>
              <w:tabs>
                <w:tab w:val="left" w:pos="283"/>
              </w:tabs>
              <w:spacing w:before="0" w:after="120" w:line="240" w:lineRule="auto"/>
              <w:jc w:val="left"/>
              <w:rPr>
                <w:rFonts w:ascii="Sylfaen" w:hAnsi="Sylfaen"/>
                <w:sz w:val="20"/>
                <w:szCs w:val="20"/>
              </w:rPr>
            </w:pPr>
            <w:r w:rsidRPr="000172E3">
              <w:rPr>
                <w:rStyle w:val="Bodytext212pt"/>
                <w:rFonts w:ascii="Sylfaen" w:hAnsi="Sylfaen"/>
                <w:sz w:val="20"/>
                <w:szCs w:val="20"/>
              </w:rPr>
              <w:t>ա)</w:t>
            </w:r>
            <w:r w:rsidR="00011C22">
              <w:rPr>
                <w:rStyle w:val="Bodytext212pt"/>
                <w:rFonts w:ascii="Sylfaen" w:hAnsi="Sylfaen"/>
                <w:sz w:val="20"/>
                <w:szCs w:val="20"/>
              </w:rPr>
              <w:tab/>
            </w:r>
            <w:r w:rsidRPr="000172E3">
              <w:rPr>
                <w:rStyle w:val="Bodytext212pt"/>
                <w:rFonts w:ascii="Sylfaen" w:hAnsi="Sylfaen"/>
                <w:sz w:val="20"/>
                <w:szCs w:val="20"/>
              </w:rPr>
              <w:t>տեղեկագրքի (դասակարգչի) նույնականացուցիչը (codeListId ատրիբուտ)</w:t>
            </w:r>
          </w:p>
        </w:tc>
        <w:tc>
          <w:tcPr>
            <w:tcW w:w="3614" w:type="dxa"/>
            <w:tcBorders>
              <w:top w:val="single" w:sz="4" w:space="0" w:color="auto"/>
              <w:left w:val="single" w:sz="4" w:space="0" w:color="auto"/>
              <w:bottom w:val="single" w:sz="4" w:space="0" w:color="auto"/>
            </w:tcBorders>
            <w:shd w:val="clear" w:color="auto" w:fill="FFFFFF"/>
          </w:tcPr>
          <w:p w:rsidR="00E857DE" w:rsidRPr="000172E3" w:rsidRDefault="00E857D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այն տեղեկագրքի (դասակարգչի) նշագիրը, որին համապատասխան նշված է ծածկագիրը</w:t>
            </w:r>
          </w:p>
        </w:tc>
        <w:tc>
          <w:tcPr>
            <w:tcW w:w="2141" w:type="dxa"/>
            <w:tcBorders>
              <w:top w:val="single" w:sz="4" w:space="0" w:color="auto"/>
              <w:left w:val="single" w:sz="4" w:space="0" w:color="auto"/>
              <w:bottom w:val="single" w:sz="4" w:space="0" w:color="auto"/>
            </w:tcBorders>
            <w:shd w:val="clear" w:color="auto" w:fill="FFFFFF"/>
          </w:tcPr>
          <w:p w:rsidR="00E857DE" w:rsidRPr="000172E3" w:rsidRDefault="003F3252" w:rsidP="000172E3">
            <w:pPr>
              <w:spacing w:after="120"/>
              <w:rPr>
                <w:sz w:val="20"/>
                <w:szCs w:val="20"/>
              </w:rPr>
            </w:pPr>
            <w:r w:rsidRPr="000172E3">
              <w:rPr>
                <w:sz w:val="20"/>
                <w:szCs w:val="20"/>
              </w:rPr>
              <w:t>-</w:t>
            </w:r>
          </w:p>
        </w:tc>
        <w:tc>
          <w:tcPr>
            <w:tcW w:w="4149" w:type="dxa"/>
            <w:tcBorders>
              <w:top w:val="single" w:sz="4" w:space="0" w:color="auto"/>
              <w:left w:val="single" w:sz="4" w:space="0" w:color="auto"/>
              <w:bottom w:val="single" w:sz="4" w:space="0" w:color="auto"/>
            </w:tcBorders>
            <w:shd w:val="clear" w:color="auto" w:fill="FFFFFF"/>
            <w:vAlign w:val="center"/>
          </w:tcPr>
          <w:p w:rsidR="00E857DE" w:rsidRPr="000172E3" w:rsidRDefault="00E857D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csdo:ReferenceDataIdType</w:t>
            </w:r>
            <w:r w:rsidR="00903789" w:rsidRPr="000172E3">
              <w:rPr>
                <w:rStyle w:val="Bodytext212pt"/>
                <w:rFonts w:ascii="Sylfaen" w:hAnsi="Sylfaen"/>
                <w:sz w:val="20"/>
                <w:szCs w:val="20"/>
              </w:rPr>
              <w:t xml:space="preserve"> </w:t>
            </w:r>
            <w:r w:rsidRPr="000172E3">
              <w:rPr>
                <w:rStyle w:val="Bodytext212pt"/>
                <w:rFonts w:ascii="Sylfaen" w:hAnsi="Sylfaen"/>
                <w:sz w:val="20"/>
                <w:szCs w:val="20"/>
              </w:rPr>
              <w:t>(M.SDT.00091)</w:t>
            </w:r>
          </w:p>
          <w:p w:rsidR="00903789" w:rsidRPr="000172E3" w:rsidRDefault="00627DFB"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Պ</w:t>
            </w:r>
            <w:r w:rsidR="00E857DE" w:rsidRPr="000172E3">
              <w:rPr>
                <w:rStyle w:val="Bodytext212pt"/>
                <w:rFonts w:ascii="Sylfaen" w:hAnsi="Sylfaen"/>
                <w:sz w:val="20"/>
                <w:szCs w:val="20"/>
              </w:rPr>
              <w:t>այմանանշանների նորմալացված տող</w:t>
            </w:r>
            <w:r w:rsidRPr="000172E3">
              <w:rPr>
                <w:rStyle w:val="Bodytext212pt"/>
                <w:rFonts w:ascii="Sylfaen" w:hAnsi="Sylfaen"/>
                <w:sz w:val="20"/>
                <w:szCs w:val="20"/>
              </w:rPr>
              <w:t>ը</w:t>
            </w:r>
            <w:r w:rsidR="00E857DE" w:rsidRPr="000172E3">
              <w:rPr>
                <w:rStyle w:val="Bodytext212pt"/>
                <w:rFonts w:ascii="Sylfaen" w:hAnsi="Sylfaen"/>
                <w:sz w:val="20"/>
                <w:szCs w:val="20"/>
              </w:rPr>
              <w:t xml:space="preserve">, որը չի պարունակում տողի ընդհատման (#xA) </w:t>
            </w:r>
            <w:r w:rsidR="00252E24" w:rsidRPr="000172E3">
              <w:rPr>
                <w:rStyle w:val="Bodytext212pt"/>
                <w:rFonts w:ascii="Sylfaen" w:hAnsi="Sylfaen"/>
                <w:sz w:val="20"/>
                <w:szCs w:val="20"/>
              </w:rPr>
              <w:t>եւ</w:t>
            </w:r>
            <w:r w:rsidR="00E857DE" w:rsidRPr="000172E3">
              <w:rPr>
                <w:rStyle w:val="Bodytext212pt"/>
                <w:rFonts w:ascii="Sylfaen" w:hAnsi="Sylfaen"/>
                <w:sz w:val="20"/>
                <w:szCs w:val="20"/>
              </w:rPr>
              <w:t xml:space="preserve"> սյունատի (#x9) պայմանանշաններ: </w:t>
            </w:r>
          </w:p>
          <w:p w:rsidR="00E857DE" w:rsidRPr="000172E3" w:rsidRDefault="00E857D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1612C7" w:rsidRPr="000172E3">
              <w:rPr>
                <w:rStyle w:val="Bodytext212pt"/>
                <w:rFonts w:ascii="Sylfaen" w:hAnsi="Sylfaen"/>
                <w:sz w:val="20"/>
                <w:szCs w:val="20"/>
              </w:rPr>
              <w:t>:</w:t>
            </w:r>
          </w:p>
          <w:p w:rsidR="00E857DE" w:rsidRPr="000172E3" w:rsidRDefault="00E857D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1612C7"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E857DE" w:rsidRPr="000172E3" w:rsidRDefault="00E857DE"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E857DE" w:rsidRPr="000172E3" w:rsidTr="00B927CE">
        <w:trPr>
          <w:jc w:val="center"/>
        </w:trPr>
        <w:tc>
          <w:tcPr>
            <w:tcW w:w="230" w:type="dxa"/>
            <w:shd w:val="clear" w:color="auto" w:fill="FFFFFF"/>
          </w:tcPr>
          <w:p w:rsidR="00E857DE" w:rsidRPr="000172E3" w:rsidRDefault="00E857DE" w:rsidP="000172E3">
            <w:pPr>
              <w:spacing w:after="120"/>
              <w:rPr>
                <w:sz w:val="20"/>
                <w:szCs w:val="20"/>
              </w:rPr>
            </w:pPr>
          </w:p>
        </w:tc>
        <w:tc>
          <w:tcPr>
            <w:tcW w:w="210" w:type="dxa"/>
            <w:shd w:val="clear" w:color="auto" w:fill="FFFFFF"/>
          </w:tcPr>
          <w:p w:rsidR="00E857DE" w:rsidRPr="000172E3" w:rsidRDefault="00E857DE"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E857DE" w:rsidRPr="000172E3" w:rsidRDefault="00E857DE"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vAlign w:val="center"/>
          </w:tcPr>
          <w:p w:rsidR="00E857DE" w:rsidRPr="000172E3" w:rsidRDefault="00E857DE" w:rsidP="00011C22">
            <w:pPr>
              <w:pStyle w:val="Bodytext21"/>
              <w:shd w:val="clear" w:color="auto" w:fill="auto"/>
              <w:tabs>
                <w:tab w:val="left" w:pos="407"/>
              </w:tabs>
              <w:spacing w:before="0" w:after="120" w:line="240" w:lineRule="auto"/>
              <w:jc w:val="left"/>
              <w:rPr>
                <w:rFonts w:ascii="Sylfaen" w:hAnsi="Sylfaen"/>
                <w:sz w:val="20"/>
                <w:szCs w:val="20"/>
              </w:rPr>
            </w:pPr>
            <w:r w:rsidRPr="000172E3">
              <w:rPr>
                <w:rStyle w:val="Bodytext212pt"/>
                <w:rFonts w:ascii="Sylfaen" w:hAnsi="Sylfaen"/>
                <w:sz w:val="20"/>
                <w:szCs w:val="20"/>
              </w:rPr>
              <w:t>*.2.</w:t>
            </w:r>
            <w:r w:rsidR="00011C22">
              <w:rPr>
                <w:rStyle w:val="Bodytext212pt"/>
                <w:rFonts w:ascii="Sylfaen" w:hAnsi="Sylfaen"/>
                <w:sz w:val="20"/>
                <w:szCs w:val="20"/>
              </w:rPr>
              <w:tab/>
            </w:r>
            <w:r w:rsidR="001612C7" w:rsidRPr="000172E3">
              <w:rPr>
                <w:rStyle w:val="Bodytext212pt"/>
                <w:rFonts w:ascii="Sylfaen" w:hAnsi="Sylfaen"/>
                <w:sz w:val="20"/>
                <w:szCs w:val="20"/>
              </w:rPr>
              <w:t>Տարեթիվը</w:t>
            </w:r>
            <w:r w:rsidRPr="000172E3">
              <w:rPr>
                <w:rStyle w:val="Bodytext212pt"/>
                <w:rFonts w:ascii="Sylfaen" w:hAnsi="Sylfaen"/>
                <w:sz w:val="20"/>
                <w:szCs w:val="20"/>
              </w:rPr>
              <w:t xml:space="preserve"> (ctsdo:Year)</w:t>
            </w:r>
          </w:p>
        </w:tc>
        <w:tc>
          <w:tcPr>
            <w:tcW w:w="3614" w:type="dxa"/>
            <w:tcBorders>
              <w:top w:val="single" w:sz="4" w:space="0" w:color="auto"/>
              <w:left w:val="single" w:sz="4" w:space="0" w:color="auto"/>
              <w:bottom w:val="single" w:sz="4" w:space="0" w:color="auto"/>
            </w:tcBorders>
            <w:shd w:val="clear" w:color="auto" w:fill="FFFFFF"/>
            <w:vAlign w:val="center"/>
          </w:tcPr>
          <w:p w:rsidR="00E857DE" w:rsidRPr="000172E3" w:rsidRDefault="001612C7"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ե</w:t>
            </w:r>
            <w:r w:rsidR="00E857DE" w:rsidRPr="000172E3">
              <w:rPr>
                <w:rStyle w:val="Bodytext212pt"/>
                <w:rFonts w:ascii="Sylfaen" w:hAnsi="Sylfaen"/>
                <w:sz w:val="20"/>
                <w:szCs w:val="20"/>
              </w:rPr>
              <w:t>զրակացության (թույլատրագրի) տր</w:t>
            </w:r>
            <w:r w:rsidRPr="000172E3">
              <w:rPr>
                <w:rStyle w:val="Bodytext212pt"/>
                <w:rFonts w:ascii="Sylfaen" w:hAnsi="Sylfaen"/>
                <w:sz w:val="20"/>
                <w:szCs w:val="20"/>
              </w:rPr>
              <w:t>ման տարեթիվը</w:t>
            </w:r>
          </w:p>
        </w:tc>
        <w:tc>
          <w:tcPr>
            <w:tcW w:w="2141" w:type="dxa"/>
            <w:tcBorders>
              <w:top w:val="single" w:sz="4" w:space="0" w:color="auto"/>
              <w:left w:val="single" w:sz="4" w:space="0" w:color="auto"/>
              <w:bottom w:val="single" w:sz="4" w:space="0" w:color="auto"/>
            </w:tcBorders>
            <w:shd w:val="clear" w:color="auto" w:fill="FFFFFF"/>
          </w:tcPr>
          <w:p w:rsidR="00E857DE" w:rsidRPr="000172E3" w:rsidRDefault="00E857D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M.CT.SDE.00161</w:t>
            </w:r>
          </w:p>
        </w:tc>
        <w:tc>
          <w:tcPr>
            <w:tcW w:w="4149" w:type="dxa"/>
            <w:tcBorders>
              <w:top w:val="single" w:sz="4" w:space="0" w:color="auto"/>
              <w:left w:val="single" w:sz="4" w:space="0" w:color="auto"/>
              <w:bottom w:val="single" w:sz="4" w:space="0" w:color="auto"/>
            </w:tcBorders>
            <w:shd w:val="clear" w:color="auto" w:fill="FFFFFF"/>
            <w:vAlign w:val="center"/>
          </w:tcPr>
          <w:p w:rsidR="00E857DE" w:rsidRPr="000172E3" w:rsidRDefault="00E857D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bdt:YearType (M.BDT.00025) Տարեթվի նշագիրը՝ ԳՕՍՏ ԻՍՕ 8601–2001-ին համապատասխան</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E857DE" w:rsidRPr="000172E3" w:rsidRDefault="00E857DE"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E857DE" w:rsidRPr="000172E3" w:rsidTr="00B927CE">
        <w:trPr>
          <w:jc w:val="center"/>
        </w:trPr>
        <w:tc>
          <w:tcPr>
            <w:tcW w:w="230" w:type="dxa"/>
            <w:shd w:val="clear" w:color="auto" w:fill="FFFFFF"/>
          </w:tcPr>
          <w:p w:rsidR="00E857DE" w:rsidRPr="000172E3" w:rsidRDefault="00E857DE" w:rsidP="000172E3">
            <w:pPr>
              <w:spacing w:after="120"/>
              <w:rPr>
                <w:sz w:val="20"/>
                <w:szCs w:val="20"/>
              </w:rPr>
            </w:pPr>
          </w:p>
        </w:tc>
        <w:tc>
          <w:tcPr>
            <w:tcW w:w="210" w:type="dxa"/>
            <w:shd w:val="clear" w:color="auto" w:fill="FFFFFF"/>
          </w:tcPr>
          <w:p w:rsidR="00E857DE" w:rsidRPr="000172E3" w:rsidRDefault="00E857DE"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bottom w:val="single" w:sz="4" w:space="0" w:color="auto"/>
              <w:right w:val="single" w:sz="4" w:space="0" w:color="auto"/>
            </w:tcBorders>
            <w:shd w:val="clear" w:color="auto" w:fill="FFFFFF"/>
          </w:tcPr>
          <w:p w:rsidR="00E857DE" w:rsidRPr="000172E3" w:rsidRDefault="00E857DE"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E857DE" w:rsidRPr="000172E3" w:rsidRDefault="00E857DE" w:rsidP="00011C22">
            <w:pPr>
              <w:pStyle w:val="Bodytext21"/>
              <w:shd w:val="clear" w:color="auto" w:fill="auto"/>
              <w:tabs>
                <w:tab w:val="left" w:pos="407"/>
              </w:tabs>
              <w:spacing w:before="0" w:after="120" w:line="240" w:lineRule="auto"/>
              <w:jc w:val="left"/>
              <w:rPr>
                <w:rFonts w:ascii="Sylfaen" w:hAnsi="Sylfaen"/>
                <w:sz w:val="20"/>
                <w:szCs w:val="20"/>
              </w:rPr>
            </w:pPr>
            <w:r w:rsidRPr="000172E3">
              <w:rPr>
                <w:rStyle w:val="Bodytext212pt"/>
                <w:rFonts w:ascii="Sylfaen" w:hAnsi="Sylfaen"/>
                <w:sz w:val="20"/>
                <w:szCs w:val="20"/>
              </w:rPr>
              <w:t>*.3.</w:t>
            </w:r>
            <w:r w:rsidR="00011C22">
              <w:rPr>
                <w:rStyle w:val="Bodytext212pt"/>
                <w:rFonts w:ascii="Sylfaen" w:hAnsi="Sylfaen"/>
                <w:sz w:val="20"/>
                <w:szCs w:val="20"/>
              </w:rPr>
              <w:tab/>
            </w:r>
            <w:r w:rsidR="005B0FFC" w:rsidRPr="000172E3">
              <w:rPr>
                <w:rStyle w:val="Bodytext212pt"/>
                <w:rFonts w:ascii="Sylfaen" w:hAnsi="Sylfaen"/>
                <w:sz w:val="20"/>
                <w:szCs w:val="20"/>
              </w:rPr>
              <w:t>Ե</w:t>
            </w:r>
            <w:r w:rsidRPr="000172E3">
              <w:rPr>
                <w:rStyle w:val="Bodytext212pt"/>
                <w:rFonts w:ascii="Sylfaen" w:hAnsi="Sylfaen"/>
                <w:sz w:val="20"/>
                <w:szCs w:val="20"/>
              </w:rPr>
              <w:t>զրակացության (թույլատր</w:t>
            </w:r>
            <w:r w:rsidR="005B0FFC" w:rsidRPr="000172E3">
              <w:rPr>
                <w:rStyle w:val="Bodytext212pt"/>
                <w:rFonts w:ascii="Sylfaen" w:hAnsi="Sylfaen"/>
                <w:sz w:val="20"/>
                <w:szCs w:val="20"/>
              </w:rPr>
              <w:t>ագրի</w:t>
            </w:r>
            <w:r w:rsidRPr="000172E3">
              <w:rPr>
                <w:rStyle w:val="Bodytext212pt"/>
                <w:rFonts w:ascii="Sylfaen" w:hAnsi="Sylfaen"/>
                <w:sz w:val="20"/>
                <w:szCs w:val="20"/>
              </w:rPr>
              <w:t xml:space="preserve">) </w:t>
            </w:r>
            <w:r w:rsidR="005B0FFC" w:rsidRPr="000172E3">
              <w:rPr>
                <w:rStyle w:val="Bodytext212pt"/>
                <w:rFonts w:ascii="Sylfaen" w:hAnsi="Sylfaen"/>
                <w:sz w:val="20"/>
                <w:szCs w:val="20"/>
              </w:rPr>
              <w:t xml:space="preserve">հերթական </w:t>
            </w:r>
            <w:r w:rsidRPr="000172E3">
              <w:rPr>
                <w:rStyle w:val="Bodytext212pt"/>
                <w:rFonts w:ascii="Sylfaen" w:hAnsi="Sylfaen"/>
                <w:sz w:val="20"/>
                <w:szCs w:val="20"/>
              </w:rPr>
              <w:t>համարը</w:t>
            </w:r>
            <w:r w:rsidR="005A60D4" w:rsidRPr="000172E3">
              <w:rPr>
                <w:rStyle w:val="Bodytext212pt"/>
                <w:rFonts w:ascii="Sylfaen" w:hAnsi="Sylfaen"/>
                <w:sz w:val="20"/>
                <w:szCs w:val="20"/>
              </w:rPr>
              <w:t xml:space="preserve"> </w:t>
            </w:r>
            <w:r w:rsidRPr="000172E3">
              <w:rPr>
                <w:rStyle w:val="Bodytext212pt"/>
                <w:rFonts w:ascii="Sylfaen" w:hAnsi="Sylfaen"/>
                <w:sz w:val="20"/>
                <w:szCs w:val="20"/>
              </w:rPr>
              <w:t>(c</w:t>
            </w:r>
            <w:r w:rsidR="00033C5C" w:rsidRPr="000172E3">
              <w:rPr>
                <w:rStyle w:val="Bodytext212pt"/>
                <w:rFonts w:ascii="Sylfaen" w:hAnsi="Sylfaen"/>
                <w:sz w:val="20"/>
                <w:szCs w:val="20"/>
              </w:rPr>
              <w:t>t</w:t>
            </w:r>
            <w:r w:rsidRPr="000172E3">
              <w:rPr>
                <w:rStyle w:val="Bodytext212pt"/>
                <w:rFonts w:ascii="Sylfaen" w:hAnsi="Sylfaen"/>
                <w:sz w:val="20"/>
                <w:szCs w:val="20"/>
              </w:rPr>
              <w:t>sdo:DocId)</w:t>
            </w:r>
          </w:p>
        </w:tc>
        <w:tc>
          <w:tcPr>
            <w:tcW w:w="3614" w:type="dxa"/>
            <w:tcBorders>
              <w:top w:val="single" w:sz="4" w:space="0" w:color="auto"/>
              <w:left w:val="single" w:sz="4" w:space="0" w:color="auto"/>
              <w:bottom w:val="single" w:sz="4" w:space="0" w:color="auto"/>
            </w:tcBorders>
            <w:shd w:val="clear" w:color="auto" w:fill="FFFFFF"/>
            <w:vAlign w:val="center"/>
          </w:tcPr>
          <w:p w:rsidR="00E857DE" w:rsidRPr="000172E3" w:rsidRDefault="00704E3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անդամ պետության լիազորված մարմնի կողմից տրվող՝ եզրակացության (թույլատրագրի) հերթական համարը</w:t>
            </w:r>
          </w:p>
        </w:tc>
        <w:tc>
          <w:tcPr>
            <w:tcW w:w="2141" w:type="dxa"/>
            <w:tcBorders>
              <w:top w:val="single" w:sz="4" w:space="0" w:color="auto"/>
              <w:left w:val="single" w:sz="4" w:space="0" w:color="auto"/>
              <w:bottom w:val="single" w:sz="4" w:space="0" w:color="auto"/>
            </w:tcBorders>
            <w:shd w:val="clear" w:color="auto" w:fill="FFFFFF"/>
          </w:tcPr>
          <w:p w:rsidR="00E857DE" w:rsidRPr="000172E3" w:rsidRDefault="00E857D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M.CT.SDE.00162</w:t>
            </w:r>
          </w:p>
        </w:tc>
        <w:tc>
          <w:tcPr>
            <w:tcW w:w="4149" w:type="dxa"/>
            <w:tcBorders>
              <w:top w:val="single" w:sz="4" w:space="0" w:color="auto"/>
              <w:left w:val="single" w:sz="4" w:space="0" w:color="auto"/>
              <w:bottom w:val="single" w:sz="4" w:space="0" w:color="auto"/>
            </w:tcBorders>
            <w:shd w:val="clear" w:color="auto" w:fill="FFFFFF"/>
            <w:vAlign w:val="center"/>
          </w:tcPr>
          <w:p w:rsidR="00E857DE" w:rsidRPr="000172E3" w:rsidRDefault="00E857D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ctsdo:DocIdType (M.CT.SDT.00075) </w:t>
            </w:r>
            <w:r w:rsidR="00380E7A" w:rsidRPr="000172E3">
              <w:rPr>
                <w:rStyle w:val="Bodytext212pt"/>
                <w:rFonts w:ascii="Sylfaen" w:hAnsi="Sylfaen"/>
                <w:sz w:val="20"/>
                <w:szCs w:val="20"/>
              </w:rPr>
              <w:t>Պայմանանշանների նորմալացված տողը, որը չի պարունակում տողի ընդհատման պայմանանշաններ:</w:t>
            </w:r>
          </w:p>
          <w:p w:rsidR="00E857DE" w:rsidRPr="000172E3" w:rsidRDefault="00E857DE"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Ձ</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անմուշը՝ </w:t>
            </w:r>
            <w:r w:rsidR="00380E7A" w:rsidRPr="000172E3">
              <w:rPr>
                <w:rStyle w:val="Bodytext212pt"/>
                <w:rFonts w:ascii="Sylfaen" w:hAnsi="Sylfaen"/>
                <w:sz w:val="20"/>
                <w:szCs w:val="20"/>
              </w:rPr>
              <w:t>[0-9] {5}</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E857DE" w:rsidRPr="000172E3" w:rsidRDefault="00E857DE"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196764" w:rsidRPr="000172E3" w:rsidTr="00B927CE">
        <w:trPr>
          <w:jc w:val="center"/>
        </w:trPr>
        <w:tc>
          <w:tcPr>
            <w:tcW w:w="230" w:type="dxa"/>
            <w:shd w:val="clear" w:color="auto" w:fill="FFFFFF"/>
          </w:tcPr>
          <w:p w:rsidR="00196764" w:rsidRPr="000172E3" w:rsidRDefault="00196764" w:rsidP="000172E3">
            <w:pPr>
              <w:spacing w:after="120"/>
              <w:rPr>
                <w:sz w:val="20"/>
                <w:szCs w:val="20"/>
              </w:rPr>
            </w:pPr>
          </w:p>
        </w:tc>
        <w:tc>
          <w:tcPr>
            <w:tcW w:w="210" w:type="dxa"/>
            <w:tcBorders>
              <w:right w:val="single" w:sz="4" w:space="0" w:color="auto"/>
            </w:tcBorders>
            <w:shd w:val="clear" w:color="auto" w:fill="FFFFFF"/>
          </w:tcPr>
          <w:p w:rsidR="00196764" w:rsidRPr="000172E3" w:rsidRDefault="00196764"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vAlign w:val="center"/>
          </w:tcPr>
          <w:p w:rsidR="00196764" w:rsidRPr="000172E3" w:rsidRDefault="00196764" w:rsidP="00011C22">
            <w:pPr>
              <w:pStyle w:val="Bodytext21"/>
              <w:shd w:val="clear" w:color="auto" w:fill="auto"/>
              <w:tabs>
                <w:tab w:val="left" w:pos="692"/>
              </w:tabs>
              <w:spacing w:before="0" w:after="120" w:line="240" w:lineRule="auto"/>
              <w:jc w:val="left"/>
              <w:rPr>
                <w:rFonts w:ascii="Sylfaen" w:hAnsi="Sylfaen"/>
                <w:sz w:val="20"/>
                <w:szCs w:val="20"/>
              </w:rPr>
            </w:pPr>
            <w:r w:rsidRPr="000172E3">
              <w:rPr>
                <w:rStyle w:val="Bodytext212pt"/>
                <w:rFonts w:ascii="Sylfaen" w:hAnsi="Sylfaen"/>
                <w:sz w:val="20"/>
                <w:szCs w:val="20"/>
              </w:rPr>
              <w:t>2.15.2.</w:t>
            </w:r>
            <w:r w:rsidR="00011C22">
              <w:rPr>
                <w:rStyle w:val="Bodytext212pt"/>
                <w:rFonts w:ascii="Sylfaen" w:hAnsi="Sylfaen"/>
                <w:sz w:val="20"/>
                <w:szCs w:val="20"/>
              </w:rPr>
              <w:tab/>
            </w:r>
            <w:r w:rsidRPr="000172E3">
              <w:rPr>
                <w:rStyle w:val="Bodytext212pt"/>
                <w:rFonts w:ascii="Sylfaen" w:hAnsi="Sylfaen"/>
                <w:sz w:val="20"/>
                <w:szCs w:val="20"/>
              </w:rPr>
              <w:t xml:space="preserve">Փաստաթղթի գործողության ժամկետի </w:t>
            </w:r>
            <w:r w:rsidR="0089241A" w:rsidRPr="000172E3">
              <w:rPr>
                <w:rStyle w:val="Bodytext212pt"/>
                <w:rFonts w:ascii="Sylfaen" w:hAnsi="Sylfaen"/>
                <w:sz w:val="20"/>
                <w:szCs w:val="20"/>
              </w:rPr>
              <w:t>մեկնարկ</w:t>
            </w:r>
            <w:r w:rsidRPr="000172E3">
              <w:rPr>
                <w:rStyle w:val="Bodytext212pt"/>
                <w:rFonts w:ascii="Sylfaen" w:hAnsi="Sylfaen"/>
                <w:sz w:val="20"/>
                <w:szCs w:val="20"/>
              </w:rPr>
              <w:t>ի ամսաթիվը (csdo:DocStartDate)</w:t>
            </w:r>
          </w:p>
        </w:tc>
        <w:tc>
          <w:tcPr>
            <w:tcW w:w="3614" w:type="dxa"/>
            <w:tcBorders>
              <w:top w:val="single" w:sz="4" w:space="0" w:color="auto"/>
              <w:left w:val="single" w:sz="4" w:space="0" w:color="auto"/>
              <w:bottom w:val="single" w:sz="4" w:space="0" w:color="auto"/>
            </w:tcBorders>
            <w:shd w:val="clear" w:color="auto" w:fill="FFFFFF"/>
            <w:vAlign w:val="center"/>
          </w:tcPr>
          <w:p w:rsidR="00196764" w:rsidRPr="000172E3" w:rsidRDefault="00AB0D11"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եզրակացության </w:t>
            </w:r>
            <w:r w:rsidR="00196764" w:rsidRPr="000172E3">
              <w:rPr>
                <w:rStyle w:val="Bodytext212pt"/>
                <w:rFonts w:ascii="Sylfaen" w:hAnsi="Sylfaen"/>
                <w:sz w:val="20"/>
                <w:szCs w:val="20"/>
              </w:rPr>
              <w:t>(</w:t>
            </w:r>
            <w:r w:rsidRPr="000172E3">
              <w:rPr>
                <w:rStyle w:val="Bodytext212pt"/>
                <w:rFonts w:ascii="Sylfaen" w:hAnsi="Sylfaen"/>
                <w:sz w:val="20"/>
                <w:szCs w:val="20"/>
              </w:rPr>
              <w:t>թույլատրագրի</w:t>
            </w:r>
            <w:r w:rsidR="00196764" w:rsidRPr="000172E3">
              <w:rPr>
                <w:rStyle w:val="Bodytext212pt"/>
                <w:rFonts w:ascii="Sylfaen" w:hAnsi="Sylfaen"/>
                <w:sz w:val="20"/>
                <w:szCs w:val="20"/>
              </w:rPr>
              <w:t>)</w:t>
            </w:r>
            <w:r w:rsidRPr="000172E3">
              <w:rPr>
                <w:rStyle w:val="Bodytext212pt"/>
                <w:rFonts w:ascii="Sylfaen" w:hAnsi="Sylfaen"/>
                <w:sz w:val="20"/>
                <w:szCs w:val="20"/>
              </w:rPr>
              <w:t xml:space="preserve"> գործողության ժամկետի մեկ</w:t>
            </w:r>
            <w:r w:rsidR="00B92FCA" w:rsidRPr="000172E3">
              <w:rPr>
                <w:rStyle w:val="Bodytext212pt"/>
                <w:rFonts w:ascii="Sylfaen" w:hAnsi="Sylfaen"/>
                <w:sz w:val="20"/>
                <w:szCs w:val="20"/>
              </w:rPr>
              <w:t>ն</w:t>
            </w:r>
            <w:r w:rsidRPr="000172E3">
              <w:rPr>
                <w:rStyle w:val="Bodytext212pt"/>
                <w:rFonts w:ascii="Sylfaen" w:hAnsi="Sylfaen"/>
                <w:sz w:val="20"/>
                <w:szCs w:val="20"/>
              </w:rPr>
              <w:t>արկի ամսաթիվը</w:t>
            </w:r>
          </w:p>
        </w:tc>
        <w:tc>
          <w:tcPr>
            <w:tcW w:w="2141" w:type="dxa"/>
            <w:tcBorders>
              <w:top w:val="single" w:sz="4" w:space="0" w:color="auto"/>
              <w:left w:val="single" w:sz="4" w:space="0" w:color="auto"/>
              <w:bottom w:val="single" w:sz="4" w:space="0" w:color="auto"/>
            </w:tcBorders>
            <w:shd w:val="clear" w:color="auto" w:fill="FFFFFF"/>
          </w:tcPr>
          <w:p w:rsidR="00196764" w:rsidRPr="000172E3" w:rsidRDefault="0019676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M.SDE.00137</w:t>
            </w:r>
          </w:p>
        </w:tc>
        <w:tc>
          <w:tcPr>
            <w:tcW w:w="4149" w:type="dxa"/>
            <w:tcBorders>
              <w:top w:val="single" w:sz="4" w:space="0" w:color="auto"/>
              <w:left w:val="single" w:sz="4" w:space="0" w:color="auto"/>
              <w:bottom w:val="single" w:sz="4" w:space="0" w:color="auto"/>
            </w:tcBorders>
            <w:shd w:val="clear" w:color="auto" w:fill="FFFFFF"/>
            <w:vAlign w:val="center"/>
          </w:tcPr>
          <w:p w:rsidR="00433FF8" w:rsidRPr="000172E3" w:rsidRDefault="00196764"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bdt:DateType (M.BDT.00005) </w:t>
            </w:r>
          </w:p>
          <w:p w:rsidR="00196764" w:rsidRPr="000172E3" w:rsidRDefault="0019676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Ամսաթվի նշագիրը՝ ԳՕՍՏ ԻՍՕ 8601-2001-ին համապատասխան</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196764" w:rsidRPr="000172E3" w:rsidRDefault="00196764"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196764" w:rsidRPr="000172E3" w:rsidTr="00B927CE">
        <w:trPr>
          <w:jc w:val="center"/>
        </w:trPr>
        <w:tc>
          <w:tcPr>
            <w:tcW w:w="230" w:type="dxa"/>
            <w:shd w:val="clear" w:color="auto" w:fill="FFFFFF"/>
          </w:tcPr>
          <w:p w:rsidR="00196764" w:rsidRPr="000172E3" w:rsidRDefault="00196764" w:rsidP="000172E3">
            <w:pPr>
              <w:spacing w:after="120"/>
              <w:rPr>
                <w:sz w:val="20"/>
                <w:szCs w:val="20"/>
              </w:rPr>
            </w:pPr>
          </w:p>
        </w:tc>
        <w:tc>
          <w:tcPr>
            <w:tcW w:w="210" w:type="dxa"/>
            <w:tcBorders>
              <w:right w:val="single" w:sz="4" w:space="0" w:color="auto"/>
            </w:tcBorders>
            <w:shd w:val="clear" w:color="auto" w:fill="FFFFFF"/>
          </w:tcPr>
          <w:p w:rsidR="00196764" w:rsidRPr="000172E3" w:rsidRDefault="00196764"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vAlign w:val="center"/>
          </w:tcPr>
          <w:p w:rsidR="00196764" w:rsidRPr="000172E3" w:rsidRDefault="00AB0D11" w:rsidP="00011C22">
            <w:pPr>
              <w:pStyle w:val="Bodytext21"/>
              <w:shd w:val="clear" w:color="auto" w:fill="auto"/>
              <w:tabs>
                <w:tab w:val="left" w:pos="692"/>
              </w:tabs>
              <w:spacing w:before="0" w:after="120" w:line="240" w:lineRule="auto"/>
              <w:jc w:val="left"/>
              <w:rPr>
                <w:rFonts w:ascii="Sylfaen" w:hAnsi="Sylfaen"/>
                <w:sz w:val="20"/>
                <w:szCs w:val="20"/>
              </w:rPr>
            </w:pPr>
            <w:r w:rsidRPr="000172E3">
              <w:rPr>
                <w:rStyle w:val="Bodytext212pt"/>
                <w:rFonts w:ascii="Sylfaen" w:hAnsi="Sylfaen"/>
                <w:sz w:val="20"/>
                <w:szCs w:val="20"/>
              </w:rPr>
              <w:t>2.15.3.</w:t>
            </w:r>
            <w:r w:rsidR="00011C22">
              <w:rPr>
                <w:rStyle w:val="Bodytext212pt"/>
                <w:rFonts w:ascii="Sylfaen" w:hAnsi="Sylfaen"/>
                <w:sz w:val="20"/>
                <w:szCs w:val="20"/>
              </w:rPr>
              <w:tab/>
            </w:r>
            <w:r w:rsidR="00196764" w:rsidRPr="000172E3">
              <w:rPr>
                <w:rStyle w:val="Bodytext212pt"/>
                <w:rFonts w:ascii="Sylfaen" w:hAnsi="Sylfaen"/>
                <w:sz w:val="20"/>
                <w:szCs w:val="20"/>
              </w:rPr>
              <w:t>Փաստաթղթի գործողության ժամկետը լրանալու ամսաթիվը (csdo:DocValidityDate)</w:t>
            </w:r>
          </w:p>
        </w:tc>
        <w:tc>
          <w:tcPr>
            <w:tcW w:w="3614" w:type="dxa"/>
            <w:tcBorders>
              <w:top w:val="single" w:sz="4" w:space="0" w:color="auto"/>
              <w:left w:val="single" w:sz="4" w:space="0" w:color="auto"/>
              <w:bottom w:val="single" w:sz="4" w:space="0" w:color="auto"/>
            </w:tcBorders>
            <w:shd w:val="clear" w:color="auto" w:fill="FFFFFF"/>
            <w:vAlign w:val="center"/>
          </w:tcPr>
          <w:p w:rsidR="00196764" w:rsidRPr="000172E3" w:rsidRDefault="0008751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եզրակացության</w:t>
            </w:r>
            <w:r w:rsidR="00196764" w:rsidRPr="000172E3">
              <w:rPr>
                <w:rStyle w:val="Bodytext212pt"/>
                <w:rFonts w:ascii="Sylfaen" w:hAnsi="Sylfaen"/>
                <w:sz w:val="20"/>
                <w:szCs w:val="20"/>
              </w:rPr>
              <w:t xml:space="preserve"> (</w:t>
            </w:r>
            <w:r w:rsidRPr="000172E3">
              <w:rPr>
                <w:rStyle w:val="Bodytext212pt"/>
                <w:rFonts w:ascii="Sylfaen" w:hAnsi="Sylfaen"/>
                <w:sz w:val="20"/>
                <w:szCs w:val="20"/>
              </w:rPr>
              <w:t>թույլատրագրի</w:t>
            </w:r>
            <w:r w:rsidR="00196764" w:rsidRPr="000172E3">
              <w:rPr>
                <w:rStyle w:val="Bodytext212pt"/>
                <w:rFonts w:ascii="Sylfaen" w:hAnsi="Sylfaen"/>
                <w:sz w:val="20"/>
                <w:szCs w:val="20"/>
              </w:rPr>
              <w:t>)</w:t>
            </w:r>
            <w:r w:rsidRPr="000172E3">
              <w:rPr>
                <w:rStyle w:val="Bodytext212pt"/>
                <w:rFonts w:ascii="Sylfaen" w:hAnsi="Sylfaen"/>
                <w:sz w:val="20"/>
                <w:szCs w:val="20"/>
              </w:rPr>
              <w:t xml:space="preserve"> գործողության ժամկետի ավարտի ամսաթիվը</w:t>
            </w:r>
          </w:p>
        </w:tc>
        <w:tc>
          <w:tcPr>
            <w:tcW w:w="2141" w:type="dxa"/>
            <w:tcBorders>
              <w:top w:val="single" w:sz="4" w:space="0" w:color="auto"/>
              <w:left w:val="single" w:sz="4" w:space="0" w:color="auto"/>
              <w:bottom w:val="single" w:sz="4" w:space="0" w:color="auto"/>
            </w:tcBorders>
            <w:shd w:val="clear" w:color="auto" w:fill="FFFFFF"/>
          </w:tcPr>
          <w:p w:rsidR="00196764" w:rsidRPr="000172E3" w:rsidRDefault="0019676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M.SDE.00052</w:t>
            </w:r>
          </w:p>
        </w:tc>
        <w:tc>
          <w:tcPr>
            <w:tcW w:w="4149" w:type="dxa"/>
            <w:tcBorders>
              <w:top w:val="single" w:sz="4" w:space="0" w:color="auto"/>
              <w:left w:val="single" w:sz="4" w:space="0" w:color="auto"/>
              <w:bottom w:val="single" w:sz="4" w:space="0" w:color="auto"/>
            </w:tcBorders>
            <w:shd w:val="clear" w:color="auto" w:fill="FFFFFF"/>
            <w:vAlign w:val="center"/>
          </w:tcPr>
          <w:p w:rsidR="00433FF8" w:rsidRPr="000172E3" w:rsidRDefault="00196764"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bdt:DateType (M.BDT.00005) </w:t>
            </w:r>
          </w:p>
          <w:p w:rsidR="00196764" w:rsidRPr="000172E3" w:rsidRDefault="0019676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Ամսաթվի նշագիրը՝ ԳՕՍՏ ԻՍՕ 8601-2001-ին համապատասխան</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196764" w:rsidRPr="000172E3" w:rsidRDefault="00196764"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196764" w:rsidRPr="000172E3" w:rsidTr="00B927CE">
        <w:trPr>
          <w:jc w:val="center"/>
        </w:trPr>
        <w:tc>
          <w:tcPr>
            <w:tcW w:w="230" w:type="dxa"/>
            <w:shd w:val="clear" w:color="auto" w:fill="FFFFFF"/>
          </w:tcPr>
          <w:p w:rsidR="00196764" w:rsidRPr="000172E3" w:rsidRDefault="00196764" w:rsidP="000172E3">
            <w:pPr>
              <w:spacing w:after="120"/>
              <w:rPr>
                <w:sz w:val="20"/>
                <w:szCs w:val="20"/>
              </w:rPr>
            </w:pPr>
          </w:p>
        </w:tc>
        <w:tc>
          <w:tcPr>
            <w:tcW w:w="210" w:type="dxa"/>
            <w:tcBorders>
              <w:right w:val="single" w:sz="4" w:space="0" w:color="auto"/>
            </w:tcBorders>
            <w:shd w:val="clear" w:color="auto" w:fill="FFFFFF"/>
          </w:tcPr>
          <w:p w:rsidR="00196764" w:rsidRPr="000172E3" w:rsidRDefault="00196764"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vAlign w:val="center"/>
          </w:tcPr>
          <w:p w:rsidR="00196764" w:rsidRPr="000172E3" w:rsidRDefault="00B92FCA" w:rsidP="00011C22">
            <w:pPr>
              <w:pStyle w:val="Bodytext21"/>
              <w:shd w:val="clear" w:color="auto" w:fill="auto"/>
              <w:tabs>
                <w:tab w:val="left" w:pos="692"/>
              </w:tabs>
              <w:spacing w:before="0" w:after="120" w:line="240" w:lineRule="auto"/>
              <w:jc w:val="left"/>
              <w:rPr>
                <w:rFonts w:ascii="Sylfaen" w:hAnsi="Sylfaen"/>
                <w:sz w:val="20"/>
                <w:szCs w:val="20"/>
              </w:rPr>
            </w:pPr>
            <w:r w:rsidRPr="000172E3">
              <w:rPr>
                <w:rStyle w:val="Bodytext212pt"/>
                <w:rFonts w:ascii="Sylfaen" w:hAnsi="Sylfaen"/>
                <w:sz w:val="20"/>
                <w:szCs w:val="20"/>
              </w:rPr>
              <w:t>2.15.4</w:t>
            </w:r>
            <w:r w:rsidR="007A20DB" w:rsidRPr="000172E3">
              <w:rPr>
                <w:rStyle w:val="Bodytext212pt"/>
                <w:rFonts w:ascii="Sylfaen" w:hAnsi="Sylfaen"/>
                <w:sz w:val="20"/>
                <w:szCs w:val="20"/>
              </w:rPr>
              <w:t>.</w:t>
            </w:r>
            <w:r w:rsidR="00011C22">
              <w:rPr>
                <w:rStyle w:val="Bodytext212pt"/>
                <w:rFonts w:ascii="Sylfaen" w:hAnsi="Sylfaen"/>
                <w:sz w:val="20"/>
                <w:szCs w:val="20"/>
              </w:rPr>
              <w:tab/>
            </w:r>
            <w:r w:rsidR="00196764" w:rsidRPr="000172E3">
              <w:rPr>
                <w:rStyle w:val="Bodytext212pt"/>
                <w:rFonts w:ascii="Sylfaen" w:hAnsi="Sylfaen"/>
                <w:sz w:val="20"/>
                <w:szCs w:val="20"/>
              </w:rPr>
              <w:t xml:space="preserve">Փաստաթղթի </w:t>
            </w:r>
            <w:r w:rsidRPr="000172E3">
              <w:rPr>
                <w:rStyle w:val="Bodytext212pt"/>
                <w:rFonts w:ascii="Sylfaen" w:hAnsi="Sylfaen"/>
                <w:sz w:val="20"/>
                <w:szCs w:val="20"/>
              </w:rPr>
              <w:t>չեղյալ հայտարար</w:t>
            </w:r>
            <w:r w:rsidR="00196764" w:rsidRPr="000172E3">
              <w:rPr>
                <w:rStyle w:val="Bodytext212pt"/>
                <w:rFonts w:ascii="Sylfaen" w:hAnsi="Sylfaen"/>
                <w:sz w:val="20"/>
                <w:szCs w:val="20"/>
              </w:rPr>
              <w:t>ման ամսաթիվը</w:t>
            </w:r>
          </w:p>
          <w:p w:rsidR="00196764" w:rsidRPr="000172E3" w:rsidRDefault="00196764" w:rsidP="00011C22">
            <w:pPr>
              <w:pStyle w:val="Bodytext21"/>
              <w:shd w:val="clear" w:color="auto" w:fill="auto"/>
              <w:tabs>
                <w:tab w:val="left" w:pos="692"/>
              </w:tabs>
              <w:spacing w:before="0" w:after="120" w:line="240" w:lineRule="auto"/>
              <w:jc w:val="left"/>
              <w:rPr>
                <w:rFonts w:ascii="Sylfaen" w:hAnsi="Sylfaen"/>
                <w:sz w:val="20"/>
                <w:szCs w:val="20"/>
              </w:rPr>
            </w:pPr>
            <w:r w:rsidRPr="000172E3">
              <w:rPr>
                <w:rStyle w:val="Bodytext212pt"/>
                <w:rFonts w:ascii="Sylfaen" w:hAnsi="Sylfaen"/>
                <w:sz w:val="20"/>
                <w:szCs w:val="20"/>
              </w:rPr>
              <w:t>(ctsdo:DocCancelDate)</w:t>
            </w:r>
          </w:p>
        </w:tc>
        <w:tc>
          <w:tcPr>
            <w:tcW w:w="3614" w:type="dxa"/>
            <w:tcBorders>
              <w:top w:val="single" w:sz="4" w:space="0" w:color="auto"/>
              <w:left w:val="single" w:sz="4" w:space="0" w:color="auto"/>
              <w:bottom w:val="single" w:sz="4" w:space="0" w:color="auto"/>
            </w:tcBorders>
            <w:shd w:val="clear" w:color="auto" w:fill="FFFFFF"/>
            <w:vAlign w:val="center"/>
          </w:tcPr>
          <w:p w:rsidR="00196764" w:rsidRPr="000172E3" w:rsidRDefault="007A20DB"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ամսաթիվը, որից սկսած՝ եզրակացությունը (</w:t>
            </w:r>
            <w:r w:rsidR="00033C5C" w:rsidRPr="000172E3">
              <w:rPr>
                <w:rStyle w:val="Bodytext212pt"/>
                <w:rFonts w:ascii="Sylfaen" w:hAnsi="Sylfaen"/>
                <w:sz w:val="20"/>
                <w:szCs w:val="20"/>
              </w:rPr>
              <w:t>թույլատրագիրը</w:t>
            </w:r>
            <w:r w:rsidRPr="000172E3">
              <w:rPr>
                <w:rStyle w:val="Bodytext212pt"/>
                <w:rFonts w:ascii="Sylfaen" w:hAnsi="Sylfaen"/>
                <w:sz w:val="20"/>
                <w:szCs w:val="20"/>
              </w:rPr>
              <w:t>) ուժի մեջ չէ</w:t>
            </w:r>
          </w:p>
        </w:tc>
        <w:tc>
          <w:tcPr>
            <w:tcW w:w="2141" w:type="dxa"/>
            <w:tcBorders>
              <w:top w:val="single" w:sz="4" w:space="0" w:color="auto"/>
              <w:left w:val="single" w:sz="4" w:space="0" w:color="auto"/>
              <w:bottom w:val="single" w:sz="4" w:space="0" w:color="auto"/>
            </w:tcBorders>
            <w:shd w:val="clear" w:color="auto" w:fill="FFFFFF"/>
          </w:tcPr>
          <w:p w:rsidR="00196764" w:rsidRPr="000172E3" w:rsidRDefault="0019676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M.CT.SDE.00159</w:t>
            </w:r>
          </w:p>
        </w:tc>
        <w:tc>
          <w:tcPr>
            <w:tcW w:w="4149" w:type="dxa"/>
            <w:tcBorders>
              <w:top w:val="single" w:sz="4" w:space="0" w:color="auto"/>
              <w:left w:val="single" w:sz="4" w:space="0" w:color="auto"/>
              <w:bottom w:val="single" w:sz="4" w:space="0" w:color="auto"/>
            </w:tcBorders>
            <w:shd w:val="clear" w:color="auto" w:fill="FFFFFF"/>
            <w:vAlign w:val="center"/>
          </w:tcPr>
          <w:p w:rsidR="00196764" w:rsidRPr="000172E3" w:rsidRDefault="0019676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bdt:DateType (M.BDT.00005) Ամսաթվի նշագիրը՝ ԳՕՍՏ ԻՍՕ 8601-2001-ին համապատասխան</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196764" w:rsidRPr="000172E3" w:rsidRDefault="0064757F"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196764" w:rsidRPr="000172E3" w:rsidTr="00B927CE">
        <w:trPr>
          <w:jc w:val="center"/>
        </w:trPr>
        <w:tc>
          <w:tcPr>
            <w:tcW w:w="230" w:type="dxa"/>
            <w:shd w:val="clear" w:color="auto" w:fill="FFFFFF"/>
          </w:tcPr>
          <w:p w:rsidR="00196764" w:rsidRPr="000172E3" w:rsidRDefault="00196764" w:rsidP="000172E3">
            <w:pPr>
              <w:spacing w:after="120"/>
              <w:rPr>
                <w:sz w:val="20"/>
                <w:szCs w:val="20"/>
              </w:rPr>
            </w:pPr>
          </w:p>
        </w:tc>
        <w:tc>
          <w:tcPr>
            <w:tcW w:w="210" w:type="dxa"/>
            <w:tcBorders>
              <w:right w:val="single" w:sz="4" w:space="0" w:color="auto"/>
            </w:tcBorders>
            <w:shd w:val="clear" w:color="auto" w:fill="FFFFFF"/>
          </w:tcPr>
          <w:p w:rsidR="00196764" w:rsidRPr="000172E3" w:rsidRDefault="00196764"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196764" w:rsidRPr="000172E3" w:rsidRDefault="00B778CA" w:rsidP="00011C22">
            <w:pPr>
              <w:pStyle w:val="Bodytext21"/>
              <w:shd w:val="clear" w:color="auto" w:fill="auto"/>
              <w:tabs>
                <w:tab w:val="left" w:pos="692"/>
              </w:tabs>
              <w:spacing w:before="0" w:after="120" w:line="240" w:lineRule="auto"/>
              <w:jc w:val="left"/>
              <w:rPr>
                <w:rFonts w:ascii="Sylfaen" w:hAnsi="Sylfaen"/>
                <w:sz w:val="20"/>
                <w:szCs w:val="20"/>
              </w:rPr>
            </w:pPr>
            <w:r w:rsidRPr="000172E3">
              <w:rPr>
                <w:rStyle w:val="Bodytext212pt"/>
                <w:rFonts w:ascii="Sylfaen" w:hAnsi="Sylfaen"/>
                <w:sz w:val="20"/>
                <w:szCs w:val="20"/>
              </w:rPr>
              <w:t>2.15.5.</w:t>
            </w:r>
            <w:r w:rsidR="00011C22">
              <w:rPr>
                <w:rStyle w:val="Bodytext212pt"/>
                <w:rFonts w:ascii="Sylfaen" w:hAnsi="Sylfaen"/>
                <w:sz w:val="20"/>
                <w:szCs w:val="20"/>
              </w:rPr>
              <w:tab/>
            </w:r>
            <w:r w:rsidR="00196764" w:rsidRPr="000172E3">
              <w:rPr>
                <w:rStyle w:val="Bodytext212pt"/>
                <w:rFonts w:ascii="Sylfaen" w:hAnsi="Sylfaen"/>
                <w:sz w:val="20"/>
                <w:szCs w:val="20"/>
              </w:rPr>
              <w:t>Անդամ պետության լիազորված մարմին</w:t>
            </w:r>
            <w:r w:rsidRPr="000172E3">
              <w:rPr>
                <w:rStyle w:val="Bodytext212pt"/>
                <w:rFonts w:ascii="Sylfaen" w:hAnsi="Sylfaen"/>
                <w:sz w:val="20"/>
                <w:szCs w:val="20"/>
              </w:rPr>
              <w:t>ը</w:t>
            </w:r>
          </w:p>
          <w:p w:rsidR="00196764" w:rsidRPr="000172E3" w:rsidRDefault="00196764" w:rsidP="00011C22">
            <w:pPr>
              <w:pStyle w:val="Bodytext21"/>
              <w:shd w:val="clear" w:color="auto" w:fill="auto"/>
              <w:tabs>
                <w:tab w:val="left" w:pos="692"/>
              </w:tabs>
              <w:spacing w:before="0" w:after="120" w:line="240" w:lineRule="auto"/>
              <w:jc w:val="left"/>
              <w:rPr>
                <w:rFonts w:ascii="Sylfaen" w:hAnsi="Sylfaen"/>
                <w:sz w:val="20"/>
                <w:szCs w:val="20"/>
              </w:rPr>
            </w:pPr>
            <w:r w:rsidRPr="000172E3">
              <w:rPr>
                <w:rStyle w:val="Bodytext212pt"/>
                <w:rFonts w:ascii="Sylfaen" w:hAnsi="Sylfaen"/>
                <w:sz w:val="20"/>
                <w:szCs w:val="20"/>
              </w:rPr>
              <w:t>(ccdo:UnifiedAuthorityDetails)</w:t>
            </w:r>
          </w:p>
        </w:tc>
        <w:tc>
          <w:tcPr>
            <w:tcW w:w="3614" w:type="dxa"/>
            <w:tcBorders>
              <w:top w:val="single" w:sz="4" w:space="0" w:color="auto"/>
              <w:left w:val="single" w:sz="4" w:space="0" w:color="auto"/>
              <w:bottom w:val="single" w:sz="4" w:space="0" w:color="auto"/>
            </w:tcBorders>
            <w:shd w:val="clear" w:color="auto" w:fill="FFFFFF"/>
            <w:vAlign w:val="center"/>
          </w:tcPr>
          <w:p w:rsidR="00196764" w:rsidRPr="000172E3" w:rsidRDefault="00B778CA"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եզրակացությունը (</w:t>
            </w:r>
            <w:r w:rsidR="00033C5C" w:rsidRPr="000172E3">
              <w:rPr>
                <w:rStyle w:val="Bodytext212pt"/>
                <w:rFonts w:ascii="Sylfaen" w:hAnsi="Sylfaen"/>
                <w:sz w:val="20"/>
                <w:szCs w:val="20"/>
              </w:rPr>
              <w:t>թույլատրագիրը</w:t>
            </w:r>
            <w:r w:rsidRPr="000172E3">
              <w:rPr>
                <w:rStyle w:val="Bodytext212pt"/>
                <w:rFonts w:ascii="Sylfaen" w:hAnsi="Sylfaen"/>
                <w:sz w:val="20"/>
                <w:szCs w:val="20"/>
              </w:rPr>
              <w:t>) տրամադրած՝ անդամ պետության պետական իշխանության մարմնի մասին տեղեկություններ</w:t>
            </w:r>
          </w:p>
        </w:tc>
        <w:tc>
          <w:tcPr>
            <w:tcW w:w="2141" w:type="dxa"/>
            <w:tcBorders>
              <w:top w:val="single" w:sz="4" w:space="0" w:color="auto"/>
              <w:left w:val="single" w:sz="4" w:space="0" w:color="auto"/>
              <w:bottom w:val="single" w:sz="4" w:space="0" w:color="auto"/>
            </w:tcBorders>
            <w:shd w:val="clear" w:color="auto" w:fill="FFFFFF"/>
          </w:tcPr>
          <w:p w:rsidR="00196764" w:rsidRPr="000172E3" w:rsidRDefault="0019676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M.CDE.00053</w:t>
            </w:r>
          </w:p>
        </w:tc>
        <w:tc>
          <w:tcPr>
            <w:tcW w:w="4149" w:type="dxa"/>
            <w:tcBorders>
              <w:top w:val="single" w:sz="4" w:space="0" w:color="auto"/>
              <w:left w:val="single" w:sz="4" w:space="0" w:color="auto"/>
              <w:bottom w:val="single" w:sz="4" w:space="0" w:color="auto"/>
            </w:tcBorders>
            <w:shd w:val="clear" w:color="auto" w:fill="FFFFFF"/>
          </w:tcPr>
          <w:p w:rsidR="00196764" w:rsidRPr="000172E3" w:rsidRDefault="0019676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ccdo:UnifiedAuthorityDetailsType (M.CDT.00054)</w:t>
            </w:r>
          </w:p>
          <w:p w:rsidR="00196764" w:rsidRPr="000172E3" w:rsidRDefault="00196764"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Որոշվում է ներդրված տարրերի արժեքների տիրույթներով</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196764" w:rsidRPr="000172E3" w:rsidRDefault="00196764"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377D63" w:rsidRPr="000172E3" w:rsidTr="00B927CE">
        <w:trPr>
          <w:jc w:val="center"/>
        </w:trPr>
        <w:tc>
          <w:tcPr>
            <w:tcW w:w="230" w:type="dxa"/>
            <w:shd w:val="clear" w:color="auto" w:fill="FFFFFF"/>
          </w:tcPr>
          <w:p w:rsidR="00377D63" w:rsidRPr="000172E3" w:rsidRDefault="00377D63" w:rsidP="000172E3">
            <w:pPr>
              <w:spacing w:after="120"/>
              <w:rPr>
                <w:sz w:val="20"/>
                <w:szCs w:val="20"/>
              </w:rPr>
            </w:pPr>
          </w:p>
        </w:tc>
        <w:tc>
          <w:tcPr>
            <w:tcW w:w="210" w:type="dxa"/>
            <w:shd w:val="clear" w:color="auto" w:fill="FFFFFF"/>
          </w:tcPr>
          <w:p w:rsidR="00377D63" w:rsidRPr="000172E3" w:rsidRDefault="00377D63"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top w:val="single" w:sz="4" w:space="0" w:color="auto"/>
              <w:right w:val="single" w:sz="4" w:space="0" w:color="auto"/>
            </w:tcBorders>
            <w:shd w:val="clear" w:color="auto" w:fill="FFFFFF"/>
          </w:tcPr>
          <w:p w:rsidR="00377D63" w:rsidRPr="000172E3" w:rsidRDefault="00377D63"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377D63" w:rsidRPr="000172E3" w:rsidRDefault="00377D63" w:rsidP="00011C22">
            <w:pPr>
              <w:pStyle w:val="Bodytext21"/>
              <w:shd w:val="clear" w:color="auto" w:fill="auto"/>
              <w:tabs>
                <w:tab w:val="left" w:pos="437"/>
              </w:tabs>
              <w:spacing w:before="0" w:after="120" w:line="240" w:lineRule="auto"/>
              <w:jc w:val="left"/>
              <w:rPr>
                <w:rFonts w:ascii="Sylfaen" w:hAnsi="Sylfaen"/>
                <w:sz w:val="20"/>
                <w:szCs w:val="20"/>
              </w:rPr>
            </w:pPr>
            <w:r w:rsidRPr="000172E3">
              <w:rPr>
                <w:rStyle w:val="Bodytext212pt"/>
                <w:rFonts w:ascii="Sylfaen" w:hAnsi="Sylfaen"/>
                <w:sz w:val="20"/>
                <w:szCs w:val="20"/>
              </w:rPr>
              <w:t>*.1.</w:t>
            </w:r>
            <w:r w:rsidR="00011C22">
              <w:rPr>
                <w:rStyle w:val="Bodytext212pt"/>
                <w:rFonts w:ascii="Sylfaen" w:hAnsi="Sylfaen"/>
                <w:sz w:val="20"/>
                <w:szCs w:val="20"/>
              </w:rPr>
              <w:tab/>
            </w:r>
            <w:r w:rsidRPr="000172E3">
              <w:rPr>
                <w:rStyle w:val="Bodytext212pt"/>
                <w:rFonts w:ascii="Sylfaen" w:hAnsi="Sylfaen"/>
                <w:sz w:val="20"/>
                <w:szCs w:val="20"/>
              </w:rPr>
              <w:t>Երկրի ծածկագիրը (csdo:UnifiedCountryCode)</w:t>
            </w:r>
          </w:p>
        </w:tc>
        <w:tc>
          <w:tcPr>
            <w:tcW w:w="3614" w:type="dxa"/>
            <w:tcBorders>
              <w:top w:val="single" w:sz="4" w:space="0" w:color="auto"/>
              <w:left w:val="single" w:sz="4" w:space="0" w:color="auto"/>
              <w:bottom w:val="single" w:sz="4" w:space="0" w:color="auto"/>
            </w:tcBorders>
            <w:shd w:val="clear" w:color="auto" w:fill="FFFFFF"/>
          </w:tcPr>
          <w:p w:rsidR="00377D63" w:rsidRPr="000172E3" w:rsidRDefault="00377D6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երկրի ծածկագրային նշագիրը</w:t>
            </w:r>
          </w:p>
        </w:tc>
        <w:tc>
          <w:tcPr>
            <w:tcW w:w="2141" w:type="dxa"/>
            <w:tcBorders>
              <w:top w:val="single" w:sz="4" w:space="0" w:color="auto"/>
              <w:left w:val="single" w:sz="4" w:space="0" w:color="auto"/>
              <w:bottom w:val="single" w:sz="4" w:space="0" w:color="auto"/>
            </w:tcBorders>
            <w:shd w:val="clear" w:color="auto" w:fill="FFFFFF"/>
          </w:tcPr>
          <w:p w:rsidR="00377D63" w:rsidRPr="000172E3" w:rsidRDefault="00377D6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M.SDE.00162</w:t>
            </w:r>
          </w:p>
        </w:tc>
        <w:tc>
          <w:tcPr>
            <w:tcW w:w="4149" w:type="dxa"/>
            <w:tcBorders>
              <w:top w:val="single" w:sz="4" w:space="0" w:color="auto"/>
              <w:left w:val="single" w:sz="4" w:space="0" w:color="auto"/>
              <w:bottom w:val="single" w:sz="4" w:space="0" w:color="auto"/>
            </w:tcBorders>
            <w:shd w:val="clear" w:color="auto" w:fill="FFFFFF"/>
            <w:vAlign w:val="center"/>
          </w:tcPr>
          <w:p w:rsidR="00377D63" w:rsidRPr="000172E3" w:rsidRDefault="00377D6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csdo:UnifiedCountryCodeType (M.SDT.00112)</w:t>
            </w:r>
          </w:p>
          <w:p w:rsidR="00377D63" w:rsidRPr="000172E3" w:rsidRDefault="00B778CA"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Ե</w:t>
            </w:r>
            <w:r w:rsidR="00377D63" w:rsidRPr="000172E3">
              <w:rPr>
                <w:rStyle w:val="Bodytext212pt"/>
                <w:rFonts w:ascii="Sylfaen" w:hAnsi="Sylfaen"/>
                <w:sz w:val="20"/>
                <w:szCs w:val="20"/>
              </w:rPr>
              <w:t xml:space="preserve">րկտառ ծածկագրի արժեքը՝ աշխարհի երկրների </w:t>
            </w:r>
            <w:r w:rsidR="005E0B5D" w:rsidRPr="000172E3">
              <w:rPr>
                <w:rStyle w:val="Bodytext212pt"/>
                <w:rFonts w:ascii="Sylfaen" w:hAnsi="Sylfaen"/>
                <w:sz w:val="20"/>
                <w:szCs w:val="20"/>
              </w:rPr>
              <w:t xml:space="preserve">այն </w:t>
            </w:r>
            <w:r w:rsidR="00377D63" w:rsidRPr="000172E3">
              <w:rPr>
                <w:rStyle w:val="Bodytext212pt"/>
                <w:rFonts w:ascii="Sylfaen" w:hAnsi="Sylfaen"/>
                <w:sz w:val="20"/>
                <w:szCs w:val="20"/>
              </w:rPr>
              <w:t>դասակարգչին համապատասխան, որը սահմանված է «Տեղեկա</w:t>
            </w:r>
            <w:r w:rsidRPr="000172E3">
              <w:rPr>
                <w:rStyle w:val="Bodytext212pt"/>
                <w:rFonts w:ascii="Sylfaen" w:hAnsi="Sylfaen"/>
                <w:sz w:val="20"/>
                <w:szCs w:val="20"/>
              </w:rPr>
              <w:t>գրք</w:t>
            </w:r>
            <w:r w:rsidR="00377D63" w:rsidRPr="000172E3">
              <w:rPr>
                <w:rStyle w:val="Bodytext212pt"/>
                <w:rFonts w:ascii="Sylfaen" w:hAnsi="Sylfaen"/>
                <w:sz w:val="20"/>
                <w:szCs w:val="20"/>
              </w:rPr>
              <w:t>ի (դասակարգչի) նույնականացուցիչը» ատրիբուտով։ Ձ</w:t>
            </w:r>
            <w:r w:rsidR="00252E24" w:rsidRPr="000172E3">
              <w:rPr>
                <w:rStyle w:val="Bodytext212pt"/>
                <w:rFonts w:ascii="Sylfaen" w:hAnsi="Sylfaen"/>
                <w:sz w:val="20"/>
                <w:szCs w:val="20"/>
              </w:rPr>
              <w:t>եւ</w:t>
            </w:r>
            <w:r w:rsidR="00377D63" w:rsidRPr="000172E3">
              <w:rPr>
                <w:rStyle w:val="Bodytext212pt"/>
                <w:rFonts w:ascii="Sylfaen" w:hAnsi="Sylfaen"/>
                <w:sz w:val="20"/>
                <w:szCs w:val="20"/>
              </w:rPr>
              <w:t>անմուշ</w:t>
            </w:r>
            <w:r w:rsidRPr="000172E3">
              <w:rPr>
                <w:rStyle w:val="Bodytext212pt"/>
                <w:rFonts w:ascii="Sylfaen" w:hAnsi="Sylfaen"/>
                <w:sz w:val="20"/>
                <w:szCs w:val="20"/>
              </w:rPr>
              <w:t>ը</w:t>
            </w:r>
            <w:r w:rsidR="00377D63" w:rsidRPr="000172E3">
              <w:rPr>
                <w:rStyle w:val="Bodytext212pt"/>
                <w:rFonts w:ascii="Sylfaen" w:hAnsi="Sylfaen"/>
                <w:sz w:val="20"/>
                <w:szCs w:val="20"/>
              </w:rPr>
              <w:t>՝ [A-Z]{2}</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377D63" w:rsidRPr="000172E3" w:rsidRDefault="0064757F"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377D63" w:rsidRPr="000172E3" w:rsidTr="00B927CE">
        <w:trPr>
          <w:jc w:val="center"/>
        </w:trPr>
        <w:tc>
          <w:tcPr>
            <w:tcW w:w="230" w:type="dxa"/>
            <w:shd w:val="clear" w:color="auto" w:fill="FFFFFF"/>
          </w:tcPr>
          <w:p w:rsidR="00377D63" w:rsidRPr="000172E3" w:rsidRDefault="00377D63" w:rsidP="000172E3">
            <w:pPr>
              <w:spacing w:after="120"/>
              <w:rPr>
                <w:sz w:val="20"/>
                <w:szCs w:val="20"/>
              </w:rPr>
            </w:pPr>
          </w:p>
        </w:tc>
        <w:tc>
          <w:tcPr>
            <w:tcW w:w="210" w:type="dxa"/>
            <w:shd w:val="clear" w:color="auto" w:fill="FFFFFF"/>
          </w:tcPr>
          <w:p w:rsidR="00377D63" w:rsidRPr="000172E3" w:rsidRDefault="00377D63"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shd w:val="clear" w:color="auto" w:fill="FFFFFF"/>
          </w:tcPr>
          <w:p w:rsidR="00377D63" w:rsidRPr="000172E3" w:rsidRDefault="00377D63" w:rsidP="000172E3">
            <w:pPr>
              <w:pStyle w:val="Bodytext21"/>
              <w:shd w:val="clear" w:color="auto" w:fill="auto"/>
              <w:spacing w:before="0" w:after="120" w:line="240" w:lineRule="auto"/>
              <w:jc w:val="left"/>
              <w:rPr>
                <w:rStyle w:val="Bodytext212pt"/>
                <w:rFonts w:ascii="Sylfaen" w:hAnsi="Sylfaen"/>
                <w:sz w:val="20"/>
                <w:szCs w:val="20"/>
              </w:rPr>
            </w:pPr>
          </w:p>
        </w:tc>
        <w:tc>
          <w:tcPr>
            <w:tcW w:w="225" w:type="dxa"/>
            <w:tcBorders>
              <w:bottom w:val="single" w:sz="4" w:space="0" w:color="auto"/>
              <w:right w:val="single" w:sz="4" w:space="0" w:color="auto"/>
            </w:tcBorders>
            <w:shd w:val="clear" w:color="auto" w:fill="FFFFFF"/>
          </w:tcPr>
          <w:p w:rsidR="00377D63" w:rsidRPr="000172E3" w:rsidRDefault="00377D63" w:rsidP="000172E3">
            <w:pPr>
              <w:pStyle w:val="Bodytext21"/>
              <w:shd w:val="clear" w:color="auto" w:fill="auto"/>
              <w:spacing w:before="0" w:after="120" w:line="240" w:lineRule="auto"/>
              <w:jc w:val="left"/>
              <w:rPr>
                <w:rStyle w:val="Bodytext212pt"/>
                <w:rFonts w:ascii="Sylfaen" w:hAnsi="Sylfaen"/>
                <w:sz w:val="20"/>
                <w:szCs w:val="20"/>
              </w:rPr>
            </w:pPr>
          </w:p>
        </w:tc>
        <w:tc>
          <w:tcPr>
            <w:tcW w:w="3227" w:type="dxa"/>
            <w:gridSpan w:val="2"/>
            <w:tcBorders>
              <w:top w:val="single" w:sz="4" w:space="0" w:color="auto"/>
              <w:left w:val="single" w:sz="4" w:space="0" w:color="auto"/>
              <w:bottom w:val="single" w:sz="4" w:space="0" w:color="auto"/>
            </w:tcBorders>
            <w:shd w:val="clear" w:color="auto" w:fill="FFFFFF"/>
          </w:tcPr>
          <w:p w:rsidR="00377D63" w:rsidRPr="000172E3" w:rsidRDefault="00377D63" w:rsidP="00011C22">
            <w:pPr>
              <w:pStyle w:val="Bodytext21"/>
              <w:shd w:val="clear" w:color="auto" w:fill="auto"/>
              <w:tabs>
                <w:tab w:val="left" w:pos="362"/>
              </w:tabs>
              <w:spacing w:before="0" w:after="120" w:line="240" w:lineRule="auto"/>
              <w:jc w:val="left"/>
              <w:rPr>
                <w:rFonts w:ascii="Sylfaen" w:hAnsi="Sylfaen"/>
                <w:sz w:val="20"/>
                <w:szCs w:val="20"/>
              </w:rPr>
            </w:pPr>
            <w:r w:rsidRPr="000172E3">
              <w:rPr>
                <w:rStyle w:val="Bodytext212pt"/>
                <w:rFonts w:ascii="Sylfaen" w:hAnsi="Sylfaen"/>
                <w:sz w:val="20"/>
                <w:szCs w:val="20"/>
              </w:rPr>
              <w:t>ա)</w:t>
            </w:r>
            <w:r w:rsidR="00011C22">
              <w:rPr>
                <w:rStyle w:val="Bodytext212pt"/>
                <w:rFonts w:ascii="Sylfaen" w:hAnsi="Sylfaen"/>
                <w:sz w:val="20"/>
                <w:szCs w:val="20"/>
              </w:rPr>
              <w:tab/>
            </w:r>
            <w:r w:rsidRPr="000172E3">
              <w:rPr>
                <w:rStyle w:val="Bodytext212pt"/>
                <w:rFonts w:ascii="Sylfaen" w:hAnsi="Sylfaen"/>
                <w:sz w:val="20"/>
                <w:szCs w:val="20"/>
              </w:rPr>
              <w:t>տեղեկագրքի (դասակարգչի) նույնականացուցիչը (codeListId ատրիբուտ)</w:t>
            </w:r>
          </w:p>
        </w:tc>
        <w:tc>
          <w:tcPr>
            <w:tcW w:w="3614" w:type="dxa"/>
            <w:tcBorders>
              <w:top w:val="single" w:sz="4" w:space="0" w:color="auto"/>
              <w:left w:val="single" w:sz="4" w:space="0" w:color="auto"/>
              <w:bottom w:val="single" w:sz="4" w:space="0" w:color="auto"/>
            </w:tcBorders>
            <w:shd w:val="clear" w:color="auto" w:fill="FFFFFF"/>
          </w:tcPr>
          <w:p w:rsidR="00377D63" w:rsidRPr="000172E3" w:rsidRDefault="00377D6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այն տեղեկագրքի (դասակարգչի) նշագիրը, որին համապատասխան նշված է ծածկագիրը</w:t>
            </w:r>
          </w:p>
        </w:tc>
        <w:tc>
          <w:tcPr>
            <w:tcW w:w="2141" w:type="dxa"/>
            <w:tcBorders>
              <w:top w:val="single" w:sz="4" w:space="0" w:color="auto"/>
              <w:left w:val="single" w:sz="4" w:space="0" w:color="auto"/>
              <w:bottom w:val="single" w:sz="4" w:space="0" w:color="auto"/>
            </w:tcBorders>
            <w:shd w:val="clear" w:color="auto" w:fill="FFFFFF"/>
          </w:tcPr>
          <w:p w:rsidR="00377D63" w:rsidRPr="000172E3" w:rsidRDefault="003F3252" w:rsidP="000172E3">
            <w:pPr>
              <w:spacing w:after="120"/>
              <w:rPr>
                <w:sz w:val="20"/>
                <w:szCs w:val="20"/>
              </w:rPr>
            </w:pPr>
            <w:r w:rsidRPr="000172E3">
              <w:rPr>
                <w:sz w:val="20"/>
                <w:szCs w:val="20"/>
              </w:rPr>
              <w:t>-</w:t>
            </w:r>
          </w:p>
        </w:tc>
        <w:tc>
          <w:tcPr>
            <w:tcW w:w="4149" w:type="dxa"/>
            <w:tcBorders>
              <w:top w:val="single" w:sz="4" w:space="0" w:color="auto"/>
              <w:left w:val="single" w:sz="4" w:space="0" w:color="auto"/>
              <w:bottom w:val="single" w:sz="4" w:space="0" w:color="auto"/>
            </w:tcBorders>
            <w:shd w:val="clear" w:color="auto" w:fill="FFFFFF"/>
            <w:vAlign w:val="center"/>
          </w:tcPr>
          <w:p w:rsidR="00377D63" w:rsidRPr="000172E3" w:rsidRDefault="00377D6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 ReferenceData</w:t>
            </w:r>
            <w:r w:rsidR="00033C5C" w:rsidRPr="000172E3">
              <w:rPr>
                <w:rStyle w:val="Bodytext212pt"/>
                <w:rFonts w:ascii="Sylfaen" w:hAnsi="Sylfaen"/>
                <w:sz w:val="20"/>
                <w:szCs w:val="20"/>
              </w:rPr>
              <w:t>I</w:t>
            </w:r>
            <w:r w:rsidRPr="000172E3">
              <w:rPr>
                <w:rStyle w:val="Bodytext212pt"/>
                <w:rFonts w:ascii="Sylfaen" w:hAnsi="Sylfaen"/>
                <w:sz w:val="20"/>
                <w:szCs w:val="20"/>
              </w:rPr>
              <w:t>dTуре (M.SDT.00091)</w:t>
            </w:r>
          </w:p>
          <w:p w:rsidR="00346CE5" w:rsidRPr="000172E3" w:rsidRDefault="00B778CA"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Պ</w:t>
            </w:r>
            <w:r w:rsidR="00377D63" w:rsidRPr="000172E3">
              <w:rPr>
                <w:rStyle w:val="Bodytext212pt"/>
                <w:rFonts w:ascii="Sylfaen" w:hAnsi="Sylfaen"/>
                <w:sz w:val="20"/>
                <w:szCs w:val="20"/>
              </w:rPr>
              <w:t>այմանանշանների նորմալացված տող</w:t>
            </w:r>
            <w:r w:rsidRPr="000172E3">
              <w:rPr>
                <w:rStyle w:val="Bodytext212pt"/>
                <w:rFonts w:ascii="Sylfaen" w:hAnsi="Sylfaen"/>
                <w:sz w:val="20"/>
                <w:szCs w:val="20"/>
              </w:rPr>
              <w:t>ը</w:t>
            </w:r>
            <w:r w:rsidR="00377D63" w:rsidRPr="000172E3">
              <w:rPr>
                <w:rStyle w:val="Bodytext212pt"/>
                <w:rFonts w:ascii="Sylfaen" w:hAnsi="Sylfaen"/>
                <w:sz w:val="20"/>
                <w:szCs w:val="20"/>
              </w:rPr>
              <w:t xml:space="preserve">, որը չի պարունակում տողի ընդհատման (#xA) </w:t>
            </w:r>
            <w:r w:rsidR="00252E24" w:rsidRPr="000172E3">
              <w:rPr>
                <w:rStyle w:val="Bodytext212pt"/>
                <w:rFonts w:ascii="Sylfaen" w:hAnsi="Sylfaen"/>
                <w:sz w:val="20"/>
                <w:szCs w:val="20"/>
              </w:rPr>
              <w:t>եւ</w:t>
            </w:r>
            <w:r w:rsidR="00377D63" w:rsidRPr="000172E3">
              <w:rPr>
                <w:rStyle w:val="Bodytext212pt"/>
                <w:rFonts w:ascii="Sylfaen" w:hAnsi="Sylfaen"/>
                <w:sz w:val="20"/>
                <w:szCs w:val="20"/>
              </w:rPr>
              <w:t xml:space="preserve"> սյունատի (#x9) պայմանանշաններ: </w:t>
            </w:r>
          </w:p>
          <w:p w:rsidR="00377D63" w:rsidRPr="000172E3" w:rsidRDefault="00377D6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B778CA" w:rsidRPr="000172E3">
              <w:rPr>
                <w:rStyle w:val="Bodytext212pt"/>
                <w:rFonts w:ascii="Sylfaen" w:hAnsi="Sylfaen"/>
                <w:sz w:val="20"/>
                <w:szCs w:val="20"/>
              </w:rPr>
              <w:t>:</w:t>
            </w:r>
          </w:p>
          <w:p w:rsidR="00377D63" w:rsidRPr="000172E3" w:rsidRDefault="00377D6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B778CA"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377D63" w:rsidRPr="000172E3" w:rsidRDefault="00377D63"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377D63" w:rsidRPr="000172E3" w:rsidTr="00B927CE">
        <w:trPr>
          <w:jc w:val="center"/>
        </w:trPr>
        <w:tc>
          <w:tcPr>
            <w:tcW w:w="230" w:type="dxa"/>
            <w:shd w:val="clear" w:color="auto" w:fill="FFFFFF"/>
          </w:tcPr>
          <w:p w:rsidR="00377D63" w:rsidRPr="000172E3" w:rsidRDefault="00377D63" w:rsidP="000172E3">
            <w:pPr>
              <w:spacing w:after="120"/>
              <w:rPr>
                <w:sz w:val="20"/>
                <w:szCs w:val="20"/>
              </w:rPr>
            </w:pPr>
          </w:p>
        </w:tc>
        <w:tc>
          <w:tcPr>
            <w:tcW w:w="210" w:type="dxa"/>
            <w:shd w:val="clear" w:color="auto" w:fill="FFFFFF"/>
          </w:tcPr>
          <w:p w:rsidR="00377D63" w:rsidRPr="000172E3" w:rsidRDefault="00377D63"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377D63" w:rsidRPr="000172E3" w:rsidRDefault="00377D63"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vAlign w:val="center"/>
          </w:tcPr>
          <w:p w:rsidR="00377D63" w:rsidRPr="000172E3" w:rsidRDefault="00377D63" w:rsidP="00011C22">
            <w:pPr>
              <w:pStyle w:val="Bodytext21"/>
              <w:shd w:val="clear" w:color="auto" w:fill="auto"/>
              <w:tabs>
                <w:tab w:val="left" w:pos="437"/>
              </w:tabs>
              <w:spacing w:before="0" w:after="120" w:line="240" w:lineRule="auto"/>
              <w:jc w:val="left"/>
              <w:rPr>
                <w:rFonts w:ascii="Sylfaen" w:hAnsi="Sylfaen"/>
                <w:sz w:val="20"/>
                <w:szCs w:val="20"/>
              </w:rPr>
            </w:pPr>
            <w:r w:rsidRPr="000172E3">
              <w:rPr>
                <w:rStyle w:val="Bodytext212pt"/>
                <w:rFonts w:ascii="Sylfaen" w:hAnsi="Sylfaen"/>
                <w:sz w:val="20"/>
                <w:szCs w:val="20"/>
              </w:rPr>
              <w:t>*.2.</w:t>
            </w:r>
            <w:r w:rsidR="00011C22">
              <w:rPr>
                <w:rStyle w:val="Bodytext212pt"/>
                <w:rFonts w:ascii="Sylfaen" w:hAnsi="Sylfaen"/>
                <w:sz w:val="20"/>
                <w:szCs w:val="20"/>
              </w:rPr>
              <w:tab/>
            </w:r>
            <w:r w:rsidRPr="000172E3">
              <w:rPr>
                <w:rStyle w:val="Bodytext212pt"/>
                <w:rFonts w:ascii="Sylfaen" w:hAnsi="Sylfaen"/>
                <w:sz w:val="20"/>
                <w:szCs w:val="20"/>
              </w:rPr>
              <w:t>Անդամ պետության լիազորված մարմնի նույնականացուցիչը (csdo:AuthorityId)</w:t>
            </w:r>
          </w:p>
        </w:tc>
        <w:tc>
          <w:tcPr>
            <w:tcW w:w="3614" w:type="dxa"/>
            <w:tcBorders>
              <w:top w:val="single" w:sz="4" w:space="0" w:color="auto"/>
              <w:left w:val="single" w:sz="4" w:space="0" w:color="auto"/>
              <w:bottom w:val="single" w:sz="4" w:space="0" w:color="auto"/>
            </w:tcBorders>
            <w:shd w:val="clear" w:color="auto" w:fill="FFFFFF"/>
            <w:vAlign w:val="center"/>
          </w:tcPr>
          <w:p w:rsidR="00377D63" w:rsidRPr="000172E3" w:rsidRDefault="00377D6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անդամ պետության լիազորված մարմնի եզակի նույնականացուցիչը</w:t>
            </w:r>
          </w:p>
        </w:tc>
        <w:tc>
          <w:tcPr>
            <w:tcW w:w="2141" w:type="dxa"/>
            <w:tcBorders>
              <w:top w:val="single" w:sz="4" w:space="0" w:color="auto"/>
              <w:left w:val="single" w:sz="4" w:space="0" w:color="auto"/>
              <w:bottom w:val="single" w:sz="4" w:space="0" w:color="auto"/>
            </w:tcBorders>
            <w:shd w:val="clear" w:color="auto" w:fill="FFFFFF"/>
          </w:tcPr>
          <w:p w:rsidR="00377D63" w:rsidRPr="000172E3" w:rsidRDefault="00377D6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M.SDE.00068</w:t>
            </w:r>
          </w:p>
        </w:tc>
        <w:tc>
          <w:tcPr>
            <w:tcW w:w="4149" w:type="dxa"/>
            <w:tcBorders>
              <w:top w:val="single" w:sz="4" w:space="0" w:color="auto"/>
              <w:left w:val="single" w:sz="4" w:space="0" w:color="auto"/>
              <w:bottom w:val="single" w:sz="4" w:space="0" w:color="auto"/>
            </w:tcBorders>
            <w:shd w:val="clear" w:color="auto" w:fill="FFFFFF"/>
            <w:vAlign w:val="center"/>
          </w:tcPr>
          <w:p w:rsidR="00346CE5" w:rsidRPr="000172E3" w:rsidRDefault="00377D63"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csdo:Id20Type (M.SDT.00092) Պայմանանշանների նորմալացված տողը:</w:t>
            </w:r>
          </w:p>
          <w:p w:rsidR="00377D63" w:rsidRPr="000172E3" w:rsidRDefault="00377D6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53010F" w:rsidRPr="000172E3">
              <w:rPr>
                <w:rStyle w:val="Bodytext212pt"/>
                <w:rFonts w:ascii="Sylfaen" w:hAnsi="Sylfaen"/>
                <w:sz w:val="20"/>
                <w:szCs w:val="20"/>
              </w:rPr>
              <w:t>:</w:t>
            </w:r>
          </w:p>
          <w:p w:rsidR="00377D63" w:rsidRPr="000172E3" w:rsidRDefault="00377D6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53010F"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377D63" w:rsidRPr="000172E3" w:rsidRDefault="0064757F"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377D63" w:rsidRPr="000172E3" w:rsidTr="00B927CE">
        <w:trPr>
          <w:jc w:val="center"/>
        </w:trPr>
        <w:tc>
          <w:tcPr>
            <w:tcW w:w="230" w:type="dxa"/>
            <w:shd w:val="clear" w:color="auto" w:fill="FFFFFF"/>
          </w:tcPr>
          <w:p w:rsidR="00377D63" w:rsidRPr="000172E3" w:rsidRDefault="00377D63" w:rsidP="000172E3">
            <w:pPr>
              <w:spacing w:after="120"/>
              <w:rPr>
                <w:sz w:val="20"/>
                <w:szCs w:val="20"/>
              </w:rPr>
            </w:pPr>
          </w:p>
        </w:tc>
        <w:tc>
          <w:tcPr>
            <w:tcW w:w="210" w:type="dxa"/>
            <w:shd w:val="clear" w:color="auto" w:fill="FFFFFF"/>
          </w:tcPr>
          <w:p w:rsidR="00377D63" w:rsidRPr="000172E3" w:rsidRDefault="00377D63"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377D63" w:rsidRPr="000172E3" w:rsidRDefault="00377D63"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377D63" w:rsidRPr="000172E3" w:rsidRDefault="00377D63" w:rsidP="00011C22">
            <w:pPr>
              <w:pStyle w:val="Bodytext21"/>
              <w:shd w:val="clear" w:color="auto" w:fill="auto"/>
              <w:tabs>
                <w:tab w:val="left" w:pos="437"/>
              </w:tabs>
              <w:spacing w:before="0" w:after="120" w:line="240" w:lineRule="auto"/>
              <w:jc w:val="left"/>
              <w:rPr>
                <w:rFonts w:ascii="Sylfaen" w:hAnsi="Sylfaen"/>
                <w:sz w:val="20"/>
                <w:szCs w:val="20"/>
              </w:rPr>
            </w:pPr>
            <w:r w:rsidRPr="000172E3">
              <w:rPr>
                <w:rStyle w:val="Bodytext212pt"/>
                <w:rFonts w:ascii="Sylfaen" w:hAnsi="Sylfaen"/>
                <w:sz w:val="20"/>
                <w:szCs w:val="20"/>
              </w:rPr>
              <w:t>*.3.</w:t>
            </w:r>
            <w:r w:rsidR="00011C22">
              <w:rPr>
                <w:rStyle w:val="Bodytext212pt"/>
                <w:rFonts w:ascii="Sylfaen" w:hAnsi="Sylfaen"/>
                <w:sz w:val="20"/>
                <w:szCs w:val="20"/>
              </w:rPr>
              <w:tab/>
            </w:r>
            <w:r w:rsidRPr="000172E3">
              <w:rPr>
                <w:rStyle w:val="Bodytext212pt"/>
                <w:rFonts w:ascii="Sylfaen" w:hAnsi="Sylfaen"/>
                <w:sz w:val="20"/>
                <w:szCs w:val="20"/>
              </w:rPr>
              <w:t>Անդամ պետության լիազորված մարմնի անվանումը (csdo:AuthorityName)</w:t>
            </w:r>
          </w:p>
        </w:tc>
        <w:tc>
          <w:tcPr>
            <w:tcW w:w="3614" w:type="dxa"/>
            <w:tcBorders>
              <w:top w:val="single" w:sz="4" w:space="0" w:color="auto"/>
              <w:left w:val="single" w:sz="4" w:space="0" w:color="auto"/>
              <w:bottom w:val="single" w:sz="4" w:space="0" w:color="auto"/>
            </w:tcBorders>
            <w:shd w:val="clear" w:color="auto" w:fill="FFFFFF"/>
            <w:vAlign w:val="center"/>
          </w:tcPr>
          <w:p w:rsidR="00377D63" w:rsidRPr="000172E3" w:rsidRDefault="00377D6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անդամ պետության պետական իշխանության մարմնի կամ դրա կողմից լիազորված կազմակերպության լրիվ անվանումը</w:t>
            </w:r>
          </w:p>
        </w:tc>
        <w:tc>
          <w:tcPr>
            <w:tcW w:w="2141" w:type="dxa"/>
            <w:tcBorders>
              <w:top w:val="single" w:sz="4" w:space="0" w:color="auto"/>
              <w:left w:val="single" w:sz="4" w:space="0" w:color="auto"/>
              <w:bottom w:val="single" w:sz="4" w:space="0" w:color="auto"/>
            </w:tcBorders>
            <w:shd w:val="clear" w:color="auto" w:fill="FFFFFF"/>
          </w:tcPr>
          <w:p w:rsidR="00377D63" w:rsidRPr="000172E3" w:rsidRDefault="00377D6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M.SDE.00066</w:t>
            </w:r>
          </w:p>
        </w:tc>
        <w:tc>
          <w:tcPr>
            <w:tcW w:w="4149" w:type="dxa"/>
            <w:tcBorders>
              <w:top w:val="single" w:sz="4" w:space="0" w:color="auto"/>
              <w:left w:val="single" w:sz="4" w:space="0" w:color="auto"/>
              <w:bottom w:val="single" w:sz="4" w:space="0" w:color="auto"/>
            </w:tcBorders>
            <w:shd w:val="clear" w:color="auto" w:fill="FFFFFF"/>
            <w:vAlign w:val="center"/>
          </w:tcPr>
          <w:p w:rsidR="00346CE5" w:rsidRPr="000172E3" w:rsidRDefault="00377D63"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csdo:Name300Type (M.SDT.00056) Պայմանանշանների նորմալացված տողը, որը չի պարունակում տողի ընդհատման (#xA)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 պայմանանշաններ:</w:t>
            </w:r>
          </w:p>
          <w:p w:rsidR="00377D63" w:rsidRPr="000172E3" w:rsidRDefault="00377D6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793937" w:rsidRPr="000172E3">
              <w:rPr>
                <w:rStyle w:val="Bodytext212pt"/>
                <w:rFonts w:ascii="Sylfaen" w:hAnsi="Sylfaen"/>
                <w:sz w:val="20"/>
                <w:szCs w:val="20"/>
              </w:rPr>
              <w:t>:</w:t>
            </w:r>
          </w:p>
          <w:p w:rsidR="00377D63" w:rsidRPr="000172E3" w:rsidRDefault="00377D6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793937"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300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377D63" w:rsidRPr="000172E3" w:rsidRDefault="0064757F"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377D63" w:rsidRPr="000172E3" w:rsidTr="00B927CE">
        <w:trPr>
          <w:jc w:val="center"/>
        </w:trPr>
        <w:tc>
          <w:tcPr>
            <w:tcW w:w="230" w:type="dxa"/>
            <w:shd w:val="clear" w:color="auto" w:fill="FFFFFF"/>
          </w:tcPr>
          <w:p w:rsidR="00377D63" w:rsidRPr="000172E3" w:rsidRDefault="00377D63" w:rsidP="000172E3">
            <w:pPr>
              <w:spacing w:after="120"/>
              <w:rPr>
                <w:sz w:val="20"/>
                <w:szCs w:val="20"/>
              </w:rPr>
            </w:pPr>
          </w:p>
        </w:tc>
        <w:tc>
          <w:tcPr>
            <w:tcW w:w="210" w:type="dxa"/>
            <w:tcBorders>
              <w:bottom w:val="single" w:sz="4" w:space="0" w:color="auto"/>
            </w:tcBorders>
            <w:shd w:val="clear" w:color="auto" w:fill="FFFFFF"/>
          </w:tcPr>
          <w:p w:rsidR="00377D63" w:rsidRPr="000172E3" w:rsidRDefault="00377D63"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bottom w:val="single" w:sz="4" w:space="0" w:color="auto"/>
              <w:right w:val="single" w:sz="4" w:space="0" w:color="auto"/>
            </w:tcBorders>
            <w:shd w:val="clear" w:color="auto" w:fill="FFFFFF"/>
          </w:tcPr>
          <w:p w:rsidR="00377D63" w:rsidRPr="000172E3" w:rsidRDefault="00377D63"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377D63" w:rsidRPr="000172E3" w:rsidRDefault="00377D63" w:rsidP="00011C22">
            <w:pPr>
              <w:pStyle w:val="Bodytext21"/>
              <w:shd w:val="clear" w:color="auto" w:fill="auto"/>
              <w:tabs>
                <w:tab w:val="left" w:pos="437"/>
              </w:tabs>
              <w:spacing w:before="0" w:after="120" w:line="240" w:lineRule="auto"/>
              <w:jc w:val="left"/>
              <w:rPr>
                <w:rFonts w:ascii="Sylfaen" w:hAnsi="Sylfaen"/>
                <w:sz w:val="20"/>
                <w:szCs w:val="20"/>
              </w:rPr>
            </w:pPr>
            <w:r w:rsidRPr="000172E3">
              <w:rPr>
                <w:rStyle w:val="Bodytext212pt"/>
                <w:rFonts w:ascii="Sylfaen" w:hAnsi="Sylfaen"/>
                <w:sz w:val="20"/>
                <w:szCs w:val="20"/>
              </w:rPr>
              <w:t>*.4.</w:t>
            </w:r>
            <w:r w:rsidR="00011C22">
              <w:rPr>
                <w:rStyle w:val="Bodytext212pt"/>
                <w:rFonts w:ascii="Sylfaen" w:hAnsi="Sylfaen"/>
                <w:sz w:val="20"/>
                <w:szCs w:val="20"/>
              </w:rPr>
              <w:tab/>
            </w:r>
            <w:r w:rsidRPr="000172E3">
              <w:rPr>
                <w:rStyle w:val="Bodytext212pt"/>
                <w:rFonts w:ascii="Sylfaen" w:hAnsi="Sylfaen"/>
                <w:sz w:val="20"/>
                <w:szCs w:val="20"/>
              </w:rPr>
              <w:t>Անդամ պետության լիազորված մարմնի կրճատ անվանումը (csdo:AuthorityBriefName)</w:t>
            </w:r>
          </w:p>
        </w:tc>
        <w:tc>
          <w:tcPr>
            <w:tcW w:w="3614" w:type="dxa"/>
            <w:tcBorders>
              <w:top w:val="single" w:sz="4" w:space="0" w:color="auto"/>
              <w:left w:val="single" w:sz="4" w:space="0" w:color="auto"/>
              <w:bottom w:val="single" w:sz="4" w:space="0" w:color="auto"/>
            </w:tcBorders>
            <w:shd w:val="clear" w:color="auto" w:fill="FFFFFF"/>
          </w:tcPr>
          <w:p w:rsidR="00377D63" w:rsidRPr="000172E3" w:rsidRDefault="00377D6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անդամ պետության լիազորված մարմնի </w:t>
            </w:r>
            <w:r w:rsidR="00793937" w:rsidRPr="000172E3">
              <w:rPr>
                <w:rStyle w:val="Bodytext212pt"/>
                <w:rFonts w:ascii="Sylfaen" w:hAnsi="Sylfaen"/>
                <w:sz w:val="20"/>
                <w:szCs w:val="20"/>
              </w:rPr>
              <w:t>համառոտ</w:t>
            </w:r>
            <w:r w:rsidRPr="000172E3">
              <w:rPr>
                <w:rStyle w:val="Bodytext212pt"/>
                <w:rFonts w:ascii="Sylfaen" w:hAnsi="Sylfaen"/>
                <w:sz w:val="20"/>
                <w:szCs w:val="20"/>
              </w:rPr>
              <w:t xml:space="preserve"> անվանումը</w:t>
            </w:r>
          </w:p>
        </w:tc>
        <w:tc>
          <w:tcPr>
            <w:tcW w:w="2141" w:type="dxa"/>
            <w:tcBorders>
              <w:top w:val="single" w:sz="4" w:space="0" w:color="auto"/>
              <w:left w:val="single" w:sz="4" w:space="0" w:color="auto"/>
              <w:bottom w:val="single" w:sz="4" w:space="0" w:color="auto"/>
            </w:tcBorders>
            <w:shd w:val="clear" w:color="auto" w:fill="FFFFFF"/>
          </w:tcPr>
          <w:p w:rsidR="00377D63" w:rsidRPr="000172E3" w:rsidRDefault="00377D6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M.SDE.00126</w:t>
            </w:r>
          </w:p>
        </w:tc>
        <w:tc>
          <w:tcPr>
            <w:tcW w:w="4149" w:type="dxa"/>
            <w:tcBorders>
              <w:top w:val="single" w:sz="4" w:space="0" w:color="auto"/>
              <w:left w:val="single" w:sz="4" w:space="0" w:color="auto"/>
              <w:bottom w:val="single" w:sz="4" w:space="0" w:color="auto"/>
            </w:tcBorders>
            <w:shd w:val="clear" w:color="auto" w:fill="FFFFFF"/>
            <w:vAlign w:val="center"/>
          </w:tcPr>
          <w:p w:rsidR="006C3594" w:rsidRPr="000172E3" w:rsidRDefault="00377D63"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csdo:Name120Туре (M.SDT.00055) Պայմանանշանների նորմալացված տողը, որը չի պարունակում տողի ընդհատման (#xA)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w:t>
            </w:r>
            <w:r w:rsidR="00252E24" w:rsidRPr="000172E3">
              <w:rPr>
                <w:rStyle w:val="Bodytext212pt"/>
                <w:rFonts w:ascii="Sylfaen" w:hAnsi="Sylfaen"/>
                <w:sz w:val="20"/>
                <w:szCs w:val="20"/>
              </w:rPr>
              <w:t xml:space="preserve"> </w:t>
            </w:r>
            <w:r w:rsidRPr="000172E3">
              <w:rPr>
                <w:rStyle w:val="Bodytext212pt"/>
                <w:rFonts w:ascii="Sylfaen" w:hAnsi="Sylfaen"/>
                <w:sz w:val="20"/>
                <w:szCs w:val="20"/>
              </w:rPr>
              <w:t xml:space="preserve">պայմանանշաններ: </w:t>
            </w:r>
          </w:p>
          <w:p w:rsidR="00377D63" w:rsidRPr="000172E3" w:rsidRDefault="00377D6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Նվազ. </w:t>
            </w:r>
            <w:r w:rsidR="00261E7D" w:rsidRPr="000172E3">
              <w:rPr>
                <w:rStyle w:val="Bodytext212pt"/>
                <w:rFonts w:ascii="Sylfaen" w:hAnsi="Sylfaen"/>
                <w:sz w:val="20"/>
                <w:szCs w:val="20"/>
              </w:rPr>
              <w:t>երկարությունը՝ 1:</w:t>
            </w:r>
          </w:p>
          <w:p w:rsidR="00377D63" w:rsidRPr="000172E3" w:rsidRDefault="00377D6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261E7D"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120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377D63" w:rsidRPr="000172E3" w:rsidRDefault="0064757F"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377D63" w:rsidRPr="000172E3" w:rsidTr="00B927CE">
        <w:trPr>
          <w:jc w:val="center"/>
        </w:trPr>
        <w:tc>
          <w:tcPr>
            <w:tcW w:w="230" w:type="dxa"/>
            <w:tcBorders>
              <w:right w:val="single" w:sz="4" w:space="0" w:color="auto"/>
            </w:tcBorders>
            <w:shd w:val="clear" w:color="auto" w:fill="FFFFFF"/>
          </w:tcPr>
          <w:p w:rsidR="00377D63" w:rsidRPr="000172E3" w:rsidRDefault="00377D63" w:rsidP="000172E3">
            <w:pPr>
              <w:spacing w:after="120"/>
              <w:rPr>
                <w:sz w:val="20"/>
                <w:szCs w:val="20"/>
              </w:rPr>
            </w:pPr>
          </w:p>
        </w:tc>
        <w:tc>
          <w:tcPr>
            <w:tcW w:w="3902" w:type="dxa"/>
            <w:gridSpan w:val="5"/>
            <w:tcBorders>
              <w:top w:val="single" w:sz="4" w:space="0" w:color="auto"/>
              <w:left w:val="single" w:sz="4" w:space="0" w:color="auto"/>
              <w:bottom w:val="single" w:sz="4" w:space="0" w:color="auto"/>
            </w:tcBorders>
            <w:shd w:val="clear" w:color="auto" w:fill="FFFFFF"/>
          </w:tcPr>
          <w:p w:rsidR="00377D63" w:rsidRPr="000172E3" w:rsidRDefault="00377D63" w:rsidP="00011C22">
            <w:pPr>
              <w:pStyle w:val="Bodytext21"/>
              <w:shd w:val="clear" w:color="auto" w:fill="auto"/>
              <w:tabs>
                <w:tab w:val="left" w:pos="617"/>
              </w:tabs>
              <w:spacing w:before="0" w:after="120" w:line="240" w:lineRule="auto"/>
              <w:jc w:val="left"/>
              <w:rPr>
                <w:rFonts w:ascii="Sylfaen" w:hAnsi="Sylfaen"/>
                <w:sz w:val="20"/>
                <w:szCs w:val="20"/>
              </w:rPr>
            </w:pPr>
            <w:r w:rsidRPr="000172E3">
              <w:rPr>
                <w:rStyle w:val="Bodytext212pt"/>
                <w:rFonts w:ascii="Sylfaen" w:hAnsi="Sylfaen"/>
                <w:sz w:val="20"/>
                <w:szCs w:val="20"/>
              </w:rPr>
              <w:t>2</w:t>
            </w:r>
            <w:r w:rsidR="00261E7D" w:rsidRPr="000172E3">
              <w:rPr>
                <w:rStyle w:val="Bodytext212pt"/>
                <w:rFonts w:ascii="Sylfaen" w:hAnsi="Sylfaen"/>
                <w:sz w:val="20"/>
                <w:szCs w:val="20"/>
              </w:rPr>
              <w:t>.</w:t>
            </w:r>
            <w:r w:rsidRPr="000172E3">
              <w:rPr>
                <w:rStyle w:val="Bodytext212pt"/>
                <w:rFonts w:ascii="Sylfaen" w:hAnsi="Sylfaen"/>
                <w:sz w:val="20"/>
                <w:szCs w:val="20"/>
              </w:rPr>
              <w:t>16.</w:t>
            </w:r>
            <w:r w:rsidR="00011C22">
              <w:rPr>
                <w:rStyle w:val="Bodytext212pt"/>
                <w:rFonts w:ascii="Sylfaen" w:hAnsi="Sylfaen"/>
                <w:sz w:val="20"/>
                <w:szCs w:val="20"/>
              </w:rPr>
              <w:tab/>
            </w:r>
            <w:r w:rsidRPr="000172E3">
              <w:rPr>
                <w:rStyle w:val="Bodytext212pt"/>
                <w:rFonts w:ascii="Sylfaen" w:hAnsi="Sylfaen"/>
                <w:sz w:val="20"/>
                <w:szCs w:val="20"/>
              </w:rPr>
              <w:t xml:space="preserve">Փաստաթուղթը </w:t>
            </w:r>
            <w:r w:rsidR="00261E7D" w:rsidRPr="000172E3">
              <w:rPr>
                <w:rStyle w:val="Bodytext212pt"/>
                <w:rFonts w:ascii="Sylfaen" w:hAnsi="Sylfaen"/>
                <w:sz w:val="20"/>
                <w:szCs w:val="20"/>
                <w:lang w:val="en-US" w:eastAsia="en-US" w:bidi="en-US"/>
              </w:rPr>
              <w:t>(ccdo:UnifiedDocDetails)</w:t>
            </w:r>
          </w:p>
        </w:tc>
        <w:tc>
          <w:tcPr>
            <w:tcW w:w="3614" w:type="dxa"/>
            <w:tcBorders>
              <w:top w:val="single" w:sz="4" w:space="0" w:color="auto"/>
              <w:left w:val="single" w:sz="4" w:space="0" w:color="auto"/>
              <w:bottom w:val="single" w:sz="4" w:space="0" w:color="auto"/>
            </w:tcBorders>
            <w:shd w:val="clear" w:color="auto" w:fill="FFFFFF"/>
            <w:vAlign w:val="center"/>
          </w:tcPr>
          <w:p w:rsidR="00377D63" w:rsidRPr="000172E3" w:rsidRDefault="00261E7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եզրակացություն </w:t>
            </w:r>
            <w:r w:rsidR="00377D63" w:rsidRPr="000172E3">
              <w:rPr>
                <w:rStyle w:val="Bodytext212pt"/>
                <w:rFonts w:ascii="Sylfaen" w:hAnsi="Sylfaen"/>
                <w:sz w:val="20"/>
                <w:szCs w:val="20"/>
              </w:rPr>
              <w:t>(</w:t>
            </w:r>
            <w:r w:rsidRPr="000172E3">
              <w:rPr>
                <w:rStyle w:val="Bodytext212pt"/>
                <w:rFonts w:ascii="Sylfaen" w:hAnsi="Sylfaen"/>
                <w:sz w:val="20"/>
                <w:szCs w:val="20"/>
              </w:rPr>
              <w:t>թույլատրագիր</w:t>
            </w:r>
            <w:r w:rsidR="00377D63" w:rsidRPr="000172E3">
              <w:rPr>
                <w:rStyle w:val="Bodytext212pt"/>
                <w:rFonts w:ascii="Sylfaen" w:hAnsi="Sylfaen"/>
                <w:sz w:val="20"/>
                <w:szCs w:val="20"/>
              </w:rPr>
              <w:t>)</w:t>
            </w:r>
            <w:r w:rsidRPr="000172E3">
              <w:rPr>
                <w:rStyle w:val="Bodytext212pt"/>
                <w:rFonts w:ascii="Sylfaen" w:hAnsi="Sylfaen"/>
                <w:sz w:val="20"/>
                <w:szCs w:val="20"/>
              </w:rPr>
              <w:t xml:space="preserve"> տրամադրելու համար հիմք հանդիսացող փաստաթղթի մասին տեղեկություններ</w:t>
            </w:r>
          </w:p>
        </w:tc>
        <w:tc>
          <w:tcPr>
            <w:tcW w:w="2141" w:type="dxa"/>
            <w:tcBorders>
              <w:top w:val="single" w:sz="4" w:space="0" w:color="auto"/>
              <w:left w:val="single" w:sz="4" w:space="0" w:color="auto"/>
              <w:bottom w:val="single" w:sz="4" w:space="0" w:color="auto"/>
            </w:tcBorders>
            <w:shd w:val="clear" w:color="auto" w:fill="FFFFFF"/>
          </w:tcPr>
          <w:p w:rsidR="00377D63" w:rsidRPr="000172E3" w:rsidRDefault="00377D6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M.CDE.00047</w:t>
            </w:r>
          </w:p>
        </w:tc>
        <w:tc>
          <w:tcPr>
            <w:tcW w:w="4149" w:type="dxa"/>
            <w:tcBorders>
              <w:top w:val="single" w:sz="4" w:space="0" w:color="auto"/>
              <w:left w:val="single" w:sz="4" w:space="0" w:color="auto"/>
              <w:bottom w:val="single" w:sz="4" w:space="0" w:color="auto"/>
            </w:tcBorders>
            <w:shd w:val="clear" w:color="auto" w:fill="FFFFFF"/>
            <w:vAlign w:val="center"/>
          </w:tcPr>
          <w:p w:rsidR="00377D63" w:rsidRPr="000172E3" w:rsidRDefault="00377D63" w:rsidP="00D4540D">
            <w:pPr>
              <w:pStyle w:val="Bodytext21"/>
              <w:shd w:val="clear" w:color="auto" w:fill="auto"/>
              <w:spacing w:before="0" w:after="80" w:line="240" w:lineRule="auto"/>
              <w:jc w:val="left"/>
              <w:rPr>
                <w:rFonts w:ascii="Sylfaen" w:hAnsi="Sylfaen"/>
                <w:sz w:val="20"/>
                <w:szCs w:val="20"/>
              </w:rPr>
            </w:pPr>
            <w:r w:rsidRPr="000172E3">
              <w:rPr>
                <w:rStyle w:val="Bodytext212pt"/>
                <w:rFonts w:ascii="Sylfaen" w:hAnsi="Sylfaen"/>
                <w:sz w:val="20"/>
                <w:szCs w:val="20"/>
              </w:rPr>
              <w:t>ccdo:UnifiedDocDetailsType</w:t>
            </w:r>
          </w:p>
          <w:p w:rsidR="00377D63" w:rsidRPr="000172E3" w:rsidRDefault="00377D63" w:rsidP="00D4540D">
            <w:pPr>
              <w:pStyle w:val="Bodytext21"/>
              <w:shd w:val="clear" w:color="auto" w:fill="auto"/>
              <w:spacing w:before="0" w:after="80" w:line="240" w:lineRule="auto"/>
              <w:jc w:val="left"/>
              <w:rPr>
                <w:rFonts w:ascii="Sylfaen" w:hAnsi="Sylfaen"/>
                <w:sz w:val="20"/>
                <w:szCs w:val="20"/>
              </w:rPr>
            </w:pPr>
            <w:r w:rsidRPr="000172E3">
              <w:rPr>
                <w:rStyle w:val="Bodytext212pt"/>
                <w:rFonts w:ascii="Sylfaen" w:hAnsi="Sylfaen"/>
                <w:sz w:val="20"/>
                <w:szCs w:val="20"/>
              </w:rPr>
              <w:t>(M.CDT.00049)</w:t>
            </w:r>
          </w:p>
          <w:p w:rsidR="00377D63" w:rsidRPr="000172E3" w:rsidRDefault="00377D63" w:rsidP="00D4540D">
            <w:pPr>
              <w:pStyle w:val="Bodytext21"/>
              <w:shd w:val="clear" w:color="auto" w:fill="auto"/>
              <w:spacing w:before="0" w:after="80" w:line="240" w:lineRule="auto"/>
              <w:jc w:val="left"/>
              <w:rPr>
                <w:rFonts w:ascii="Sylfaen" w:hAnsi="Sylfaen"/>
                <w:sz w:val="20"/>
                <w:szCs w:val="20"/>
              </w:rPr>
            </w:pPr>
            <w:r w:rsidRPr="000172E3">
              <w:rPr>
                <w:rStyle w:val="Bodytext212pt"/>
                <w:rFonts w:ascii="Sylfaen" w:hAnsi="Sylfaen"/>
                <w:sz w:val="20"/>
                <w:szCs w:val="20"/>
              </w:rPr>
              <w:t>Որոշվում է ներդրված տարրերի արժեքների տիրույթներով</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377D63" w:rsidRPr="000172E3" w:rsidRDefault="00377D63"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w:t>
            </w:r>
          </w:p>
        </w:tc>
      </w:tr>
      <w:tr w:rsidR="00377D63" w:rsidRPr="000172E3" w:rsidTr="00B927CE">
        <w:trPr>
          <w:jc w:val="center"/>
        </w:trPr>
        <w:tc>
          <w:tcPr>
            <w:tcW w:w="230" w:type="dxa"/>
            <w:shd w:val="clear" w:color="auto" w:fill="FFFFFF"/>
          </w:tcPr>
          <w:p w:rsidR="00377D63" w:rsidRPr="000172E3" w:rsidRDefault="00377D63" w:rsidP="000172E3">
            <w:pPr>
              <w:spacing w:after="120"/>
              <w:rPr>
                <w:sz w:val="20"/>
                <w:szCs w:val="20"/>
              </w:rPr>
            </w:pPr>
          </w:p>
        </w:tc>
        <w:tc>
          <w:tcPr>
            <w:tcW w:w="210" w:type="dxa"/>
            <w:tcBorders>
              <w:top w:val="single" w:sz="4" w:space="0" w:color="auto"/>
              <w:right w:val="single" w:sz="4" w:space="0" w:color="auto"/>
            </w:tcBorders>
            <w:shd w:val="clear" w:color="auto" w:fill="FFFFFF"/>
          </w:tcPr>
          <w:p w:rsidR="00377D63" w:rsidRPr="000172E3" w:rsidRDefault="00377D63"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377D63" w:rsidRPr="000172E3" w:rsidRDefault="00092FC9" w:rsidP="00011C22">
            <w:pPr>
              <w:pStyle w:val="Bodytext21"/>
              <w:shd w:val="clear" w:color="auto" w:fill="auto"/>
              <w:tabs>
                <w:tab w:val="left" w:pos="748"/>
              </w:tabs>
              <w:spacing w:before="0" w:after="120" w:line="240" w:lineRule="auto"/>
              <w:jc w:val="left"/>
              <w:rPr>
                <w:rFonts w:ascii="Sylfaen" w:hAnsi="Sylfaen"/>
                <w:sz w:val="20"/>
                <w:szCs w:val="20"/>
              </w:rPr>
            </w:pPr>
            <w:r w:rsidRPr="000172E3">
              <w:rPr>
                <w:rStyle w:val="Bodytext212pt"/>
                <w:rFonts w:ascii="Sylfaen" w:hAnsi="Sylfaen"/>
                <w:sz w:val="20"/>
                <w:szCs w:val="20"/>
              </w:rPr>
              <w:t>2.16.1.</w:t>
            </w:r>
            <w:r w:rsidR="00011C22">
              <w:rPr>
                <w:rStyle w:val="Bodytext212pt"/>
                <w:rFonts w:ascii="Sylfaen" w:hAnsi="Sylfaen"/>
                <w:sz w:val="20"/>
                <w:szCs w:val="20"/>
              </w:rPr>
              <w:tab/>
            </w:r>
            <w:r w:rsidR="00377D63" w:rsidRPr="000172E3">
              <w:rPr>
                <w:rStyle w:val="Bodytext212pt"/>
                <w:rFonts w:ascii="Sylfaen" w:hAnsi="Sylfaen"/>
                <w:sz w:val="20"/>
                <w:szCs w:val="20"/>
              </w:rPr>
              <w:t>Երկրի ծածկագիրը (csdo:UnifiedCountryCode)</w:t>
            </w:r>
          </w:p>
        </w:tc>
        <w:tc>
          <w:tcPr>
            <w:tcW w:w="3614" w:type="dxa"/>
            <w:tcBorders>
              <w:top w:val="single" w:sz="4" w:space="0" w:color="auto"/>
              <w:left w:val="single" w:sz="4" w:space="0" w:color="auto"/>
              <w:bottom w:val="single" w:sz="4" w:space="0" w:color="auto"/>
            </w:tcBorders>
            <w:shd w:val="clear" w:color="auto" w:fill="FFFFFF"/>
          </w:tcPr>
          <w:p w:rsidR="00377D63" w:rsidRPr="000172E3" w:rsidRDefault="00377D6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երկրի ծածկագրային նշագիրը</w:t>
            </w:r>
          </w:p>
        </w:tc>
        <w:tc>
          <w:tcPr>
            <w:tcW w:w="2141" w:type="dxa"/>
            <w:tcBorders>
              <w:top w:val="single" w:sz="4" w:space="0" w:color="auto"/>
              <w:left w:val="single" w:sz="4" w:space="0" w:color="auto"/>
              <w:bottom w:val="single" w:sz="4" w:space="0" w:color="auto"/>
            </w:tcBorders>
            <w:shd w:val="clear" w:color="auto" w:fill="FFFFFF"/>
          </w:tcPr>
          <w:p w:rsidR="00377D63" w:rsidRPr="000172E3" w:rsidRDefault="00377D6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M.SDE.00162</w:t>
            </w:r>
          </w:p>
        </w:tc>
        <w:tc>
          <w:tcPr>
            <w:tcW w:w="4149" w:type="dxa"/>
            <w:tcBorders>
              <w:top w:val="single" w:sz="4" w:space="0" w:color="auto"/>
              <w:left w:val="single" w:sz="4" w:space="0" w:color="auto"/>
              <w:bottom w:val="single" w:sz="4" w:space="0" w:color="auto"/>
            </w:tcBorders>
            <w:shd w:val="clear" w:color="auto" w:fill="FFFFFF"/>
            <w:vAlign w:val="center"/>
          </w:tcPr>
          <w:p w:rsidR="00377D63" w:rsidRPr="000172E3" w:rsidRDefault="00377D63" w:rsidP="00D4540D">
            <w:pPr>
              <w:pStyle w:val="Bodytext21"/>
              <w:shd w:val="clear" w:color="auto" w:fill="auto"/>
              <w:spacing w:before="0" w:after="80" w:line="240" w:lineRule="auto"/>
              <w:jc w:val="left"/>
              <w:rPr>
                <w:rFonts w:ascii="Sylfaen" w:hAnsi="Sylfaen"/>
                <w:sz w:val="20"/>
                <w:szCs w:val="20"/>
              </w:rPr>
            </w:pPr>
            <w:r w:rsidRPr="000172E3">
              <w:rPr>
                <w:rStyle w:val="Bodytext212pt"/>
                <w:rFonts w:ascii="Sylfaen" w:hAnsi="Sylfaen"/>
                <w:sz w:val="20"/>
                <w:szCs w:val="20"/>
              </w:rPr>
              <w:t>csdo:UnifiedCoimtryCodeType (M.SDT.00112)</w:t>
            </w:r>
          </w:p>
          <w:p w:rsidR="00377D63" w:rsidRPr="000172E3" w:rsidRDefault="00092FC9" w:rsidP="00D4540D">
            <w:pPr>
              <w:pStyle w:val="Bodytext21"/>
              <w:shd w:val="clear" w:color="auto" w:fill="auto"/>
              <w:spacing w:before="0" w:after="80" w:line="240" w:lineRule="auto"/>
              <w:jc w:val="left"/>
              <w:rPr>
                <w:rFonts w:ascii="Sylfaen" w:hAnsi="Sylfaen"/>
                <w:sz w:val="20"/>
                <w:szCs w:val="20"/>
              </w:rPr>
            </w:pPr>
            <w:r w:rsidRPr="000172E3">
              <w:rPr>
                <w:rStyle w:val="Bodytext212pt"/>
                <w:rFonts w:ascii="Sylfaen" w:hAnsi="Sylfaen"/>
                <w:sz w:val="20"/>
                <w:szCs w:val="20"/>
              </w:rPr>
              <w:t>Ե</w:t>
            </w:r>
            <w:r w:rsidR="00377D63" w:rsidRPr="000172E3">
              <w:rPr>
                <w:rStyle w:val="Bodytext212pt"/>
                <w:rFonts w:ascii="Sylfaen" w:hAnsi="Sylfaen"/>
                <w:sz w:val="20"/>
                <w:szCs w:val="20"/>
              </w:rPr>
              <w:t xml:space="preserve">րկտառ ծածկագրի արժեքը՝ աշխարհի երկրների </w:t>
            </w:r>
            <w:r w:rsidR="005E0B5D" w:rsidRPr="000172E3">
              <w:rPr>
                <w:rStyle w:val="Bodytext212pt"/>
                <w:rFonts w:ascii="Sylfaen" w:hAnsi="Sylfaen"/>
                <w:sz w:val="20"/>
                <w:szCs w:val="20"/>
              </w:rPr>
              <w:t xml:space="preserve">այն </w:t>
            </w:r>
            <w:r w:rsidR="00377D63" w:rsidRPr="000172E3">
              <w:rPr>
                <w:rStyle w:val="Bodytext212pt"/>
                <w:rFonts w:ascii="Sylfaen" w:hAnsi="Sylfaen"/>
                <w:sz w:val="20"/>
                <w:szCs w:val="20"/>
              </w:rPr>
              <w:t>դասակարգչին համապատասխան, որը սահմանված է «Տեղեկա</w:t>
            </w:r>
            <w:r w:rsidRPr="000172E3">
              <w:rPr>
                <w:rStyle w:val="Bodytext212pt"/>
                <w:rFonts w:ascii="Sylfaen" w:hAnsi="Sylfaen"/>
                <w:sz w:val="20"/>
                <w:szCs w:val="20"/>
              </w:rPr>
              <w:t>գրք</w:t>
            </w:r>
            <w:r w:rsidR="00377D63" w:rsidRPr="000172E3">
              <w:rPr>
                <w:rStyle w:val="Bodytext212pt"/>
                <w:rFonts w:ascii="Sylfaen" w:hAnsi="Sylfaen"/>
                <w:sz w:val="20"/>
                <w:szCs w:val="20"/>
              </w:rPr>
              <w:t>ի (դասակարգչի) նույնականացուցիչը» ատրիբուտով։ Ձ</w:t>
            </w:r>
            <w:r w:rsidR="00252E24" w:rsidRPr="000172E3">
              <w:rPr>
                <w:rStyle w:val="Bodytext212pt"/>
                <w:rFonts w:ascii="Sylfaen" w:hAnsi="Sylfaen"/>
                <w:sz w:val="20"/>
                <w:szCs w:val="20"/>
              </w:rPr>
              <w:t>եւ</w:t>
            </w:r>
            <w:r w:rsidR="00377D63" w:rsidRPr="000172E3">
              <w:rPr>
                <w:rStyle w:val="Bodytext212pt"/>
                <w:rFonts w:ascii="Sylfaen" w:hAnsi="Sylfaen"/>
                <w:sz w:val="20"/>
                <w:szCs w:val="20"/>
              </w:rPr>
              <w:t>անմուշ</w:t>
            </w:r>
            <w:r w:rsidRPr="000172E3">
              <w:rPr>
                <w:rStyle w:val="Bodytext212pt"/>
                <w:rFonts w:ascii="Sylfaen" w:hAnsi="Sylfaen"/>
                <w:sz w:val="20"/>
                <w:szCs w:val="20"/>
              </w:rPr>
              <w:t>ը</w:t>
            </w:r>
            <w:r w:rsidR="00377D63" w:rsidRPr="000172E3">
              <w:rPr>
                <w:rStyle w:val="Bodytext212pt"/>
                <w:rFonts w:ascii="Sylfaen" w:hAnsi="Sylfaen"/>
                <w:sz w:val="20"/>
                <w:szCs w:val="20"/>
              </w:rPr>
              <w:t>՝ [A-Z]{2}</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377D63" w:rsidRPr="000172E3" w:rsidRDefault="0064757F"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377D63" w:rsidRPr="000172E3" w:rsidTr="00B927CE">
        <w:trPr>
          <w:jc w:val="center"/>
        </w:trPr>
        <w:tc>
          <w:tcPr>
            <w:tcW w:w="230" w:type="dxa"/>
            <w:shd w:val="clear" w:color="auto" w:fill="FFFFFF"/>
          </w:tcPr>
          <w:p w:rsidR="00377D63" w:rsidRPr="000172E3" w:rsidRDefault="00377D63" w:rsidP="000172E3">
            <w:pPr>
              <w:spacing w:after="120"/>
              <w:rPr>
                <w:sz w:val="20"/>
                <w:szCs w:val="20"/>
              </w:rPr>
            </w:pPr>
          </w:p>
        </w:tc>
        <w:tc>
          <w:tcPr>
            <w:tcW w:w="210" w:type="dxa"/>
            <w:shd w:val="clear" w:color="auto" w:fill="FFFFFF"/>
          </w:tcPr>
          <w:p w:rsidR="00377D63" w:rsidRPr="000172E3" w:rsidRDefault="00377D63"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bottom w:val="single" w:sz="4" w:space="0" w:color="auto"/>
              <w:right w:val="single" w:sz="4" w:space="0" w:color="auto"/>
            </w:tcBorders>
            <w:shd w:val="clear" w:color="auto" w:fill="FFFFFF"/>
          </w:tcPr>
          <w:p w:rsidR="00377D63" w:rsidRPr="000172E3" w:rsidRDefault="00377D63"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377D63" w:rsidRPr="000172E3" w:rsidRDefault="00377D63" w:rsidP="00011C22">
            <w:pPr>
              <w:pStyle w:val="Bodytext21"/>
              <w:shd w:val="clear" w:color="auto" w:fill="auto"/>
              <w:tabs>
                <w:tab w:val="left" w:pos="467"/>
              </w:tabs>
              <w:spacing w:before="0" w:after="120" w:line="240" w:lineRule="auto"/>
              <w:jc w:val="left"/>
              <w:rPr>
                <w:rFonts w:ascii="Sylfaen" w:hAnsi="Sylfaen"/>
                <w:sz w:val="20"/>
                <w:szCs w:val="20"/>
              </w:rPr>
            </w:pPr>
            <w:r w:rsidRPr="000172E3">
              <w:rPr>
                <w:rStyle w:val="Bodytext212pt"/>
                <w:rFonts w:ascii="Sylfaen" w:hAnsi="Sylfaen"/>
                <w:sz w:val="20"/>
                <w:szCs w:val="20"/>
              </w:rPr>
              <w:t>ա)</w:t>
            </w:r>
            <w:r w:rsidR="00011C22">
              <w:rPr>
                <w:rStyle w:val="Bodytext212pt"/>
                <w:rFonts w:ascii="Sylfaen" w:hAnsi="Sylfaen"/>
                <w:sz w:val="20"/>
                <w:szCs w:val="20"/>
              </w:rPr>
              <w:tab/>
            </w:r>
            <w:r w:rsidRPr="000172E3">
              <w:rPr>
                <w:rStyle w:val="Bodytext212pt"/>
                <w:rFonts w:ascii="Sylfaen" w:hAnsi="Sylfaen"/>
                <w:sz w:val="20"/>
                <w:szCs w:val="20"/>
              </w:rPr>
              <w:t>տեղեկագրքի (դասակարգչի) նույնականացուցիչը (codeListId ատրիբուտ)</w:t>
            </w:r>
          </w:p>
        </w:tc>
        <w:tc>
          <w:tcPr>
            <w:tcW w:w="3614" w:type="dxa"/>
            <w:tcBorders>
              <w:top w:val="single" w:sz="4" w:space="0" w:color="auto"/>
              <w:left w:val="single" w:sz="4" w:space="0" w:color="auto"/>
              <w:bottom w:val="single" w:sz="4" w:space="0" w:color="auto"/>
            </w:tcBorders>
            <w:shd w:val="clear" w:color="auto" w:fill="FFFFFF"/>
          </w:tcPr>
          <w:p w:rsidR="00377D63" w:rsidRPr="000172E3" w:rsidRDefault="00377D6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այն տեղեկագրքի (դասակարգչի) նշագիրը, որին համապատասխան նշված է ծածկագիրը</w:t>
            </w:r>
          </w:p>
        </w:tc>
        <w:tc>
          <w:tcPr>
            <w:tcW w:w="2141" w:type="dxa"/>
            <w:tcBorders>
              <w:top w:val="single" w:sz="4" w:space="0" w:color="auto"/>
              <w:left w:val="single" w:sz="4" w:space="0" w:color="auto"/>
              <w:bottom w:val="single" w:sz="4" w:space="0" w:color="auto"/>
            </w:tcBorders>
            <w:shd w:val="clear" w:color="auto" w:fill="FFFFFF"/>
          </w:tcPr>
          <w:p w:rsidR="00377D63" w:rsidRPr="000172E3" w:rsidRDefault="003F3252" w:rsidP="000172E3">
            <w:pPr>
              <w:spacing w:after="120"/>
              <w:rPr>
                <w:sz w:val="20"/>
                <w:szCs w:val="20"/>
              </w:rPr>
            </w:pPr>
            <w:r w:rsidRPr="000172E3">
              <w:rPr>
                <w:sz w:val="20"/>
                <w:szCs w:val="20"/>
              </w:rPr>
              <w:t>-</w:t>
            </w:r>
          </w:p>
        </w:tc>
        <w:tc>
          <w:tcPr>
            <w:tcW w:w="4149" w:type="dxa"/>
            <w:tcBorders>
              <w:top w:val="single" w:sz="4" w:space="0" w:color="auto"/>
              <w:left w:val="single" w:sz="4" w:space="0" w:color="auto"/>
              <w:bottom w:val="single" w:sz="4" w:space="0" w:color="auto"/>
            </w:tcBorders>
            <w:shd w:val="clear" w:color="auto" w:fill="FFFFFF"/>
            <w:vAlign w:val="center"/>
          </w:tcPr>
          <w:p w:rsidR="00377D63" w:rsidRPr="000172E3" w:rsidRDefault="00377D6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 ReferenceData</w:t>
            </w:r>
            <w:r w:rsidR="00033C5C" w:rsidRPr="000172E3">
              <w:rPr>
                <w:rStyle w:val="Bodytext212pt"/>
                <w:rFonts w:ascii="Sylfaen" w:hAnsi="Sylfaen"/>
                <w:sz w:val="20"/>
                <w:szCs w:val="20"/>
              </w:rPr>
              <w:t>I</w:t>
            </w:r>
            <w:r w:rsidRPr="000172E3">
              <w:rPr>
                <w:rStyle w:val="Bodytext212pt"/>
                <w:rFonts w:ascii="Sylfaen" w:hAnsi="Sylfaen"/>
                <w:sz w:val="20"/>
                <w:szCs w:val="20"/>
              </w:rPr>
              <w:t>dTуре (M.SDT.00091)</w:t>
            </w:r>
          </w:p>
          <w:p w:rsidR="006C3594" w:rsidRPr="000172E3" w:rsidRDefault="00092FC9"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Պ</w:t>
            </w:r>
            <w:r w:rsidR="00377D63" w:rsidRPr="000172E3">
              <w:rPr>
                <w:rStyle w:val="Bodytext212pt"/>
                <w:rFonts w:ascii="Sylfaen" w:hAnsi="Sylfaen"/>
                <w:sz w:val="20"/>
                <w:szCs w:val="20"/>
              </w:rPr>
              <w:t>այմանանշանների նորմալացված տող</w:t>
            </w:r>
            <w:r w:rsidRPr="000172E3">
              <w:rPr>
                <w:rStyle w:val="Bodytext212pt"/>
                <w:rFonts w:ascii="Sylfaen" w:hAnsi="Sylfaen"/>
                <w:sz w:val="20"/>
                <w:szCs w:val="20"/>
              </w:rPr>
              <w:t>ը</w:t>
            </w:r>
            <w:r w:rsidR="00377D63" w:rsidRPr="000172E3">
              <w:rPr>
                <w:rStyle w:val="Bodytext212pt"/>
                <w:rFonts w:ascii="Sylfaen" w:hAnsi="Sylfaen"/>
                <w:sz w:val="20"/>
                <w:szCs w:val="20"/>
              </w:rPr>
              <w:t xml:space="preserve">, որը չի պարունակում տողի ընդհատման (#xA) </w:t>
            </w:r>
            <w:r w:rsidR="00252E24" w:rsidRPr="000172E3">
              <w:rPr>
                <w:rStyle w:val="Bodytext212pt"/>
                <w:rFonts w:ascii="Sylfaen" w:hAnsi="Sylfaen"/>
                <w:sz w:val="20"/>
                <w:szCs w:val="20"/>
              </w:rPr>
              <w:t>եւ</w:t>
            </w:r>
            <w:r w:rsidR="00377D63" w:rsidRPr="000172E3">
              <w:rPr>
                <w:rStyle w:val="Bodytext212pt"/>
                <w:rFonts w:ascii="Sylfaen" w:hAnsi="Sylfaen"/>
                <w:sz w:val="20"/>
                <w:szCs w:val="20"/>
              </w:rPr>
              <w:t xml:space="preserve"> սյունատի (#x9) պայմանանշաններ: </w:t>
            </w:r>
          </w:p>
          <w:p w:rsidR="00377D63" w:rsidRPr="000172E3" w:rsidRDefault="00377D6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092FC9" w:rsidRPr="000172E3">
              <w:rPr>
                <w:rStyle w:val="Bodytext212pt"/>
                <w:rFonts w:ascii="Sylfaen" w:hAnsi="Sylfaen"/>
                <w:sz w:val="20"/>
                <w:szCs w:val="20"/>
              </w:rPr>
              <w:t>:</w:t>
            </w:r>
          </w:p>
          <w:p w:rsidR="00377D63" w:rsidRPr="000172E3" w:rsidRDefault="00377D6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310BB7"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377D63" w:rsidRPr="000172E3" w:rsidRDefault="00377D63"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136893" w:rsidRPr="000172E3" w:rsidTr="00B927CE">
        <w:trPr>
          <w:jc w:val="center"/>
        </w:trPr>
        <w:tc>
          <w:tcPr>
            <w:tcW w:w="230" w:type="dxa"/>
            <w:shd w:val="clear" w:color="auto" w:fill="FFFFFF"/>
          </w:tcPr>
          <w:p w:rsidR="00136893" w:rsidRPr="000172E3" w:rsidRDefault="00136893" w:rsidP="000172E3">
            <w:pPr>
              <w:spacing w:after="120"/>
              <w:rPr>
                <w:sz w:val="20"/>
                <w:szCs w:val="20"/>
              </w:rPr>
            </w:pPr>
          </w:p>
        </w:tc>
        <w:tc>
          <w:tcPr>
            <w:tcW w:w="210" w:type="dxa"/>
            <w:tcBorders>
              <w:right w:val="single" w:sz="4" w:space="0" w:color="auto"/>
            </w:tcBorders>
            <w:shd w:val="clear" w:color="auto" w:fill="FFFFFF"/>
          </w:tcPr>
          <w:p w:rsidR="00136893" w:rsidRPr="000172E3" w:rsidRDefault="00136893"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136893" w:rsidRPr="000172E3" w:rsidRDefault="00310BB7" w:rsidP="00011C22">
            <w:pPr>
              <w:pStyle w:val="Bodytext21"/>
              <w:shd w:val="clear" w:color="auto" w:fill="auto"/>
              <w:tabs>
                <w:tab w:val="left" w:pos="707"/>
              </w:tabs>
              <w:spacing w:before="0" w:after="120" w:line="240" w:lineRule="auto"/>
              <w:jc w:val="left"/>
              <w:rPr>
                <w:rFonts w:ascii="Sylfaen" w:hAnsi="Sylfaen"/>
                <w:sz w:val="20"/>
                <w:szCs w:val="20"/>
              </w:rPr>
            </w:pPr>
            <w:r w:rsidRPr="000172E3">
              <w:rPr>
                <w:rStyle w:val="Bodytext212pt"/>
                <w:rFonts w:ascii="Sylfaen" w:hAnsi="Sylfaen"/>
                <w:sz w:val="20"/>
                <w:szCs w:val="20"/>
              </w:rPr>
              <w:t>2.16.2.</w:t>
            </w:r>
            <w:r w:rsidR="00011C22" w:rsidRPr="002266DF">
              <w:rPr>
                <w:rStyle w:val="Bodytext212pt"/>
                <w:rFonts w:ascii="Sylfaen" w:hAnsi="Sylfaen"/>
                <w:sz w:val="20"/>
                <w:szCs w:val="20"/>
              </w:rPr>
              <w:tab/>
            </w:r>
            <w:r w:rsidR="00136893" w:rsidRPr="000172E3">
              <w:rPr>
                <w:rStyle w:val="Bodytext212pt"/>
                <w:rFonts w:ascii="Sylfaen" w:hAnsi="Sylfaen"/>
                <w:sz w:val="20"/>
                <w:szCs w:val="20"/>
              </w:rPr>
              <w:t>Փաստաթղթի տեսակի ծածկագիրը (csdo:DocKindCode)</w:t>
            </w:r>
          </w:p>
        </w:tc>
        <w:tc>
          <w:tcPr>
            <w:tcW w:w="3614" w:type="dxa"/>
            <w:tcBorders>
              <w:top w:val="single" w:sz="4" w:space="0" w:color="auto"/>
              <w:left w:val="single" w:sz="4" w:space="0" w:color="auto"/>
              <w:bottom w:val="single" w:sz="4" w:space="0" w:color="auto"/>
            </w:tcBorders>
            <w:shd w:val="clear" w:color="auto" w:fill="FFFFFF"/>
          </w:tcPr>
          <w:p w:rsidR="00136893" w:rsidRPr="000172E3" w:rsidRDefault="0013689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փաստաթղթի տեսակի ծածկագրային նշագիրը</w:t>
            </w:r>
          </w:p>
        </w:tc>
        <w:tc>
          <w:tcPr>
            <w:tcW w:w="2141" w:type="dxa"/>
            <w:tcBorders>
              <w:top w:val="single" w:sz="4" w:space="0" w:color="auto"/>
              <w:left w:val="single" w:sz="4" w:space="0" w:color="auto"/>
              <w:bottom w:val="single" w:sz="4" w:space="0" w:color="auto"/>
            </w:tcBorders>
            <w:shd w:val="clear" w:color="auto" w:fill="FFFFFF"/>
          </w:tcPr>
          <w:p w:rsidR="00136893" w:rsidRPr="000172E3" w:rsidRDefault="0013689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M.SDE.00054</w:t>
            </w:r>
          </w:p>
        </w:tc>
        <w:tc>
          <w:tcPr>
            <w:tcW w:w="4149" w:type="dxa"/>
            <w:tcBorders>
              <w:top w:val="single" w:sz="4" w:space="0" w:color="auto"/>
              <w:left w:val="single" w:sz="4" w:space="0" w:color="auto"/>
              <w:bottom w:val="single" w:sz="4" w:space="0" w:color="auto"/>
            </w:tcBorders>
            <w:shd w:val="clear" w:color="auto" w:fill="FFFFFF"/>
            <w:vAlign w:val="center"/>
          </w:tcPr>
          <w:p w:rsidR="00136893" w:rsidRPr="000172E3" w:rsidRDefault="0013689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csdo:UnifiedCode20Type</w:t>
            </w:r>
            <w:r w:rsidR="00033C5C" w:rsidRPr="000172E3">
              <w:rPr>
                <w:rStyle w:val="Bodytext212pt"/>
                <w:rFonts w:ascii="Sylfaen" w:hAnsi="Sylfaen"/>
                <w:sz w:val="20"/>
                <w:szCs w:val="20"/>
              </w:rPr>
              <w:t xml:space="preserve"> </w:t>
            </w:r>
            <w:r w:rsidRPr="000172E3">
              <w:rPr>
                <w:rStyle w:val="Bodytext212pt"/>
                <w:rFonts w:ascii="Sylfaen" w:hAnsi="Sylfaen"/>
                <w:sz w:val="20"/>
                <w:szCs w:val="20"/>
              </w:rPr>
              <w:t>(M.SDT.00140)</w:t>
            </w:r>
          </w:p>
          <w:p w:rsidR="00136893" w:rsidRPr="000172E3" w:rsidRDefault="0013689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Ծածկագրի արժեքը՝ «Տեղեկագրքի (դասակարգչի) նույնականացուցիչը» ատրիբուտով սահմանված տեղեկագրքին (դասակարգչին) համապատասխան։</w:t>
            </w:r>
          </w:p>
          <w:p w:rsidR="00136893" w:rsidRPr="000172E3" w:rsidRDefault="0013689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310BB7" w:rsidRPr="000172E3">
              <w:rPr>
                <w:rStyle w:val="Bodytext212pt"/>
                <w:rFonts w:ascii="Sylfaen" w:hAnsi="Sylfaen"/>
                <w:sz w:val="20"/>
                <w:szCs w:val="20"/>
              </w:rPr>
              <w:t>:</w:t>
            </w:r>
          </w:p>
          <w:p w:rsidR="00136893" w:rsidRPr="000172E3" w:rsidRDefault="0013689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310BB7"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136893" w:rsidRPr="000172E3" w:rsidRDefault="0064757F"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136893" w:rsidRPr="000172E3" w:rsidTr="00B927CE">
        <w:trPr>
          <w:jc w:val="center"/>
        </w:trPr>
        <w:tc>
          <w:tcPr>
            <w:tcW w:w="230" w:type="dxa"/>
            <w:shd w:val="clear" w:color="auto" w:fill="FFFFFF"/>
          </w:tcPr>
          <w:p w:rsidR="00136893" w:rsidRPr="000172E3" w:rsidRDefault="00136893" w:rsidP="000172E3">
            <w:pPr>
              <w:spacing w:after="120"/>
              <w:rPr>
                <w:sz w:val="20"/>
                <w:szCs w:val="20"/>
              </w:rPr>
            </w:pPr>
          </w:p>
        </w:tc>
        <w:tc>
          <w:tcPr>
            <w:tcW w:w="210" w:type="dxa"/>
            <w:shd w:val="clear" w:color="auto" w:fill="FFFFFF"/>
          </w:tcPr>
          <w:p w:rsidR="00136893" w:rsidRPr="000172E3" w:rsidRDefault="00136893"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top w:val="single" w:sz="4" w:space="0" w:color="auto"/>
              <w:bottom w:val="single" w:sz="4" w:space="0" w:color="auto"/>
              <w:right w:val="single" w:sz="4" w:space="0" w:color="auto"/>
            </w:tcBorders>
            <w:shd w:val="clear" w:color="auto" w:fill="FFFFFF"/>
          </w:tcPr>
          <w:p w:rsidR="00136893" w:rsidRPr="000172E3" w:rsidRDefault="00136893"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136893" w:rsidRPr="000172E3" w:rsidRDefault="00136893" w:rsidP="00011C22">
            <w:pPr>
              <w:pStyle w:val="Bodytext21"/>
              <w:shd w:val="clear" w:color="auto" w:fill="auto"/>
              <w:tabs>
                <w:tab w:val="left" w:pos="422"/>
              </w:tabs>
              <w:spacing w:before="0" w:after="120" w:line="240" w:lineRule="auto"/>
              <w:jc w:val="left"/>
              <w:rPr>
                <w:rFonts w:ascii="Sylfaen" w:hAnsi="Sylfaen"/>
                <w:sz w:val="20"/>
                <w:szCs w:val="20"/>
              </w:rPr>
            </w:pPr>
            <w:r w:rsidRPr="000172E3">
              <w:rPr>
                <w:rStyle w:val="Bodytext212pt"/>
                <w:rFonts w:ascii="Sylfaen" w:hAnsi="Sylfaen"/>
                <w:sz w:val="20"/>
                <w:szCs w:val="20"/>
              </w:rPr>
              <w:t>ա)</w:t>
            </w:r>
            <w:r w:rsidR="00011C22" w:rsidRPr="00011C22">
              <w:rPr>
                <w:rStyle w:val="Bodytext212pt"/>
                <w:rFonts w:ascii="Sylfaen" w:hAnsi="Sylfaen"/>
                <w:sz w:val="20"/>
                <w:szCs w:val="20"/>
              </w:rPr>
              <w:tab/>
            </w:r>
            <w:r w:rsidRPr="000172E3">
              <w:rPr>
                <w:rStyle w:val="Bodytext212pt"/>
                <w:rFonts w:ascii="Sylfaen" w:hAnsi="Sylfaen"/>
                <w:sz w:val="20"/>
                <w:szCs w:val="20"/>
              </w:rPr>
              <w:t>տեղեկագրքի (դասակարգչի) նույնականացուցիչը (codeListId ատրիբուտ)</w:t>
            </w:r>
          </w:p>
        </w:tc>
        <w:tc>
          <w:tcPr>
            <w:tcW w:w="3614" w:type="dxa"/>
            <w:tcBorders>
              <w:top w:val="single" w:sz="4" w:space="0" w:color="auto"/>
              <w:left w:val="single" w:sz="4" w:space="0" w:color="auto"/>
              <w:bottom w:val="single" w:sz="4" w:space="0" w:color="auto"/>
            </w:tcBorders>
            <w:shd w:val="clear" w:color="auto" w:fill="FFFFFF"/>
          </w:tcPr>
          <w:p w:rsidR="00136893" w:rsidRPr="000172E3" w:rsidRDefault="0013689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այն տեղեկագրքի (դասակարգչի) նշագիրը, որին համապատասխան նշված է ծածկագիրը</w:t>
            </w:r>
          </w:p>
        </w:tc>
        <w:tc>
          <w:tcPr>
            <w:tcW w:w="2141" w:type="dxa"/>
            <w:tcBorders>
              <w:top w:val="single" w:sz="4" w:space="0" w:color="auto"/>
              <w:left w:val="single" w:sz="4" w:space="0" w:color="auto"/>
              <w:bottom w:val="single" w:sz="4" w:space="0" w:color="auto"/>
            </w:tcBorders>
            <w:shd w:val="clear" w:color="auto" w:fill="FFFFFF"/>
          </w:tcPr>
          <w:p w:rsidR="00136893" w:rsidRPr="000172E3" w:rsidRDefault="003F3252" w:rsidP="000172E3">
            <w:pPr>
              <w:spacing w:after="120"/>
              <w:rPr>
                <w:sz w:val="20"/>
                <w:szCs w:val="20"/>
              </w:rPr>
            </w:pPr>
            <w:r w:rsidRPr="000172E3">
              <w:rPr>
                <w:sz w:val="20"/>
                <w:szCs w:val="20"/>
              </w:rPr>
              <w:t>-</w:t>
            </w:r>
          </w:p>
        </w:tc>
        <w:tc>
          <w:tcPr>
            <w:tcW w:w="4149" w:type="dxa"/>
            <w:tcBorders>
              <w:top w:val="single" w:sz="4" w:space="0" w:color="auto"/>
              <w:left w:val="single" w:sz="4" w:space="0" w:color="auto"/>
              <w:bottom w:val="single" w:sz="4" w:space="0" w:color="auto"/>
            </w:tcBorders>
            <w:shd w:val="clear" w:color="auto" w:fill="FFFFFF"/>
            <w:vAlign w:val="center"/>
          </w:tcPr>
          <w:p w:rsidR="00136893" w:rsidRPr="000172E3" w:rsidRDefault="0013689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csdo:ReferenceDataIdType</w:t>
            </w:r>
            <w:r w:rsidR="00033C5C" w:rsidRPr="000172E3">
              <w:rPr>
                <w:rStyle w:val="Bodytext212pt"/>
                <w:rFonts w:ascii="Sylfaen" w:hAnsi="Sylfaen"/>
                <w:sz w:val="20"/>
                <w:szCs w:val="20"/>
              </w:rPr>
              <w:t xml:space="preserve"> </w:t>
            </w:r>
            <w:r w:rsidRPr="000172E3">
              <w:rPr>
                <w:rStyle w:val="Bodytext212pt"/>
                <w:rFonts w:ascii="Sylfaen" w:hAnsi="Sylfaen"/>
                <w:sz w:val="20"/>
                <w:szCs w:val="20"/>
              </w:rPr>
              <w:t>(M.SDT.00091)</w:t>
            </w:r>
          </w:p>
          <w:p w:rsidR="00DE007A" w:rsidRPr="000172E3" w:rsidRDefault="00136893"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Պայմանանշանների նորմալացված տող</w:t>
            </w:r>
            <w:r w:rsidR="00181E44" w:rsidRPr="000172E3">
              <w:rPr>
                <w:rStyle w:val="Bodytext212pt"/>
                <w:rFonts w:ascii="Sylfaen" w:hAnsi="Sylfaen"/>
                <w:sz w:val="20"/>
                <w:szCs w:val="20"/>
              </w:rPr>
              <w:t>ը</w:t>
            </w:r>
            <w:r w:rsidRPr="000172E3">
              <w:rPr>
                <w:rStyle w:val="Bodytext212pt"/>
                <w:rFonts w:ascii="Sylfaen" w:hAnsi="Sylfaen"/>
                <w:sz w:val="20"/>
                <w:szCs w:val="20"/>
              </w:rPr>
              <w:t xml:space="preserve">, որը չի պարունակում տողի ընդհատման (#xA)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 պայմանանշաններ:</w:t>
            </w:r>
          </w:p>
          <w:p w:rsidR="00136893" w:rsidRPr="000172E3" w:rsidRDefault="0013689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181E44" w:rsidRPr="000172E3">
              <w:rPr>
                <w:rStyle w:val="Bodytext212pt"/>
                <w:rFonts w:ascii="Sylfaen" w:hAnsi="Sylfaen"/>
                <w:sz w:val="20"/>
                <w:szCs w:val="20"/>
              </w:rPr>
              <w:t>:</w:t>
            </w:r>
          </w:p>
          <w:p w:rsidR="00136893" w:rsidRPr="000172E3" w:rsidRDefault="0013689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181E44"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136893" w:rsidRPr="000172E3" w:rsidRDefault="00136893"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136893" w:rsidRPr="000172E3" w:rsidTr="00B927CE">
        <w:trPr>
          <w:jc w:val="center"/>
        </w:trPr>
        <w:tc>
          <w:tcPr>
            <w:tcW w:w="230" w:type="dxa"/>
            <w:shd w:val="clear" w:color="auto" w:fill="FFFFFF"/>
          </w:tcPr>
          <w:p w:rsidR="00136893" w:rsidRPr="000172E3" w:rsidRDefault="00136893" w:rsidP="000172E3">
            <w:pPr>
              <w:spacing w:after="120"/>
              <w:rPr>
                <w:sz w:val="20"/>
                <w:szCs w:val="20"/>
              </w:rPr>
            </w:pPr>
          </w:p>
        </w:tc>
        <w:tc>
          <w:tcPr>
            <w:tcW w:w="210" w:type="dxa"/>
            <w:tcBorders>
              <w:right w:val="single" w:sz="4" w:space="0" w:color="auto"/>
            </w:tcBorders>
            <w:shd w:val="clear" w:color="auto" w:fill="FFFFFF"/>
          </w:tcPr>
          <w:p w:rsidR="00136893" w:rsidRPr="000172E3" w:rsidRDefault="00136893"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136893" w:rsidRPr="000172E3" w:rsidRDefault="00181E44" w:rsidP="00011C22">
            <w:pPr>
              <w:pStyle w:val="Bodytext21"/>
              <w:shd w:val="clear" w:color="auto" w:fill="auto"/>
              <w:tabs>
                <w:tab w:val="left" w:pos="677"/>
              </w:tabs>
              <w:spacing w:before="0" w:after="120" w:line="240" w:lineRule="auto"/>
              <w:jc w:val="left"/>
              <w:rPr>
                <w:rFonts w:ascii="Sylfaen" w:hAnsi="Sylfaen"/>
                <w:sz w:val="20"/>
                <w:szCs w:val="20"/>
              </w:rPr>
            </w:pPr>
            <w:r w:rsidRPr="000172E3">
              <w:rPr>
                <w:rStyle w:val="Bodytext212pt"/>
                <w:rFonts w:ascii="Sylfaen" w:hAnsi="Sylfaen"/>
                <w:sz w:val="20"/>
                <w:szCs w:val="20"/>
              </w:rPr>
              <w:t>2.16.3.</w:t>
            </w:r>
            <w:r w:rsidR="00011C22" w:rsidRPr="002266DF">
              <w:rPr>
                <w:rStyle w:val="Bodytext212pt"/>
                <w:rFonts w:ascii="Sylfaen" w:hAnsi="Sylfaen"/>
                <w:sz w:val="20"/>
                <w:szCs w:val="20"/>
              </w:rPr>
              <w:tab/>
            </w:r>
            <w:r w:rsidR="00136893" w:rsidRPr="000172E3">
              <w:rPr>
                <w:rStyle w:val="Bodytext212pt"/>
                <w:rFonts w:ascii="Sylfaen" w:hAnsi="Sylfaen"/>
                <w:sz w:val="20"/>
                <w:szCs w:val="20"/>
              </w:rPr>
              <w:t>Փաստաթղթի տեսակի անվանումը</w:t>
            </w:r>
            <w:r w:rsidR="00033C5C" w:rsidRPr="000172E3">
              <w:rPr>
                <w:rStyle w:val="Bodytext212pt"/>
                <w:rFonts w:ascii="Sylfaen" w:hAnsi="Sylfaen"/>
                <w:sz w:val="20"/>
                <w:szCs w:val="20"/>
              </w:rPr>
              <w:t xml:space="preserve"> </w:t>
            </w:r>
            <w:r w:rsidR="00136893" w:rsidRPr="000172E3">
              <w:rPr>
                <w:rStyle w:val="Bodytext212pt"/>
                <w:rFonts w:ascii="Sylfaen" w:hAnsi="Sylfaen"/>
                <w:sz w:val="20"/>
                <w:szCs w:val="20"/>
              </w:rPr>
              <w:t>(csdo:DocKindName)</w:t>
            </w:r>
          </w:p>
        </w:tc>
        <w:tc>
          <w:tcPr>
            <w:tcW w:w="3614" w:type="dxa"/>
            <w:tcBorders>
              <w:top w:val="single" w:sz="4" w:space="0" w:color="auto"/>
              <w:left w:val="single" w:sz="4" w:space="0" w:color="auto"/>
              <w:bottom w:val="single" w:sz="4" w:space="0" w:color="auto"/>
            </w:tcBorders>
            <w:shd w:val="clear" w:color="auto" w:fill="FFFFFF"/>
          </w:tcPr>
          <w:p w:rsidR="00136893" w:rsidRPr="000172E3" w:rsidRDefault="0013689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փաստաթղթի տեսակի անվանումը</w:t>
            </w:r>
          </w:p>
        </w:tc>
        <w:tc>
          <w:tcPr>
            <w:tcW w:w="2141" w:type="dxa"/>
            <w:tcBorders>
              <w:top w:val="single" w:sz="4" w:space="0" w:color="auto"/>
              <w:left w:val="single" w:sz="4" w:space="0" w:color="auto"/>
              <w:bottom w:val="single" w:sz="4" w:space="0" w:color="auto"/>
            </w:tcBorders>
            <w:shd w:val="clear" w:color="auto" w:fill="FFFFFF"/>
          </w:tcPr>
          <w:p w:rsidR="00136893" w:rsidRPr="000172E3" w:rsidRDefault="0013689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M.SDE.00095</w:t>
            </w:r>
          </w:p>
        </w:tc>
        <w:tc>
          <w:tcPr>
            <w:tcW w:w="4149" w:type="dxa"/>
            <w:tcBorders>
              <w:top w:val="single" w:sz="4" w:space="0" w:color="auto"/>
              <w:left w:val="single" w:sz="4" w:space="0" w:color="auto"/>
              <w:bottom w:val="single" w:sz="4" w:space="0" w:color="auto"/>
            </w:tcBorders>
            <w:shd w:val="clear" w:color="auto" w:fill="FFFFFF"/>
            <w:vAlign w:val="center"/>
          </w:tcPr>
          <w:p w:rsidR="00DE007A" w:rsidRPr="000172E3" w:rsidRDefault="00136893"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csdo:Name500Type (M.SDT.00134) Պայմանանշանների նորմալացված տող</w:t>
            </w:r>
            <w:r w:rsidR="00181E44" w:rsidRPr="000172E3">
              <w:rPr>
                <w:rStyle w:val="Bodytext212pt"/>
                <w:rFonts w:ascii="Sylfaen" w:hAnsi="Sylfaen"/>
                <w:sz w:val="20"/>
                <w:szCs w:val="20"/>
              </w:rPr>
              <w:t>ը</w:t>
            </w:r>
            <w:r w:rsidRPr="000172E3">
              <w:rPr>
                <w:rStyle w:val="Bodytext212pt"/>
                <w:rFonts w:ascii="Sylfaen" w:hAnsi="Sylfaen"/>
                <w:sz w:val="20"/>
                <w:szCs w:val="20"/>
              </w:rPr>
              <w:t xml:space="preserve">, որը չի պարունակում տողի ընդհատման (#xA)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 պայմանանշաններ: </w:t>
            </w:r>
          </w:p>
          <w:p w:rsidR="00136893" w:rsidRPr="000172E3" w:rsidRDefault="0013689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181E44" w:rsidRPr="000172E3">
              <w:rPr>
                <w:rStyle w:val="Bodytext212pt"/>
                <w:rFonts w:ascii="Sylfaen" w:hAnsi="Sylfaen"/>
                <w:sz w:val="20"/>
                <w:szCs w:val="20"/>
              </w:rPr>
              <w:t>:</w:t>
            </w:r>
          </w:p>
          <w:p w:rsidR="00136893" w:rsidRPr="000172E3" w:rsidRDefault="00136893"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181E44"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500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136893" w:rsidRPr="000172E3" w:rsidRDefault="0064757F"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F90429" w:rsidRPr="000172E3" w:rsidTr="00B927CE">
        <w:trPr>
          <w:jc w:val="center"/>
        </w:trPr>
        <w:tc>
          <w:tcPr>
            <w:tcW w:w="230" w:type="dxa"/>
            <w:shd w:val="clear" w:color="auto" w:fill="FFFFFF"/>
          </w:tcPr>
          <w:p w:rsidR="00F90429" w:rsidRPr="000172E3" w:rsidRDefault="00F90429" w:rsidP="000172E3">
            <w:pPr>
              <w:spacing w:after="120"/>
              <w:rPr>
                <w:sz w:val="20"/>
                <w:szCs w:val="20"/>
              </w:rPr>
            </w:pPr>
          </w:p>
        </w:tc>
        <w:tc>
          <w:tcPr>
            <w:tcW w:w="210" w:type="dxa"/>
            <w:tcBorders>
              <w:right w:val="single" w:sz="4" w:space="0" w:color="auto"/>
            </w:tcBorders>
            <w:shd w:val="clear" w:color="auto" w:fill="FFFFFF"/>
          </w:tcPr>
          <w:p w:rsidR="00F90429" w:rsidRPr="000172E3" w:rsidRDefault="00F90429"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F90429" w:rsidRPr="000172E3" w:rsidRDefault="00366B17" w:rsidP="00011C22">
            <w:pPr>
              <w:pStyle w:val="Bodytext21"/>
              <w:shd w:val="clear" w:color="auto" w:fill="auto"/>
              <w:tabs>
                <w:tab w:val="left" w:pos="662"/>
              </w:tabs>
              <w:spacing w:before="0" w:after="120" w:line="240" w:lineRule="auto"/>
              <w:jc w:val="left"/>
              <w:rPr>
                <w:rFonts w:ascii="Sylfaen" w:hAnsi="Sylfaen"/>
                <w:sz w:val="20"/>
                <w:szCs w:val="20"/>
              </w:rPr>
            </w:pPr>
            <w:r w:rsidRPr="000172E3">
              <w:rPr>
                <w:rStyle w:val="Bodytext212pt"/>
                <w:rFonts w:ascii="Sylfaen" w:hAnsi="Sylfaen"/>
                <w:sz w:val="20"/>
                <w:szCs w:val="20"/>
              </w:rPr>
              <w:t>2.16.4.</w:t>
            </w:r>
            <w:r w:rsidR="00011C22">
              <w:rPr>
                <w:rStyle w:val="Bodytext212pt"/>
                <w:rFonts w:ascii="Sylfaen" w:hAnsi="Sylfaen"/>
                <w:sz w:val="20"/>
                <w:szCs w:val="20"/>
                <w:lang w:val="ru-RU"/>
              </w:rPr>
              <w:tab/>
            </w:r>
            <w:r w:rsidR="00F90429" w:rsidRPr="000172E3">
              <w:rPr>
                <w:rStyle w:val="Bodytext212pt"/>
                <w:rFonts w:ascii="Sylfaen" w:hAnsi="Sylfaen"/>
                <w:sz w:val="20"/>
                <w:szCs w:val="20"/>
              </w:rPr>
              <w:t>Փաստաթղթի անվանումը</w:t>
            </w:r>
          </w:p>
          <w:p w:rsidR="00F90429" w:rsidRPr="000172E3" w:rsidRDefault="00F90429" w:rsidP="00011C22">
            <w:pPr>
              <w:pStyle w:val="Bodytext21"/>
              <w:shd w:val="clear" w:color="auto" w:fill="auto"/>
              <w:tabs>
                <w:tab w:val="left" w:pos="662"/>
              </w:tabs>
              <w:spacing w:before="0" w:after="120" w:line="240" w:lineRule="auto"/>
              <w:jc w:val="left"/>
              <w:rPr>
                <w:rFonts w:ascii="Sylfaen" w:hAnsi="Sylfaen"/>
                <w:sz w:val="20"/>
                <w:szCs w:val="20"/>
              </w:rPr>
            </w:pPr>
            <w:r w:rsidRPr="000172E3">
              <w:rPr>
                <w:rStyle w:val="Bodytext212pt"/>
                <w:rFonts w:ascii="Sylfaen" w:hAnsi="Sylfaen"/>
                <w:sz w:val="20"/>
                <w:szCs w:val="20"/>
              </w:rPr>
              <w:t>(csdo:DocName)</w:t>
            </w:r>
          </w:p>
        </w:tc>
        <w:tc>
          <w:tcPr>
            <w:tcW w:w="3614" w:type="dxa"/>
            <w:tcBorders>
              <w:top w:val="single" w:sz="4" w:space="0" w:color="auto"/>
              <w:left w:val="single" w:sz="4" w:space="0" w:color="auto"/>
              <w:bottom w:val="single" w:sz="4" w:space="0" w:color="auto"/>
            </w:tcBorders>
            <w:shd w:val="clear" w:color="auto" w:fill="FFFFFF"/>
          </w:tcPr>
          <w:p w:rsidR="00F90429" w:rsidRPr="000172E3" w:rsidRDefault="00F904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փաստաթղթի անվանումը</w:t>
            </w:r>
          </w:p>
        </w:tc>
        <w:tc>
          <w:tcPr>
            <w:tcW w:w="2141" w:type="dxa"/>
            <w:tcBorders>
              <w:top w:val="single" w:sz="4" w:space="0" w:color="auto"/>
              <w:left w:val="single" w:sz="4" w:space="0" w:color="auto"/>
              <w:bottom w:val="single" w:sz="4" w:space="0" w:color="auto"/>
            </w:tcBorders>
            <w:shd w:val="clear" w:color="auto" w:fill="FFFFFF"/>
          </w:tcPr>
          <w:p w:rsidR="00F90429" w:rsidRPr="000172E3" w:rsidRDefault="00F904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M.SDE.00108</w:t>
            </w:r>
          </w:p>
        </w:tc>
        <w:tc>
          <w:tcPr>
            <w:tcW w:w="4149" w:type="dxa"/>
            <w:tcBorders>
              <w:top w:val="single" w:sz="4" w:space="0" w:color="auto"/>
              <w:left w:val="single" w:sz="4" w:space="0" w:color="auto"/>
              <w:bottom w:val="single" w:sz="4" w:space="0" w:color="auto"/>
            </w:tcBorders>
            <w:shd w:val="clear" w:color="auto" w:fill="FFFFFF"/>
            <w:vAlign w:val="center"/>
          </w:tcPr>
          <w:p w:rsidR="00F90429" w:rsidRPr="000172E3" w:rsidRDefault="00F904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csdo:Name500Type (M.SDT.00134) Պայմանանշանների նորմալացված տող</w:t>
            </w:r>
            <w:r w:rsidR="00366B17" w:rsidRPr="000172E3">
              <w:rPr>
                <w:rStyle w:val="Bodytext212pt"/>
                <w:rFonts w:ascii="Sylfaen" w:hAnsi="Sylfaen"/>
                <w:sz w:val="20"/>
                <w:szCs w:val="20"/>
              </w:rPr>
              <w:t>ը</w:t>
            </w:r>
            <w:r w:rsidRPr="000172E3">
              <w:rPr>
                <w:rStyle w:val="Bodytext212pt"/>
                <w:rFonts w:ascii="Sylfaen" w:hAnsi="Sylfaen"/>
                <w:sz w:val="20"/>
                <w:szCs w:val="20"/>
              </w:rPr>
              <w:t xml:space="preserve">, որը չի պարունակում տողի ընդհատման (#xA)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 պայմանանշաններ:</w:t>
            </w:r>
          </w:p>
          <w:p w:rsidR="00F90429" w:rsidRPr="000172E3" w:rsidRDefault="00F904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366B17" w:rsidRPr="000172E3">
              <w:rPr>
                <w:rStyle w:val="Bodytext212pt"/>
                <w:rFonts w:ascii="Sylfaen" w:hAnsi="Sylfaen"/>
                <w:sz w:val="20"/>
                <w:szCs w:val="20"/>
              </w:rPr>
              <w:t>:</w:t>
            </w:r>
          </w:p>
          <w:p w:rsidR="00F90429" w:rsidRPr="000172E3" w:rsidRDefault="00F904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366B17"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500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F90429" w:rsidRPr="000172E3" w:rsidRDefault="0064757F"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F90429" w:rsidRPr="000172E3" w:rsidTr="00B927CE">
        <w:trPr>
          <w:jc w:val="center"/>
        </w:trPr>
        <w:tc>
          <w:tcPr>
            <w:tcW w:w="230" w:type="dxa"/>
            <w:shd w:val="clear" w:color="auto" w:fill="FFFFFF"/>
          </w:tcPr>
          <w:p w:rsidR="00F90429" w:rsidRPr="000172E3" w:rsidRDefault="00F90429" w:rsidP="000172E3">
            <w:pPr>
              <w:spacing w:after="120"/>
              <w:rPr>
                <w:sz w:val="20"/>
                <w:szCs w:val="20"/>
              </w:rPr>
            </w:pPr>
          </w:p>
        </w:tc>
        <w:tc>
          <w:tcPr>
            <w:tcW w:w="210" w:type="dxa"/>
            <w:tcBorders>
              <w:right w:val="single" w:sz="4" w:space="0" w:color="auto"/>
            </w:tcBorders>
            <w:shd w:val="clear" w:color="auto" w:fill="FFFFFF"/>
          </w:tcPr>
          <w:p w:rsidR="00F90429" w:rsidRPr="000172E3" w:rsidRDefault="00F90429"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F90429" w:rsidRPr="000172E3" w:rsidRDefault="00370F47" w:rsidP="00011C22">
            <w:pPr>
              <w:pStyle w:val="Bodytext21"/>
              <w:shd w:val="clear" w:color="auto" w:fill="auto"/>
              <w:tabs>
                <w:tab w:val="left" w:pos="662"/>
              </w:tabs>
              <w:spacing w:before="0" w:after="120" w:line="240" w:lineRule="auto"/>
              <w:jc w:val="left"/>
              <w:rPr>
                <w:rFonts w:ascii="Sylfaen" w:hAnsi="Sylfaen"/>
                <w:sz w:val="20"/>
                <w:szCs w:val="20"/>
              </w:rPr>
            </w:pPr>
            <w:r w:rsidRPr="000172E3">
              <w:rPr>
                <w:rStyle w:val="Bodytext212pt"/>
                <w:rFonts w:ascii="Sylfaen" w:hAnsi="Sylfaen"/>
                <w:sz w:val="20"/>
                <w:szCs w:val="20"/>
              </w:rPr>
              <w:t>2.16.5.</w:t>
            </w:r>
            <w:r w:rsidR="00011C22">
              <w:rPr>
                <w:rStyle w:val="Bodytext212pt"/>
                <w:rFonts w:ascii="Sylfaen" w:hAnsi="Sylfaen"/>
                <w:sz w:val="20"/>
                <w:szCs w:val="20"/>
                <w:lang w:val="ru-RU"/>
              </w:rPr>
              <w:tab/>
            </w:r>
            <w:r w:rsidR="00F90429" w:rsidRPr="000172E3">
              <w:rPr>
                <w:rStyle w:val="Bodytext212pt"/>
                <w:rFonts w:ascii="Sylfaen" w:hAnsi="Sylfaen"/>
                <w:sz w:val="20"/>
                <w:szCs w:val="20"/>
              </w:rPr>
              <w:t>Փաստաթղթի սերիան (csdo:DocSeriesId)</w:t>
            </w:r>
          </w:p>
        </w:tc>
        <w:tc>
          <w:tcPr>
            <w:tcW w:w="3614" w:type="dxa"/>
            <w:tcBorders>
              <w:top w:val="single" w:sz="4" w:space="0" w:color="auto"/>
              <w:left w:val="single" w:sz="4" w:space="0" w:color="auto"/>
              <w:bottom w:val="single" w:sz="4" w:space="0" w:color="auto"/>
            </w:tcBorders>
            <w:shd w:val="clear" w:color="auto" w:fill="FFFFFF"/>
            <w:vAlign w:val="center"/>
          </w:tcPr>
          <w:p w:rsidR="00F90429" w:rsidRPr="000172E3" w:rsidRDefault="00F904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փաստաթղթի սերիայի թվային կամ տառաթվային նշագիրը</w:t>
            </w:r>
          </w:p>
        </w:tc>
        <w:tc>
          <w:tcPr>
            <w:tcW w:w="2141" w:type="dxa"/>
            <w:tcBorders>
              <w:top w:val="single" w:sz="4" w:space="0" w:color="auto"/>
              <w:left w:val="single" w:sz="4" w:space="0" w:color="auto"/>
              <w:bottom w:val="single" w:sz="4" w:space="0" w:color="auto"/>
            </w:tcBorders>
            <w:shd w:val="clear" w:color="auto" w:fill="FFFFFF"/>
          </w:tcPr>
          <w:p w:rsidR="00F90429" w:rsidRPr="000172E3" w:rsidRDefault="00F904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M.SDE.00157</w:t>
            </w:r>
          </w:p>
        </w:tc>
        <w:tc>
          <w:tcPr>
            <w:tcW w:w="4149" w:type="dxa"/>
            <w:tcBorders>
              <w:top w:val="single" w:sz="4" w:space="0" w:color="auto"/>
              <w:left w:val="single" w:sz="4" w:space="0" w:color="auto"/>
              <w:bottom w:val="single" w:sz="4" w:space="0" w:color="auto"/>
            </w:tcBorders>
            <w:shd w:val="clear" w:color="auto" w:fill="FFFFFF"/>
            <w:vAlign w:val="center"/>
          </w:tcPr>
          <w:p w:rsidR="00B73DF4" w:rsidRPr="000172E3" w:rsidRDefault="00F90429"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csdo:Id20Type (M.SDT.00092) Պայմանանշանների նորմալացված տողը: </w:t>
            </w:r>
          </w:p>
          <w:p w:rsidR="00F90429" w:rsidRPr="000172E3" w:rsidRDefault="00F904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370F47" w:rsidRPr="000172E3">
              <w:rPr>
                <w:rStyle w:val="Bodytext212pt"/>
                <w:rFonts w:ascii="Sylfaen" w:hAnsi="Sylfaen"/>
                <w:sz w:val="20"/>
                <w:szCs w:val="20"/>
              </w:rPr>
              <w:t>:</w:t>
            </w:r>
          </w:p>
          <w:p w:rsidR="00F90429" w:rsidRPr="000172E3" w:rsidRDefault="00F904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370F47" w:rsidRPr="000172E3">
              <w:rPr>
                <w:rStyle w:val="Bodytext212pt"/>
                <w:rFonts w:ascii="Sylfaen" w:hAnsi="Sylfaen"/>
                <w:sz w:val="20"/>
                <w:szCs w:val="20"/>
              </w:rPr>
              <w:t>.</w:t>
            </w:r>
            <w:r w:rsidRPr="000172E3">
              <w:rPr>
                <w:rStyle w:val="Bodytext212pt"/>
                <w:rFonts w:ascii="Sylfaen" w:hAnsi="Sylfaen"/>
                <w:sz w:val="20"/>
                <w:szCs w:val="20"/>
              </w:rPr>
              <w:t>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F90429" w:rsidRPr="000172E3" w:rsidRDefault="0064757F"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F90429" w:rsidRPr="000172E3" w:rsidTr="00B927CE">
        <w:trPr>
          <w:jc w:val="center"/>
        </w:trPr>
        <w:tc>
          <w:tcPr>
            <w:tcW w:w="230" w:type="dxa"/>
            <w:shd w:val="clear" w:color="auto" w:fill="FFFFFF"/>
          </w:tcPr>
          <w:p w:rsidR="00F90429" w:rsidRPr="000172E3" w:rsidRDefault="00F90429" w:rsidP="000172E3">
            <w:pPr>
              <w:spacing w:after="120"/>
              <w:rPr>
                <w:sz w:val="20"/>
                <w:szCs w:val="20"/>
              </w:rPr>
            </w:pPr>
          </w:p>
        </w:tc>
        <w:tc>
          <w:tcPr>
            <w:tcW w:w="210" w:type="dxa"/>
            <w:tcBorders>
              <w:right w:val="single" w:sz="4" w:space="0" w:color="auto"/>
            </w:tcBorders>
            <w:shd w:val="clear" w:color="auto" w:fill="FFFFFF"/>
          </w:tcPr>
          <w:p w:rsidR="00F90429" w:rsidRPr="000172E3" w:rsidRDefault="00F90429"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F90429" w:rsidRPr="000172E3" w:rsidRDefault="00370F47" w:rsidP="00011C22">
            <w:pPr>
              <w:pStyle w:val="Bodytext21"/>
              <w:shd w:val="clear" w:color="auto" w:fill="auto"/>
              <w:tabs>
                <w:tab w:val="left" w:pos="662"/>
              </w:tabs>
              <w:spacing w:before="0" w:after="120" w:line="240" w:lineRule="auto"/>
              <w:jc w:val="left"/>
              <w:rPr>
                <w:rFonts w:ascii="Sylfaen" w:hAnsi="Sylfaen"/>
                <w:sz w:val="20"/>
                <w:szCs w:val="20"/>
              </w:rPr>
            </w:pPr>
            <w:r w:rsidRPr="000172E3">
              <w:rPr>
                <w:rStyle w:val="Bodytext212pt"/>
                <w:rFonts w:ascii="Sylfaen" w:hAnsi="Sylfaen"/>
                <w:sz w:val="20"/>
                <w:szCs w:val="20"/>
              </w:rPr>
              <w:t>2.16.6.</w:t>
            </w:r>
            <w:r w:rsidR="00011C22">
              <w:rPr>
                <w:rStyle w:val="Bodytext212pt"/>
                <w:rFonts w:ascii="Sylfaen" w:hAnsi="Sylfaen"/>
                <w:sz w:val="20"/>
                <w:szCs w:val="20"/>
                <w:lang w:val="ru-RU"/>
              </w:rPr>
              <w:tab/>
            </w:r>
            <w:r w:rsidR="00F90429" w:rsidRPr="000172E3">
              <w:rPr>
                <w:rStyle w:val="Bodytext212pt"/>
                <w:rFonts w:ascii="Sylfaen" w:hAnsi="Sylfaen"/>
                <w:sz w:val="20"/>
                <w:szCs w:val="20"/>
              </w:rPr>
              <w:t>Փաստաթղթի համարը (csdo:DocId)</w:t>
            </w:r>
          </w:p>
        </w:tc>
        <w:tc>
          <w:tcPr>
            <w:tcW w:w="3614" w:type="dxa"/>
            <w:tcBorders>
              <w:top w:val="single" w:sz="4" w:space="0" w:color="auto"/>
              <w:left w:val="single" w:sz="4" w:space="0" w:color="auto"/>
              <w:bottom w:val="single" w:sz="4" w:space="0" w:color="auto"/>
            </w:tcBorders>
            <w:shd w:val="clear" w:color="auto" w:fill="FFFFFF"/>
            <w:vAlign w:val="center"/>
          </w:tcPr>
          <w:p w:rsidR="00F90429" w:rsidRPr="000172E3" w:rsidRDefault="00F904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փաստաթղթի գրանցման ժամանակ դրան տրվող թվային կամ տառաթվային նշագիրը</w:t>
            </w:r>
          </w:p>
        </w:tc>
        <w:tc>
          <w:tcPr>
            <w:tcW w:w="2141" w:type="dxa"/>
            <w:tcBorders>
              <w:top w:val="single" w:sz="4" w:space="0" w:color="auto"/>
              <w:left w:val="single" w:sz="4" w:space="0" w:color="auto"/>
              <w:bottom w:val="single" w:sz="4" w:space="0" w:color="auto"/>
            </w:tcBorders>
            <w:shd w:val="clear" w:color="auto" w:fill="FFFFFF"/>
          </w:tcPr>
          <w:p w:rsidR="00F90429" w:rsidRPr="000172E3" w:rsidRDefault="00F904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M.SDE.00044</w:t>
            </w:r>
          </w:p>
        </w:tc>
        <w:tc>
          <w:tcPr>
            <w:tcW w:w="4149" w:type="dxa"/>
            <w:tcBorders>
              <w:top w:val="single" w:sz="4" w:space="0" w:color="auto"/>
              <w:left w:val="single" w:sz="4" w:space="0" w:color="auto"/>
              <w:bottom w:val="single" w:sz="4" w:space="0" w:color="auto"/>
            </w:tcBorders>
            <w:shd w:val="clear" w:color="auto" w:fill="FFFFFF"/>
            <w:vAlign w:val="center"/>
          </w:tcPr>
          <w:p w:rsidR="00B73DF4" w:rsidRPr="000172E3" w:rsidRDefault="00F90429"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csdo:Id50Type (M.SDT.00093) Պայմանանշանների նորմալացված տողը։ </w:t>
            </w:r>
          </w:p>
          <w:p w:rsidR="00F90429" w:rsidRPr="000172E3" w:rsidRDefault="00F904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370F47" w:rsidRPr="000172E3">
              <w:rPr>
                <w:rStyle w:val="Bodytext212pt"/>
                <w:rFonts w:ascii="Sylfaen" w:hAnsi="Sylfaen"/>
                <w:sz w:val="20"/>
                <w:szCs w:val="20"/>
              </w:rPr>
              <w:t>:</w:t>
            </w:r>
          </w:p>
          <w:p w:rsidR="00F90429" w:rsidRPr="000172E3" w:rsidRDefault="00F904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370F47"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50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F90429" w:rsidRPr="000172E3" w:rsidRDefault="0064757F"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F90429" w:rsidRPr="000172E3" w:rsidTr="00B927CE">
        <w:trPr>
          <w:jc w:val="center"/>
        </w:trPr>
        <w:tc>
          <w:tcPr>
            <w:tcW w:w="230" w:type="dxa"/>
            <w:shd w:val="clear" w:color="auto" w:fill="FFFFFF"/>
          </w:tcPr>
          <w:p w:rsidR="00F90429" w:rsidRPr="000172E3" w:rsidRDefault="00F90429" w:rsidP="000172E3">
            <w:pPr>
              <w:spacing w:after="120"/>
              <w:rPr>
                <w:sz w:val="20"/>
                <w:szCs w:val="20"/>
              </w:rPr>
            </w:pPr>
          </w:p>
        </w:tc>
        <w:tc>
          <w:tcPr>
            <w:tcW w:w="210" w:type="dxa"/>
            <w:tcBorders>
              <w:right w:val="single" w:sz="4" w:space="0" w:color="auto"/>
            </w:tcBorders>
            <w:shd w:val="clear" w:color="auto" w:fill="FFFFFF"/>
          </w:tcPr>
          <w:p w:rsidR="00F90429" w:rsidRPr="000172E3" w:rsidRDefault="00F90429"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F90429" w:rsidRPr="000172E3" w:rsidRDefault="009623AA" w:rsidP="00011C22">
            <w:pPr>
              <w:pStyle w:val="Bodytext21"/>
              <w:shd w:val="clear" w:color="auto" w:fill="auto"/>
              <w:tabs>
                <w:tab w:val="left" w:pos="662"/>
              </w:tabs>
              <w:spacing w:before="0" w:after="120" w:line="240" w:lineRule="auto"/>
              <w:jc w:val="left"/>
              <w:rPr>
                <w:rFonts w:ascii="Sylfaen" w:hAnsi="Sylfaen"/>
                <w:sz w:val="20"/>
                <w:szCs w:val="20"/>
              </w:rPr>
            </w:pPr>
            <w:r w:rsidRPr="000172E3">
              <w:rPr>
                <w:rStyle w:val="Bodytext212pt"/>
                <w:rFonts w:ascii="Sylfaen" w:hAnsi="Sylfaen"/>
                <w:sz w:val="20"/>
                <w:szCs w:val="20"/>
              </w:rPr>
              <w:t>2.16.7.</w:t>
            </w:r>
            <w:r w:rsidR="00011C22">
              <w:rPr>
                <w:rStyle w:val="Bodytext212pt"/>
                <w:rFonts w:ascii="Sylfaen" w:hAnsi="Sylfaen"/>
                <w:sz w:val="20"/>
                <w:szCs w:val="20"/>
                <w:lang w:val="ru-RU"/>
              </w:rPr>
              <w:tab/>
            </w:r>
            <w:r w:rsidR="00F90429" w:rsidRPr="000172E3">
              <w:rPr>
                <w:rStyle w:val="Bodytext212pt"/>
                <w:rFonts w:ascii="Sylfaen" w:hAnsi="Sylfaen"/>
                <w:sz w:val="20"/>
                <w:szCs w:val="20"/>
              </w:rPr>
              <w:t>Փաստաթղթի ամսաթիվը (csdo:DocCreationDate)</w:t>
            </w:r>
          </w:p>
        </w:tc>
        <w:tc>
          <w:tcPr>
            <w:tcW w:w="3614" w:type="dxa"/>
            <w:tcBorders>
              <w:top w:val="single" w:sz="4" w:space="0" w:color="auto"/>
              <w:left w:val="single" w:sz="4" w:space="0" w:color="auto"/>
              <w:bottom w:val="single" w:sz="4" w:space="0" w:color="auto"/>
            </w:tcBorders>
            <w:shd w:val="clear" w:color="auto" w:fill="FFFFFF"/>
            <w:vAlign w:val="center"/>
          </w:tcPr>
          <w:p w:rsidR="00F90429" w:rsidRPr="000172E3" w:rsidRDefault="00F904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փաստաթղթի տրման, ստորագրման, հաստատման կամ գրանցման ամսաթիվը</w:t>
            </w:r>
          </w:p>
        </w:tc>
        <w:tc>
          <w:tcPr>
            <w:tcW w:w="2141" w:type="dxa"/>
            <w:tcBorders>
              <w:top w:val="single" w:sz="4" w:space="0" w:color="auto"/>
              <w:left w:val="single" w:sz="4" w:space="0" w:color="auto"/>
              <w:bottom w:val="single" w:sz="4" w:space="0" w:color="auto"/>
            </w:tcBorders>
            <w:shd w:val="clear" w:color="auto" w:fill="FFFFFF"/>
          </w:tcPr>
          <w:p w:rsidR="00F90429" w:rsidRPr="000172E3" w:rsidRDefault="00F904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M.SDE.00045</w:t>
            </w:r>
          </w:p>
        </w:tc>
        <w:tc>
          <w:tcPr>
            <w:tcW w:w="4149" w:type="dxa"/>
            <w:tcBorders>
              <w:top w:val="single" w:sz="4" w:space="0" w:color="auto"/>
              <w:left w:val="single" w:sz="4" w:space="0" w:color="auto"/>
              <w:bottom w:val="single" w:sz="4" w:space="0" w:color="auto"/>
            </w:tcBorders>
            <w:shd w:val="clear" w:color="auto" w:fill="FFFFFF"/>
            <w:vAlign w:val="center"/>
          </w:tcPr>
          <w:p w:rsidR="00F90429" w:rsidRPr="000172E3" w:rsidRDefault="00F904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bdt:DateType (M.BDT.00005) Ամսաթվի նշագիրը՝ ԳՕՍՏ ԻՍՕ 8601-2001-ին համապատասխան</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F90429" w:rsidRPr="000172E3" w:rsidRDefault="0064757F"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F90429" w:rsidRPr="000172E3" w:rsidTr="00B927CE">
        <w:trPr>
          <w:jc w:val="center"/>
        </w:trPr>
        <w:tc>
          <w:tcPr>
            <w:tcW w:w="230" w:type="dxa"/>
            <w:shd w:val="clear" w:color="auto" w:fill="FFFFFF"/>
          </w:tcPr>
          <w:p w:rsidR="00F90429" w:rsidRPr="000172E3" w:rsidRDefault="00F90429" w:rsidP="000172E3">
            <w:pPr>
              <w:spacing w:after="120"/>
              <w:rPr>
                <w:sz w:val="20"/>
                <w:szCs w:val="20"/>
              </w:rPr>
            </w:pPr>
          </w:p>
        </w:tc>
        <w:tc>
          <w:tcPr>
            <w:tcW w:w="210" w:type="dxa"/>
            <w:tcBorders>
              <w:right w:val="single" w:sz="4" w:space="0" w:color="auto"/>
            </w:tcBorders>
            <w:shd w:val="clear" w:color="auto" w:fill="FFFFFF"/>
          </w:tcPr>
          <w:p w:rsidR="00F90429" w:rsidRPr="000172E3" w:rsidRDefault="00F90429"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vAlign w:val="bottom"/>
          </w:tcPr>
          <w:p w:rsidR="00F90429" w:rsidRPr="000172E3" w:rsidRDefault="001E469B" w:rsidP="00011C22">
            <w:pPr>
              <w:pStyle w:val="Bodytext21"/>
              <w:shd w:val="clear" w:color="auto" w:fill="auto"/>
              <w:tabs>
                <w:tab w:val="left" w:pos="662"/>
              </w:tabs>
              <w:spacing w:before="0" w:after="120" w:line="240" w:lineRule="auto"/>
              <w:jc w:val="left"/>
              <w:rPr>
                <w:rFonts w:ascii="Sylfaen" w:hAnsi="Sylfaen"/>
                <w:sz w:val="20"/>
                <w:szCs w:val="20"/>
              </w:rPr>
            </w:pPr>
            <w:r w:rsidRPr="000172E3">
              <w:rPr>
                <w:rStyle w:val="Bodytext212pt"/>
                <w:rFonts w:ascii="Sylfaen" w:hAnsi="Sylfaen"/>
                <w:sz w:val="20"/>
                <w:szCs w:val="20"/>
              </w:rPr>
              <w:t>2.16.8.</w:t>
            </w:r>
            <w:r w:rsidR="00011C22" w:rsidRPr="002266DF">
              <w:rPr>
                <w:rStyle w:val="Bodytext212pt"/>
                <w:rFonts w:ascii="Sylfaen" w:hAnsi="Sylfaen"/>
                <w:sz w:val="20"/>
                <w:szCs w:val="20"/>
              </w:rPr>
              <w:tab/>
            </w:r>
            <w:r w:rsidR="00F90429" w:rsidRPr="000172E3">
              <w:rPr>
                <w:rStyle w:val="Bodytext212pt"/>
                <w:rFonts w:ascii="Sylfaen" w:hAnsi="Sylfaen"/>
                <w:sz w:val="20"/>
                <w:szCs w:val="20"/>
              </w:rPr>
              <w:t>Փաստաթղթի գործողության ժամկետը լրանալու ամսաթիվը (csdo:DocValidityDate)</w:t>
            </w:r>
          </w:p>
        </w:tc>
        <w:tc>
          <w:tcPr>
            <w:tcW w:w="3614" w:type="dxa"/>
            <w:tcBorders>
              <w:top w:val="single" w:sz="4" w:space="0" w:color="auto"/>
              <w:left w:val="single" w:sz="4" w:space="0" w:color="auto"/>
              <w:bottom w:val="single" w:sz="4" w:space="0" w:color="auto"/>
            </w:tcBorders>
            <w:shd w:val="clear" w:color="auto" w:fill="FFFFFF"/>
            <w:vAlign w:val="center"/>
          </w:tcPr>
          <w:p w:rsidR="00F90429" w:rsidRPr="000172E3" w:rsidRDefault="00F904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այն ժամկետ</w:t>
            </w:r>
            <w:r w:rsidR="001E469B" w:rsidRPr="000172E3">
              <w:rPr>
                <w:rStyle w:val="Bodytext212pt"/>
                <w:rFonts w:ascii="Sylfaen" w:hAnsi="Sylfaen"/>
                <w:sz w:val="20"/>
                <w:szCs w:val="20"/>
              </w:rPr>
              <w:t>ի</w:t>
            </w:r>
            <w:r w:rsidRPr="000172E3">
              <w:rPr>
                <w:rStyle w:val="Bodytext212pt"/>
                <w:rFonts w:ascii="Sylfaen" w:hAnsi="Sylfaen"/>
                <w:sz w:val="20"/>
                <w:szCs w:val="20"/>
              </w:rPr>
              <w:t xml:space="preserve"> ավարտ</w:t>
            </w:r>
            <w:r w:rsidR="001E469B" w:rsidRPr="000172E3">
              <w:rPr>
                <w:rStyle w:val="Bodytext212pt"/>
                <w:rFonts w:ascii="Sylfaen" w:hAnsi="Sylfaen"/>
                <w:sz w:val="20"/>
                <w:szCs w:val="20"/>
              </w:rPr>
              <w:t>ի</w:t>
            </w:r>
            <w:r w:rsidRPr="000172E3">
              <w:rPr>
                <w:rStyle w:val="Bodytext212pt"/>
                <w:rFonts w:ascii="Sylfaen" w:hAnsi="Sylfaen"/>
                <w:sz w:val="20"/>
                <w:szCs w:val="20"/>
              </w:rPr>
              <w:t xml:space="preserve"> ամսաթիվը, որի ընթացքում փաստաթուղթն ուժի մեջ է</w:t>
            </w:r>
          </w:p>
        </w:tc>
        <w:tc>
          <w:tcPr>
            <w:tcW w:w="2141" w:type="dxa"/>
            <w:tcBorders>
              <w:top w:val="single" w:sz="4" w:space="0" w:color="auto"/>
              <w:left w:val="single" w:sz="4" w:space="0" w:color="auto"/>
              <w:bottom w:val="single" w:sz="4" w:space="0" w:color="auto"/>
            </w:tcBorders>
            <w:shd w:val="clear" w:color="auto" w:fill="FFFFFF"/>
          </w:tcPr>
          <w:p w:rsidR="00F90429" w:rsidRPr="000172E3" w:rsidRDefault="00F904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M.SDE.00052</w:t>
            </w:r>
          </w:p>
        </w:tc>
        <w:tc>
          <w:tcPr>
            <w:tcW w:w="4149" w:type="dxa"/>
            <w:tcBorders>
              <w:top w:val="single" w:sz="4" w:space="0" w:color="auto"/>
              <w:left w:val="single" w:sz="4" w:space="0" w:color="auto"/>
              <w:bottom w:val="single" w:sz="4" w:space="0" w:color="auto"/>
            </w:tcBorders>
            <w:shd w:val="clear" w:color="auto" w:fill="FFFFFF"/>
            <w:vAlign w:val="center"/>
          </w:tcPr>
          <w:p w:rsidR="00F90429" w:rsidRPr="000172E3" w:rsidRDefault="00F904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bdt:DateType (M.BDT.00005) Ամսաթվի նշագիրը՝ ԳՕՍՏ ԻՍՕ 8601-2001-ին համապատասխան</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F90429" w:rsidRPr="000172E3" w:rsidRDefault="0064757F"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F90429" w:rsidRPr="000172E3" w:rsidTr="00B927CE">
        <w:trPr>
          <w:jc w:val="center"/>
        </w:trPr>
        <w:tc>
          <w:tcPr>
            <w:tcW w:w="230" w:type="dxa"/>
            <w:shd w:val="clear" w:color="auto" w:fill="FFFFFF"/>
          </w:tcPr>
          <w:p w:rsidR="00F90429" w:rsidRPr="000172E3" w:rsidRDefault="00F90429" w:rsidP="000172E3">
            <w:pPr>
              <w:spacing w:after="120"/>
              <w:rPr>
                <w:sz w:val="20"/>
                <w:szCs w:val="20"/>
              </w:rPr>
            </w:pPr>
          </w:p>
        </w:tc>
        <w:tc>
          <w:tcPr>
            <w:tcW w:w="210" w:type="dxa"/>
            <w:tcBorders>
              <w:right w:val="single" w:sz="4" w:space="0" w:color="auto"/>
            </w:tcBorders>
            <w:shd w:val="clear" w:color="auto" w:fill="FFFFFF"/>
          </w:tcPr>
          <w:p w:rsidR="00F90429" w:rsidRPr="000172E3" w:rsidRDefault="00F90429"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vAlign w:val="center"/>
          </w:tcPr>
          <w:p w:rsidR="00F90429" w:rsidRPr="000172E3" w:rsidRDefault="00603E2C" w:rsidP="00011C22">
            <w:pPr>
              <w:pStyle w:val="Bodytext21"/>
              <w:shd w:val="clear" w:color="auto" w:fill="auto"/>
              <w:tabs>
                <w:tab w:val="left" w:pos="662"/>
              </w:tabs>
              <w:spacing w:before="0" w:after="120" w:line="240" w:lineRule="auto"/>
              <w:jc w:val="left"/>
              <w:rPr>
                <w:rFonts w:ascii="Sylfaen" w:hAnsi="Sylfaen"/>
                <w:sz w:val="20"/>
                <w:szCs w:val="20"/>
              </w:rPr>
            </w:pPr>
            <w:r w:rsidRPr="000172E3">
              <w:rPr>
                <w:rStyle w:val="Bodytext212pt"/>
                <w:rFonts w:ascii="Sylfaen" w:hAnsi="Sylfaen"/>
                <w:sz w:val="20"/>
                <w:szCs w:val="20"/>
              </w:rPr>
              <w:t>2.16.9.</w:t>
            </w:r>
            <w:r w:rsidR="00011C22" w:rsidRPr="002266DF">
              <w:rPr>
                <w:rStyle w:val="Bodytext212pt"/>
                <w:rFonts w:ascii="Sylfaen" w:hAnsi="Sylfaen"/>
                <w:sz w:val="20"/>
                <w:szCs w:val="20"/>
              </w:rPr>
              <w:tab/>
            </w:r>
            <w:r w:rsidR="00F90429" w:rsidRPr="000172E3">
              <w:rPr>
                <w:rStyle w:val="Bodytext212pt"/>
                <w:rFonts w:ascii="Sylfaen" w:hAnsi="Sylfaen"/>
                <w:sz w:val="20"/>
                <w:szCs w:val="20"/>
              </w:rPr>
              <w:t>Փաստաթղթի գործողության ժամկետը</w:t>
            </w:r>
            <w:r w:rsidR="00033C5C" w:rsidRPr="000172E3">
              <w:rPr>
                <w:rStyle w:val="Bodytext212pt"/>
                <w:rFonts w:ascii="Sylfaen" w:hAnsi="Sylfaen"/>
                <w:sz w:val="20"/>
                <w:szCs w:val="20"/>
              </w:rPr>
              <w:t xml:space="preserve"> </w:t>
            </w:r>
            <w:r w:rsidR="00F90429" w:rsidRPr="000172E3">
              <w:rPr>
                <w:rStyle w:val="Bodytext212pt"/>
                <w:rFonts w:ascii="Sylfaen" w:hAnsi="Sylfaen"/>
                <w:sz w:val="20"/>
                <w:szCs w:val="20"/>
              </w:rPr>
              <w:t>(csdo:DocValidityDuration)</w:t>
            </w:r>
          </w:p>
        </w:tc>
        <w:tc>
          <w:tcPr>
            <w:tcW w:w="3614" w:type="dxa"/>
            <w:tcBorders>
              <w:top w:val="single" w:sz="4" w:space="0" w:color="auto"/>
              <w:left w:val="single" w:sz="4" w:space="0" w:color="auto"/>
              <w:bottom w:val="single" w:sz="4" w:space="0" w:color="auto"/>
            </w:tcBorders>
            <w:shd w:val="clear" w:color="auto" w:fill="FFFFFF"/>
            <w:vAlign w:val="center"/>
          </w:tcPr>
          <w:p w:rsidR="00F90429" w:rsidRPr="000172E3" w:rsidRDefault="00F904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այն ժամկետի տ</w:t>
            </w:r>
            <w:r w:rsidR="00252E24" w:rsidRPr="000172E3">
              <w:rPr>
                <w:rStyle w:val="Bodytext212pt"/>
                <w:rFonts w:ascii="Sylfaen" w:hAnsi="Sylfaen"/>
                <w:sz w:val="20"/>
                <w:szCs w:val="20"/>
              </w:rPr>
              <w:t>եւ</w:t>
            </w:r>
            <w:r w:rsidRPr="000172E3">
              <w:rPr>
                <w:rStyle w:val="Bodytext212pt"/>
                <w:rFonts w:ascii="Sylfaen" w:hAnsi="Sylfaen"/>
                <w:sz w:val="20"/>
                <w:szCs w:val="20"/>
              </w:rPr>
              <w:t>ողությունը, որի ընթացքում փաստաթուղթն ուժի մեջ է</w:t>
            </w:r>
          </w:p>
        </w:tc>
        <w:tc>
          <w:tcPr>
            <w:tcW w:w="2141" w:type="dxa"/>
            <w:tcBorders>
              <w:top w:val="single" w:sz="4" w:space="0" w:color="auto"/>
              <w:left w:val="single" w:sz="4" w:space="0" w:color="auto"/>
              <w:bottom w:val="single" w:sz="4" w:space="0" w:color="auto"/>
            </w:tcBorders>
            <w:shd w:val="clear" w:color="auto" w:fill="FFFFFF"/>
          </w:tcPr>
          <w:p w:rsidR="00F90429" w:rsidRPr="000172E3" w:rsidRDefault="00F904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M.SDE.00056</w:t>
            </w:r>
          </w:p>
        </w:tc>
        <w:tc>
          <w:tcPr>
            <w:tcW w:w="4149" w:type="dxa"/>
            <w:tcBorders>
              <w:top w:val="single" w:sz="4" w:space="0" w:color="auto"/>
              <w:left w:val="single" w:sz="4" w:space="0" w:color="auto"/>
              <w:bottom w:val="single" w:sz="4" w:space="0" w:color="auto"/>
            </w:tcBorders>
            <w:shd w:val="clear" w:color="auto" w:fill="FFFFFF"/>
            <w:vAlign w:val="center"/>
          </w:tcPr>
          <w:p w:rsidR="00F90429" w:rsidRPr="000172E3" w:rsidRDefault="00F90429" w:rsidP="00D4540D">
            <w:pPr>
              <w:pStyle w:val="Bodytext21"/>
              <w:shd w:val="clear" w:color="auto" w:fill="auto"/>
              <w:spacing w:before="0" w:after="0" w:line="240" w:lineRule="auto"/>
              <w:jc w:val="left"/>
              <w:rPr>
                <w:rFonts w:ascii="Sylfaen" w:hAnsi="Sylfaen"/>
                <w:sz w:val="20"/>
                <w:szCs w:val="20"/>
              </w:rPr>
            </w:pPr>
            <w:r w:rsidRPr="000172E3">
              <w:rPr>
                <w:rStyle w:val="Bodytext212pt"/>
                <w:rFonts w:ascii="Sylfaen" w:hAnsi="Sylfaen"/>
                <w:sz w:val="20"/>
                <w:szCs w:val="20"/>
              </w:rPr>
              <w:t>bdt:DurationType (M.BDT.00021) Ժամանակի տ</w:t>
            </w:r>
            <w:r w:rsidR="00252E24" w:rsidRPr="000172E3">
              <w:rPr>
                <w:rStyle w:val="Bodytext212pt"/>
                <w:rFonts w:ascii="Sylfaen" w:hAnsi="Sylfaen"/>
                <w:sz w:val="20"/>
                <w:szCs w:val="20"/>
              </w:rPr>
              <w:t>եւ</w:t>
            </w:r>
            <w:r w:rsidRPr="000172E3">
              <w:rPr>
                <w:rStyle w:val="Bodytext212pt"/>
                <w:rFonts w:ascii="Sylfaen" w:hAnsi="Sylfaen"/>
                <w:sz w:val="20"/>
                <w:szCs w:val="20"/>
              </w:rPr>
              <w:t>ողության նշագիրը՝ ԳՕՍՏ ԻՍՕ 8601-2001-ին համապատասխան</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F90429" w:rsidRPr="000172E3" w:rsidRDefault="0064757F"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F90429" w:rsidRPr="000172E3" w:rsidTr="00B927CE">
        <w:trPr>
          <w:jc w:val="center"/>
        </w:trPr>
        <w:tc>
          <w:tcPr>
            <w:tcW w:w="230" w:type="dxa"/>
            <w:shd w:val="clear" w:color="auto" w:fill="FFFFFF"/>
          </w:tcPr>
          <w:p w:rsidR="00F90429" w:rsidRPr="000172E3" w:rsidRDefault="00F90429" w:rsidP="000172E3">
            <w:pPr>
              <w:spacing w:after="120"/>
              <w:rPr>
                <w:sz w:val="20"/>
                <w:szCs w:val="20"/>
              </w:rPr>
            </w:pPr>
          </w:p>
        </w:tc>
        <w:tc>
          <w:tcPr>
            <w:tcW w:w="210" w:type="dxa"/>
            <w:tcBorders>
              <w:right w:val="single" w:sz="4" w:space="0" w:color="auto"/>
            </w:tcBorders>
            <w:shd w:val="clear" w:color="auto" w:fill="FFFFFF"/>
          </w:tcPr>
          <w:p w:rsidR="00F90429" w:rsidRPr="000172E3" w:rsidRDefault="00F90429"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F90429" w:rsidRPr="000172E3" w:rsidRDefault="00603E2C" w:rsidP="00D865F3">
            <w:pPr>
              <w:pStyle w:val="Bodytext21"/>
              <w:shd w:val="clear" w:color="auto" w:fill="auto"/>
              <w:tabs>
                <w:tab w:val="left" w:pos="722"/>
              </w:tabs>
              <w:spacing w:before="0" w:after="120" w:line="240" w:lineRule="auto"/>
              <w:jc w:val="left"/>
              <w:rPr>
                <w:rFonts w:ascii="Sylfaen" w:hAnsi="Sylfaen"/>
                <w:sz w:val="20"/>
                <w:szCs w:val="20"/>
              </w:rPr>
            </w:pPr>
            <w:r w:rsidRPr="000172E3">
              <w:rPr>
                <w:rStyle w:val="Bodytext212pt"/>
                <w:rFonts w:ascii="Sylfaen" w:hAnsi="Sylfaen"/>
                <w:sz w:val="20"/>
                <w:szCs w:val="20"/>
              </w:rPr>
              <w:t>2.16.10.</w:t>
            </w:r>
            <w:r w:rsidR="00D865F3" w:rsidRPr="002266DF">
              <w:rPr>
                <w:rStyle w:val="Bodytext212pt"/>
                <w:rFonts w:ascii="Sylfaen" w:hAnsi="Sylfaen"/>
                <w:sz w:val="20"/>
                <w:szCs w:val="20"/>
              </w:rPr>
              <w:tab/>
            </w:r>
            <w:r w:rsidR="00F90429" w:rsidRPr="000172E3">
              <w:rPr>
                <w:rStyle w:val="Bodytext212pt"/>
                <w:rFonts w:ascii="Sylfaen" w:hAnsi="Sylfaen"/>
                <w:sz w:val="20"/>
                <w:szCs w:val="20"/>
              </w:rPr>
              <w:t>Անդամ պետության լիազորված մարմնի նույնականացուցիչը (csdo:AuthorityId)</w:t>
            </w:r>
          </w:p>
        </w:tc>
        <w:tc>
          <w:tcPr>
            <w:tcW w:w="3614" w:type="dxa"/>
            <w:tcBorders>
              <w:top w:val="single" w:sz="4" w:space="0" w:color="auto"/>
              <w:left w:val="single" w:sz="4" w:space="0" w:color="auto"/>
              <w:bottom w:val="single" w:sz="4" w:space="0" w:color="auto"/>
            </w:tcBorders>
            <w:shd w:val="clear" w:color="auto" w:fill="FFFFFF"/>
            <w:vAlign w:val="center"/>
          </w:tcPr>
          <w:p w:rsidR="00F90429" w:rsidRPr="000172E3" w:rsidRDefault="00F904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փաստաթուղթը տրամադրած</w:t>
            </w:r>
            <w:r w:rsidR="00603E2C" w:rsidRPr="000172E3">
              <w:rPr>
                <w:rStyle w:val="Bodytext212pt"/>
                <w:rFonts w:ascii="Sylfaen" w:hAnsi="Sylfaen"/>
                <w:sz w:val="20"/>
                <w:szCs w:val="20"/>
              </w:rPr>
              <w:t>՝</w:t>
            </w:r>
            <w:r w:rsidRPr="000172E3">
              <w:rPr>
                <w:rStyle w:val="Bodytext212pt"/>
                <w:rFonts w:ascii="Sylfaen" w:hAnsi="Sylfaen"/>
                <w:sz w:val="20"/>
                <w:szCs w:val="20"/>
              </w:rPr>
              <w:t xml:space="preserve"> </w:t>
            </w:r>
            <w:r w:rsidR="003042CA" w:rsidRPr="000172E3">
              <w:rPr>
                <w:rStyle w:val="Bodytext212pt"/>
                <w:rFonts w:ascii="Sylfaen" w:hAnsi="Sylfaen"/>
                <w:sz w:val="20"/>
                <w:szCs w:val="20"/>
              </w:rPr>
              <w:t>անդամ պետության լիազորված մարմինը նույնա</w:t>
            </w:r>
            <w:r w:rsidR="00056604" w:rsidRPr="000172E3">
              <w:rPr>
                <w:rStyle w:val="Bodytext212pt"/>
                <w:rFonts w:ascii="Sylfaen" w:hAnsi="Sylfaen"/>
                <w:sz w:val="20"/>
                <w:szCs w:val="20"/>
              </w:rPr>
              <w:t>կանա</w:t>
            </w:r>
            <w:r w:rsidR="003042CA" w:rsidRPr="000172E3">
              <w:rPr>
                <w:rStyle w:val="Bodytext212pt"/>
                <w:rFonts w:ascii="Sylfaen" w:hAnsi="Sylfaen"/>
                <w:sz w:val="20"/>
                <w:szCs w:val="20"/>
              </w:rPr>
              <w:t>ցնող</w:t>
            </w:r>
            <w:r w:rsidRPr="000172E3">
              <w:rPr>
                <w:rStyle w:val="Bodytext212pt"/>
                <w:rFonts w:ascii="Sylfaen" w:hAnsi="Sylfaen"/>
                <w:sz w:val="20"/>
                <w:szCs w:val="20"/>
              </w:rPr>
              <w:t xml:space="preserve"> եզակի հատկանիշը</w:t>
            </w:r>
          </w:p>
        </w:tc>
        <w:tc>
          <w:tcPr>
            <w:tcW w:w="2141" w:type="dxa"/>
            <w:tcBorders>
              <w:top w:val="single" w:sz="4" w:space="0" w:color="auto"/>
              <w:left w:val="single" w:sz="4" w:space="0" w:color="auto"/>
              <w:bottom w:val="single" w:sz="4" w:space="0" w:color="auto"/>
            </w:tcBorders>
            <w:shd w:val="clear" w:color="auto" w:fill="FFFFFF"/>
          </w:tcPr>
          <w:p w:rsidR="00F90429" w:rsidRPr="000172E3" w:rsidRDefault="00F904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M.SDE.00068</w:t>
            </w:r>
          </w:p>
        </w:tc>
        <w:tc>
          <w:tcPr>
            <w:tcW w:w="4149" w:type="dxa"/>
            <w:tcBorders>
              <w:top w:val="single" w:sz="4" w:space="0" w:color="auto"/>
              <w:left w:val="single" w:sz="4" w:space="0" w:color="auto"/>
              <w:bottom w:val="single" w:sz="4" w:space="0" w:color="auto"/>
            </w:tcBorders>
            <w:shd w:val="clear" w:color="auto" w:fill="FFFFFF"/>
          </w:tcPr>
          <w:p w:rsidR="00B63B65" w:rsidRPr="000172E3" w:rsidRDefault="00F90429" w:rsidP="00D4540D">
            <w:pPr>
              <w:pStyle w:val="Bodytext21"/>
              <w:shd w:val="clear" w:color="auto" w:fill="auto"/>
              <w:spacing w:before="0" w:after="0" w:line="240" w:lineRule="auto"/>
              <w:jc w:val="left"/>
              <w:rPr>
                <w:rStyle w:val="Bodytext212pt"/>
                <w:rFonts w:ascii="Sylfaen" w:hAnsi="Sylfaen"/>
                <w:sz w:val="20"/>
                <w:szCs w:val="20"/>
              </w:rPr>
            </w:pPr>
            <w:r w:rsidRPr="000172E3">
              <w:rPr>
                <w:rStyle w:val="Bodytext212pt"/>
                <w:rFonts w:ascii="Sylfaen" w:hAnsi="Sylfaen"/>
                <w:sz w:val="20"/>
                <w:szCs w:val="20"/>
              </w:rPr>
              <w:t xml:space="preserve">csdo:Id20Type (M.SDT.00092) Պայմանանշանների նորմալացված տողը: </w:t>
            </w:r>
          </w:p>
          <w:p w:rsidR="00F90429" w:rsidRPr="000172E3" w:rsidRDefault="00F90429" w:rsidP="00D4540D">
            <w:pPr>
              <w:pStyle w:val="Bodytext21"/>
              <w:shd w:val="clear" w:color="auto" w:fill="auto"/>
              <w:spacing w:before="0" w:after="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572988" w:rsidRPr="000172E3">
              <w:rPr>
                <w:rStyle w:val="Bodytext212pt"/>
                <w:rFonts w:ascii="Sylfaen" w:hAnsi="Sylfaen"/>
                <w:sz w:val="20"/>
                <w:szCs w:val="20"/>
              </w:rPr>
              <w:t>:</w:t>
            </w:r>
          </w:p>
          <w:p w:rsidR="00F90429" w:rsidRPr="000172E3" w:rsidRDefault="00F90429" w:rsidP="00D4540D">
            <w:pPr>
              <w:pStyle w:val="Bodytext21"/>
              <w:shd w:val="clear" w:color="auto" w:fill="auto"/>
              <w:spacing w:before="0" w:after="0" w:line="240" w:lineRule="auto"/>
              <w:jc w:val="left"/>
              <w:rPr>
                <w:rFonts w:ascii="Sylfaen" w:hAnsi="Sylfaen"/>
                <w:sz w:val="20"/>
                <w:szCs w:val="20"/>
              </w:rPr>
            </w:pPr>
            <w:r w:rsidRPr="000172E3">
              <w:rPr>
                <w:rStyle w:val="Bodytext212pt"/>
                <w:rFonts w:ascii="Sylfaen" w:hAnsi="Sylfaen"/>
                <w:sz w:val="20"/>
                <w:szCs w:val="20"/>
              </w:rPr>
              <w:t>Առավել</w:t>
            </w:r>
            <w:r w:rsidR="00572988"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F90429" w:rsidRPr="000172E3" w:rsidRDefault="0064757F"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F90429" w:rsidRPr="000172E3" w:rsidTr="00B927CE">
        <w:trPr>
          <w:jc w:val="center"/>
        </w:trPr>
        <w:tc>
          <w:tcPr>
            <w:tcW w:w="230" w:type="dxa"/>
            <w:shd w:val="clear" w:color="auto" w:fill="FFFFFF"/>
          </w:tcPr>
          <w:p w:rsidR="00F90429" w:rsidRPr="000172E3" w:rsidRDefault="00F90429" w:rsidP="000172E3">
            <w:pPr>
              <w:spacing w:after="120"/>
              <w:rPr>
                <w:sz w:val="20"/>
                <w:szCs w:val="20"/>
              </w:rPr>
            </w:pPr>
          </w:p>
        </w:tc>
        <w:tc>
          <w:tcPr>
            <w:tcW w:w="210" w:type="dxa"/>
            <w:tcBorders>
              <w:right w:val="single" w:sz="4" w:space="0" w:color="auto"/>
            </w:tcBorders>
            <w:shd w:val="clear" w:color="auto" w:fill="FFFFFF"/>
          </w:tcPr>
          <w:p w:rsidR="00F90429" w:rsidRPr="000172E3" w:rsidRDefault="00F90429"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F90429" w:rsidRPr="000172E3" w:rsidRDefault="00370018" w:rsidP="00D865F3">
            <w:pPr>
              <w:pStyle w:val="Bodytext21"/>
              <w:shd w:val="clear" w:color="auto" w:fill="auto"/>
              <w:tabs>
                <w:tab w:val="left" w:pos="722"/>
              </w:tabs>
              <w:spacing w:before="0" w:after="120" w:line="240" w:lineRule="auto"/>
              <w:jc w:val="left"/>
              <w:rPr>
                <w:rFonts w:ascii="Sylfaen" w:hAnsi="Sylfaen"/>
                <w:sz w:val="20"/>
                <w:szCs w:val="20"/>
              </w:rPr>
            </w:pPr>
            <w:r w:rsidRPr="000172E3">
              <w:rPr>
                <w:rStyle w:val="Bodytext212pt"/>
                <w:rFonts w:ascii="Sylfaen" w:hAnsi="Sylfaen"/>
                <w:sz w:val="20"/>
                <w:szCs w:val="20"/>
              </w:rPr>
              <w:t>2.16.11.</w:t>
            </w:r>
            <w:r w:rsidR="00D865F3" w:rsidRPr="002266DF">
              <w:rPr>
                <w:rStyle w:val="Bodytext212pt"/>
                <w:rFonts w:ascii="Sylfaen" w:hAnsi="Sylfaen"/>
                <w:sz w:val="20"/>
                <w:szCs w:val="20"/>
              </w:rPr>
              <w:tab/>
            </w:r>
            <w:r w:rsidR="00F90429" w:rsidRPr="000172E3">
              <w:rPr>
                <w:rStyle w:val="Bodytext212pt"/>
                <w:rFonts w:ascii="Sylfaen" w:hAnsi="Sylfaen"/>
                <w:sz w:val="20"/>
                <w:szCs w:val="20"/>
              </w:rPr>
              <w:t>Անդամ պետության լիազորված մարմնի անվանումը (csdo:AuthorityName)</w:t>
            </w:r>
          </w:p>
        </w:tc>
        <w:tc>
          <w:tcPr>
            <w:tcW w:w="3614" w:type="dxa"/>
            <w:tcBorders>
              <w:top w:val="single" w:sz="4" w:space="0" w:color="auto"/>
              <w:left w:val="single" w:sz="4" w:space="0" w:color="auto"/>
              <w:bottom w:val="single" w:sz="4" w:space="0" w:color="auto"/>
            </w:tcBorders>
            <w:shd w:val="clear" w:color="auto" w:fill="FFFFFF"/>
          </w:tcPr>
          <w:p w:rsidR="00F90429" w:rsidRPr="000172E3" w:rsidRDefault="00F904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փաստաթուղթը տրամադրած</w:t>
            </w:r>
            <w:r w:rsidR="00370018" w:rsidRPr="000172E3">
              <w:rPr>
                <w:rStyle w:val="Bodytext212pt"/>
                <w:rFonts w:ascii="Sylfaen" w:hAnsi="Sylfaen"/>
                <w:sz w:val="20"/>
                <w:szCs w:val="20"/>
              </w:rPr>
              <w:t>՝</w:t>
            </w:r>
            <w:r w:rsidRPr="000172E3">
              <w:rPr>
                <w:rStyle w:val="Bodytext212pt"/>
                <w:rFonts w:ascii="Sylfaen" w:hAnsi="Sylfaen"/>
                <w:sz w:val="20"/>
                <w:szCs w:val="20"/>
              </w:rPr>
              <w:t xml:space="preserve"> անդամ պետության լիազորված մարմնի </w:t>
            </w:r>
            <w:r w:rsidR="00370018" w:rsidRPr="000172E3">
              <w:rPr>
                <w:rStyle w:val="Bodytext212pt"/>
                <w:rFonts w:ascii="Sylfaen" w:hAnsi="Sylfaen"/>
                <w:sz w:val="20"/>
                <w:szCs w:val="20"/>
              </w:rPr>
              <w:t>լրիվ</w:t>
            </w:r>
            <w:r w:rsidRPr="000172E3">
              <w:rPr>
                <w:rStyle w:val="Bodytext212pt"/>
                <w:rFonts w:ascii="Sylfaen" w:hAnsi="Sylfaen"/>
                <w:sz w:val="20"/>
                <w:szCs w:val="20"/>
              </w:rPr>
              <w:t xml:space="preserve"> անվանումը</w:t>
            </w:r>
          </w:p>
        </w:tc>
        <w:tc>
          <w:tcPr>
            <w:tcW w:w="2141" w:type="dxa"/>
            <w:tcBorders>
              <w:top w:val="single" w:sz="4" w:space="0" w:color="auto"/>
              <w:left w:val="single" w:sz="4" w:space="0" w:color="auto"/>
              <w:bottom w:val="single" w:sz="4" w:space="0" w:color="auto"/>
            </w:tcBorders>
            <w:shd w:val="clear" w:color="auto" w:fill="FFFFFF"/>
          </w:tcPr>
          <w:p w:rsidR="00F90429" w:rsidRPr="000172E3" w:rsidRDefault="00F904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M.SDE.00066</w:t>
            </w:r>
          </w:p>
        </w:tc>
        <w:tc>
          <w:tcPr>
            <w:tcW w:w="4149" w:type="dxa"/>
            <w:tcBorders>
              <w:top w:val="single" w:sz="4" w:space="0" w:color="auto"/>
              <w:left w:val="single" w:sz="4" w:space="0" w:color="auto"/>
              <w:bottom w:val="single" w:sz="4" w:space="0" w:color="auto"/>
            </w:tcBorders>
            <w:shd w:val="clear" w:color="auto" w:fill="FFFFFF"/>
            <w:vAlign w:val="center"/>
          </w:tcPr>
          <w:p w:rsidR="00B63B65" w:rsidRPr="000172E3" w:rsidRDefault="00F90429"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 xml:space="preserve">csdo:Name300Type (M.SDT.00056) Պայմանանշանների նորմալացված տողը, որը չի պարունակում տողի ընդհատման (#xA)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 պայմանանշաններ: </w:t>
            </w:r>
          </w:p>
          <w:p w:rsidR="00F90429" w:rsidRPr="000172E3" w:rsidRDefault="00F904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E5064D" w:rsidRPr="000172E3">
              <w:rPr>
                <w:rStyle w:val="Bodytext212pt"/>
                <w:rFonts w:ascii="Sylfaen" w:hAnsi="Sylfaen"/>
                <w:sz w:val="20"/>
                <w:szCs w:val="20"/>
              </w:rPr>
              <w:t>:</w:t>
            </w:r>
          </w:p>
          <w:p w:rsidR="00F90429" w:rsidRPr="000172E3" w:rsidRDefault="00F904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E5064D"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300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F90429" w:rsidRPr="000172E3" w:rsidRDefault="0064757F"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F90429" w:rsidRPr="000172E3" w:rsidTr="00B927CE">
        <w:trPr>
          <w:jc w:val="center"/>
        </w:trPr>
        <w:tc>
          <w:tcPr>
            <w:tcW w:w="230" w:type="dxa"/>
            <w:shd w:val="clear" w:color="auto" w:fill="FFFFFF"/>
          </w:tcPr>
          <w:p w:rsidR="00F90429" w:rsidRPr="000172E3" w:rsidRDefault="00F90429" w:rsidP="000172E3">
            <w:pPr>
              <w:spacing w:after="120"/>
              <w:rPr>
                <w:sz w:val="20"/>
                <w:szCs w:val="20"/>
              </w:rPr>
            </w:pPr>
          </w:p>
        </w:tc>
        <w:tc>
          <w:tcPr>
            <w:tcW w:w="210" w:type="dxa"/>
            <w:tcBorders>
              <w:right w:val="single" w:sz="4" w:space="0" w:color="auto"/>
            </w:tcBorders>
            <w:shd w:val="clear" w:color="auto" w:fill="FFFFFF"/>
          </w:tcPr>
          <w:p w:rsidR="00F90429" w:rsidRPr="000172E3" w:rsidRDefault="00F90429"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F90429" w:rsidRPr="000172E3" w:rsidRDefault="00E5064D" w:rsidP="00D865F3">
            <w:pPr>
              <w:pStyle w:val="Bodytext21"/>
              <w:shd w:val="clear" w:color="auto" w:fill="auto"/>
              <w:tabs>
                <w:tab w:val="left" w:pos="722"/>
              </w:tabs>
              <w:spacing w:before="0" w:after="120" w:line="240" w:lineRule="auto"/>
              <w:jc w:val="left"/>
              <w:rPr>
                <w:rFonts w:ascii="Sylfaen" w:hAnsi="Sylfaen"/>
                <w:sz w:val="20"/>
                <w:szCs w:val="20"/>
              </w:rPr>
            </w:pPr>
            <w:r w:rsidRPr="000172E3">
              <w:rPr>
                <w:rStyle w:val="Bodytext212pt"/>
                <w:rFonts w:ascii="Sylfaen" w:hAnsi="Sylfaen"/>
                <w:sz w:val="20"/>
                <w:szCs w:val="20"/>
              </w:rPr>
              <w:t>2.16.12.</w:t>
            </w:r>
            <w:r w:rsidR="00D865F3">
              <w:rPr>
                <w:rStyle w:val="Bodytext212pt"/>
                <w:rFonts w:ascii="Sylfaen" w:hAnsi="Sylfaen"/>
                <w:sz w:val="20"/>
                <w:szCs w:val="20"/>
                <w:lang w:val="ru-RU"/>
              </w:rPr>
              <w:tab/>
            </w:r>
            <w:r w:rsidR="00F90429" w:rsidRPr="000172E3">
              <w:rPr>
                <w:rStyle w:val="Bodytext212pt"/>
                <w:rFonts w:ascii="Sylfaen" w:hAnsi="Sylfaen"/>
                <w:sz w:val="20"/>
                <w:szCs w:val="20"/>
              </w:rPr>
              <w:t>Կազմակերպության նույնականացուցիչը</w:t>
            </w:r>
            <w:r w:rsidR="00713BE0" w:rsidRPr="000172E3">
              <w:rPr>
                <w:rStyle w:val="Bodytext212pt"/>
                <w:rFonts w:ascii="Sylfaen" w:hAnsi="Sylfaen"/>
                <w:sz w:val="20"/>
                <w:szCs w:val="20"/>
                <w:lang w:val="ru-RU"/>
              </w:rPr>
              <w:t xml:space="preserve"> </w:t>
            </w:r>
            <w:r w:rsidR="00F90429" w:rsidRPr="000172E3">
              <w:rPr>
                <w:rStyle w:val="Bodytext212pt"/>
                <w:rFonts w:ascii="Sylfaen" w:hAnsi="Sylfaen"/>
                <w:sz w:val="20"/>
                <w:szCs w:val="20"/>
              </w:rPr>
              <w:t>(csdo:UnifiedOrganizationId)</w:t>
            </w:r>
          </w:p>
        </w:tc>
        <w:tc>
          <w:tcPr>
            <w:tcW w:w="3614" w:type="dxa"/>
            <w:tcBorders>
              <w:top w:val="single" w:sz="4" w:space="0" w:color="auto"/>
              <w:left w:val="single" w:sz="4" w:space="0" w:color="auto"/>
              <w:bottom w:val="single" w:sz="4" w:space="0" w:color="auto"/>
            </w:tcBorders>
            <w:shd w:val="clear" w:color="auto" w:fill="FFFFFF"/>
          </w:tcPr>
          <w:p w:rsidR="00F90429" w:rsidRPr="000172E3" w:rsidRDefault="00E5064D"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փ</w:t>
            </w:r>
            <w:r w:rsidR="00F90429" w:rsidRPr="000172E3">
              <w:rPr>
                <w:rStyle w:val="Bodytext212pt"/>
                <w:rFonts w:ascii="Sylfaen" w:hAnsi="Sylfaen"/>
                <w:sz w:val="20"/>
                <w:szCs w:val="20"/>
              </w:rPr>
              <w:t xml:space="preserve">աստաթուղթը տրամադրած կազմակերպության </w:t>
            </w:r>
            <w:r w:rsidRPr="000172E3">
              <w:rPr>
                <w:rStyle w:val="Bodytext212pt"/>
                <w:rFonts w:ascii="Sylfaen" w:hAnsi="Sylfaen"/>
                <w:sz w:val="20"/>
                <w:szCs w:val="20"/>
              </w:rPr>
              <w:t>նույնականացուցիչը</w:t>
            </w:r>
          </w:p>
        </w:tc>
        <w:tc>
          <w:tcPr>
            <w:tcW w:w="2141" w:type="dxa"/>
            <w:tcBorders>
              <w:top w:val="single" w:sz="4" w:space="0" w:color="auto"/>
              <w:left w:val="single" w:sz="4" w:space="0" w:color="auto"/>
              <w:bottom w:val="single" w:sz="4" w:space="0" w:color="auto"/>
            </w:tcBorders>
            <w:shd w:val="clear" w:color="auto" w:fill="FFFFFF"/>
          </w:tcPr>
          <w:p w:rsidR="00F90429" w:rsidRPr="000172E3" w:rsidRDefault="00F904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M.SDE.00180</w:t>
            </w:r>
          </w:p>
        </w:tc>
        <w:tc>
          <w:tcPr>
            <w:tcW w:w="4149" w:type="dxa"/>
            <w:tcBorders>
              <w:top w:val="single" w:sz="4" w:space="0" w:color="auto"/>
              <w:left w:val="single" w:sz="4" w:space="0" w:color="auto"/>
              <w:bottom w:val="single" w:sz="4" w:space="0" w:color="auto"/>
            </w:tcBorders>
            <w:shd w:val="clear" w:color="auto" w:fill="FFFFFF"/>
            <w:vAlign w:val="center"/>
          </w:tcPr>
          <w:p w:rsidR="00F90429" w:rsidRPr="000172E3" w:rsidRDefault="00F904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csdo:UnifiedOrganizationIdType</w:t>
            </w:r>
            <w:r w:rsidR="00033C5C" w:rsidRPr="000172E3">
              <w:rPr>
                <w:rStyle w:val="Bodytext212pt"/>
                <w:rFonts w:ascii="Sylfaen" w:hAnsi="Sylfaen"/>
                <w:sz w:val="20"/>
                <w:szCs w:val="20"/>
              </w:rPr>
              <w:t xml:space="preserve"> </w:t>
            </w:r>
            <w:r w:rsidRPr="000172E3">
              <w:rPr>
                <w:rStyle w:val="Bodytext212pt"/>
                <w:rFonts w:ascii="Sylfaen" w:hAnsi="Sylfaen"/>
                <w:sz w:val="20"/>
                <w:szCs w:val="20"/>
              </w:rPr>
              <w:t>(M.SDT.00130)</w:t>
            </w:r>
          </w:p>
          <w:p w:rsidR="00F90429" w:rsidRPr="000172E3" w:rsidRDefault="00F904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Նույնականացուցչի արժեքը՝ </w:t>
            </w:r>
            <w:r w:rsidR="00D45814" w:rsidRPr="000172E3">
              <w:rPr>
                <w:rStyle w:val="Bodytext212pt"/>
                <w:rFonts w:ascii="Sylfaen" w:hAnsi="Sylfaen"/>
                <w:sz w:val="20"/>
                <w:szCs w:val="20"/>
              </w:rPr>
              <w:t>իրավաբան</w:t>
            </w:r>
            <w:r w:rsidRPr="000172E3">
              <w:rPr>
                <w:rStyle w:val="Bodytext212pt"/>
                <w:rFonts w:ascii="Sylfaen" w:hAnsi="Sylfaen"/>
                <w:sz w:val="20"/>
                <w:szCs w:val="20"/>
              </w:rPr>
              <w:t>ական անձի գրանցման երկրում ընդունված կանոններին համապատասխան։</w:t>
            </w:r>
          </w:p>
          <w:p w:rsidR="00F90429" w:rsidRPr="000172E3" w:rsidRDefault="00F904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D45814" w:rsidRPr="000172E3">
              <w:rPr>
                <w:rStyle w:val="Bodytext212pt"/>
                <w:rFonts w:ascii="Sylfaen" w:hAnsi="Sylfaen"/>
                <w:sz w:val="20"/>
                <w:szCs w:val="20"/>
              </w:rPr>
              <w:t>:</w:t>
            </w:r>
          </w:p>
          <w:p w:rsidR="00F90429" w:rsidRPr="000172E3" w:rsidRDefault="00F904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D45814"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F90429" w:rsidRPr="000172E3" w:rsidRDefault="0064757F"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F90429" w:rsidRPr="000172E3" w:rsidTr="00B927CE">
        <w:trPr>
          <w:trHeight w:val="2244"/>
          <w:jc w:val="center"/>
        </w:trPr>
        <w:tc>
          <w:tcPr>
            <w:tcW w:w="230" w:type="dxa"/>
            <w:shd w:val="clear" w:color="auto" w:fill="FFFFFF"/>
          </w:tcPr>
          <w:p w:rsidR="00F90429" w:rsidRPr="000172E3" w:rsidRDefault="00F90429" w:rsidP="000172E3">
            <w:pPr>
              <w:spacing w:after="120"/>
              <w:rPr>
                <w:sz w:val="20"/>
                <w:szCs w:val="20"/>
              </w:rPr>
            </w:pPr>
          </w:p>
        </w:tc>
        <w:tc>
          <w:tcPr>
            <w:tcW w:w="210" w:type="dxa"/>
            <w:shd w:val="clear" w:color="auto" w:fill="FFFFFF"/>
          </w:tcPr>
          <w:p w:rsidR="00F90429" w:rsidRPr="000172E3" w:rsidRDefault="00F90429"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top w:val="single" w:sz="4" w:space="0" w:color="auto"/>
              <w:right w:val="single" w:sz="4" w:space="0" w:color="auto"/>
            </w:tcBorders>
            <w:shd w:val="clear" w:color="auto" w:fill="FFFFFF"/>
          </w:tcPr>
          <w:p w:rsidR="00F90429" w:rsidRPr="000172E3" w:rsidRDefault="00F90429"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F90429" w:rsidRPr="000172E3" w:rsidRDefault="00F90429" w:rsidP="00D865F3">
            <w:pPr>
              <w:pStyle w:val="Bodytext21"/>
              <w:shd w:val="clear" w:color="auto" w:fill="auto"/>
              <w:tabs>
                <w:tab w:val="left" w:pos="437"/>
              </w:tabs>
              <w:spacing w:before="0" w:after="120" w:line="240" w:lineRule="auto"/>
              <w:jc w:val="left"/>
              <w:rPr>
                <w:rFonts w:ascii="Sylfaen" w:hAnsi="Sylfaen"/>
                <w:sz w:val="20"/>
                <w:szCs w:val="20"/>
              </w:rPr>
            </w:pPr>
            <w:r w:rsidRPr="000172E3">
              <w:rPr>
                <w:rStyle w:val="Bodytext212pt"/>
                <w:rFonts w:ascii="Sylfaen" w:hAnsi="Sylfaen"/>
                <w:sz w:val="20"/>
                <w:szCs w:val="20"/>
              </w:rPr>
              <w:t>ա)</w:t>
            </w:r>
            <w:r w:rsidR="00D865F3" w:rsidRPr="00D865F3">
              <w:rPr>
                <w:rStyle w:val="Bodytext212pt"/>
                <w:rFonts w:ascii="Sylfaen" w:hAnsi="Sylfaen"/>
                <w:sz w:val="20"/>
                <w:szCs w:val="20"/>
              </w:rPr>
              <w:tab/>
            </w:r>
            <w:r w:rsidRPr="000172E3">
              <w:rPr>
                <w:rStyle w:val="Bodytext212pt"/>
                <w:rFonts w:ascii="Sylfaen" w:hAnsi="Sylfaen"/>
                <w:sz w:val="20"/>
                <w:szCs w:val="20"/>
              </w:rPr>
              <w:t>երկրի ծածկագիրը (countryCode ատրիբուտ)</w:t>
            </w:r>
          </w:p>
        </w:tc>
        <w:tc>
          <w:tcPr>
            <w:tcW w:w="3614" w:type="dxa"/>
            <w:tcBorders>
              <w:top w:val="single" w:sz="4" w:space="0" w:color="auto"/>
              <w:left w:val="single" w:sz="4" w:space="0" w:color="auto"/>
              <w:bottom w:val="single" w:sz="4" w:space="0" w:color="auto"/>
            </w:tcBorders>
            <w:shd w:val="clear" w:color="auto" w:fill="FFFFFF"/>
          </w:tcPr>
          <w:p w:rsidR="00F90429" w:rsidRPr="000172E3" w:rsidRDefault="00F904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այն երկրի ծածկագրային նշագիրը, որի կանոններով ձ</w:t>
            </w:r>
            <w:r w:rsidR="00252E24" w:rsidRPr="000172E3">
              <w:rPr>
                <w:rStyle w:val="Bodytext212pt"/>
                <w:rFonts w:ascii="Sylfaen" w:hAnsi="Sylfaen"/>
                <w:sz w:val="20"/>
                <w:szCs w:val="20"/>
              </w:rPr>
              <w:t>եւ</w:t>
            </w:r>
            <w:r w:rsidRPr="000172E3">
              <w:rPr>
                <w:rStyle w:val="Bodytext212pt"/>
                <w:rFonts w:ascii="Sylfaen" w:hAnsi="Sylfaen"/>
                <w:sz w:val="20"/>
                <w:szCs w:val="20"/>
              </w:rPr>
              <w:t>ավորվել է նշված ծածկագիրը</w:t>
            </w:r>
          </w:p>
        </w:tc>
        <w:tc>
          <w:tcPr>
            <w:tcW w:w="2141" w:type="dxa"/>
            <w:tcBorders>
              <w:top w:val="single" w:sz="4" w:space="0" w:color="auto"/>
              <w:left w:val="single" w:sz="4" w:space="0" w:color="auto"/>
              <w:bottom w:val="single" w:sz="4" w:space="0" w:color="auto"/>
            </w:tcBorders>
            <w:shd w:val="clear" w:color="auto" w:fill="FFFFFF"/>
          </w:tcPr>
          <w:p w:rsidR="00F90429" w:rsidRPr="000172E3" w:rsidRDefault="003F3252" w:rsidP="000172E3">
            <w:pPr>
              <w:spacing w:after="120"/>
              <w:rPr>
                <w:sz w:val="20"/>
                <w:szCs w:val="20"/>
              </w:rPr>
            </w:pPr>
            <w:r w:rsidRPr="000172E3">
              <w:rPr>
                <w:sz w:val="20"/>
                <w:szCs w:val="20"/>
              </w:rPr>
              <w:t>-</w:t>
            </w:r>
          </w:p>
        </w:tc>
        <w:tc>
          <w:tcPr>
            <w:tcW w:w="4149" w:type="dxa"/>
            <w:tcBorders>
              <w:top w:val="single" w:sz="4" w:space="0" w:color="auto"/>
              <w:left w:val="single" w:sz="4" w:space="0" w:color="auto"/>
              <w:bottom w:val="single" w:sz="4" w:space="0" w:color="auto"/>
            </w:tcBorders>
            <w:shd w:val="clear" w:color="auto" w:fill="FFFFFF"/>
            <w:vAlign w:val="center"/>
          </w:tcPr>
          <w:p w:rsidR="00F90429" w:rsidRPr="000172E3" w:rsidRDefault="00F904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csdo:UnqualifiedCountryCodeType</w:t>
            </w:r>
            <w:r w:rsidR="00033C5C" w:rsidRPr="000172E3">
              <w:rPr>
                <w:rStyle w:val="Bodytext212pt"/>
                <w:rFonts w:ascii="Sylfaen" w:hAnsi="Sylfaen"/>
                <w:sz w:val="20"/>
                <w:szCs w:val="20"/>
              </w:rPr>
              <w:t xml:space="preserve"> </w:t>
            </w:r>
            <w:r w:rsidRPr="000172E3">
              <w:rPr>
                <w:rStyle w:val="Bodytext212pt"/>
                <w:rFonts w:ascii="Sylfaen" w:hAnsi="Sylfaen"/>
                <w:sz w:val="20"/>
                <w:szCs w:val="20"/>
              </w:rPr>
              <w:t>(M.SDT.00159)</w:t>
            </w:r>
          </w:p>
          <w:p w:rsidR="00F90429" w:rsidRPr="000172E3" w:rsidRDefault="00F904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Տառային ծածկագրի արժեքը՝ աշխարհի երկրների </w:t>
            </w:r>
            <w:r w:rsidR="00E72BA9" w:rsidRPr="000172E3">
              <w:rPr>
                <w:rStyle w:val="Bodytext212pt"/>
                <w:rFonts w:ascii="Sylfaen" w:hAnsi="Sylfaen"/>
                <w:sz w:val="20"/>
                <w:szCs w:val="20"/>
              </w:rPr>
              <w:t xml:space="preserve">այն </w:t>
            </w:r>
            <w:r w:rsidRPr="000172E3">
              <w:rPr>
                <w:rStyle w:val="Bodytext212pt"/>
                <w:rFonts w:ascii="Sylfaen" w:hAnsi="Sylfaen"/>
                <w:sz w:val="20"/>
                <w:szCs w:val="20"/>
              </w:rPr>
              <w:t>դասակարգչից, որը սահմանված է «Դասակարգչի նույնականացուցիչ</w:t>
            </w:r>
            <w:r w:rsidR="00033C5C" w:rsidRPr="000172E3">
              <w:rPr>
                <w:rStyle w:val="Bodytext212pt"/>
                <w:rFonts w:ascii="Sylfaen" w:hAnsi="Sylfaen"/>
                <w:sz w:val="20"/>
                <w:szCs w:val="20"/>
              </w:rPr>
              <w:t>ը</w:t>
            </w:r>
            <w:r w:rsidRPr="000172E3">
              <w:rPr>
                <w:rStyle w:val="Bodytext212pt"/>
                <w:rFonts w:ascii="Sylfaen" w:hAnsi="Sylfaen"/>
                <w:sz w:val="20"/>
                <w:szCs w:val="20"/>
              </w:rPr>
              <w:t>» ատրիբուտով։ Ձ</w:t>
            </w:r>
            <w:r w:rsidR="00252E24" w:rsidRPr="000172E3">
              <w:rPr>
                <w:rStyle w:val="Bodytext212pt"/>
                <w:rFonts w:ascii="Sylfaen" w:hAnsi="Sylfaen"/>
                <w:sz w:val="20"/>
                <w:szCs w:val="20"/>
              </w:rPr>
              <w:t>եւ</w:t>
            </w:r>
            <w:r w:rsidRPr="000172E3">
              <w:rPr>
                <w:rStyle w:val="Bodytext212pt"/>
                <w:rFonts w:ascii="Sylfaen" w:hAnsi="Sylfaen"/>
                <w:sz w:val="20"/>
                <w:szCs w:val="20"/>
              </w:rPr>
              <w:t>անմուշը՝ [A-Z]{2}</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F90429" w:rsidRPr="000172E3" w:rsidRDefault="00F90429"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F90429" w:rsidRPr="000172E3" w:rsidTr="00B927CE">
        <w:trPr>
          <w:jc w:val="center"/>
        </w:trPr>
        <w:tc>
          <w:tcPr>
            <w:tcW w:w="230" w:type="dxa"/>
            <w:shd w:val="clear" w:color="auto" w:fill="FFFFFF"/>
          </w:tcPr>
          <w:p w:rsidR="00F90429" w:rsidRPr="000172E3" w:rsidRDefault="00F90429" w:rsidP="000172E3">
            <w:pPr>
              <w:spacing w:after="120"/>
              <w:rPr>
                <w:sz w:val="20"/>
                <w:szCs w:val="20"/>
              </w:rPr>
            </w:pPr>
          </w:p>
        </w:tc>
        <w:tc>
          <w:tcPr>
            <w:tcW w:w="210" w:type="dxa"/>
            <w:shd w:val="clear" w:color="auto" w:fill="FFFFFF"/>
          </w:tcPr>
          <w:p w:rsidR="00F90429" w:rsidRPr="000172E3" w:rsidRDefault="00F90429" w:rsidP="000172E3">
            <w:pPr>
              <w:pStyle w:val="Bodytext21"/>
              <w:shd w:val="clear" w:color="auto" w:fill="auto"/>
              <w:spacing w:before="0" w:after="120" w:line="240" w:lineRule="auto"/>
              <w:jc w:val="left"/>
              <w:rPr>
                <w:rStyle w:val="Bodytext212pt"/>
                <w:rFonts w:ascii="Sylfaen" w:hAnsi="Sylfaen"/>
                <w:sz w:val="20"/>
                <w:szCs w:val="20"/>
              </w:rPr>
            </w:pPr>
          </w:p>
        </w:tc>
        <w:tc>
          <w:tcPr>
            <w:tcW w:w="240" w:type="dxa"/>
            <w:tcBorders>
              <w:bottom w:val="single" w:sz="4" w:space="0" w:color="auto"/>
              <w:right w:val="single" w:sz="4" w:space="0" w:color="auto"/>
            </w:tcBorders>
            <w:shd w:val="clear" w:color="auto" w:fill="FFFFFF"/>
          </w:tcPr>
          <w:p w:rsidR="00F90429" w:rsidRPr="000172E3" w:rsidRDefault="00F90429" w:rsidP="000172E3">
            <w:pPr>
              <w:pStyle w:val="Bodytext21"/>
              <w:shd w:val="clear" w:color="auto" w:fill="auto"/>
              <w:spacing w:before="0" w:after="120" w:line="240" w:lineRule="auto"/>
              <w:jc w:val="left"/>
              <w:rPr>
                <w:rStyle w:val="Bodytext212pt"/>
                <w:rFonts w:ascii="Sylfaen" w:hAnsi="Sylfaen"/>
                <w:sz w:val="20"/>
                <w:szCs w:val="20"/>
              </w:rPr>
            </w:pPr>
          </w:p>
        </w:tc>
        <w:tc>
          <w:tcPr>
            <w:tcW w:w="3452" w:type="dxa"/>
            <w:gridSpan w:val="3"/>
            <w:tcBorders>
              <w:top w:val="single" w:sz="4" w:space="0" w:color="auto"/>
              <w:left w:val="single" w:sz="4" w:space="0" w:color="auto"/>
              <w:bottom w:val="single" w:sz="4" w:space="0" w:color="auto"/>
            </w:tcBorders>
            <w:shd w:val="clear" w:color="auto" w:fill="FFFFFF"/>
          </w:tcPr>
          <w:p w:rsidR="00F90429" w:rsidRPr="000172E3" w:rsidRDefault="00F90429" w:rsidP="00D865F3">
            <w:pPr>
              <w:pStyle w:val="Bodytext21"/>
              <w:shd w:val="clear" w:color="auto" w:fill="auto"/>
              <w:tabs>
                <w:tab w:val="left" w:pos="452"/>
              </w:tabs>
              <w:spacing w:before="0" w:after="120" w:line="240" w:lineRule="auto"/>
              <w:jc w:val="left"/>
              <w:rPr>
                <w:rFonts w:ascii="Sylfaen" w:hAnsi="Sylfaen"/>
                <w:sz w:val="20"/>
                <w:szCs w:val="20"/>
              </w:rPr>
            </w:pPr>
            <w:r w:rsidRPr="000172E3">
              <w:rPr>
                <w:rStyle w:val="Bodytext212pt"/>
                <w:rFonts w:ascii="Sylfaen" w:hAnsi="Sylfaen"/>
                <w:sz w:val="20"/>
                <w:szCs w:val="20"/>
              </w:rPr>
              <w:t>բ)</w:t>
            </w:r>
            <w:r w:rsidR="00D865F3" w:rsidRPr="00D865F3">
              <w:rPr>
                <w:rStyle w:val="Bodytext212pt"/>
                <w:rFonts w:ascii="Sylfaen" w:hAnsi="Sylfaen"/>
                <w:sz w:val="20"/>
                <w:szCs w:val="20"/>
              </w:rPr>
              <w:tab/>
            </w:r>
            <w:r w:rsidRPr="000172E3">
              <w:rPr>
                <w:rStyle w:val="Bodytext212pt"/>
                <w:rFonts w:ascii="Sylfaen" w:hAnsi="Sylfaen"/>
                <w:sz w:val="20"/>
                <w:szCs w:val="20"/>
              </w:rPr>
              <w:t>դասակարգչի նույնականացուցիչ</w:t>
            </w:r>
            <w:r w:rsidR="00136822" w:rsidRPr="000172E3">
              <w:rPr>
                <w:rStyle w:val="Bodytext212pt"/>
                <w:rFonts w:ascii="Sylfaen" w:hAnsi="Sylfaen"/>
                <w:sz w:val="20"/>
                <w:szCs w:val="20"/>
              </w:rPr>
              <w:t>ը</w:t>
            </w:r>
          </w:p>
          <w:p w:rsidR="00F90429" w:rsidRPr="000172E3" w:rsidRDefault="00F904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(countryCodeListId ատրիբուտ)</w:t>
            </w:r>
          </w:p>
        </w:tc>
        <w:tc>
          <w:tcPr>
            <w:tcW w:w="3614" w:type="dxa"/>
            <w:tcBorders>
              <w:top w:val="single" w:sz="4" w:space="0" w:color="auto"/>
              <w:left w:val="single" w:sz="4" w:space="0" w:color="auto"/>
              <w:bottom w:val="single" w:sz="4" w:space="0" w:color="auto"/>
            </w:tcBorders>
            <w:shd w:val="clear" w:color="auto" w:fill="FFFFFF"/>
          </w:tcPr>
          <w:p w:rsidR="00F90429" w:rsidRPr="000172E3" w:rsidRDefault="00F904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աշխարհի երկրների դասակարգչի նույնականացուցիչը</w:t>
            </w:r>
          </w:p>
        </w:tc>
        <w:tc>
          <w:tcPr>
            <w:tcW w:w="2141" w:type="dxa"/>
            <w:tcBorders>
              <w:top w:val="single" w:sz="4" w:space="0" w:color="auto"/>
              <w:left w:val="single" w:sz="4" w:space="0" w:color="auto"/>
              <w:bottom w:val="single" w:sz="4" w:space="0" w:color="auto"/>
            </w:tcBorders>
            <w:shd w:val="clear" w:color="auto" w:fill="FFFFFF"/>
          </w:tcPr>
          <w:p w:rsidR="00F90429" w:rsidRPr="000172E3" w:rsidRDefault="003F3252" w:rsidP="000172E3">
            <w:pPr>
              <w:spacing w:after="120"/>
              <w:rPr>
                <w:sz w:val="20"/>
                <w:szCs w:val="20"/>
              </w:rPr>
            </w:pPr>
            <w:r w:rsidRPr="000172E3">
              <w:rPr>
                <w:sz w:val="20"/>
                <w:szCs w:val="20"/>
              </w:rPr>
              <w:t>-</w:t>
            </w:r>
          </w:p>
        </w:tc>
        <w:tc>
          <w:tcPr>
            <w:tcW w:w="4149" w:type="dxa"/>
            <w:tcBorders>
              <w:top w:val="single" w:sz="4" w:space="0" w:color="auto"/>
              <w:left w:val="single" w:sz="4" w:space="0" w:color="auto"/>
              <w:bottom w:val="single" w:sz="4" w:space="0" w:color="auto"/>
            </w:tcBorders>
            <w:shd w:val="clear" w:color="auto" w:fill="FFFFFF"/>
            <w:vAlign w:val="center"/>
          </w:tcPr>
          <w:p w:rsidR="00F90429" w:rsidRPr="000172E3" w:rsidRDefault="00F904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 ReferenceDataldTуре (M.SDT.00091)</w:t>
            </w:r>
          </w:p>
          <w:p w:rsidR="004F3FCF" w:rsidRPr="000172E3" w:rsidRDefault="00136822"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Պ</w:t>
            </w:r>
            <w:r w:rsidR="00F90429" w:rsidRPr="000172E3">
              <w:rPr>
                <w:rStyle w:val="Bodytext212pt"/>
                <w:rFonts w:ascii="Sylfaen" w:hAnsi="Sylfaen"/>
                <w:sz w:val="20"/>
                <w:szCs w:val="20"/>
              </w:rPr>
              <w:t>այմանանշանների նորմալացված տող</w:t>
            </w:r>
            <w:r w:rsidRPr="000172E3">
              <w:rPr>
                <w:rStyle w:val="Bodytext212pt"/>
                <w:rFonts w:ascii="Sylfaen" w:hAnsi="Sylfaen"/>
                <w:sz w:val="20"/>
                <w:szCs w:val="20"/>
              </w:rPr>
              <w:t>ը</w:t>
            </w:r>
            <w:r w:rsidR="00F90429" w:rsidRPr="000172E3">
              <w:rPr>
                <w:rStyle w:val="Bodytext212pt"/>
                <w:rFonts w:ascii="Sylfaen" w:hAnsi="Sylfaen"/>
                <w:sz w:val="20"/>
                <w:szCs w:val="20"/>
              </w:rPr>
              <w:t xml:space="preserve">, որը չի պարունակում տողի ընդհատման (#xA) </w:t>
            </w:r>
            <w:r w:rsidR="00252E24" w:rsidRPr="000172E3">
              <w:rPr>
                <w:rStyle w:val="Bodytext212pt"/>
                <w:rFonts w:ascii="Sylfaen" w:hAnsi="Sylfaen"/>
                <w:sz w:val="20"/>
                <w:szCs w:val="20"/>
              </w:rPr>
              <w:t>եւ</w:t>
            </w:r>
            <w:r w:rsidR="00F90429" w:rsidRPr="000172E3">
              <w:rPr>
                <w:rStyle w:val="Bodytext212pt"/>
                <w:rFonts w:ascii="Sylfaen" w:hAnsi="Sylfaen"/>
                <w:sz w:val="20"/>
                <w:szCs w:val="20"/>
              </w:rPr>
              <w:t xml:space="preserve"> սյունատի (#x9) պայմանանշաններ: </w:t>
            </w:r>
          </w:p>
          <w:p w:rsidR="00136822" w:rsidRPr="000172E3" w:rsidRDefault="00F90429" w:rsidP="000172E3">
            <w:pPr>
              <w:pStyle w:val="Bodytext21"/>
              <w:shd w:val="clear" w:color="auto" w:fill="auto"/>
              <w:spacing w:before="0" w:after="120" w:line="240" w:lineRule="auto"/>
              <w:jc w:val="left"/>
              <w:rPr>
                <w:rStyle w:val="Bodytext212pt"/>
                <w:rFonts w:ascii="Sylfaen" w:hAnsi="Sylfaen"/>
                <w:sz w:val="20"/>
                <w:szCs w:val="20"/>
              </w:rPr>
            </w:pPr>
            <w:r w:rsidRPr="000172E3">
              <w:rPr>
                <w:rStyle w:val="Bodytext212pt"/>
                <w:rFonts w:ascii="Sylfaen" w:hAnsi="Sylfaen"/>
                <w:sz w:val="20"/>
                <w:szCs w:val="20"/>
              </w:rPr>
              <w:t>Նվազ. երկարությունը՝ 1</w:t>
            </w:r>
            <w:r w:rsidR="00136822" w:rsidRPr="000172E3">
              <w:rPr>
                <w:rStyle w:val="Bodytext212pt"/>
                <w:rFonts w:ascii="Sylfaen" w:hAnsi="Sylfaen"/>
                <w:sz w:val="20"/>
                <w:szCs w:val="20"/>
              </w:rPr>
              <w:t>:</w:t>
            </w:r>
          </w:p>
          <w:p w:rsidR="00F90429" w:rsidRPr="000172E3" w:rsidRDefault="00F90429"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136822"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20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F90429" w:rsidRPr="000172E3" w:rsidRDefault="00F90429"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1</w:t>
            </w:r>
          </w:p>
        </w:tc>
      </w:tr>
      <w:tr w:rsidR="00FA0972" w:rsidRPr="000172E3" w:rsidTr="00B927CE">
        <w:trPr>
          <w:jc w:val="center"/>
        </w:trPr>
        <w:tc>
          <w:tcPr>
            <w:tcW w:w="230" w:type="dxa"/>
            <w:shd w:val="clear" w:color="auto" w:fill="FFFFFF"/>
          </w:tcPr>
          <w:p w:rsidR="00FA0972" w:rsidRPr="000172E3" w:rsidRDefault="00FA0972" w:rsidP="000172E3">
            <w:pPr>
              <w:spacing w:after="120"/>
              <w:rPr>
                <w:sz w:val="20"/>
                <w:szCs w:val="20"/>
              </w:rPr>
            </w:pPr>
          </w:p>
        </w:tc>
        <w:tc>
          <w:tcPr>
            <w:tcW w:w="210" w:type="dxa"/>
            <w:tcBorders>
              <w:right w:val="single" w:sz="4" w:space="0" w:color="auto"/>
            </w:tcBorders>
            <w:shd w:val="clear" w:color="auto" w:fill="FFFFFF"/>
          </w:tcPr>
          <w:p w:rsidR="00FA0972" w:rsidRPr="000172E3" w:rsidRDefault="00FA0972"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FA0972" w:rsidRPr="000172E3" w:rsidRDefault="00136822" w:rsidP="00D865F3">
            <w:pPr>
              <w:pStyle w:val="Bodytext21"/>
              <w:shd w:val="clear" w:color="auto" w:fill="auto"/>
              <w:tabs>
                <w:tab w:val="left" w:pos="748"/>
              </w:tabs>
              <w:spacing w:before="0" w:after="120" w:line="240" w:lineRule="auto"/>
              <w:jc w:val="left"/>
              <w:rPr>
                <w:rFonts w:ascii="Sylfaen" w:hAnsi="Sylfaen"/>
                <w:sz w:val="20"/>
                <w:szCs w:val="20"/>
              </w:rPr>
            </w:pPr>
            <w:r w:rsidRPr="000172E3">
              <w:rPr>
                <w:rStyle w:val="Bodytext212pt"/>
                <w:rFonts w:ascii="Sylfaen" w:hAnsi="Sylfaen"/>
                <w:sz w:val="20"/>
                <w:szCs w:val="20"/>
              </w:rPr>
              <w:t>2.16.13.</w:t>
            </w:r>
            <w:r w:rsidR="00D865F3">
              <w:rPr>
                <w:rStyle w:val="Bodytext212pt"/>
                <w:rFonts w:ascii="Sylfaen" w:hAnsi="Sylfaen"/>
                <w:sz w:val="20"/>
                <w:szCs w:val="20"/>
                <w:lang w:val="ru-RU"/>
              </w:rPr>
              <w:tab/>
            </w:r>
            <w:r w:rsidR="00FA0972" w:rsidRPr="000172E3">
              <w:rPr>
                <w:rStyle w:val="Bodytext212pt"/>
                <w:rFonts w:ascii="Sylfaen" w:hAnsi="Sylfaen"/>
                <w:sz w:val="20"/>
                <w:szCs w:val="20"/>
              </w:rPr>
              <w:t>Կազմակերպության անվանումը</w:t>
            </w:r>
            <w:r w:rsidR="003C4F16" w:rsidRPr="000172E3">
              <w:rPr>
                <w:rStyle w:val="Bodytext212pt"/>
                <w:rFonts w:ascii="Sylfaen" w:hAnsi="Sylfaen"/>
                <w:sz w:val="20"/>
                <w:szCs w:val="20"/>
                <w:lang w:val="ru-RU"/>
              </w:rPr>
              <w:t xml:space="preserve"> </w:t>
            </w:r>
            <w:r w:rsidR="00FA0972" w:rsidRPr="000172E3">
              <w:rPr>
                <w:rStyle w:val="Bodytext212pt"/>
                <w:rFonts w:ascii="Sylfaen" w:hAnsi="Sylfaen"/>
                <w:sz w:val="20"/>
                <w:szCs w:val="20"/>
              </w:rPr>
              <w:t>(csdo:OrganizationName)</w:t>
            </w:r>
          </w:p>
        </w:tc>
        <w:tc>
          <w:tcPr>
            <w:tcW w:w="3614" w:type="dxa"/>
            <w:tcBorders>
              <w:top w:val="single" w:sz="4" w:space="0" w:color="auto"/>
              <w:left w:val="single" w:sz="4" w:space="0" w:color="auto"/>
              <w:bottom w:val="single" w:sz="4" w:space="0" w:color="auto"/>
            </w:tcBorders>
            <w:shd w:val="clear" w:color="auto" w:fill="FFFFFF"/>
          </w:tcPr>
          <w:p w:rsidR="00FA0972" w:rsidRPr="000172E3" w:rsidRDefault="0013682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փ</w:t>
            </w:r>
            <w:r w:rsidR="00FA0972" w:rsidRPr="000172E3">
              <w:rPr>
                <w:rStyle w:val="Bodytext212pt"/>
                <w:rFonts w:ascii="Sylfaen" w:hAnsi="Sylfaen"/>
                <w:sz w:val="20"/>
                <w:szCs w:val="20"/>
              </w:rPr>
              <w:t>աստաթուղթը տրամադրած կազմակերպության անվանումը</w:t>
            </w:r>
          </w:p>
        </w:tc>
        <w:tc>
          <w:tcPr>
            <w:tcW w:w="2141" w:type="dxa"/>
            <w:tcBorders>
              <w:top w:val="single" w:sz="4" w:space="0" w:color="auto"/>
              <w:left w:val="single" w:sz="4" w:space="0" w:color="auto"/>
              <w:bottom w:val="single" w:sz="4" w:space="0" w:color="auto"/>
            </w:tcBorders>
            <w:shd w:val="clear" w:color="auto" w:fill="FFFFFF"/>
          </w:tcPr>
          <w:p w:rsidR="00FA0972" w:rsidRPr="000172E3" w:rsidRDefault="00FA097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M.SDE.00022</w:t>
            </w:r>
          </w:p>
        </w:tc>
        <w:tc>
          <w:tcPr>
            <w:tcW w:w="4149" w:type="dxa"/>
            <w:tcBorders>
              <w:top w:val="single" w:sz="4" w:space="0" w:color="auto"/>
              <w:left w:val="single" w:sz="4" w:space="0" w:color="auto"/>
              <w:bottom w:val="single" w:sz="4" w:space="0" w:color="auto"/>
            </w:tcBorders>
            <w:shd w:val="clear" w:color="auto" w:fill="FFFFFF"/>
            <w:vAlign w:val="center"/>
          </w:tcPr>
          <w:p w:rsidR="00FA0972" w:rsidRPr="000172E3" w:rsidRDefault="00FA097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 xml:space="preserve">csdo:Name300Type (M.SDT.00056) Պայմանանշանների նորմալացված տողը, որը չի պարունակում տողի ընդհատման (#xA) </w:t>
            </w:r>
            <w:r w:rsidR="00252E24" w:rsidRPr="000172E3">
              <w:rPr>
                <w:rStyle w:val="Bodytext212pt"/>
                <w:rFonts w:ascii="Sylfaen" w:hAnsi="Sylfaen"/>
                <w:sz w:val="20"/>
                <w:szCs w:val="20"/>
              </w:rPr>
              <w:t>եւ</w:t>
            </w:r>
            <w:r w:rsidRPr="000172E3">
              <w:rPr>
                <w:rStyle w:val="Bodytext212pt"/>
                <w:rFonts w:ascii="Sylfaen" w:hAnsi="Sylfaen"/>
                <w:sz w:val="20"/>
                <w:szCs w:val="20"/>
              </w:rPr>
              <w:t xml:space="preserve"> սյունատի (#x9) պայմանանշաններ: Նվազ. երկարությունը՝ 1</w:t>
            </w:r>
            <w:r w:rsidR="00136822" w:rsidRPr="000172E3">
              <w:rPr>
                <w:rStyle w:val="Bodytext212pt"/>
                <w:rFonts w:ascii="Sylfaen" w:hAnsi="Sylfaen"/>
                <w:sz w:val="20"/>
                <w:szCs w:val="20"/>
              </w:rPr>
              <w:t>:</w:t>
            </w:r>
          </w:p>
          <w:p w:rsidR="00FA0972" w:rsidRPr="000172E3" w:rsidRDefault="00FA097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136822"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300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FA0972" w:rsidRPr="000172E3" w:rsidRDefault="0064757F"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FA0972" w:rsidRPr="000172E3" w:rsidTr="00B927CE">
        <w:trPr>
          <w:jc w:val="center"/>
        </w:trPr>
        <w:tc>
          <w:tcPr>
            <w:tcW w:w="230" w:type="dxa"/>
            <w:shd w:val="clear" w:color="auto" w:fill="FFFFFF"/>
          </w:tcPr>
          <w:p w:rsidR="00FA0972" w:rsidRPr="000172E3" w:rsidRDefault="00FA0972" w:rsidP="000172E3">
            <w:pPr>
              <w:spacing w:after="120"/>
              <w:rPr>
                <w:sz w:val="20"/>
                <w:szCs w:val="20"/>
              </w:rPr>
            </w:pPr>
          </w:p>
        </w:tc>
        <w:tc>
          <w:tcPr>
            <w:tcW w:w="210" w:type="dxa"/>
            <w:tcBorders>
              <w:right w:val="single" w:sz="4" w:space="0" w:color="auto"/>
            </w:tcBorders>
            <w:shd w:val="clear" w:color="auto" w:fill="FFFFFF"/>
          </w:tcPr>
          <w:p w:rsidR="00FA0972" w:rsidRPr="000172E3" w:rsidRDefault="00FA0972"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FA0972" w:rsidRPr="000172E3" w:rsidRDefault="00C675E4" w:rsidP="00D865F3">
            <w:pPr>
              <w:pStyle w:val="Bodytext21"/>
              <w:shd w:val="clear" w:color="auto" w:fill="auto"/>
              <w:tabs>
                <w:tab w:val="left" w:pos="748"/>
              </w:tabs>
              <w:spacing w:before="0" w:after="120" w:line="240" w:lineRule="auto"/>
              <w:jc w:val="left"/>
              <w:rPr>
                <w:rFonts w:ascii="Sylfaen" w:hAnsi="Sylfaen"/>
                <w:sz w:val="20"/>
                <w:szCs w:val="20"/>
              </w:rPr>
            </w:pPr>
            <w:r w:rsidRPr="000172E3">
              <w:rPr>
                <w:rStyle w:val="Bodytext212pt"/>
                <w:rFonts w:ascii="Sylfaen" w:hAnsi="Sylfaen"/>
                <w:sz w:val="20"/>
                <w:szCs w:val="20"/>
              </w:rPr>
              <w:t>2.16.14.</w:t>
            </w:r>
            <w:r w:rsidR="00D865F3">
              <w:rPr>
                <w:rStyle w:val="Bodytext212pt"/>
                <w:rFonts w:ascii="Sylfaen" w:hAnsi="Sylfaen"/>
                <w:sz w:val="20"/>
                <w:szCs w:val="20"/>
                <w:lang w:val="ru-RU"/>
              </w:rPr>
              <w:tab/>
            </w:r>
            <w:r w:rsidR="00FA0972" w:rsidRPr="000172E3">
              <w:rPr>
                <w:rStyle w:val="Bodytext212pt"/>
                <w:rFonts w:ascii="Sylfaen" w:hAnsi="Sylfaen"/>
                <w:sz w:val="20"/>
                <w:szCs w:val="20"/>
              </w:rPr>
              <w:t>Նկարագրությունը (csdo:DescriptionText)</w:t>
            </w:r>
          </w:p>
        </w:tc>
        <w:tc>
          <w:tcPr>
            <w:tcW w:w="3614" w:type="dxa"/>
            <w:tcBorders>
              <w:top w:val="single" w:sz="4" w:space="0" w:color="auto"/>
              <w:left w:val="single" w:sz="4" w:space="0" w:color="auto"/>
              <w:bottom w:val="single" w:sz="4" w:space="0" w:color="auto"/>
            </w:tcBorders>
            <w:shd w:val="clear" w:color="auto" w:fill="FFFFFF"/>
          </w:tcPr>
          <w:p w:rsidR="00FA0972" w:rsidRPr="000172E3" w:rsidRDefault="00FA097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փաստաթղթի նկարագրությունը</w:t>
            </w:r>
          </w:p>
        </w:tc>
        <w:tc>
          <w:tcPr>
            <w:tcW w:w="2141" w:type="dxa"/>
            <w:tcBorders>
              <w:top w:val="single" w:sz="4" w:space="0" w:color="auto"/>
              <w:left w:val="single" w:sz="4" w:space="0" w:color="auto"/>
              <w:bottom w:val="single" w:sz="4" w:space="0" w:color="auto"/>
            </w:tcBorders>
            <w:shd w:val="clear" w:color="auto" w:fill="FFFFFF"/>
          </w:tcPr>
          <w:p w:rsidR="00FA0972" w:rsidRPr="000172E3" w:rsidRDefault="00FA097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M.SDE.00002</w:t>
            </w:r>
          </w:p>
        </w:tc>
        <w:tc>
          <w:tcPr>
            <w:tcW w:w="4149" w:type="dxa"/>
            <w:tcBorders>
              <w:top w:val="single" w:sz="4" w:space="0" w:color="auto"/>
              <w:left w:val="single" w:sz="4" w:space="0" w:color="auto"/>
              <w:bottom w:val="single" w:sz="4" w:space="0" w:color="auto"/>
            </w:tcBorders>
            <w:shd w:val="clear" w:color="auto" w:fill="FFFFFF"/>
            <w:vAlign w:val="center"/>
          </w:tcPr>
          <w:p w:rsidR="00FA0972" w:rsidRPr="000172E3" w:rsidRDefault="00FA097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csdo:Text4000Type (M.SDT.00088) Պայմանանշանների տողը։</w:t>
            </w:r>
          </w:p>
          <w:p w:rsidR="00FA0972" w:rsidRPr="000172E3" w:rsidRDefault="00FA097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Նվազ. երկարությունը՝ 1</w:t>
            </w:r>
            <w:r w:rsidR="00376B37" w:rsidRPr="000172E3">
              <w:rPr>
                <w:rStyle w:val="Bodytext212pt"/>
                <w:rFonts w:ascii="Sylfaen" w:hAnsi="Sylfaen"/>
                <w:sz w:val="20"/>
                <w:szCs w:val="20"/>
              </w:rPr>
              <w:t>:</w:t>
            </w:r>
          </w:p>
          <w:p w:rsidR="00FA0972" w:rsidRPr="000172E3" w:rsidRDefault="00FA097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Առավել</w:t>
            </w:r>
            <w:r w:rsidR="00376B37" w:rsidRPr="000172E3">
              <w:rPr>
                <w:rStyle w:val="Bodytext212pt"/>
                <w:rFonts w:ascii="Sylfaen" w:hAnsi="Sylfaen"/>
                <w:sz w:val="20"/>
                <w:szCs w:val="20"/>
              </w:rPr>
              <w:t>.</w:t>
            </w:r>
            <w:r w:rsidRPr="000172E3">
              <w:rPr>
                <w:rStyle w:val="Bodytext212pt"/>
                <w:rFonts w:ascii="Sylfaen" w:hAnsi="Sylfaen"/>
                <w:sz w:val="20"/>
                <w:szCs w:val="20"/>
              </w:rPr>
              <w:t xml:space="preserve"> երկարությունը՝ 4000</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FA0972" w:rsidRPr="000172E3" w:rsidRDefault="0064757F"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r w:rsidR="00FA0972" w:rsidRPr="000172E3" w:rsidTr="00B927CE">
        <w:trPr>
          <w:jc w:val="center"/>
        </w:trPr>
        <w:tc>
          <w:tcPr>
            <w:tcW w:w="230" w:type="dxa"/>
            <w:shd w:val="clear" w:color="auto" w:fill="FFFFFF"/>
          </w:tcPr>
          <w:p w:rsidR="00FA0972" w:rsidRPr="000172E3" w:rsidRDefault="00FA0972" w:rsidP="000172E3">
            <w:pPr>
              <w:spacing w:after="120"/>
              <w:rPr>
                <w:sz w:val="20"/>
                <w:szCs w:val="20"/>
              </w:rPr>
            </w:pPr>
          </w:p>
        </w:tc>
        <w:tc>
          <w:tcPr>
            <w:tcW w:w="210" w:type="dxa"/>
            <w:tcBorders>
              <w:right w:val="single" w:sz="4" w:space="0" w:color="auto"/>
            </w:tcBorders>
            <w:shd w:val="clear" w:color="auto" w:fill="FFFFFF"/>
          </w:tcPr>
          <w:p w:rsidR="00FA0972" w:rsidRPr="000172E3" w:rsidRDefault="00FA0972" w:rsidP="000172E3">
            <w:pPr>
              <w:pStyle w:val="Bodytext21"/>
              <w:shd w:val="clear" w:color="auto" w:fill="auto"/>
              <w:spacing w:before="0" w:after="120" w:line="240" w:lineRule="auto"/>
              <w:jc w:val="left"/>
              <w:rPr>
                <w:rStyle w:val="Bodytext212pt"/>
                <w:rFonts w:ascii="Sylfaen" w:hAnsi="Sylfaen"/>
                <w:sz w:val="20"/>
                <w:szCs w:val="20"/>
              </w:rPr>
            </w:pPr>
          </w:p>
        </w:tc>
        <w:tc>
          <w:tcPr>
            <w:tcW w:w="3692" w:type="dxa"/>
            <w:gridSpan w:val="4"/>
            <w:tcBorders>
              <w:top w:val="single" w:sz="4" w:space="0" w:color="auto"/>
              <w:left w:val="single" w:sz="4" w:space="0" w:color="auto"/>
              <w:bottom w:val="single" w:sz="4" w:space="0" w:color="auto"/>
            </w:tcBorders>
            <w:shd w:val="clear" w:color="auto" w:fill="FFFFFF"/>
          </w:tcPr>
          <w:p w:rsidR="00FA0972" w:rsidRPr="000172E3" w:rsidRDefault="00750BAC" w:rsidP="00D865F3">
            <w:pPr>
              <w:pStyle w:val="Bodytext21"/>
              <w:shd w:val="clear" w:color="auto" w:fill="auto"/>
              <w:tabs>
                <w:tab w:val="left" w:pos="748"/>
              </w:tabs>
              <w:spacing w:before="0" w:after="120" w:line="240" w:lineRule="auto"/>
              <w:jc w:val="left"/>
              <w:rPr>
                <w:rFonts w:ascii="Sylfaen" w:hAnsi="Sylfaen"/>
                <w:sz w:val="20"/>
                <w:szCs w:val="20"/>
              </w:rPr>
            </w:pPr>
            <w:r w:rsidRPr="000172E3">
              <w:rPr>
                <w:rStyle w:val="Bodytext212pt"/>
                <w:rFonts w:ascii="Sylfaen" w:hAnsi="Sylfaen"/>
                <w:sz w:val="20"/>
                <w:szCs w:val="20"/>
              </w:rPr>
              <w:t>2.16.15.</w:t>
            </w:r>
            <w:r w:rsidR="00D865F3">
              <w:rPr>
                <w:rStyle w:val="Bodytext212pt"/>
                <w:rFonts w:ascii="Sylfaen" w:hAnsi="Sylfaen"/>
                <w:sz w:val="20"/>
                <w:szCs w:val="20"/>
                <w:lang w:val="ru-RU"/>
              </w:rPr>
              <w:tab/>
            </w:r>
            <w:r w:rsidR="00FA0972" w:rsidRPr="000172E3">
              <w:rPr>
                <w:rStyle w:val="Bodytext212pt"/>
                <w:rFonts w:ascii="Sylfaen" w:hAnsi="Sylfaen"/>
                <w:sz w:val="20"/>
                <w:szCs w:val="20"/>
              </w:rPr>
              <w:t>Թերթերի քանակը (csdo:РageQuantity)</w:t>
            </w:r>
          </w:p>
        </w:tc>
        <w:tc>
          <w:tcPr>
            <w:tcW w:w="3614" w:type="dxa"/>
            <w:tcBorders>
              <w:top w:val="single" w:sz="4" w:space="0" w:color="auto"/>
              <w:left w:val="single" w:sz="4" w:space="0" w:color="auto"/>
              <w:bottom w:val="single" w:sz="4" w:space="0" w:color="auto"/>
            </w:tcBorders>
            <w:shd w:val="clear" w:color="auto" w:fill="FFFFFF"/>
          </w:tcPr>
          <w:p w:rsidR="00FA0972" w:rsidRPr="000172E3" w:rsidRDefault="00FA097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փաստաթղթի թերթերի ընդհանուր քանակը</w:t>
            </w:r>
          </w:p>
        </w:tc>
        <w:tc>
          <w:tcPr>
            <w:tcW w:w="2141" w:type="dxa"/>
            <w:tcBorders>
              <w:top w:val="single" w:sz="4" w:space="0" w:color="auto"/>
              <w:left w:val="single" w:sz="4" w:space="0" w:color="auto"/>
              <w:bottom w:val="single" w:sz="4" w:space="0" w:color="auto"/>
            </w:tcBorders>
            <w:shd w:val="clear" w:color="auto" w:fill="FFFFFF"/>
          </w:tcPr>
          <w:p w:rsidR="00FA0972" w:rsidRPr="000172E3" w:rsidRDefault="00FA097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M.SDE.00018</w:t>
            </w:r>
          </w:p>
        </w:tc>
        <w:tc>
          <w:tcPr>
            <w:tcW w:w="4149" w:type="dxa"/>
            <w:tcBorders>
              <w:top w:val="single" w:sz="4" w:space="0" w:color="auto"/>
              <w:left w:val="single" w:sz="4" w:space="0" w:color="auto"/>
              <w:bottom w:val="single" w:sz="4" w:space="0" w:color="auto"/>
            </w:tcBorders>
            <w:shd w:val="clear" w:color="auto" w:fill="FFFFFF"/>
            <w:vAlign w:val="center"/>
          </w:tcPr>
          <w:p w:rsidR="00FA0972" w:rsidRPr="000172E3" w:rsidRDefault="00FA0972" w:rsidP="000172E3">
            <w:pPr>
              <w:pStyle w:val="Bodytext21"/>
              <w:shd w:val="clear" w:color="auto" w:fill="auto"/>
              <w:spacing w:before="0" w:after="120" w:line="240" w:lineRule="auto"/>
              <w:jc w:val="left"/>
              <w:rPr>
                <w:rFonts w:ascii="Sylfaen" w:hAnsi="Sylfaen"/>
                <w:sz w:val="20"/>
                <w:szCs w:val="20"/>
              </w:rPr>
            </w:pPr>
            <w:r w:rsidRPr="000172E3">
              <w:rPr>
                <w:rStyle w:val="Bodytext212pt"/>
                <w:rFonts w:ascii="Sylfaen" w:hAnsi="Sylfaen"/>
                <w:sz w:val="20"/>
                <w:szCs w:val="20"/>
              </w:rPr>
              <w:t>csdo:Quan</w:t>
            </w:r>
            <w:r w:rsidR="00750BAC" w:rsidRPr="000172E3">
              <w:rPr>
                <w:rStyle w:val="Bodytext212pt"/>
                <w:rFonts w:ascii="Sylfaen" w:hAnsi="Sylfaen"/>
                <w:sz w:val="20"/>
                <w:szCs w:val="20"/>
              </w:rPr>
              <w:t>tity4Type (M.SDT.00097) Հաշվարկի</w:t>
            </w:r>
            <w:r w:rsidRPr="000172E3">
              <w:rPr>
                <w:rStyle w:val="Bodytext212pt"/>
                <w:rFonts w:ascii="Sylfaen" w:hAnsi="Sylfaen"/>
                <w:sz w:val="20"/>
                <w:szCs w:val="20"/>
              </w:rPr>
              <w:t xml:space="preserve"> տասական համակարգում ոչ բացասական ամբողջ թիվը։ Թվանշանների առավել</w:t>
            </w:r>
            <w:r w:rsidR="00750BAC" w:rsidRPr="000172E3">
              <w:rPr>
                <w:rStyle w:val="Bodytext212pt"/>
                <w:rFonts w:ascii="Sylfaen" w:hAnsi="Sylfaen"/>
                <w:sz w:val="20"/>
                <w:szCs w:val="20"/>
              </w:rPr>
              <w:t xml:space="preserve">. </w:t>
            </w:r>
            <w:r w:rsidRPr="000172E3">
              <w:rPr>
                <w:rStyle w:val="Bodytext212pt"/>
                <w:rFonts w:ascii="Sylfaen" w:hAnsi="Sylfaen"/>
                <w:sz w:val="20"/>
                <w:szCs w:val="20"/>
              </w:rPr>
              <w:t>քանակը՝ 4</w:t>
            </w:r>
          </w:p>
        </w:tc>
        <w:tc>
          <w:tcPr>
            <w:tcW w:w="662" w:type="dxa"/>
            <w:tcBorders>
              <w:top w:val="single" w:sz="4" w:space="0" w:color="auto"/>
              <w:left w:val="single" w:sz="4" w:space="0" w:color="auto"/>
              <w:bottom w:val="single" w:sz="4" w:space="0" w:color="auto"/>
              <w:right w:val="single" w:sz="4" w:space="0" w:color="auto"/>
            </w:tcBorders>
            <w:shd w:val="clear" w:color="auto" w:fill="FFFFFF"/>
          </w:tcPr>
          <w:p w:rsidR="00FA0972" w:rsidRPr="000172E3" w:rsidRDefault="0064757F" w:rsidP="00D4540D">
            <w:pPr>
              <w:pStyle w:val="Bodytext21"/>
              <w:shd w:val="clear" w:color="auto" w:fill="auto"/>
              <w:spacing w:before="0" w:after="120" w:line="240" w:lineRule="auto"/>
              <w:jc w:val="center"/>
              <w:rPr>
                <w:rFonts w:ascii="Sylfaen" w:hAnsi="Sylfaen"/>
                <w:sz w:val="20"/>
                <w:szCs w:val="20"/>
              </w:rPr>
            </w:pPr>
            <w:r w:rsidRPr="000172E3">
              <w:rPr>
                <w:rStyle w:val="Bodytext212pt"/>
                <w:rFonts w:ascii="Sylfaen" w:hAnsi="Sylfaen"/>
                <w:sz w:val="20"/>
                <w:szCs w:val="20"/>
              </w:rPr>
              <w:t>0..1</w:t>
            </w:r>
          </w:p>
        </w:tc>
      </w:tr>
    </w:tbl>
    <w:p w:rsidR="00D518AC" w:rsidRPr="00252E24" w:rsidRDefault="00D518AC" w:rsidP="00252E24">
      <w:pPr>
        <w:spacing w:after="160" w:line="360" w:lineRule="auto"/>
      </w:pPr>
    </w:p>
    <w:p w:rsidR="00D518AC" w:rsidRPr="00252E24" w:rsidRDefault="00D518AC" w:rsidP="00252E24">
      <w:pPr>
        <w:spacing w:after="160" w:line="360" w:lineRule="auto"/>
        <w:sectPr w:rsidR="00D518AC" w:rsidRPr="00252E24" w:rsidSect="004100C5">
          <w:type w:val="nextColumn"/>
          <w:pgSz w:w="16840" w:h="11900" w:orient="landscape"/>
          <w:pgMar w:top="1418" w:right="1418" w:bottom="1418" w:left="1418" w:header="0" w:footer="816" w:gutter="0"/>
          <w:cols w:space="720"/>
          <w:noEndnote/>
          <w:docGrid w:linePitch="360"/>
        </w:sectPr>
      </w:pPr>
    </w:p>
    <w:p w:rsidR="00D518AC" w:rsidRPr="00252E24" w:rsidRDefault="000E5312" w:rsidP="008057BA">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16.</w:t>
      </w:r>
      <w:r w:rsidR="008057BA" w:rsidRPr="008057BA">
        <w:rPr>
          <w:rFonts w:ascii="Sylfaen" w:hAnsi="Sylfaen"/>
          <w:sz w:val="24"/>
          <w:szCs w:val="24"/>
        </w:rPr>
        <w:tab/>
      </w:r>
      <w:r w:rsidRPr="00252E24">
        <w:rPr>
          <w:rStyle w:val="Bodytext2Sylfaen"/>
          <w:sz w:val="24"/>
          <w:szCs w:val="24"/>
        </w:rPr>
        <w:t>«</w:t>
      </w:r>
      <w:r w:rsidR="0019703F" w:rsidRPr="00252E24">
        <w:rPr>
          <w:rStyle w:val="Bodytext2Sylfaen"/>
          <w:sz w:val="24"/>
          <w:szCs w:val="24"/>
        </w:rPr>
        <w:t>Եզրակացությունների (</w:t>
      </w:r>
      <w:r w:rsidR="00033C5C" w:rsidRPr="00252E24">
        <w:rPr>
          <w:rStyle w:val="Bodytext2Sylfaen"/>
          <w:sz w:val="24"/>
          <w:szCs w:val="24"/>
        </w:rPr>
        <w:t>թույլատրագրերի</w:t>
      </w:r>
      <w:r w:rsidR="0019703F" w:rsidRPr="00252E24">
        <w:rPr>
          <w:rStyle w:val="Bodytext2Sylfaen"/>
          <w:sz w:val="24"/>
          <w:szCs w:val="24"/>
        </w:rPr>
        <w:t>)</w:t>
      </w:r>
      <w:r w:rsidRPr="00252E24">
        <w:rPr>
          <w:rStyle w:val="Bodytext2Sylfaen"/>
          <w:sz w:val="24"/>
          <w:szCs w:val="24"/>
        </w:rPr>
        <w:t xml:space="preserve"> մասին տեղեկությունների հարցում» էլեկտրոնային փաստաթղթի (տեղեկությունների) </w:t>
      </w:r>
      <w:r w:rsidR="0019703F" w:rsidRPr="00252E24">
        <w:rPr>
          <w:rStyle w:val="Bodytext2Sylfaen"/>
          <w:sz w:val="24"/>
          <w:szCs w:val="24"/>
          <w:lang w:eastAsia="en-US" w:bidi="en-US"/>
        </w:rPr>
        <w:t>(</w:t>
      </w:r>
      <w:r w:rsidR="00033C5C" w:rsidRPr="00252E24">
        <w:rPr>
          <w:rStyle w:val="Bodytext2Sylfaen"/>
          <w:sz w:val="24"/>
          <w:szCs w:val="24"/>
          <w:lang w:eastAsia="en-US" w:bidi="en-US"/>
        </w:rPr>
        <w:t>R</w:t>
      </w:r>
      <w:r w:rsidR="0019703F" w:rsidRPr="00252E24">
        <w:rPr>
          <w:rStyle w:val="Bodytext2Sylfaen"/>
          <w:sz w:val="24"/>
          <w:szCs w:val="24"/>
          <w:lang w:eastAsia="en-US" w:bidi="en-US"/>
        </w:rPr>
        <w:t>.</w:t>
      </w:r>
      <w:r w:rsidR="00033C5C" w:rsidRPr="00252E24">
        <w:rPr>
          <w:rStyle w:val="Bodytext2Sylfaen"/>
          <w:sz w:val="24"/>
          <w:szCs w:val="24"/>
          <w:lang w:eastAsia="en-US" w:bidi="en-US"/>
        </w:rPr>
        <w:t>CT</w:t>
      </w:r>
      <w:r w:rsidR="0019703F" w:rsidRPr="00252E24">
        <w:rPr>
          <w:rStyle w:val="Bodytext2Sylfaen"/>
          <w:sz w:val="24"/>
          <w:szCs w:val="24"/>
          <w:lang w:eastAsia="en-US" w:bidi="en-US"/>
        </w:rPr>
        <w:t>.</w:t>
      </w:r>
      <w:r w:rsidR="00033C5C" w:rsidRPr="00252E24">
        <w:rPr>
          <w:rStyle w:val="Bodytext2Sylfaen"/>
          <w:sz w:val="24"/>
          <w:szCs w:val="24"/>
          <w:lang w:eastAsia="en-US" w:bidi="en-US"/>
        </w:rPr>
        <w:t>LL</w:t>
      </w:r>
      <w:r w:rsidR="0019703F" w:rsidRPr="00252E24">
        <w:rPr>
          <w:rStyle w:val="Bodytext2Sylfaen"/>
          <w:sz w:val="24"/>
          <w:szCs w:val="24"/>
          <w:lang w:eastAsia="en-US" w:bidi="en-US"/>
        </w:rPr>
        <w:t>.06.003)</w:t>
      </w:r>
      <w:r w:rsidR="00252E24">
        <w:rPr>
          <w:rStyle w:val="Bodytext2Sylfaen"/>
          <w:sz w:val="24"/>
          <w:szCs w:val="24"/>
          <w:lang w:eastAsia="en-US" w:bidi="en-US"/>
        </w:rPr>
        <w:t xml:space="preserve"> </w:t>
      </w:r>
      <w:r w:rsidRPr="00252E24">
        <w:rPr>
          <w:rStyle w:val="Bodytext2Sylfaen"/>
          <w:sz w:val="24"/>
          <w:szCs w:val="24"/>
        </w:rPr>
        <w:t xml:space="preserve">կառուցվածքի նկարագրությունը </w:t>
      </w:r>
      <w:r w:rsidR="0019703F" w:rsidRPr="00252E24">
        <w:rPr>
          <w:rStyle w:val="Bodytext2Sylfaen"/>
          <w:sz w:val="24"/>
          <w:szCs w:val="24"/>
        </w:rPr>
        <w:t>բեր</w:t>
      </w:r>
      <w:r w:rsidRPr="00252E24">
        <w:rPr>
          <w:rStyle w:val="Bodytext2Sylfaen"/>
          <w:sz w:val="24"/>
          <w:szCs w:val="24"/>
        </w:rPr>
        <w:t>ված է 8–րդ աղյուսակում։</w:t>
      </w:r>
    </w:p>
    <w:p w:rsidR="00FA0972" w:rsidRPr="00252E24" w:rsidRDefault="00FA0972" w:rsidP="00252E24">
      <w:pPr>
        <w:pStyle w:val="Bodytext21"/>
        <w:shd w:val="clear" w:color="auto" w:fill="auto"/>
        <w:spacing w:before="0" w:after="160" w:line="360" w:lineRule="auto"/>
        <w:jc w:val="right"/>
        <w:rPr>
          <w:rStyle w:val="Bodytext2Sylfaen"/>
          <w:sz w:val="24"/>
          <w:szCs w:val="24"/>
        </w:rPr>
      </w:pPr>
    </w:p>
    <w:p w:rsidR="00D518AC" w:rsidRPr="00252E24" w:rsidRDefault="000E5312" w:rsidP="00252E24">
      <w:pPr>
        <w:pStyle w:val="Bodytext21"/>
        <w:shd w:val="clear" w:color="auto" w:fill="auto"/>
        <w:spacing w:before="0" w:after="160" w:line="360" w:lineRule="auto"/>
        <w:jc w:val="right"/>
        <w:rPr>
          <w:rStyle w:val="Bodytext2Sylfaen"/>
          <w:sz w:val="24"/>
          <w:szCs w:val="24"/>
        </w:rPr>
      </w:pPr>
      <w:r w:rsidRPr="00252E24">
        <w:rPr>
          <w:rStyle w:val="Bodytext2Sylfaen"/>
          <w:sz w:val="24"/>
          <w:szCs w:val="24"/>
        </w:rPr>
        <w:t>Աղյուսակ 8</w:t>
      </w:r>
    </w:p>
    <w:p w:rsidR="00D518AC" w:rsidRPr="00252E24" w:rsidRDefault="00F40D44" w:rsidP="00252E24">
      <w:pPr>
        <w:pStyle w:val="Bodytext21"/>
        <w:shd w:val="clear" w:color="auto" w:fill="auto"/>
        <w:spacing w:before="0" w:after="160" w:line="360" w:lineRule="auto"/>
        <w:jc w:val="center"/>
        <w:rPr>
          <w:rFonts w:ascii="Sylfaen" w:hAnsi="Sylfaen"/>
          <w:sz w:val="24"/>
          <w:szCs w:val="24"/>
        </w:rPr>
      </w:pPr>
      <w:r w:rsidRPr="00252E24">
        <w:rPr>
          <w:rStyle w:val="Bodytext2Sylfaen"/>
          <w:sz w:val="24"/>
          <w:szCs w:val="24"/>
        </w:rPr>
        <w:t>«Եզրակացությունների (</w:t>
      </w:r>
      <w:r w:rsidR="00033C5C" w:rsidRPr="00252E24">
        <w:rPr>
          <w:rStyle w:val="Bodytext2Sylfaen"/>
          <w:sz w:val="24"/>
          <w:szCs w:val="24"/>
        </w:rPr>
        <w:t>թույլատրագրերի</w:t>
      </w:r>
      <w:r w:rsidRPr="00252E24">
        <w:rPr>
          <w:rStyle w:val="Bodytext2Sylfaen"/>
          <w:sz w:val="24"/>
          <w:szCs w:val="24"/>
        </w:rPr>
        <w:t xml:space="preserve">) մասին տեղեկությունների հարցում» էլեկտրոնային փաստաթղթի (տեղեկությունների) </w:t>
      </w:r>
      <w:r w:rsidRPr="00252E24">
        <w:rPr>
          <w:rStyle w:val="Bodytext2Sylfaen"/>
          <w:sz w:val="24"/>
          <w:szCs w:val="24"/>
          <w:lang w:eastAsia="en-US" w:bidi="en-US"/>
        </w:rPr>
        <w:t>(</w:t>
      </w:r>
      <w:r w:rsidR="00033C5C" w:rsidRPr="00252E24">
        <w:rPr>
          <w:rStyle w:val="Bodytext2Sylfaen"/>
          <w:sz w:val="24"/>
          <w:szCs w:val="24"/>
          <w:lang w:eastAsia="en-US" w:bidi="en-US"/>
        </w:rPr>
        <w:t>R</w:t>
      </w:r>
      <w:r w:rsidRPr="00252E24">
        <w:rPr>
          <w:rStyle w:val="Bodytext2Sylfaen"/>
          <w:sz w:val="24"/>
          <w:szCs w:val="24"/>
          <w:lang w:eastAsia="en-US" w:bidi="en-US"/>
        </w:rPr>
        <w:t>.</w:t>
      </w:r>
      <w:r w:rsidR="00033C5C" w:rsidRPr="00252E24">
        <w:rPr>
          <w:rStyle w:val="Bodytext2Sylfaen"/>
          <w:sz w:val="24"/>
          <w:szCs w:val="24"/>
          <w:lang w:eastAsia="en-US" w:bidi="en-US"/>
        </w:rPr>
        <w:t>CT</w:t>
      </w:r>
      <w:r w:rsidRPr="00252E24">
        <w:rPr>
          <w:rStyle w:val="Bodytext2Sylfaen"/>
          <w:sz w:val="24"/>
          <w:szCs w:val="24"/>
          <w:lang w:eastAsia="en-US" w:bidi="en-US"/>
        </w:rPr>
        <w:t>.</w:t>
      </w:r>
      <w:r w:rsidR="00033C5C" w:rsidRPr="00252E24">
        <w:rPr>
          <w:rStyle w:val="Bodytext2Sylfaen"/>
          <w:sz w:val="24"/>
          <w:szCs w:val="24"/>
          <w:lang w:eastAsia="en-US" w:bidi="en-US"/>
        </w:rPr>
        <w:t>LL</w:t>
      </w:r>
      <w:r w:rsidRPr="00252E24">
        <w:rPr>
          <w:rStyle w:val="Bodytext2Sylfaen"/>
          <w:sz w:val="24"/>
          <w:szCs w:val="24"/>
          <w:lang w:eastAsia="en-US" w:bidi="en-US"/>
        </w:rPr>
        <w:t>.06.003)</w:t>
      </w:r>
      <w:r w:rsidRPr="00252E24">
        <w:rPr>
          <w:rStyle w:val="Bodytext2Sylfaen"/>
          <w:sz w:val="24"/>
          <w:szCs w:val="24"/>
        </w:rPr>
        <w:t xml:space="preserve"> </w:t>
      </w:r>
      <w:r w:rsidR="008057BA" w:rsidRPr="008057BA">
        <w:rPr>
          <w:rStyle w:val="Bodytext2Sylfaen"/>
          <w:sz w:val="24"/>
          <w:szCs w:val="24"/>
        </w:rPr>
        <w:br/>
      </w:r>
      <w:r w:rsidR="000E5312" w:rsidRPr="00252E24">
        <w:rPr>
          <w:rStyle w:val="Bodytext2Sylfaen"/>
          <w:sz w:val="24"/>
          <w:szCs w:val="24"/>
        </w:rPr>
        <w:t>կառուցվածքի նկարագրությունը</w:t>
      </w:r>
    </w:p>
    <w:tbl>
      <w:tblPr>
        <w:tblOverlap w:val="never"/>
        <w:tblW w:w="9517" w:type="dxa"/>
        <w:jc w:val="center"/>
        <w:tblLayout w:type="fixed"/>
        <w:tblCellMar>
          <w:left w:w="10" w:type="dxa"/>
          <w:right w:w="10" w:type="dxa"/>
        </w:tblCellMar>
        <w:tblLook w:val="04A0" w:firstRow="1" w:lastRow="0" w:firstColumn="1" w:lastColumn="0" w:noHBand="0" w:noVBand="1"/>
      </w:tblPr>
      <w:tblGrid>
        <w:gridCol w:w="993"/>
        <w:gridCol w:w="2436"/>
        <w:gridCol w:w="6088"/>
      </w:tblGrid>
      <w:tr w:rsidR="00D518AC" w:rsidRPr="008057BA" w:rsidTr="008057BA">
        <w:trPr>
          <w:jc w:val="center"/>
        </w:trPr>
        <w:tc>
          <w:tcPr>
            <w:tcW w:w="993" w:type="dxa"/>
            <w:tcBorders>
              <w:top w:val="single" w:sz="4" w:space="0" w:color="auto"/>
              <w:lef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Համարը՝</w:t>
            </w:r>
            <w:r w:rsidR="008057BA">
              <w:rPr>
                <w:rStyle w:val="Bodytext212pt"/>
                <w:rFonts w:ascii="Sylfaen" w:hAnsi="Sylfaen"/>
                <w:sz w:val="20"/>
                <w:szCs w:val="20"/>
                <w:lang w:val="ru-RU"/>
              </w:rPr>
              <w:t xml:space="preserve"> </w:t>
            </w:r>
            <w:r w:rsidRPr="008057BA">
              <w:rPr>
                <w:rStyle w:val="Bodytext212pt"/>
                <w:rFonts w:ascii="Sylfaen" w:hAnsi="Sylfaen"/>
                <w:sz w:val="20"/>
                <w:szCs w:val="20"/>
              </w:rPr>
              <w:t>ը/կ</w:t>
            </w:r>
          </w:p>
        </w:tc>
        <w:tc>
          <w:tcPr>
            <w:tcW w:w="2436" w:type="dxa"/>
            <w:tcBorders>
              <w:top w:val="single" w:sz="4" w:space="0" w:color="auto"/>
              <w:lef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Տարրի նշագիրը</w:t>
            </w:r>
          </w:p>
        </w:tc>
        <w:tc>
          <w:tcPr>
            <w:tcW w:w="6088" w:type="dxa"/>
            <w:tcBorders>
              <w:top w:val="single" w:sz="4" w:space="0" w:color="auto"/>
              <w:left w:val="single" w:sz="4" w:space="0" w:color="auto"/>
              <w:righ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Նկարագրությունը</w:t>
            </w:r>
          </w:p>
        </w:tc>
      </w:tr>
      <w:tr w:rsidR="00D518AC" w:rsidRPr="008057BA" w:rsidTr="008057BA">
        <w:trPr>
          <w:jc w:val="center"/>
        </w:trPr>
        <w:tc>
          <w:tcPr>
            <w:tcW w:w="993" w:type="dxa"/>
            <w:tcBorders>
              <w:top w:val="single" w:sz="4" w:space="0" w:color="auto"/>
              <w:lef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1</w:t>
            </w:r>
          </w:p>
        </w:tc>
        <w:tc>
          <w:tcPr>
            <w:tcW w:w="2436" w:type="dxa"/>
            <w:tcBorders>
              <w:top w:val="single" w:sz="4" w:space="0" w:color="auto"/>
              <w:lef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2</w:t>
            </w:r>
          </w:p>
        </w:tc>
        <w:tc>
          <w:tcPr>
            <w:tcW w:w="6088" w:type="dxa"/>
            <w:tcBorders>
              <w:top w:val="single" w:sz="4" w:space="0" w:color="auto"/>
              <w:left w:val="single" w:sz="4" w:space="0" w:color="auto"/>
              <w:righ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3</w:t>
            </w:r>
          </w:p>
        </w:tc>
      </w:tr>
      <w:tr w:rsidR="00D518AC" w:rsidRPr="008057BA" w:rsidTr="008057BA">
        <w:trPr>
          <w:jc w:val="center"/>
        </w:trPr>
        <w:tc>
          <w:tcPr>
            <w:tcW w:w="993" w:type="dxa"/>
            <w:tcBorders>
              <w:top w:val="single" w:sz="4" w:space="0" w:color="auto"/>
              <w:lef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1</w:t>
            </w:r>
          </w:p>
        </w:tc>
        <w:tc>
          <w:tcPr>
            <w:tcW w:w="2436" w:type="dxa"/>
            <w:tcBorders>
              <w:top w:val="single" w:sz="4" w:space="0" w:color="auto"/>
              <w:lef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Անվանումը</w:t>
            </w:r>
          </w:p>
        </w:tc>
        <w:tc>
          <w:tcPr>
            <w:tcW w:w="6088" w:type="dxa"/>
            <w:tcBorders>
              <w:top w:val="single" w:sz="4" w:space="0" w:color="auto"/>
              <w:left w:val="single" w:sz="4" w:space="0" w:color="auto"/>
              <w:right w:val="single" w:sz="4" w:space="0" w:color="auto"/>
            </w:tcBorders>
            <w:shd w:val="clear" w:color="auto" w:fill="FFFFFF"/>
          </w:tcPr>
          <w:p w:rsidR="00D518AC" w:rsidRPr="008057BA" w:rsidRDefault="007119AF" w:rsidP="008057BA">
            <w:pPr>
              <w:pStyle w:val="Bodytext21"/>
              <w:shd w:val="clear" w:color="auto" w:fill="auto"/>
              <w:spacing w:before="0" w:after="120" w:line="240" w:lineRule="auto"/>
              <w:jc w:val="left"/>
              <w:rPr>
                <w:rFonts w:ascii="Sylfaen" w:hAnsi="Sylfaen"/>
                <w:sz w:val="20"/>
                <w:szCs w:val="20"/>
              </w:rPr>
            </w:pPr>
            <w:r w:rsidRPr="008057BA">
              <w:rPr>
                <w:rStyle w:val="Bodytext2Sylfaen"/>
                <w:sz w:val="20"/>
                <w:szCs w:val="20"/>
              </w:rPr>
              <w:t>եզրակացությունների (</w:t>
            </w:r>
            <w:r w:rsidR="00033C5C" w:rsidRPr="008057BA">
              <w:rPr>
                <w:rStyle w:val="Bodytext2Sylfaen"/>
                <w:sz w:val="20"/>
                <w:szCs w:val="20"/>
              </w:rPr>
              <w:t>թույլատրագրերի</w:t>
            </w:r>
            <w:r w:rsidRPr="008057BA">
              <w:rPr>
                <w:rStyle w:val="Bodytext2Sylfaen"/>
                <w:sz w:val="20"/>
                <w:szCs w:val="20"/>
              </w:rPr>
              <w:t>) մասին տեղեկությունների հարցում</w:t>
            </w:r>
          </w:p>
        </w:tc>
      </w:tr>
      <w:tr w:rsidR="00D518AC" w:rsidRPr="008057BA" w:rsidTr="008057BA">
        <w:trPr>
          <w:jc w:val="center"/>
        </w:trPr>
        <w:tc>
          <w:tcPr>
            <w:tcW w:w="993" w:type="dxa"/>
            <w:tcBorders>
              <w:top w:val="single" w:sz="4" w:space="0" w:color="auto"/>
              <w:lef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2</w:t>
            </w:r>
          </w:p>
        </w:tc>
        <w:tc>
          <w:tcPr>
            <w:tcW w:w="2436" w:type="dxa"/>
            <w:tcBorders>
              <w:top w:val="single" w:sz="4" w:space="0" w:color="auto"/>
              <w:lef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Նույնականացուցիչը</w:t>
            </w:r>
          </w:p>
        </w:tc>
        <w:tc>
          <w:tcPr>
            <w:tcW w:w="6088" w:type="dxa"/>
            <w:tcBorders>
              <w:top w:val="single" w:sz="4" w:space="0" w:color="auto"/>
              <w:left w:val="single" w:sz="4" w:space="0" w:color="auto"/>
              <w:righ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R.CT.LL.06.003</w:t>
            </w:r>
          </w:p>
        </w:tc>
      </w:tr>
      <w:tr w:rsidR="00D518AC" w:rsidRPr="008057BA" w:rsidTr="008057BA">
        <w:trPr>
          <w:jc w:val="center"/>
        </w:trPr>
        <w:tc>
          <w:tcPr>
            <w:tcW w:w="993" w:type="dxa"/>
            <w:tcBorders>
              <w:top w:val="single" w:sz="4" w:space="0" w:color="auto"/>
              <w:lef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3</w:t>
            </w:r>
          </w:p>
        </w:tc>
        <w:tc>
          <w:tcPr>
            <w:tcW w:w="2436" w:type="dxa"/>
            <w:tcBorders>
              <w:top w:val="single" w:sz="4" w:space="0" w:color="auto"/>
              <w:lef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Տարբերակը</w:t>
            </w:r>
          </w:p>
        </w:tc>
        <w:tc>
          <w:tcPr>
            <w:tcW w:w="6088" w:type="dxa"/>
            <w:tcBorders>
              <w:top w:val="single" w:sz="4" w:space="0" w:color="auto"/>
              <w:left w:val="single" w:sz="4" w:space="0" w:color="auto"/>
              <w:righ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1.</w:t>
            </w:r>
            <w:r w:rsidR="00EC75AD" w:rsidRPr="008057BA">
              <w:rPr>
                <w:rStyle w:val="Bodytext212pt"/>
                <w:rFonts w:ascii="Sylfaen" w:hAnsi="Sylfaen"/>
                <w:sz w:val="20"/>
                <w:szCs w:val="20"/>
              </w:rPr>
              <w:t>0</w:t>
            </w:r>
            <w:r w:rsidRPr="008057BA">
              <w:rPr>
                <w:rStyle w:val="Bodytext212pt"/>
                <w:rFonts w:ascii="Sylfaen" w:hAnsi="Sylfaen"/>
                <w:sz w:val="20"/>
                <w:szCs w:val="20"/>
              </w:rPr>
              <w:t>.0</w:t>
            </w:r>
          </w:p>
        </w:tc>
      </w:tr>
      <w:tr w:rsidR="00D518AC" w:rsidRPr="008057BA" w:rsidTr="008057BA">
        <w:trPr>
          <w:jc w:val="center"/>
        </w:trPr>
        <w:tc>
          <w:tcPr>
            <w:tcW w:w="993" w:type="dxa"/>
            <w:tcBorders>
              <w:top w:val="single" w:sz="4" w:space="0" w:color="auto"/>
              <w:lef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4</w:t>
            </w:r>
          </w:p>
        </w:tc>
        <w:tc>
          <w:tcPr>
            <w:tcW w:w="2436" w:type="dxa"/>
            <w:tcBorders>
              <w:top w:val="single" w:sz="4" w:space="0" w:color="auto"/>
              <w:lef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Սահմանումը</w:t>
            </w:r>
          </w:p>
        </w:tc>
        <w:tc>
          <w:tcPr>
            <w:tcW w:w="6088" w:type="dxa"/>
            <w:tcBorders>
              <w:top w:val="single" w:sz="4" w:space="0" w:color="auto"/>
              <w:left w:val="single" w:sz="4" w:space="0" w:color="auto"/>
              <w:right w:val="single" w:sz="4" w:space="0" w:color="auto"/>
            </w:tcBorders>
            <w:shd w:val="clear" w:color="auto" w:fill="FFFFFF"/>
          </w:tcPr>
          <w:p w:rsidR="00D518AC" w:rsidRPr="008057BA" w:rsidRDefault="007119AF" w:rsidP="008057BA">
            <w:pPr>
              <w:pStyle w:val="Bodytext21"/>
              <w:shd w:val="clear" w:color="auto" w:fill="auto"/>
              <w:spacing w:before="0" w:after="120" w:line="240" w:lineRule="auto"/>
              <w:jc w:val="left"/>
              <w:rPr>
                <w:rFonts w:ascii="Sylfaen" w:hAnsi="Sylfaen"/>
                <w:sz w:val="20"/>
                <w:szCs w:val="20"/>
              </w:rPr>
            </w:pPr>
            <w:r w:rsidRPr="008057BA">
              <w:rPr>
                <w:rStyle w:val="Bodytext2Sylfaen"/>
                <w:sz w:val="20"/>
                <w:szCs w:val="20"/>
              </w:rPr>
              <w:t>տրված եզրակացությունների (</w:t>
            </w:r>
            <w:r w:rsidR="00033C5C" w:rsidRPr="008057BA">
              <w:rPr>
                <w:rStyle w:val="Bodytext2Sylfaen"/>
                <w:sz w:val="20"/>
                <w:szCs w:val="20"/>
              </w:rPr>
              <w:t>թույլատրագրերի</w:t>
            </w:r>
            <w:r w:rsidRPr="008057BA">
              <w:rPr>
                <w:rStyle w:val="Bodytext2Sylfaen"/>
                <w:sz w:val="20"/>
                <w:szCs w:val="20"/>
              </w:rPr>
              <w:t>) մասին տեղեկությունների հարցում</w:t>
            </w:r>
          </w:p>
        </w:tc>
      </w:tr>
      <w:tr w:rsidR="00D518AC" w:rsidRPr="008057BA" w:rsidTr="008057BA">
        <w:trPr>
          <w:jc w:val="center"/>
        </w:trPr>
        <w:tc>
          <w:tcPr>
            <w:tcW w:w="993" w:type="dxa"/>
            <w:tcBorders>
              <w:top w:val="single" w:sz="4" w:space="0" w:color="auto"/>
              <w:lef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5</w:t>
            </w:r>
          </w:p>
        </w:tc>
        <w:tc>
          <w:tcPr>
            <w:tcW w:w="2436" w:type="dxa"/>
            <w:tcBorders>
              <w:top w:val="single" w:sz="4" w:space="0" w:color="auto"/>
              <w:lef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Օգտագործումը</w:t>
            </w:r>
          </w:p>
        </w:tc>
        <w:tc>
          <w:tcPr>
            <w:tcW w:w="6088" w:type="dxa"/>
            <w:tcBorders>
              <w:top w:val="single" w:sz="4" w:space="0" w:color="auto"/>
              <w:left w:val="single" w:sz="4" w:space="0" w:color="auto"/>
              <w:right w:val="single" w:sz="4" w:space="0" w:color="auto"/>
            </w:tcBorders>
            <w:shd w:val="clear" w:color="auto" w:fill="FFFFFF"/>
          </w:tcPr>
          <w:p w:rsidR="00D518AC" w:rsidRPr="008057BA" w:rsidRDefault="007119AF"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 xml:space="preserve">օգտագործվում է տրված </w:t>
            </w:r>
            <w:r w:rsidRPr="008057BA">
              <w:rPr>
                <w:rStyle w:val="Bodytext2Sylfaen"/>
                <w:sz w:val="20"/>
                <w:szCs w:val="20"/>
              </w:rPr>
              <w:t>եզրակացությունների (</w:t>
            </w:r>
            <w:r w:rsidR="00033C5C" w:rsidRPr="008057BA">
              <w:rPr>
                <w:rStyle w:val="Bodytext2Sylfaen"/>
                <w:sz w:val="20"/>
                <w:szCs w:val="20"/>
              </w:rPr>
              <w:t>թույլատրագրերի</w:t>
            </w:r>
            <w:r w:rsidRPr="008057BA">
              <w:rPr>
                <w:rStyle w:val="Bodytext2Sylfaen"/>
                <w:sz w:val="20"/>
                <w:szCs w:val="20"/>
              </w:rPr>
              <w:t>) մասին տեղեկությունների հարցման համար</w:t>
            </w:r>
          </w:p>
        </w:tc>
      </w:tr>
      <w:tr w:rsidR="00D518AC" w:rsidRPr="008057BA" w:rsidTr="008057BA">
        <w:trPr>
          <w:jc w:val="center"/>
        </w:trPr>
        <w:tc>
          <w:tcPr>
            <w:tcW w:w="993" w:type="dxa"/>
            <w:tcBorders>
              <w:top w:val="single" w:sz="4" w:space="0" w:color="auto"/>
              <w:lef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6</w:t>
            </w:r>
          </w:p>
        </w:tc>
        <w:tc>
          <w:tcPr>
            <w:tcW w:w="2436" w:type="dxa"/>
            <w:tcBorders>
              <w:top w:val="single" w:sz="4" w:space="0" w:color="auto"/>
              <w:lef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Անվանումների տարածության նույնականացուցիչը</w:t>
            </w:r>
          </w:p>
        </w:tc>
        <w:tc>
          <w:tcPr>
            <w:tcW w:w="6088" w:type="dxa"/>
            <w:tcBorders>
              <w:top w:val="single" w:sz="4" w:space="0" w:color="auto"/>
              <w:left w:val="single" w:sz="4" w:space="0" w:color="auto"/>
              <w:right w:val="single" w:sz="4" w:space="0" w:color="auto"/>
            </w:tcBorders>
            <w:shd w:val="clear" w:color="auto" w:fill="FFFFFF"/>
          </w:tcPr>
          <w:p w:rsidR="00D518AC" w:rsidRPr="008057BA" w:rsidRDefault="0083038D"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lang w:val="en-US" w:eastAsia="en-US" w:bidi="en-US"/>
              </w:rPr>
              <w:t>urn:EEC:R:CT:LL:06:RequestConclusionDetails:vl.0.0</w:t>
            </w:r>
          </w:p>
        </w:tc>
      </w:tr>
      <w:tr w:rsidR="00D518AC" w:rsidRPr="008057BA" w:rsidTr="008057BA">
        <w:trPr>
          <w:jc w:val="center"/>
        </w:trPr>
        <w:tc>
          <w:tcPr>
            <w:tcW w:w="993" w:type="dxa"/>
            <w:tcBorders>
              <w:top w:val="single" w:sz="4" w:space="0" w:color="auto"/>
              <w:lef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7</w:t>
            </w:r>
          </w:p>
        </w:tc>
        <w:tc>
          <w:tcPr>
            <w:tcW w:w="2436" w:type="dxa"/>
            <w:tcBorders>
              <w:top w:val="single" w:sz="4" w:space="0" w:color="auto"/>
              <w:left w:val="single" w:sz="4" w:space="0" w:color="auto"/>
            </w:tcBorders>
            <w:shd w:val="clear" w:color="auto" w:fill="FFFFFF"/>
          </w:tcPr>
          <w:p w:rsidR="00D518AC" w:rsidRPr="008057BA" w:rsidRDefault="0083038D"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 xml:space="preserve">XML </w:t>
            </w:r>
            <w:r w:rsidR="000E5312" w:rsidRPr="008057BA">
              <w:rPr>
                <w:rStyle w:val="Bodytext212pt"/>
                <w:rFonts w:ascii="Sylfaen" w:hAnsi="Sylfaen"/>
                <w:sz w:val="20"/>
                <w:szCs w:val="20"/>
              </w:rPr>
              <w:t>փաստաթղթի արմատային տարրը</w:t>
            </w:r>
          </w:p>
        </w:tc>
        <w:tc>
          <w:tcPr>
            <w:tcW w:w="6088" w:type="dxa"/>
            <w:tcBorders>
              <w:top w:val="single" w:sz="4" w:space="0" w:color="auto"/>
              <w:left w:val="single" w:sz="4" w:space="0" w:color="auto"/>
              <w:righ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RequestConclusionDetails</w:t>
            </w:r>
          </w:p>
        </w:tc>
      </w:tr>
      <w:tr w:rsidR="00D518AC" w:rsidRPr="008057BA" w:rsidTr="008057BA">
        <w:trPr>
          <w:jc w:val="center"/>
        </w:trPr>
        <w:tc>
          <w:tcPr>
            <w:tcW w:w="993" w:type="dxa"/>
            <w:tcBorders>
              <w:top w:val="single" w:sz="4" w:space="0" w:color="auto"/>
              <w:left w:val="single" w:sz="4" w:space="0" w:color="auto"/>
              <w:bottom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8</w:t>
            </w:r>
          </w:p>
        </w:tc>
        <w:tc>
          <w:tcPr>
            <w:tcW w:w="2436" w:type="dxa"/>
            <w:tcBorders>
              <w:top w:val="single" w:sz="4" w:space="0" w:color="auto"/>
              <w:left w:val="single" w:sz="4" w:space="0" w:color="auto"/>
              <w:bottom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XML</w:t>
            </w:r>
            <w:r w:rsidR="0083038D" w:rsidRPr="008057BA">
              <w:rPr>
                <w:rStyle w:val="Bodytext212pt"/>
                <w:rFonts w:ascii="Sylfaen" w:hAnsi="Sylfaen"/>
                <w:sz w:val="20"/>
                <w:szCs w:val="20"/>
              </w:rPr>
              <w:t xml:space="preserve"> </w:t>
            </w:r>
            <w:r w:rsidRPr="008057BA">
              <w:rPr>
                <w:rStyle w:val="Bodytext212pt"/>
                <w:rFonts w:ascii="Sylfaen" w:hAnsi="Sylfaen"/>
                <w:sz w:val="20"/>
                <w:szCs w:val="20"/>
              </w:rPr>
              <w:t xml:space="preserve">սխեմայի </w:t>
            </w:r>
            <w:r w:rsidR="00B5724F" w:rsidRPr="008057BA">
              <w:rPr>
                <w:rStyle w:val="Bodytext212pt"/>
                <w:rFonts w:ascii="Sylfaen" w:hAnsi="Sylfaen"/>
                <w:sz w:val="20"/>
                <w:szCs w:val="20"/>
              </w:rPr>
              <w:t xml:space="preserve">նիշքի </w:t>
            </w:r>
            <w:r w:rsidR="0030355A" w:rsidRPr="008057BA">
              <w:rPr>
                <w:rStyle w:val="Bodytext212pt"/>
                <w:rFonts w:ascii="Sylfaen" w:hAnsi="Sylfaen"/>
                <w:sz w:val="20"/>
                <w:szCs w:val="20"/>
              </w:rPr>
              <w:t>ա</w:t>
            </w:r>
            <w:r w:rsidRPr="008057BA">
              <w:rPr>
                <w:rStyle w:val="Bodytext212pt"/>
                <w:rFonts w:ascii="Sylfaen" w:hAnsi="Sylfaen"/>
                <w:sz w:val="20"/>
                <w:szCs w:val="20"/>
              </w:rPr>
              <w:t>նվանումը</w:t>
            </w:r>
          </w:p>
        </w:tc>
        <w:tc>
          <w:tcPr>
            <w:tcW w:w="6088" w:type="dxa"/>
            <w:tcBorders>
              <w:top w:val="single" w:sz="4" w:space="0" w:color="auto"/>
              <w:left w:val="single" w:sz="4" w:space="0" w:color="auto"/>
              <w:bottom w:val="single" w:sz="4" w:space="0" w:color="auto"/>
              <w:righ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EEC_R_CT_LL_06_RequestConclusionDetails_vl.0.0.xsd</w:t>
            </w:r>
          </w:p>
        </w:tc>
      </w:tr>
    </w:tbl>
    <w:p w:rsidR="00D518AC" w:rsidRPr="00252E24" w:rsidRDefault="00D518AC" w:rsidP="00252E24">
      <w:pPr>
        <w:spacing w:after="160" w:line="360" w:lineRule="auto"/>
      </w:pPr>
    </w:p>
    <w:p w:rsidR="00D518AC" w:rsidRPr="00252E24" w:rsidRDefault="000E5312" w:rsidP="008057BA">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17.</w:t>
      </w:r>
      <w:r w:rsidR="008057BA" w:rsidRPr="008057BA">
        <w:rPr>
          <w:rFonts w:ascii="Sylfaen" w:hAnsi="Sylfaen"/>
          <w:sz w:val="24"/>
          <w:szCs w:val="24"/>
        </w:rPr>
        <w:tab/>
      </w:r>
      <w:r w:rsidRPr="00252E24">
        <w:rPr>
          <w:rStyle w:val="Bodytext2Sylfaen"/>
          <w:sz w:val="24"/>
          <w:szCs w:val="24"/>
        </w:rPr>
        <w:t>Ներմուծվող անվանումների տարածությունները բերված են 9-րդ աղյուսակում:</w:t>
      </w:r>
    </w:p>
    <w:p w:rsidR="00FA0972" w:rsidRPr="00252E24" w:rsidRDefault="00FA0972" w:rsidP="00252E24">
      <w:pPr>
        <w:pStyle w:val="Tablecaption0"/>
        <w:shd w:val="clear" w:color="auto" w:fill="auto"/>
        <w:spacing w:after="160" w:line="360" w:lineRule="auto"/>
        <w:jc w:val="right"/>
        <w:rPr>
          <w:rStyle w:val="TablecaptionSylfaen"/>
          <w:sz w:val="24"/>
          <w:szCs w:val="24"/>
        </w:rPr>
      </w:pPr>
    </w:p>
    <w:p w:rsidR="00FA0972" w:rsidRPr="00252E24" w:rsidRDefault="00FA0972" w:rsidP="00252E24">
      <w:pPr>
        <w:spacing w:after="160" w:line="360" w:lineRule="auto"/>
        <w:rPr>
          <w:rStyle w:val="TablecaptionSylfaen"/>
          <w:sz w:val="24"/>
          <w:szCs w:val="24"/>
        </w:rPr>
      </w:pPr>
      <w:r w:rsidRPr="00252E24">
        <w:br w:type="page"/>
      </w:r>
    </w:p>
    <w:p w:rsidR="00FA0972" w:rsidRPr="00252E24" w:rsidRDefault="00FA0972" w:rsidP="00252E24">
      <w:pPr>
        <w:pStyle w:val="Tablecaption0"/>
        <w:shd w:val="clear" w:color="auto" w:fill="auto"/>
        <w:spacing w:after="160" w:line="360" w:lineRule="auto"/>
        <w:jc w:val="right"/>
        <w:rPr>
          <w:rStyle w:val="TablecaptionSylfaen"/>
          <w:sz w:val="24"/>
          <w:szCs w:val="24"/>
        </w:rPr>
      </w:pPr>
      <w:r w:rsidRPr="00252E24">
        <w:rPr>
          <w:rStyle w:val="TablecaptionSylfaen"/>
          <w:sz w:val="24"/>
          <w:szCs w:val="24"/>
        </w:rPr>
        <w:t>Աղյուսակ 9</w:t>
      </w:r>
    </w:p>
    <w:p w:rsidR="00D518AC" w:rsidRPr="00252E24" w:rsidRDefault="000E5312" w:rsidP="00252E24">
      <w:pPr>
        <w:pStyle w:val="Bodytext21"/>
        <w:shd w:val="clear" w:color="auto" w:fill="auto"/>
        <w:spacing w:before="0" w:after="160" w:line="360" w:lineRule="auto"/>
        <w:jc w:val="center"/>
        <w:rPr>
          <w:rFonts w:ascii="Sylfaen" w:hAnsi="Sylfaen"/>
          <w:sz w:val="24"/>
          <w:szCs w:val="24"/>
        </w:rPr>
      </w:pPr>
      <w:r w:rsidRPr="00252E24">
        <w:rPr>
          <w:rStyle w:val="Bodytext2Sylfaen"/>
          <w:sz w:val="24"/>
          <w:szCs w:val="24"/>
        </w:rPr>
        <w:t>Ներմուծվող անվանումների տարածությունները</w:t>
      </w:r>
    </w:p>
    <w:tbl>
      <w:tblPr>
        <w:tblOverlap w:val="never"/>
        <w:tblW w:w="9147" w:type="dxa"/>
        <w:jc w:val="center"/>
        <w:tblLayout w:type="fixed"/>
        <w:tblCellMar>
          <w:left w:w="10" w:type="dxa"/>
          <w:right w:w="10" w:type="dxa"/>
        </w:tblCellMar>
        <w:tblLook w:val="04A0" w:firstRow="1" w:lastRow="0" w:firstColumn="1" w:lastColumn="0" w:noHBand="0" w:noVBand="1"/>
      </w:tblPr>
      <w:tblGrid>
        <w:gridCol w:w="993"/>
        <w:gridCol w:w="6169"/>
        <w:gridCol w:w="1985"/>
      </w:tblGrid>
      <w:tr w:rsidR="00D518AC" w:rsidRPr="008057BA" w:rsidTr="008057BA">
        <w:trPr>
          <w:jc w:val="center"/>
        </w:trPr>
        <w:tc>
          <w:tcPr>
            <w:tcW w:w="993" w:type="dxa"/>
            <w:tcBorders>
              <w:top w:val="single" w:sz="4" w:space="0" w:color="auto"/>
              <w:lef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Համարը՝</w:t>
            </w:r>
            <w:r w:rsidR="008057BA">
              <w:rPr>
                <w:rStyle w:val="Bodytext212pt"/>
                <w:rFonts w:ascii="Sylfaen" w:hAnsi="Sylfaen"/>
                <w:sz w:val="20"/>
                <w:szCs w:val="20"/>
                <w:lang w:val="ru-RU"/>
              </w:rPr>
              <w:t xml:space="preserve"> </w:t>
            </w:r>
            <w:r w:rsidRPr="008057BA">
              <w:rPr>
                <w:rStyle w:val="Bodytext212pt"/>
                <w:rFonts w:ascii="Sylfaen" w:hAnsi="Sylfaen"/>
                <w:sz w:val="20"/>
                <w:szCs w:val="20"/>
              </w:rPr>
              <w:t>ը/կ</w:t>
            </w:r>
          </w:p>
        </w:tc>
        <w:tc>
          <w:tcPr>
            <w:tcW w:w="6169" w:type="dxa"/>
            <w:tcBorders>
              <w:top w:val="single" w:sz="4" w:space="0" w:color="auto"/>
              <w:lef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Անվանումների տարածության նույնականացուցիչը</w:t>
            </w:r>
          </w:p>
        </w:tc>
        <w:tc>
          <w:tcPr>
            <w:tcW w:w="1985" w:type="dxa"/>
            <w:tcBorders>
              <w:top w:val="single" w:sz="4" w:space="0" w:color="auto"/>
              <w:left w:val="single" w:sz="4" w:space="0" w:color="auto"/>
              <w:righ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Նախածանցը</w:t>
            </w:r>
          </w:p>
        </w:tc>
      </w:tr>
      <w:tr w:rsidR="00D518AC" w:rsidRPr="008057BA" w:rsidTr="008057BA">
        <w:trPr>
          <w:jc w:val="center"/>
        </w:trPr>
        <w:tc>
          <w:tcPr>
            <w:tcW w:w="993" w:type="dxa"/>
            <w:tcBorders>
              <w:top w:val="single" w:sz="4" w:space="0" w:color="auto"/>
              <w:lef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1</w:t>
            </w:r>
          </w:p>
        </w:tc>
        <w:tc>
          <w:tcPr>
            <w:tcW w:w="6169" w:type="dxa"/>
            <w:tcBorders>
              <w:top w:val="single" w:sz="4" w:space="0" w:color="auto"/>
              <w:lef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2</w:t>
            </w:r>
          </w:p>
        </w:tc>
        <w:tc>
          <w:tcPr>
            <w:tcW w:w="1985" w:type="dxa"/>
            <w:tcBorders>
              <w:top w:val="single" w:sz="4" w:space="0" w:color="auto"/>
              <w:left w:val="single" w:sz="4" w:space="0" w:color="auto"/>
              <w:righ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3</w:t>
            </w:r>
          </w:p>
        </w:tc>
      </w:tr>
      <w:tr w:rsidR="00D518AC" w:rsidRPr="008057BA" w:rsidTr="008057BA">
        <w:trPr>
          <w:jc w:val="center"/>
        </w:trPr>
        <w:tc>
          <w:tcPr>
            <w:tcW w:w="993" w:type="dxa"/>
            <w:tcBorders>
              <w:top w:val="single" w:sz="4" w:space="0" w:color="auto"/>
              <w:left w:val="single" w:sz="4" w:space="0" w:color="auto"/>
              <w:bottom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1</w:t>
            </w:r>
          </w:p>
        </w:tc>
        <w:tc>
          <w:tcPr>
            <w:tcW w:w="6169" w:type="dxa"/>
            <w:tcBorders>
              <w:top w:val="single" w:sz="4" w:space="0" w:color="auto"/>
              <w:left w:val="single" w:sz="4" w:space="0" w:color="auto"/>
              <w:bottom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urn:EEC:M:CT:ComplexDataObjects:vX.X.X</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ctcdo</w:t>
            </w:r>
          </w:p>
        </w:tc>
      </w:tr>
      <w:tr w:rsidR="00D518AC" w:rsidRPr="008057BA" w:rsidTr="008057BA">
        <w:trPr>
          <w:jc w:val="center"/>
        </w:trPr>
        <w:tc>
          <w:tcPr>
            <w:tcW w:w="993" w:type="dxa"/>
            <w:tcBorders>
              <w:top w:val="single" w:sz="4" w:space="0" w:color="auto"/>
              <w:left w:val="single" w:sz="4" w:space="0" w:color="auto"/>
            </w:tcBorders>
            <w:shd w:val="clear" w:color="auto" w:fill="FFFFFF"/>
            <w:vAlign w:val="center"/>
          </w:tcPr>
          <w:p w:rsidR="00D518AC" w:rsidRPr="008057BA" w:rsidRDefault="000E5312" w:rsidP="008057BA">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2</w:t>
            </w:r>
          </w:p>
        </w:tc>
        <w:tc>
          <w:tcPr>
            <w:tcW w:w="6169" w:type="dxa"/>
            <w:tcBorders>
              <w:top w:val="single" w:sz="4" w:space="0" w:color="auto"/>
              <w:left w:val="single" w:sz="4" w:space="0" w:color="auto"/>
            </w:tcBorders>
            <w:shd w:val="clear" w:color="auto" w:fill="FFFFFF"/>
            <w:vAlign w:val="center"/>
          </w:tcPr>
          <w:p w:rsidR="00D518AC" w:rsidRPr="008057BA" w:rsidRDefault="000E531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urn:EEC:M:CT:SimpleDataObjects:vX.X.X</w:t>
            </w:r>
          </w:p>
        </w:tc>
        <w:tc>
          <w:tcPr>
            <w:tcW w:w="1985" w:type="dxa"/>
            <w:tcBorders>
              <w:top w:val="single" w:sz="4" w:space="0" w:color="auto"/>
              <w:left w:val="single" w:sz="4" w:space="0" w:color="auto"/>
              <w:right w:val="single" w:sz="4" w:space="0" w:color="auto"/>
            </w:tcBorders>
            <w:shd w:val="clear" w:color="auto" w:fill="FFFFFF"/>
            <w:vAlign w:val="center"/>
          </w:tcPr>
          <w:p w:rsidR="00D518AC" w:rsidRPr="008057BA" w:rsidRDefault="000E531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ctsdo</w:t>
            </w:r>
          </w:p>
        </w:tc>
      </w:tr>
      <w:tr w:rsidR="00D518AC" w:rsidRPr="008057BA" w:rsidTr="008057BA">
        <w:trPr>
          <w:jc w:val="center"/>
        </w:trPr>
        <w:tc>
          <w:tcPr>
            <w:tcW w:w="993" w:type="dxa"/>
            <w:tcBorders>
              <w:top w:val="single" w:sz="4" w:space="0" w:color="auto"/>
              <w:left w:val="single" w:sz="4" w:space="0" w:color="auto"/>
            </w:tcBorders>
            <w:shd w:val="clear" w:color="auto" w:fill="FFFFFF"/>
            <w:vAlign w:val="center"/>
          </w:tcPr>
          <w:p w:rsidR="00D518AC" w:rsidRPr="008057BA" w:rsidRDefault="000E5312" w:rsidP="008057BA">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3</w:t>
            </w:r>
          </w:p>
        </w:tc>
        <w:tc>
          <w:tcPr>
            <w:tcW w:w="6169" w:type="dxa"/>
            <w:tcBorders>
              <w:top w:val="single" w:sz="4" w:space="0" w:color="auto"/>
              <w:left w:val="single" w:sz="4" w:space="0" w:color="auto"/>
            </w:tcBorders>
            <w:shd w:val="clear" w:color="auto" w:fill="FFFFFF"/>
            <w:vAlign w:val="center"/>
          </w:tcPr>
          <w:p w:rsidR="00D518AC" w:rsidRPr="008057BA" w:rsidRDefault="000E531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urn:EEC:M:ComplexDataObjects:vY.Y.Y</w:t>
            </w:r>
          </w:p>
        </w:tc>
        <w:tc>
          <w:tcPr>
            <w:tcW w:w="1985" w:type="dxa"/>
            <w:tcBorders>
              <w:top w:val="single" w:sz="4" w:space="0" w:color="auto"/>
              <w:left w:val="single" w:sz="4" w:space="0" w:color="auto"/>
              <w:right w:val="single" w:sz="4" w:space="0" w:color="auto"/>
            </w:tcBorders>
            <w:shd w:val="clear" w:color="auto" w:fill="FFFFFF"/>
            <w:vAlign w:val="center"/>
          </w:tcPr>
          <w:p w:rsidR="00D518AC" w:rsidRPr="008057BA" w:rsidRDefault="000E531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ccdo</w:t>
            </w:r>
          </w:p>
        </w:tc>
      </w:tr>
      <w:tr w:rsidR="00D518AC" w:rsidRPr="008057BA" w:rsidTr="008057BA">
        <w:trPr>
          <w:jc w:val="center"/>
        </w:trPr>
        <w:tc>
          <w:tcPr>
            <w:tcW w:w="993" w:type="dxa"/>
            <w:tcBorders>
              <w:top w:val="single" w:sz="4" w:space="0" w:color="auto"/>
              <w:left w:val="single" w:sz="4" w:space="0" w:color="auto"/>
              <w:bottom w:val="single" w:sz="4" w:space="0" w:color="auto"/>
            </w:tcBorders>
            <w:shd w:val="clear" w:color="auto" w:fill="FFFFFF"/>
            <w:vAlign w:val="center"/>
          </w:tcPr>
          <w:p w:rsidR="00D518AC" w:rsidRPr="008057BA" w:rsidRDefault="000E5312" w:rsidP="008057BA">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4</w:t>
            </w:r>
          </w:p>
        </w:tc>
        <w:tc>
          <w:tcPr>
            <w:tcW w:w="6169" w:type="dxa"/>
            <w:tcBorders>
              <w:top w:val="single" w:sz="4" w:space="0" w:color="auto"/>
              <w:left w:val="single" w:sz="4" w:space="0" w:color="auto"/>
              <w:bottom w:val="single" w:sz="4" w:space="0" w:color="auto"/>
            </w:tcBorders>
            <w:shd w:val="clear" w:color="auto" w:fill="FFFFFF"/>
            <w:vAlign w:val="center"/>
          </w:tcPr>
          <w:p w:rsidR="00D518AC" w:rsidRPr="008057BA" w:rsidRDefault="000E531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urn:EEC:M:SimpleDataObjects:vY.Y.Y</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D518AC" w:rsidRPr="008057BA" w:rsidRDefault="000E531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csdo</w:t>
            </w:r>
          </w:p>
        </w:tc>
      </w:tr>
    </w:tbl>
    <w:p w:rsidR="00D518AC" w:rsidRPr="00252E24" w:rsidRDefault="00D518AC" w:rsidP="00252E24">
      <w:pPr>
        <w:spacing w:after="160" w:line="360" w:lineRule="auto"/>
      </w:pP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Ներմուծվող անվանումների տարածություններում</w:t>
      </w:r>
      <w:r w:rsidR="0083038D" w:rsidRPr="00252E24">
        <w:rPr>
          <w:rStyle w:val="Bodytext2Sylfaen"/>
          <w:sz w:val="24"/>
          <w:szCs w:val="24"/>
        </w:rPr>
        <w:t xml:space="preserve"> </w:t>
      </w:r>
      <w:r w:rsidR="0083038D" w:rsidRPr="00252E24">
        <w:rPr>
          <w:rStyle w:val="Bodytext2Sylfaen"/>
          <w:sz w:val="24"/>
          <w:szCs w:val="24"/>
          <w:lang w:eastAsia="en-US" w:bidi="en-US"/>
        </w:rPr>
        <w:t>«</w:t>
      </w:r>
      <w:r w:rsidR="00033C5C" w:rsidRPr="00252E24">
        <w:rPr>
          <w:rStyle w:val="Bodytext2Sylfaen"/>
          <w:sz w:val="24"/>
          <w:szCs w:val="24"/>
          <w:lang w:eastAsia="en-US" w:bidi="en-US"/>
        </w:rPr>
        <w:t>Y</w:t>
      </w:r>
      <w:r w:rsidR="0083038D" w:rsidRPr="00252E24">
        <w:rPr>
          <w:rStyle w:val="Bodytext2Sylfaen"/>
          <w:sz w:val="24"/>
          <w:szCs w:val="24"/>
          <w:lang w:eastAsia="en-US" w:bidi="en-US"/>
        </w:rPr>
        <w:t>.</w:t>
      </w:r>
      <w:r w:rsidR="00033C5C" w:rsidRPr="00252E24">
        <w:rPr>
          <w:rStyle w:val="Bodytext2Sylfaen"/>
          <w:sz w:val="24"/>
          <w:szCs w:val="24"/>
          <w:lang w:eastAsia="en-US" w:bidi="en-US"/>
        </w:rPr>
        <w:t>Y</w:t>
      </w:r>
      <w:r w:rsidR="0083038D" w:rsidRPr="00252E24">
        <w:rPr>
          <w:rStyle w:val="Bodytext2Sylfaen"/>
          <w:sz w:val="24"/>
          <w:szCs w:val="24"/>
          <w:lang w:eastAsia="en-US" w:bidi="en-US"/>
        </w:rPr>
        <w:t>.</w:t>
      </w:r>
      <w:r w:rsidR="00033C5C" w:rsidRPr="00252E24">
        <w:rPr>
          <w:rStyle w:val="Bodytext2Sylfaen"/>
          <w:sz w:val="24"/>
          <w:szCs w:val="24"/>
          <w:lang w:eastAsia="en-US" w:bidi="en-US"/>
        </w:rPr>
        <w:t>Y</w:t>
      </w:r>
      <w:r w:rsidR="0083038D" w:rsidRPr="00252E24">
        <w:rPr>
          <w:rStyle w:val="Bodytext2Sylfaen"/>
          <w:sz w:val="24"/>
          <w:szCs w:val="24"/>
          <w:lang w:eastAsia="en-US" w:bidi="en-US"/>
        </w:rPr>
        <w:t>» եւ</w:t>
      </w:r>
      <w:r w:rsidRPr="00252E24">
        <w:rPr>
          <w:rStyle w:val="Bodytext2Sylfaen"/>
          <w:sz w:val="24"/>
          <w:szCs w:val="24"/>
        </w:rPr>
        <w:t xml:space="preserve"> «X.X.X» պայմանանշանները համապատասխանում են կառուցվածքների ռեեստրում ընդգրկման ենթակա՝ էլեկտրոնային փաստաթղթի (տեղեկությունների) կառուցվածքի տեխնիկական սխեման սույն նկարագրությանը համապատասխան մշակելիս օգտագործված</w:t>
      </w:r>
      <w:r w:rsidR="00202144" w:rsidRPr="00252E24">
        <w:rPr>
          <w:rStyle w:val="Bodytext2Sylfaen"/>
          <w:sz w:val="24"/>
          <w:szCs w:val="24"/>
        </w:rPr>
        <w:t>՝ Միության</w:t>
      </w:r>
      <w:r w:rsidRPr="00252E24">
        <w:rPr>
          <w:rStyle w:val="Bodytext2Sylfaen"/>
          <w:sz w:val="24"/>
          <w:szCs w:val="24"/>
        </w:rPr>
        <w:t xml:space="preserve"> տվյալների բազիսային մոդելի </w:t>
      </w:r>
      <w:r w:rsidR="00252E24">
        <w:rPr>
          <w:rStyle w:val="Bodytext2Sylfaen"/>
          <w:sz w:val="24"/>
          <w:szCs w:val="24"/>
        </w:rPr>
        <w:t xml:space="preserve">եւ </w:t>
      </w:r>
      <w:r w:rsidRPr="00252E24">
        <w:rPr>
          <w:rStyle w:val="Bodytext2Sylfaen"/>
          <w:sz w:val="24"/>
          <w:szCs w:val="24"/>
        </w:rPr>
        <w:t>առարկայական ոլորտի տվյալների մոդելի տարբերակի համարին:</w:t>
      </w:r>
    </w:p>
    <w:p w:rsidR="00D518AC" w:rsidRPr="00252E24" w:rsidRDefault="000E5312" w:rsidP="008057BA">
      <w:pPr>
        <w:pStyle w:val="Bodytext21"/>
        <w:shd w:val="clear" w:color="auto" w:fill="auto"/>
        <w:tabs>
          <w:tab w:val="left" w:pos="1134"/>
        </w:tabs>
        <w:spacing w:before="0" w:after="160" w:line="360" w:lineRule="auto"/>
        <w:ind w:firstLine="567"/>
        <w:rPr>
          <w:rStyle w:val="Bodytext2Sylfaen"/>
          <w:sz w:val="24"/>
          <w:szCs w:val="24"/>
        </w:rPr>
      </w:pPr>
      <w:r w:rsidRPr="00252E24">
        <w:rPr>
          <w:rFonts w:ascii="Sylfaen" w:hAnsi="Sylfaen"/>
          <w:sz w:val="24"/>
          <w:szCs w:val="24"/>
        </w:rPr>
        <w:t>18.</w:t>
      </w:r>
      <w:r w:rsidR="008057BA" w:rsidRPr="008057BA">
        <w:rPr>
          <w:rFonts w:ascii="Sylfaen" w:hAnsi="Sylfaen"/>
          <w:sz w:val="24"/>
          <w:szCs w:val="24"/>
        </w:rPr>
        <w:tab/>
      </w:r>
      <w:r w:rsidRPr="00252E24">
        <w:rPr>
          <w:rStyle w:val="Bodytext2Sylfaen"/>
          <w:sz w:val="24"/>
          <w:szCs w:val="24"/>
        </w:rPr>
        <w:t>«</w:t>
      </w:r>
      <w:r w:rsidR="00402386" w:rsidRPr="00252E24">
        <w:rPr>
          <w:rStyle w:val="Bodytext2Sylfaen"/>
          <w:sz w:val="24"/>
          <w:szCs w:val="24"/>
        </w:rPr>
        <w:t>Եզրակացությունների (թույլատրագրերի)</w:t>
      </w:r>
      <w:r w:rsidRPr="00252E24">
        <w:rPr>
          <w:rStyle w:val="Bodytext2Sylfaen"/>
          <w:sz w:val="24"/>
          <w:szCs w:val="24"/>
        </w:rPr>
        <w:t xml:space="preserve"> մասին տեղեկությունների հարցում</w:t>
      </w:r>
      <w:r w:rsidR="00402386" w:rsidRPr="00252E24">
        <w:rPr>
          <w:rStyle w:val="Bodytext2Sylfaen"/>
          <w:sz w:val="24"/>
          <w:szCs w:val="24"/>
        </w:rPr>
        <w:t xml:space="preserve">» </w:t>
      </w:r>
      <w:r w:rsidRPr="00252E24">
        <w:rPr>
          <w:rStyle w:val="Bodytext2Sylfaen"/>
          <w:sz w:val="24"/>
          <w:szCs w:val="24"/>
        </w:rPr>
        <w:t>էլեկտրոնային փաստաթղթի (տեղեկությունների)</w:t>
      </w:r>
      <w:r w:rsidR="00402386" w:rsidRPr="00252E24">
        <w:rPr>
          <w:rStyle w:val="Bodytext2Sylfaen"/>
          <w:sz w:val="24"/>
          <w:szCs w:val="24"/>
        </w:rPr>
        <w:t xml:space="preserve"> </w:t>
      </w:r>
      <w:r w:rsidR="00402386" w:rsidRPr="00252E24">
        <w:rPr>
          <w:rStyle w:val="Bodytext2Sylfaen"/>
          <w:sz w:val="24"/>
          <w:szCs w:val="24"/>
          <w:lang w:eastAsia="en-US" w:bidi="en-US"/>
        </w:rPr>
        <w:t>(</w:t>
      </w:r>
      <w:r w:rsidR="00033C5C" w:rsidRPr="00252E24">
        <w:rPr>
          <w:rStyle w:val="Bodytext2Sylfaen"/>
          <w:sz w:val="24"/>
          <w:szCs w:val="24"/>
          <w:lang w:eastAsia="en-US" w:bidi="en-US"/>
        </w:rPr>
        <w:t>R</w:t>
      </w:r>
      <w:r w:rsidR="00402386" w:rsidRPr="00252E24">
        <w:rPr>
          <w:rStyle w:val="Bodytext2Sylfaen"/>
          <w:sz w:val="24"/>
          <w:szCs w:val="24"/>
          <w:lang w:eastAsia="en-US" w:bidi="en-US"/>
        </w:rPr>
        <w:t>.</w:t>
      </w:r>
      <w:r w:rsidR="00033C5C" w:rsidRPr="00252E24">
        <w:rPr>
          <w:rStyle w:val="Bodytext2Sylfaen"/>
          <w:sz w:val="24"/>
          <w:szCs w:val="24"/>
          <w:lang w:eastAsia="en-US" w:bidi="en-US"/>
        </w:rPr>
        <w:t>CT</w:t>
      </w:r>
      <w:r w:rsidR="00402386" w:rsidRPr="00252E24">
        <w:rPr>
          <w:rStyle w:val="Bodytext2Sylfaen"/>
          <w:sz w:val="24"/>
          <w:szCs w:val="24"/>
          <w:lang w:eastAsia="en-US" w:bidi="en-US"/>
        </w:rPr>
        <w:t>.</w:t>
      </w:r>
      <w:r w:rsidR="00033C5C" w:rsidRPr="00252E24">
        <w:rPr>
          <w:rStyle w:val="Bodytext2Sylfaen"/>
          <w:sz w:val="24"/>
          <w:szCs w:val="24"/>
          <w:lang w:eastAsia="en-US" w:bidi="en-US"/>
        </w:rPr>
        <w:t>LL</w:t>
      </w:r>
      <w:r w:rsidR="00402386" w:rsidRPr="00252E24">
        <w:rPr>
          <w:rStyle w:val="Bodytext2Sylfaen"/>
          <w:sz w:val="24"/>
          <w:szCs w:val="24"/>
          <w:lang w:eastAsia="en-US" w:bidi="en-US"/>
        </w:rPr>
        <w:t>.06.003)</w:t>
      </w:r>
      <w:r w:rsidRPr="00252E24">
        <w:rPr>
          <w:rStyle w:val="Bodytext2Sylfaen"/>
          <w:sz w:val="24"/>
          <w:szCs w:val="24"/>
        </w:rPr>
        <w:t xml:space="preserve"> կառուցվածքի վավերապայմանների կազմը </w:t>
      </w:r>
      <w:r w:rsidR="00402386" w:rsidRPr="00252E24">
        <w:rPr>
          <w:rStyle w:val="Bodytext2Sylfaen"/>
          <w:sz w:val="24"/>
          <w:szCs w:val="24"/>
        </w:rPr>
        <w:t>բեր</w:t>
      </w:r>
      <w:r w:rsidRPr="00252E24">
        <w:rPr>
          <w:rStyle w:val="Bodytext2Sylfaen"/>
          <w:sz w:val="24"/>
          <w:szCs w:val="24"/>
        </w:rPr>
        <w:t>ված է 10–րդ աղյուսակում։</w:t>
      </w:r>
    </w:p>
    <w:p w:rsidR="00A80106" w:rsidRPr="00252E24" w:rsidRDefault="00A80106" w:rsidP="00252E24">
      <w:pPr>
        <w:pStyle w:val="Bodytext21"/>
        <w:shd w:val="clear" w:color="auto" w:fill="auto"/>
        <w:spacing w:before="0" w:after="160" w:line="360" w:lineRule="auto"/>
        <w:ind w:firstLine="567"/>
        <w:rPr>
          <w:rStyle w:val="Bodytext2Sylfaen"/>
          <w:sz w:val="24"/>
          <w:szCs w:val="24"/>
        </w:rPr>
      </w:pPr>
    </w:p>
    <w:p w:rsidR="00A80106" w:rsidRPr="00252E24" w:rsidRDefault="00A80106" w:rsidP="00252E24">
      <w:pPr>
        <w:pStyle w:val="Bodytext21"/>
        <w:shd w:val="clear" w:color="auto" w:fill="auto"/>
        <w:spacing w:before="0" w:after="160" w:line="360" w:lineRule="auto"/>
        <w:ind w:firstLine="567"/>
        <w:rPr>
          <w:rFonts w:ascii="Sylfaen" w:hAnsi="Sylfaen"/>
          <w:sz w:val="24"/>
          <w:szCs w:val="24"/>
        </w:rPr>
        <w:sectPr w:rsidR="00A80106" w:rsidRPr="00252E24" w:rsidSect="004100C5">
          <w:type w:val="nextColumn"/>
          <w:pgSz w:w="11900" w:h="16840"/>
          <w:pgMar w:top="1418" w:right="1418" w:bottom="1418" w:left="1418" w:header="0" w:footer="657" w:gutter="0"/>
          <w:cols w:space="720"/>
          <w:noEndnote/>
          <w:docGrid w:linePitch="360"/>
        </w:sectPr>
      </w:pPr>
    </w:p>
    <w:p w:rsidR="00D518AC" w:rsidRPr="00252E24" w:rsidRDefault="000E5312" w:rsidP="00252E24">
      <w:pPr>
        <w:pStyle w:val="Bodytext21"/>
        <w:shd w:val="clear" w:color="auto" w:fill="auto"/>
        <w:spacing w:before="0" w:after="160" w:line="360" w:lineRule="auto"/>
        <w:jc w:val="right"/>
        <w:rPr>
          <w:rFonts w:ascii="Sylfaen" w:hAnsi="Sylfaen"/>
          <w:sz w:val="24"/>
          <w:szCs w:val="24"/>
        </w:rPr>
      </w:pPr>
      <w:r w:rsidRPr="00252E24">
        <w:rPr>
          <w:rStyle w:val="Bodytext2Sylfaen"/>
          <w:sz w:val="24"/>
          <w:szCs w:val="24"/>
        </w:rPr>
        <w:t>Աղյուսակ 10</w:t>
      </w:r>
    </w:p>
    <w:p w:rsidR="00A80106" w:rsidRPr="00252E24" w:rsidRDefault="00402386" w:rsidP="00252E24">
      <w:pPr>
        <w:pStyle w:val="Bodytext21"/>
        <w:shd w:val="clear" w:color="auto" w:fill="auto"/>
        <w:spacing w:before="0" w:after="160" w:line="360" w:lineRule="auto"/>
        <w:jc w:val="center"/>
        <w:rPr>
          <w:rFonts w:ascii="Sylfaen" w:hAnsi="Sylfaen"/>
          <w:sz w:val="24"/>
          <w:szCs w:val="24"/>
        </w:rPr>
      </w:pPr>
      <w:r w:rsidRPr="00252E24">
        <w:rPr>
          <w:rStyle w:val="Bodytext2Sylfaen"/>
          <w:sz w:val="24"/>
          <w:szCs w:val="24"/>
        </w:rPr>
        <w:t xml:space="preserve">«Եզրակացությունների (թույլատրագրերի) մասին տեղեկությունների հարցում» էլեկտրոնային փաստաթղթի (տեղեկությունների) </w:t>
      </w:r>
      <w:r w:rsidRPr="00252E24">
        <w:rPr>
          <w:rStyle w:val="Bodytext2Sylfaen"/>
          <w:sz w:val="24"/>
          <w:szCs w:val="24"/>
          <w:lang w:eastAsia="en-US" w:bidi="en-US"/>
        </w:rPr>
        <w:t>(</w:t>
      </w:r>
      <w:r w:rsidR="00033C5C" w:rsidRPr="00252E24">
        <w:rPr>
          <w:rStyle w:val="Bodytext2Sylfaen"/>
          <w:sz w:val="24"/>
          <w:szCs w:val="24"/>
          <w:lang w:eastAsia="en-US" w:bidi="en-US"/>
        </w:rPr>
        <w:t>R</w:t>
      </w:r>
      <w:r w:rsidRPr="00252E24">
        <w:rPr>
          <w:rStyle w:val="Bodytext2Sylfaen"/>
          <w:sz w:val="24"/>
          <w:szCs w:val="24"/>
          <w:lang w:eastAsia="en-US" w:bidi="en-US"/>
        </w:rPr>
        <w:t>.</w:t>
      </w:r>
      <w:r w:rsidR="00033C5C" w:rsidRPr="00252E24">
        <w:rPr>
          <w:rStyle w:val="Bodytext2Sylfaen"/>
          <w:sz w:val="24"/>
          <w:szCs w:val="24"/>
          <w:lang w:eastAsia="en-US" w:bidi="en-US"/>
        </w:rPr>
        <w:t>CT</w:t>
      </w:r>
      <w:r w:rsidRPr="00252E24">
        <w:rPr>
          <w:rStyle w:val="Bodytext2Sylfaen"/>
          <w:sz w:val="24"/>
          <w:szCs w:val="24"/>
          <w:lang w:eastAsia="en-US" w:bidi="en-US"/>
        </w:rPr>
        <w:t>.</w:t>
      </w:r>
      <w:r w:rsidR="00033C5C" w:rsidRPr="00252E24">
        <w:rPr>
          <w:rStyle w:val="Bodytext2Sylfaen"/>
          <w:sz w:val="24"/>
          <w:szCs w:val="24"/>
          <w:lang w:eastAsia="en-US" w:bidi="en-US"/>
        </w:rPr>
        <w:t>LL</w:t>
      </w:r>
      <w:r w:rsidRPr="00252E24">
        <w:rPr>
          <w:rStyle w:val="Bodytext2Sylfaen"/>
          <w:sz w:val="24"/>
          <w:szCs w:val="24"/>
          <w:lang w:eastAsia="en-US" w:bidi="en-US"/>
        </w:rPr>
        <w:t>.06.003)</w:t>
      </w:r>
      <w:r w:rsidRPr="00252E24">
        <w:rPr>
          <w:rStyle w:val="Bodytext2Sylfaen"/>
          <w:sz w:val="24"/>
          <w:szCs w:val="24"/>
        </w:rPr>
        <w:t xml:space="preserve"> կառուցվածքի վավերապայմանների կազմը</w:t>
      </w:r>
    </w:p>
    <w:tbl>
      <w:tblPr>
        <w:tblOverlap w:val="never"/>
        <w:tblW w:w="14664" w:type="dxa"/>
        <w:jc w:val="center"/>
        <w:tblLayout w:type="fixed"/>
        <w:tblCellMar>
          <w:left w:w="10" w:type="dxa"/>
          <w:right w:w="10" w:type="dxa"/>
        </w:tblCellMar>
        <w:tblLook w:val="04A0" w:firstRow="1" w:lastRow="0" w:firstColumn="1" w:lastColumn="0" w:noHBand="0" w:noVBand="1"/>
      </w:tblPr>
      <w:tblGrid>
        <w:gridCol w:w="205"/>
        <w:gridCol w:w="235"/>
        <w:gridCol w:w="240"/>
        <w:gridCol w:w="225"/>
        <w:gridCol w:w="3128"/>
        <w:gridCol w:w="3677"/>
        <w:gridCol w:w="1993"/>
        <w:gridCol w:w="4111"/>
        <w:gridCol w:w="850"/>
      </w:tblGrid>
      <w:tr w:rsidR="00D518AC" w:rsidRPr="008057BA" w:rsidTr="009737B9">
        <w:trPr>
          <w:tblHeader/>
          <w:jc w:val="center"/>
        </w:trPr>
        <w:tc>
          <w:tcPr>
            <w:tcW w:w="4033" w:type="dxa"/>
            <w:gridSpan w:val="5"/>
            <w:tcBorders>
              <w:top w:val="single" w:sz="4" w:space="0" w:color="auto"/>
              <w:left w:val="single" w:sz="4" w:space="0" w:color="auto"/>
            </w:tcBorders>
            <w:shd w:val="clear" w:color="auto" w:fill="FFFFFF"/>
          </w:tcPr>
          <w:p w:rsidR="00D518AC" w:rsidRPr="008057BA" w:rsidRDefault="000E5312" w:rsidP="009737B9">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Վավերապայմանի անվանումը</w:t>
            </w:r>
          </w:p>
        </w:tc>
        <w:tc>
          <w:tcPr>
            <w:tcW w:w="3677" w:type="dxa"/>
            <w:tcBorders>
              <w:top w:val="single" w:sz="4" w:space="0" w:color="auto"/>
              <w:left w:val="single" w:sz="4" w:space="0" w:color="auto"/>
            </w:tcBorders>
            <w:shd w:val="clear" w:color="auto" w:fill="FFFFFF"/>
          </w:tcPr>
          <w:p w:rsidR="00D518AC" w:rsidRPr="008057BA" w:rsidRDefault="000E5312" w:rsidP="009737B9">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Վավերապայմանի նկարագրությունը</w:t>
            </w:r>
          </w:p>
        </w:tc>
        <w:tc>
          <w:tcPr>
            <w:tcW w:w="1993" w:type="dxa"/>
            <w:tcBorders>
              <w:top w:val="single" w:sz="4" w:space="0" w:color="auto"/>
              <w:left w:val="single" w:sz="4" w:space="0" w:color="auto"/>
            </w:tcBorders>
            <w:shd w:val="clear" w:color="auto" w:fill="FFFFFF"/>
          </w:tcPr>
          <w:p w:rsidR="00D518AC" w:rsidRPr="008057BA" w:rsidRDefault="000E5312" w:rsidP="009737B9">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Նույնականացուցիչը</w:t>
            </w:r>
          </w:p>
        </w:tc>
        <w:tc>
          <w:tcPr>
            <w:tcW w:w="4111" w:type="dxa"/>
            <w:tcBorders>
              <w:top w:val="single" w:sz="4" w:space="0" w:color="auto"/>
              <w:left w:val="single" w:sz="4" w:space="0" w:color="auto"/>
            </w:tcBorders>
            <w:shd w:val="clear" w:color="auto" w:fill="FFFFFF"/>
          </w:tcPr>
          <w:p w:rsidR="00D518AC" w:rsidRPr="008057BA" w:rsidRDefault="000E5312" w:rsidP="009737B9">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 xml:space="preserve">Տվյալների </w:t>
            </w:r>
            <w:r w:rsidR="00FA1644" w:rsidRPr="008057BA">
              <w:rPr>
                <w:rStyle w:val="Bodytext212pt"/>
                <w:rFonts w:ascii="Sylfaen" w:hAnsi="Sylfaen"/>
                <w:sz w:val="20"/>
                <w:szCs w:val="20"/>
              </w:rPr>
              <w:t>տեսակը</w:t>
            </w:r>
          </w:p>
        </w:tc>
        <w:tc>
          <w:tcPr>
            <w:tcW w:w="850" w:type="dxa"/>
            <w:tcBorders>
              <w:top w:val="single" w:sz="4" w:space="0" w:color="auto"/>
              <w:left w:val="single" w:sz="4" w:space="0" w:color="auto"/>
              <w:right w:val="single" w:sz="4" w:space="0" w:color="auto"/>
            </w:tcBorders>
            <w:shd w:val="clear" w:color="auto" w:fill="FFFFFF"/>
          </w:tcPr>
          <w:p w:rsidR="00D518AC" w:rsidRPr="008057BA" w:rsidRDefault="000E5312" w:rsidP="009737B9">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Բազմ.</w:t>
            </w:r>
          </w:p>
        </w:tc>
      </w:tr>
      <w:tr w:rsidR="00D518AC" w:rsidRPr="008057BA" w:rsidTr="009737B9">
        <w:trPr>
          <w:jc w:val="center"/>
        </w:trPr>
        <w:tc>
          <w:tcPr>
            <w:tcW w:w="4033" w:type="dxa"/>
            <w:gridSpan w:val="5"/>
            <w:tcBorders>
              <w:top w:val="single" w:sz="4" w:space="0" w:color="auto"/>
              <w:left w:val="single" w:sz="4" w:space="0" w:color="auto"/>
            </w:tcBorders>
            <w:shd w:val="clear" w:color="auto" w:fill="FFFFFF"/>
          </w:tcPr>
          <w:p w:rsidR="00D518AC" w:rsidRPr="008057BA" w:rsidRDefault="000E5312" w:rsidP="00D865F3">
            <w:pPr>
              <w:pStyle w:val="Bodytext21"/>
              <w:shd w:val="clear" w:color="auto" w:fill="auto"/>
              <w:tabs>
                <w:tab w:val="left" w:pos="425"/>
              </w:tabs>
              <w:spacing w:before="0" w:after="120" w:line="240" w:lineRule="auto"/>
              <w:jc w:val="left"/>
              <w:rPr>
                <w:rFonts w:ascii="Sylfaen" w:hAnsi="Sylfaen"/>
                <w:sz w:val="20"/>
                <w:szCs w:val="20"/>
              </w:rPr>
            </w:pPr>
            <w:r w:rsidRPr="008057BA">
              <w:rPr>
                <w:rStyle w:val="Bodytext212pt"/>
                <w:rFonts w:ascii="Sylfaen" w:hAnsi="Sylfaen"/>
                <w:sz w:val="20"/>
                <w:szCs w:val="20"/>
              </w:rPr>
              <w:t>1</w:t>
            </w:r>
            <w:r w:rsidR="00D865F3" w:rsidRPr="00D865F3">
              <w:rPr>
                <w:rStyle w:val="Bodytext212pt"/>
                <w:rFonts w:ascii="Sylfaen" w:hAnsi="Sylfaen"/>
                <w:sz w:val="20"/>
                <w:szCs w:val="20"/>
              </w:rPr>
              <w:tab/>
            </w:r>
            <w:r w:rsidRPr="008057BA">
              <w:rPr>
                <w:rStyle w:val="Bodytext212pt"/>
                <w:rFonts w:ascii="Sylfaen" w:hAnsi="Sylfaen"/>
                <w:sz w:val="20"/>
                <w:szCs w:val="20"/>
              </w:rPr>
              <w:t>Էլեկտրոնային փաստաթղթի (տեղեկությունների) վերնագիրը (ccdo։EDocHeader)</w:t>
            </w:r>
          </w:p>
        </w:tc>
        <w:tc>
          <w:tcPr>
            <w:tcW w:w="3677" w:type="dxa"/>
            <w:tcBorders>
              <w:top w:val="single" w:sz="4" w:space="0" w:color="auto"/>
              <w:lef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էլեկտրոնային փաստաթղթի (տեղեկությունների) տեխնոլոգիական վավերապայմանների ամբողջությունը</w:t>
            </w:r>
          </w:p>
        </w:tc>
        <w:tc>
          <w:tcPr>
            <w:tcW w:w="1993" w:type="dxa"/>
            <w:tcBorders>
              <w:top w:val="single" w:sz="4" w:space="0" w:color="auto"/>
              <w:lef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M.CDE.90001</w:t>
            </w:r>
          </w:p>
        </w:tc>
        <w:tc>
          <w:tcPr>
            <w:tcW w:w="4111" w:type="dxa"/>
            <w:tcBorders>
              <w:top w:val="single" w:sz="4" w:space="0" w:color="auto"/>
              <w:lef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ccdo:EDocHeaderType (M.CDT.90001) Որոշվում է ներդրված տարրերի արժեքների տիրույթներով</w:t>
            </w:r>
          </w:p>
        </w:tc>
        <w:tc>
          <w:tcPr>
            <w:tcW w:w="850" w:type="dxa"/>
            <w:tcBorders>
              <w:top w:val="single" w:sz="4" w:space="0" w:color="auto"/>
              <w:left w:val="single" w:sz="4" w:space="0" w:color="auto"/>
              <w:right w:val="single" w:sz="4" w:space="0" w:color="auto"/>
            </w:tcBorders>
            <w:shd w:val="clear" w:color="auto" w:fill="FFFFFF"/>
          </w:tcPr>
          <w:p w:rsidR="00D518AC" w:rsidRPr="008057BA" w:rsidRDefault="000E5312"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1</w:t>
            </w:r>
          </w:p>
        </w:tc>
      </w:tr>
      <w:tr w:rsidR="00D518AC" w:rsidRPr="008057BA" w:rsidTr="009737B9">
        <w:trPr>
          <w:jc w:val="center"/>
        </w:trPr>
        <w:tc>
          <w:tcPr>
            <w:tcW w:w="205" w:type="dxa"/>
            <w:vMerge w:val="restart"/>
            <w:tcBorders>
              <w:top w:val="single" w:sz="4" w:space="0" w:color="auto"/>
            </w:tcBorders>
            <w:shd w:val="clear" w:color="auto" w:fill="FFFFFF"/>
          </w:tcPr>
          <w:p w:rsidR="00D518AC" w:rsidRPr="008057BA" w:rsidRDefault="00D518AC" w:rsidP="008057BA">
            <w:pPr>
              <w:spacing w:after="120"/>
              <w:rPr>
                <w:sz w:val="20"/>
                <w:szCs w:val="20"/>
              </w:rPr>
            </w:pPr>
          </w:p>
        </w:tc>
        <w:tc>
          <w:tcPr>
            <w:tcW w:w="3828" w:type="dxa"/>
            <w:gridSpan w:val="4"/>
            <w:tcBorders>
              <w:top w:val="single" w:sz="4" w:space="0" w:color="auto"/>
              <w:left w:val="single" w:sz="4" w:space="0" w:color="auto"/>
            </w:tcBorders>
            <w:shd w:val="clear" w:color="auto" w:fill="FFFFFF"/>
          </w:tcPr>
          <w:p w:rsidR="00D518AC" w:rsidRPr="008057BA" w:rsidRDefault="000E5312" w:rsidP="00D865F3">
            <w:pPr>
              <w:pStyle w:val="Bodytext21"/>
              <w:shd w:val="clear" w:color="auto" w:fill="auto"/>
              <w:tabs>
                <w:tab w:val="left" w:pos="505"/>
              </w:tabs>
              <w:spacing w:before="0" w:after="120" w:line="240" w:lineRule="auto"/>
              <w:jc w:val="left"/>
              <w:rPr>
                <w:rFonts w:ascii="Sylfaen" w:hAnsi="Sylfaen"/>
                <w:sz w:val="20"/>
                <w:szCs w:val="20"/>
              </w:rPr>
            </w:pPr>
            <w:r w:rsidRPr="008057BA">
              <w:rPr>
                <w:rStyle w:val="Bodytext212pt"/>
                <w:rFonts w:ascii="Sylfaen" w:hAnsi="Sylfaen"/>
                <w:sz w:val="20"/>
                <w:szCs w:val="20"/>
              </w:rPr>
              <w:t>1.1.</w:t>
            </w:r>
            <w:r w:rsidR="00D865F3" w:rsidRPr="00D865F3">
              <w:rPr>
                <w:rStyle w:val="Bodytext212pt"/>
                <w:rFonts w:ascii="Sylfaen" w:hAnsi="Sylfaen"/>
                <w:sz w:val="20"/>
                <w:szCs w:val="20"/>
              </w:rPr>
              <w:tab/>
            </w:r>
            <w:r w:rsidRPr="008057BA">
              <w:rPr>
                <w:rStyle w:val="Bodytext212pt"/>
                <w:rFonts w:ascii="Sylfaen" w:hAnsi="Sylfaen"/>
                <w:sz w:val="20"/>
                <w:szCs w:val="20"/>
              </w:rPr>
              <w:t>Ընդհանուր գործընթացի հաղորդագրության ծածկագիրը</w:t>
            </w:r>
          </w:p>
          <w:p w:rsidR="00D518AC" w:rsidRPr="008057BA" w:rsidRDefault="000E5312" w:rsidP="00D865F3">
            <w:pPr>
              <w:pStyle w:val="Bodytext21"/>
              <w:shd w:val="clear" w:color="auto" w:fill="auto"/>
              <w:tabs>
                <w:tab w:val="left" w:pos="505"/>
              </w:tabs>
              <w:spacing w:before="0" w:after="120" w:line="240" w:lineRule="auto"/>
              <w:jc w:val="left"/>
              <w:rPr>
                <w:rFonts w:ascii="Sylfaen" w:hAnsi="Sylfaen"/>
                <w:sz w:val="20"/>
                <w:szCs w:val="20"/>
              </w:rPr>
            </w:pPr>
            <w:r w:rsidRPr="008057BA">
              <w:rPr>
                <w:rStyle w:val="Bodytext212pt"/>
                <w:rFonts w:ascii="Sylfaen" w:hAnsi="Sylfaen"/>
                <w:sz w:val="20"/>
                <w:szCs w:val="20"/>
              </w:rPr>
              <w:t>(csdo:InfEnvelopeCode)</w:t>
            </w:r>
          </w:p>
        </w:tc>
        <w:tc>
          <w:tcPr>
            <w:tcW w:w="3677" w:type="dxa"/>
            <w:tcBorders>
              <w:top w:val="single" w:sz="4" w:space="0" w:color="auto"/>
              <w:lef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ընդհանուր գործընթացի հաղորդագրության ծածկագրային նշագիրը</w:t>
            </w:r>
          </w:p>
        </w:tc>
        <w:tc>
          <w:tcPr>
            <w:tcW w:w="1993" w:type="dxa"/>
            <w:tcBorders>
              <w:top w:val="single" w:sz="4" w:space="0" w:color="auto"/>
              <w:lef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M.SDE.90010</w:t>
            </w:r>
          </w:p>
        </w:tc>
        <w:tc>
          <w:tcPr>
            <w:tcW w:w="4111" w:type="dxa"/>
            <w:tcBorders>
              <w:top w:val="single" w:sz="4" w:space="0" w:color="auto"/>
              <w:lef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csdo:InfEnvelopeCodeTуре (M.SDT.90004)</w:t>
            </w:r>
          </w:p>
          <w:p w:rsidR="00D518AC" w:rsidRPr="008057BA" w:rsidRDefault="000E531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Ծածկագրի արժեքը՝ Տեղեկատվական փոխգործակցության կանոնակարգին համապատասխան:</w:t>
            </w:r>
          </w:p>
          <w:p w:rsidR="00D518AC" w:rsidRPr="008057BA" w:rsidRDefault="000E531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Ձ</w:t>
            </w:r>
            <w:r w:rsidR="00252E24" w:rsidRPr="008057BA">
              <w:rPr>
                <w:rStyle w:val="Bodytext212pt"/>
                <w:rFonts w:ascii="Sylfaen" w:hAnsi="Sylfaen"/>
                <w:sz w:val="20"/>
                <w:szCs w:val="20"/>
              </w:rPr>
              <w:t>եւ</w:t>
            </w:r>
            <w:r w:rsidRPr="008057BA">
              <w:rPr>
                <w:rStyle w:val="Bodytext212pt"/>
                <w:rFonts w:ascii="Sylfaen" w:hAnsi="Sylfaen"/>
                <w:sz w:val="20"/>
                <w:szCs w:val="20"/>
              </w:rPr>
              <w:t>անմուշը՝ P\.[A-Z] {2}\.[0- 9]{2}\.MSG\.[0-9]{3}</w:t>
            </w:r>
          </w:p>
        </w:tc>
        <w:tc>
          <w:tcPr>
            <w:tcW w:w="850" w:type="dxa"/>
            <w:tcBorders>
              <w:top w:val="single" w:sz="4" w:space="0" w:color="auto"/>
              <w:left w:val="single" w:sz="4" w:space="0" w:color="auto"/>
              <w:right w:val="single" w:sz="4" w:space="0" w:color="auto"/>
            </w:tcBorders>
            <w:shd w:val="clear" w:color="auto" w:fill="FFFFFF"/>
          </w:tcPr>
          <w:p w:rsidR="00D518AC" w:rsidRPr="008057BA" w:rsidRDefault="000E5312"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1</w:t>
            </w:r>
          </w:p>
        </w:tc>
      </w:tr>
      <w:tr w:rsidR="00D518AC" w:rsidRPr="008057BA" w:rsidTr="009737B9">
        <w:trPr>
          <w:jc w:val="center"/>
        </w:trPr>
        <w:tc>
          <w:tcPr>
            <w:tcW w:w="205" w:type="dxa"/>
            <w:vMerge/>
            <w:shd w:val="clear" w:color="auto" w:fill="FFFFFF"/>
          </w:tcPr>
          <w:p w:rsidR="00D518AC" w:rsidRPr="008057BA" w:rsidRDefault="00D518AC" w:rsidP="008057BA">
            <w:pPr>
              <w:spacing w:after="120"/>
              <w:rPr>
                <w:sz w:val="20"/>
                <w:szCs w:val="20"/>
              </w:rPr>
            </w:pPr>
          </w:p>
        </w:tc>
        <w:tc>
          <w:tcPr>
            <w:tcW w:w="3828" w:type="dxa"/>
            <w:gridSpan w:val="4"/>
            <w:tcBorders>
              <w:top w:val="single" w:sz="4" w:space="0" w:color="auto"/>
              <w:left w:val="single" w:sz="4" w:space="0" w:color="auto"/>
              <w:bottom w:val="single" w:sz="4" w:space="0" w:color="auto"/>
            </w:tcBorders>
            <w:shd w:val="clear" w:color="auto" w:fill="FFFFFF"/>
          </w:tcPr>
          <w:p w:rsidR="00D518AC" w:rsidRPr="008057BA" w:rsidRDefault="000E5312" w:rsidP="00D865F3">
            <w:pPr>
              <w:pStyle w:val="Bodytext21"/>
              <w:shd w:val="clear" w:color="auto" w:fill="auto"/>
              <w:tabs>
                <w:tab w:val="left" w:pos="505"/>
              </w:tabs>
              <w:spacing w:before="0" w:after="120" w:line="240" w:lineRule="auto"/>
              <w:jc w:val="left"/>
              <w:rPr>
                <w:rFonts w:ascii="Sylfaen" w:hAnsi="Sylfaen"/>
                <w:sz w:val="20"/>
                <w:szCs w:val="20"/>
              </w:rPr>
            </w:pPr>
            <w:r w:rsidRPr="008057BA">
              <w:rPr>
                <w:rStyle w:val="Bodytext212pt"/>
                <w:rFonts w:ascii="Sylfaen" w:hAnsi="Sylfaen"/>
                <w:sz w:val="20"/>
                <w:szCs w:val="20"/>
              </w:rPr>
              <w:t>1.2.</w:t>
            </w:r>
            <w:r w:rsidR="00D865F3" w:rsidRPr="00D865F3">
              <w:rPr>
                <w:rStyle w:val="Bodytext212pt"/>
                <w:rFonts w:ascii="Sylfaen" w:hAnsi="Sylfaen"/>
                <w:sz w:val="20"/>
                <w:szCs w:val="20"/>
              </w:rPr>
              <w:tab/>
            </w:r>
            <w:r w:rsidRPr="008057BA">
              <w:rPr>
                <w:rStyle w:val="Bodytext212pt"/>
                <w:rFonts w:ascii="Sylfaen" w:hAnsi="Sylfaen"/>
                <w:sz w:val="20"/>
                <w:szCs w:val="20"/>
              </w:rPr>
              <w:t>Էլեկտրոնային փաստաթղթի (տեղեկությունների) ծածկագիրը</w:t>
            </w:r>
          </w:p>
          <w:p w:rsidR="00D518AC" w:rsidRPr="008057BA" w:rsidRDefault="000E5312" w:rsidP="00D865F3">
            <w:pPr>
              <w:pStyle w:val="Bodytext21"/>
              <w:shd w:val="clear" w:color="auto" w:fill="auto"/>
              <w:tabs>
                <w:tab w:val="left" w:pos="505"/>
              </w:tabs>
              <w:spacing w:before="0" w:after="120" w:line="240" w:lineRule="auto"/>
              <w:jc w:val="left"/>
              <w:rPr>
                <w:rFonts w:ascii="Sylfaen" w:hAnsi="Sylfaen"/>
                <w:sz w:val="20"/>
                <w:szCs w:val="20"/>
              </w:rPr>
            </w:pPr>
            <w:r w:rsidRPr="008057BA">
              <w:rPr>
                <w:rStyle w:val="Bodytext212pt"/>
                <w:rFonts w:ascii="Sylfaen" w:hAnsi="Sylfaen"/>
                <w:sz w:val="20"/>
                <w:szCs w:val="20"/>
              </w:rPr>
              <w:t>(csdo:EDocCode)</w:t>
            </w:r>
          </w:p>
        </w:tc>
        <w:tc>
          <w:tcPr>
            <w:tcW w:w="3677" w:type="dxa"/>
            <w:tcBorders>
              <w:top w:val="single" w:sz="4" w:space="0" w:color="auto"/>
              <w:left w:val="single" w:sz="4" w:space="0" w:color="auto"/>
              <w:bottom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էլեկտրոնային փաստաթղթի (տեղեկությունների) ծածկագրային նշագիրը՝ էլեկտրոնային փաստաթղթերի եւ տեղեկությունների կառուցվածքների ռեեստրին համապատասխան</w:t>
            </w:r>
          </w:p>
        </w:tc>
        <w:tc>
          <w:tcPr>
            <w:tcW w:w="1993" w:type="dxa"/>
            <w:tcBorders>
              <w:top w:val="single" w:sz="4" w:space="0" w:color="auto"/>
              <w:left w:val="single" w:sz="4" w:space="0" w:color="auto"/>
              <w:bottom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M.SDE.90001</w:t>
            </w:r>
          </w:p>
        </w:tc>
        <w:tc>
          <w:tcPr>
            <w:tcW w:w="4111" w:type="dxa"/>
            <w:tcBorders>
              <w:top w:val="single" w:sz="4" w:space="0" w:color="auto"/>
              <w:left w:val="single" w:sz="4" w:space="0" w:color="auto"/>
              <w:bottom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 xml:space="preserve">csdo:EDocCodeType (M.SDT.90001) Ծածկագրի արժեքը՝ էլեկտրոնային փաստաթղթերի </w:t>
            </w:r>
            <w:r w:rsidR="00252E24" w:rsidRPr="008057BA">
              <w:rPr>
                <w:rStyle w:val="Bodytext212pt"/>
                <w:rFonts w:ascii="Sylfaen" w:hAnsi="Sylfaen"/>
                <w:sz w:val="20"/>
                <w:szCs w:val="20"/>
              </w:rPr>
              <w:t>եւ</w:t>
            </w:r>
            <w:r w:rsidRPr="008057BA">
              <w:rPr>
                <w:rStyle w:val="Bodytext212pt"/>
                <w:rFonts w:ascii="Sylfaen" w:hAnsi="Sylfaen"/>
                <w:sz w:val="20"/>
                <w:szCs w:val="20"/>
              </w:rPr>
              <w:t xml:space="preserve"> տեղեկությունների կառուցվածքների ռեեստրին համապատասխան:</w:t>
            </w:r>
          </w:p>
          <w:p w:rsidR="00D518AC" w:rsidRPr="008057BA" w:rsidRDefault="000E531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Ձ</w:t>
            </w:r>
            <w:r w:rsidR="00252E24" w:rsidRPr="008057BA">
              <w:rPr>
                <w:rStyle w:val="Bodytext212pt"/>
                <w:rFonts w:ascii="Sylfaen" w:hAnsi="Sylfaen"/>
                <w:sz w:val="20"/>
                <w:szCs w:val="20"/>
              </w:rPr>
              <w:t>եւ</w:t>
            </w:r>
            <w:r w:rsidRPr="008057BA">
              <w:rPr>
                <w:rStyle w:val="Bodytext212pt"/>
                <w:rFonts w:ascii="Sylfaen" w:hAnsi="Sylfaen"/>
                <w:sz w:val="20"/>
                <w:szCs w:val="20"/>
              </w:rPr>
              <w:t>անմուշը՝ R(\.[A-Z]{2}\.[A-Z]{2}\.[0- 9]{2})?\.[0-9]{3}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18AC" w:rsidRPr="008057BA" w:rsidRDefault="000E5312"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1</w:t>
            </w:r>
          </w:p>
        </w:tc>
      </w:tr>
      <w:tr w:rsidR="008E6A58" w:rsidRPr="008057BA" w:rsidTr="009737B9">
        <w:trPr>
          <w:jc w:val="center"/>
        </w:trPr>
        <w:tc>
          <w:tcPr>
            <w:tcW w:w="205" w:type="dxa"/>
            <w:shd w:val="clear" w:color="auto" w:fill="FFFFFF"/>
          </w:tcPr>
          <w:p w:rsidR="008E6A58" w:rsidRPr="008057BA" w:rsidRDefault="008E6A58" w:rsidP="008057BA">
            <w:pPr>
              <w:spacing w:after="120"/>
              <w:rPr>
                <w:sz w:val="20"/>
                <w:szCs w:val="20"/>
              </w:rPr>
            </w:pPr>
          </w:p>
        </w:tc>
        <w:tc>
          <w:tcPr>
            <w:tcW w:w="3828" w:type="dxa"/>
            <w:gridSpan w:val="4"/>
            <w:tcBorders>
              <w:top w:val="single" w:sz="4" w:space="0" w:color="auto"/>
              <w:left w:val="single" w:sz="4" w:space="0" w:color="auto"/>
              <w:bottom w:val="single" w:sz="4" w:space="0" w:color="auto"/>
            </w:tcBorders>
            <w:shd w:val="clear" w:color="auto" w:fill="FFFFFF"/>
          </w:tcPr>
          <w:p w:rsidR="008E6A58" w:rsidRPr="008057BA" w:rsidRDefault="008E6A58" w:rsidP="00D865F3">
            <w:pPr>
              <w:pStyle w:val="Bodytext21"/>
              <w:shd w:val="clear" w:color="auto" w:fill="auto"/>
              <w:tabs>
                <w:tab w:val="left" w:pos="505"/>
              </w:tabs>
              <w:spacing w:before="0" w:after="120" w:line="240" w:lineRule="auto"/>
              <w:jc w:val="left"/>
              <w:rPr>
                <w:rFonts w:ascii="Sylfaen" w:hAnsi="Sylfaen"/>
                <w:sz w:val="20"/>
                <w:szCs w:val="20"/>
              </w:rPr>
            </w:pPr>
            <w:r w:rsidRPr="008057BA">
              <w:rPr>
                <w:rStyle w:val="Bodytext212pt"/>
                <w:rFonts w:ascii="Sylfaen" w:hAnsi="Sylfaen"/>
                <w:sz w:val="20"/>
                <w:szCs w:val="20"/>
              </w:rPr>
              <w:t>1.3.</w:t>
            </w:r>
            <w:r w:rsidR="00D865F3" w:rsidRPr="00D865F3">
              <w:rPr>
                <w:rStyle w:val="Bodytext212pt"/>
                <w:rFonts w:ascii="Sylfaen" w:hAnsi="Sylfaen"/>
                <w:sz w:val="20"/>
                <w:szCs w:val="20"/>
              </w:rPr>
              <w:tab/>
            </w:r>
            <w:r w:rsidRPr="008057BA">
              <w:rPr>
                <w:rStyle w:val="Bodytext212pt"/>
                <w:rFonts w:ascii="Sylfaen" w:hAnsi="Sylfaen"/>
                <w:sz w:val="20"/>
                <w:szCs w:val="20"/>
              </w:rPr>
              <w:t>Էլեկտրոնային փաստաթղթի (տեղեկությունների) նույնականացուցիչը (csdo:EDo</w:t>
            </w:r>
            <w:r w:rsidR="00033C5C" w:rsidRPr="008057BA">
              <w:rPr>
                <w:rStyle w:val="Bodytext212pt"/>
                <w:rFonts w:ascii="Sylfaen" w:hAnsi="Sylfaen"/>
                <w:sz w:val="20"/>
                <w:szCs w:val="20"/>
              </w:rPr>
              <w:t>cI</w:t>
            </w:r>
            <w:r w:rsidRPr="008057BA">
              <w:rPr>
                <w:rStyle w:val="Bodytext212pt"/>
                <w:rFonts w:ascii="Sylfaen" w:hAnsi="Sylfaen"/>
                <w:sz w:val="20"/>
                <w:szCs w:val="20"/>
              </w:rPr>
              <w:t>d)</w:t>
            </w:r>
          </w:p>
        </w:tc>
        <w:tc>
          <w:tcPr>
            <w:tcW w:w="3677" w:type="dxa"/>
            <w:tcBorders>
              <w:top w:val="single" w:sz="4" w:space="0" w:color="auto"/>
              <w:left w:val="single" w:sz="4" w:space="0" w:color="auto"/>
              <w:bottom w:val="single" w:sz="4" w:space="0" w:color="auto"/>
            </w:tcBorders>
            <w:shd w:val="clear" w:color="auto" w:fill="FFFFFF"/>
          </w:tcPr>
          <w:p w:rsidR="008E6A58" w:rsidRPr="008057BA" w:rsidRDefault="008E6A58"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էլեկտրոնային փաստաթուղթը (տեղեկությունները) միանշանակ նույնականացնող պայմանանշանների տողը</w:t>
            </w:r>
          </w:p>
        </w:tc>
        <w:tc>
          <w:tcPr>
            <w:tcW w:w="1993" w:type="dxa"/>
            <w:tcBorders>
              <w:top w:val="single" w:sz="4" w:space="0" w:color="auto"/>
              <w:left w:val="single" w:sz="4" w:space="0" w:color="auto"/>
              <w:bottom w:val="single" w:sz="4" w:space="0" w:color="auto"/>
            </w:tcBorders>
            <w:shd w:val="clear" w:color="auto" w:fill="FFFFFF"/>
          </w:tcPr>
          <w:p w:rsidR="008E6A58" w:rsidRPr="008057BA" w:rsidRDefault="008E6A58"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M.SDE.90007</w:t>
            </w:r>
          </w:p>
        </w:tc>
        <w:tc>
          <w:tcPr>
            <w:tcW w:w="4111" w:type="dxa"/>
            <w:tcBorders>
              <w:top w:val="single" w:sz="4" w:space="0" w:color="auto"/>
              <w:left w:val="single" w:sz="4" w:space="0" w:color="auto"/>
              <w:bottom w:val="single" w:sz="4" w:space="0" w:color="auto"/>
            </w:tcBorders>
            <w:shd w:val="clear" w:color="auto" w:fill="FFFFFF"/>
            <w:vAlign w:val="center"/>
          </w:tcPr>
          <w:p w:rsidR="008E6A58" w:rsidRPr="008057BA" w:rsidRDefault="008E6A58"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csdo:UniversallyUniqueIdType</w:t>
            </w:r>
            <w:r w:rsidR="00033C5C" w:rsidRPr="008057BA">
              <w:rPr>
                <w:rStyle w:val="Bodytext212pt"/>
                <w:rFonts w:ascii="Sylfaen" w:hAnsi="Sylfaen"/>
                <w:sz w:val="20"/>
                <w:szCs w:val="20"/>
              </w:rPr>
              <w:t xml:space="preserve"> </w:t>
            </w:r>
            <w:r w:rsidRPr="008057BA">
              <w:rPr>
                <w:rStyle w:val="Bodytext212pt"/>
                <w:rFonts w:ascii="Sylfaen" w:hAnsi="Sylfaen"/>
                <w:sz w:val="20"/>
                <w:szCs w:val="20"/>
              </w:rPr>
              <w:t>(M.SDT.90003)</w:t>
            </w:r>
          </w:p>
          <w:p w:rsidR="008E6A58" w:rsidRPr="008057BA" w:rsidRDefault="008E6A58"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Նույնականացուցչի արժեքը՝ ISO/IEC 9834-8-ին համապատասխան։ Ձ</w:t>
            </w:r>
            <w:r w:rsidR="00252E24" w:rsidRPr="008057BA">
              <w:rPr>
                <w:rStyle w:val="Bodytext212pt"/>
                <w:rFonts w:ascii="Sylfaen" w:hAnsi="Sylfaen"/>
                <w:sz w:val="20"/>
                <w:szCs w:val="20"/>
              </w:rPr>
              <w:t>եւ</w:t>
            </w:r>
            <w:r w:rsidRPr="008057BA">
              <w:rPr>
                <w:rStyle w:val="Bodytext212pt"/>
                <w:rFonts w:ascii="Sylfaen" w:hAnsi="Sylfaen"/>
                <w:sz w:val="20"/>
                <w:szCs w:val="20"/>
              </w:rPr>
              <w:t>անմուշը՝ [0-9a-fA-F]{8}-[0-9a-fA- F] {4}-[0-9a-fA-F] {4}-[0-9a-fA-F] {4}- [0-9a-fA-F]{12}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E6A58" w:rsidRPr="008057BA" w:rsidRDefault="008E6A58"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1</w:t>
            </w:r>
          </w:p>
        </w:tc>
      </w:tr>
      <w:tr w:rsidR="008E6A58" w:rsidRPr="008057BA" w:rsidTr="009737B9">
        <w:trPr>
          <w:jc w:val="center"/>
        </w:trPr>
        <w:tc>
          <w:tcPr>
            <w:tcW w:w="205" w:type="dxa"/>
            <w:shd w:val="clear" w:color="auto" w:fill="FFFFFF"/>
          </w:tcPr>
          <w:p w:rsidR="008E6A58" w:rsidRPr="008057BA" w:rsidRDefault="008E6A58" w:rsidP="008057BA">
            <w:pPr>
              <w:spacing w:after="120"/>
              <w:rPr>
                <w:sz w:val="20"/>
                <w:szCs w:val="20"/>
              </w:rPr>
            </w:pPr>
          </w:p>
        </w:tc>
        <w:tc>
          <w:tcPr>
            <w:tcW w:w="3828" w:type="dxa"/>
            <w:gridSpan w:val="4"/>
            <w:tcBorders>
              <w:top w:val="single" w:sz="4" w:space="0" w:color="auto"/>
              <w:left w:val="single" w:sz="4" w:space="0" w:color="auto"/>
              <w:bottom w:val="single" w:sz="4" w:space="0" w:color="auto"/>
            </w:tcBorders>
            <w:shd w:val="clear" w:color="auto" w:fill="FFFFFF"/>
          </w:tcPr>
          <w:p w:rsidR="008E6A58" w:rsidRPr="008057BA" w:rsidRDefault="008E6A58" w:rsidP="00D865F3">
            <w:pPr>
              <w:pStyle w:val="Bodytext21"/>
              <w:shd w:val="clear" w:color="auto" w:fill="auto"/>
              <w:tabs>
                <w:tab w:val="left" w:pos="505"/>
              </w:tabs>
              <w:spacing w:before="0" w:after="120" w:line="240" w:lineRule="auto"/>
              <w:jc w:val="left"/>
              <w:rPr>
                <w:rFonts w:ascii="Sylfaen" w:hAnsi="Sylfaen"/>
                <w:sz w:val="20"/>
                <w:szCs w:val="20"/>
              </w:rPr>
            </w:pPr>
            <w:r w:rsidRPr="008057BA">
              <w:rPr>
                <w:rStyle w:val="Bodytext212pt"/>
                <w:rFonts w:ascii="Sylfaen" w:hAnsi="Sylfaen"/>
                <w:sz w:val="20"/>
                <w:szCs w:val="20"/>
              </w:rPr>
              <w:t>1.4.</w:t>
            </w:r>
            <w:r w:rsidR="00D865F3" w:rsidRPr="00D865F3">
              <w:rPr>
                <w:rStyle w:val="Bodytext212pt"/>
                <w:rFonts w:ascii="Sylfaen" w:hAnsi="Sylfaen"/>
                <w:sz w:val="20"/>
                <w:szCs w:val="20"/>
              </w:rPr>
              <w:tab/>
            </w:r>
            <w:r w:rsidRPr="008057BA">
              <w:rPr>
                <w:rStyle w:val="Bodytext212pt"/>
                <w:rFonts w:ascii="Sylfaen" w:hAnsi="Sylfaen"/>
                <w:sz w:val="20"/>
                <w:szCs w:val="20"/>
              </w:rPr>
              <w:t>Սկզբնական էլեկտրոնային փաստաթղթի (տեղեկությունների) նույնականացուցիչը</w:t>
            </w:r>
          </w:p>
          <w:p w:rsidR="008E6A58" w:rsidRPr="008057BA" w:rsidRDefault="008E6A58" w:rsidP="00D865F3">
            <w:pPr>
              <w:pStyle w:val="Bodytext21"/>
              <w:shd w:val="clear" w:color="auto" w:fill="auto"/>
              <w:tabs>
                <w:tab w:val="left" w:pos="505"/>
              </w:tabs>
              <w:spacing w:before="0" w:after="120" w:line="240" w:lineRule="auto"/>
              <w:jc w:val="left"/>
              <w:rPr>
                <w:rFonts w:ascii="Sylfaen" w:hAnsi="Sylfaen"/>
                <w:sz w:val="20"/>
                <w:szCs w:val="20"/>
              </w:rPr>
            </w:pPr>
            <w:r w:rsidRPr="008057BA">
              <w:rPr>
                <w:rStyle w:val="Bodytext212pt"/>
                <w:rFonts w:ascii="Sylfaen" w:hAnsi="Sylfaen"/>
                <w:sz w:val="20"/>
                <w:szCs w:val="20"/>
              </w:rPr>
              <w:t>(csdo:EDocRefId)</w:t>
            </w:r>
          </w:p>
        </w:tc>
        <w:tc>
          <w:tcPr>
            <w:tcW w:w="3677" w:type="dxa"/>
            <w:tcBorders>
              <w:top w:val="single" w:sz="4" w:space="0" w:color="auto"/>
              <w:left w:val="single" w:sz="4" w:space="0" w:color="auto"/>
              <w:bottom w:val="single" w:sz="4" w:space="0" w:color="auto"/>
            </w:tcBorders>
            <w:shd w:val="clear" w:color="auto" w:fill="FFFFFF"/>
          </w:tcPr>
          <w:p w:rsidR="008E6A58" w:rsidRPr="008057BA" w:rsidRDefault="008E6A58"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էլեկտրոնային փաստաթղթի (տեղեկությունների) նույնականացուցիչը, որին ի պատասխան</w:t>
            </w:r>
            <w:r w:rsidR="00033C5C" w:rsidRPr="008057BA">
              <w:rPr>
                <w:rStyle w:val="Bodytext212pt"/>
                <w:rFonts w:ascii="Sylfaen" w:hAnsi="Sylfaen"/>
                <w:sz w:val="20"/>
                <w:szCs w:val="20"/>
              </w:rPr>
              <w:t>՝</w:t>
            </w:r>
            <w:r w:rsidRPr="008057BA">
              <w:rPr>
                <w:rStyle w:val="Bodytext212pt"/>
                <w:rFonts w:ascii="Sylfaen" w:hAnsi="Sylfaen"/>
                <w:sz w:val="20"/>
                <w:szCs w:val="20"/>
              </w:rPr>
              <w:t xml:space="preserve"> ձ</w:t>
            </w:r>
            <w:r w:rsidR="00252E24" w:rsidRPr="008057BA">
              <w:rPr>
                <w:rStyle w:val="Bodytext212pt"/>
                <w:rFonts w:ascii="Sylfaen" w:hAnsi="Sylfaen"/>
                <w:sz w:val="20"/>
                <w:szCs w:val="20"/>
              </w:rPr>
              <w:t>եւ</w:t>
            </w:r>
            <w:r w:rsidRPr="008057BA">
              <w:rPr>
                <w:rStyle w:val="Bodytext212pt"/>
                <w:rFonts w:ascii="Sylfaen" w:hAnsi="Sylfaen"/>
                <w:sz w:val="20"/>
                <w:szCs w:val="20"/>
              </w:rPr>
              <w:t>ավորվել է տվյալ էլեկտրոնային փաստաթուղթը (տեղեկությունները)</w:t>
            </w:r>
          </w:p>
        </w:tc>
        <w:tc>
          <w:tcPr>
            <w:tcW w:w="1993" w:type="dxa"/>
            <w:tcBorders>
              <w:top w:val="single" w:sz="4" w:space="0" w:color="auto"/>
              <w:left w:val="single" w:sz="4" w:space="0" w:color="auto"/>
              <w:bottom w:val="single" w:sz="4" w:space="0" w:color="auto"/>
            </w:tcBorders>
            <w:shd w:val="clear" w:color="auto" w:fill="FFFFFF"/>
          </w:tcPr>
          <w:p w:rsidR="008E6A58" w:rsidRPr="008057BA" w:rsidRDefault="008E6A58"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M.SDE.90008</w:t>
            </w:r>
          </w:p>
        </w:tc>
        <w:tc>
          <w:tcPr>
            <w:tcW w:w="4111" w:type="dxa"/>
            <w:tcBorders>
              <w:top w:val="single" w:sz="4" w:space="0" w:color="auto"/>
              <w:left w:val="single" w:sz="4" w:space="0" w:color="auto"/>
              <w:bottom w:val="single" w:sz="4" w:space="0" w:color="auto"/>
            </w:tcBorders>
            <w:shd w:val="clear" w:color="auto" w:fill="FFFFFF"/>
            <w:vAlign w:val="center"/>
          </w:tcPr>
          <w:p w:rsidR="008E6A58" w:rsidRPr="008057BA" w:rsidRDefault="008E6A58"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csdo:UniversallyUniqueldTуре (M.SDT.90003)</w:t>
            </w:r>
          </w:p>
          <w:p w:rsidR="008E6A58" w:rsidRPr="008057BA" w:rsidRDefault="008E6A58"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Նույնականացուցչի արժեքը՝ ISO/IEC 9834-8-ին համապատասխան։ Ձ</w:t>
            </w:r>
            <w:r w:rsidR="00252E24" w:rsidRPr="008057BA">
              <w:rPr>
                <w:rStyle w:val="Bodytext212pt"/>
                <w:rFonts w:ascii="Sylfaen" w:hAnsi="Sylfaen"/>
                <w:sz w:val="20"/>
                <w:szCs w:val="20"/>
              </w:rPr>
              <w:t>եւ</w:t>
            </w:r>
            <w:r w:rsidRPr="008057BA">
              <w:rPr>
                <w:rStyle w:val="Bodytext212pt"/>
                <w:rFonts w:ascii="Sylfaen" w:hAnsi="Sylfaen"/>
                <w:sz w:val="20"/>
                <w:szCs w:val="20"/>
              </w:rPr>
              <w:t>անմուշը՝ [0-9a-fA-F]{8}-[0-9a-fA- F] {4}-[0-9a-fA-F] {4}-[0-9a-fA-F] {4}- [0-9a-fA-F] {12}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E6A58" w:rsidRPr="008057BA" w:rsidRDefault="0064757F"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8E6A58" w:rsidRPr="008057BA" w:rsidTr="009737B9">
        <w:trPr>
          <w:jc w:val="center"/>
        </w:trPr>
        <w:tc>
          <w:tcPr>
            <w:tcW w:w="205" w:type="dxa"/>
            <w:shd w:val="clear" w:color="auto" w:fill="FFFFFF"/>
          </w:tcPr>
          <w:p w:rsidR="008E6A58" w:rsidRPr="008057BA" w:rsidRDefault="008E6A58" w:rsidP="008057BA">
            <w:pPr>
              <w:spacing w:after="120"/>
              <w:rPr>
                <w:sz w:val="20"/>
                <w:szCs w:val="20"/>
              </w:rPr>
            </w:pPr>
          </w:p>
        </w:tc>
        <w:tc>
          <w:tcPr>
            <w:tcW w:w="3828" w:type="dxa"/>
            <w:gridSpan w:val="4"/>
            <w:tcBorders>
              <w:top w:val="single" w:sz="4" w:space="0" w:color="auto"/>
              <w:left w:val="single" w:sz="4" w:space="0" w:color="auto"/>
              <w:bottom w:val="single" w:sz="4" w:space="0" w:color="auto"/>
            </w:tcBorders>
            <w:shd w:val="clear" w:color="auto" w:fill="FFFFFF"/>
            <w:vAlign w:val="center"/>
          </w:tcPr>
          <w:p w:rsidR="008E6A58" w:rsidRPr="008057BA" w:rsidRDefault="008E6A58" w:rsidP="00D865F3">
            <w:pPr>
              <w:pStyle w:val="Bodytext21"/>
              <w:shd w:val="clear" w:color="auto" w:fill="auto"/>
              <w:tabs>
                <w:tab w:val="left" w:pos="505"/>
              </w:tabs>
              <w:spacing w:before="0" w:after="120" w:line="240" w:lineRule="auto"/>
              <w:jc w:val="left"/>
              <w:rPr>
                <w:rFonts w:ascii="Sylfaen" w:hAnsi="Sylfaen"/>
                <w:sz w:val="20"/>
                <w:szCs w:val="20"/>
              </w:rPr>
            </w:pPr>
            <w:r w:rsidRPr="008057BA">
              <w:rPr>
                <w:rStyle w:val="Bodytext212pt"/>
                <w:rFonts w:ascii="Sylfaen" w:hAnsi="Sylfaen"/>
                <w:sz w:val="20"/>
                <w:szCs w:val="20"/>
              </w:rPr>
              <w:t>1.5.</w:t>
            </w:r>
            <w:r w:rsidR="00D865F3" w:rsidRPr="00D865F3">
              <w:rPr>
                <w:rStyle w:val="Bodytext212pt"/>
                <w:rFonts w:ascii="Sylfaen" w:hAnsi="Sylfaen"/>
                <w:sz w:val="20"/>
                <w:szCs w:val="20"/>
              </w:rPr>
              <w:tab/>
            </w:r>
            <w:r w:rsidRPr="008057BA">
              <w:rPr>
                <w:rStyle w:val="Bodytext212pt"/>
                <w:rFonts w:ascii="Sylfaen" w:hAnsi="Sylfaen"/>
                <w:sz w:val="20"/>
                <w:szCs w:val="20"/>
              </w:rPr>
              <w:t xml:space="preserve">Էլեկտրոնային փաստաթղթի (տեղեկությունների) ամսաթիվը </w:t>
            </w:r>
            <w:r w:rsidR="00252E24" w:rsidRPr="008057BA">
              <w:rPr>
                <w:rStyle w:val="Bodytext212pt"/>
                <w:rFonts w:ascii="Sylfaen" w:hAnsi="Sylfaen"/>
                <w:sz w:val="20"/>
                <w:szCs w:val="20"/>
              </w:rPr>
              <w:t>եւ</w:t>
            </w:r>
            <w:r w:rsidRPr="008057BA">
              <w:rPr>
                <w:rStyle w:val="Bodytext212pt"/>
                <w:rFonts w:ascii="Sylfaen" w:hAnsi="Sylfaen"/>
                <w:sz w:val="20"/>
                <w:szCs w:val="20"/>
              </w:rPr>
              <w:t xml:space="preserve"> ժամը (csdo:EDocDateTime)</w:t>
            </w:r>
          </w:p>
        </w:tc>
        <w:tc>
          <w:tcPr>
            <w:tcW w:w="3677" w:type="dxa"/>
            <w:tcBorders>
              <w:top w:val="single" w:sz="4" w:space="0" w:color="auto"/>
              <w:left w:val="single" w:sz="4" w:space="0" w:color="auto"/>
              <w:bottom w:val="single" w:sz="4" w:space="0" w:color="auto"/>
            </w:tcBorders>
            <w:shd w:val="clear" w:color="auto" w:fill="FFFFFF"/>
            <w:vAlign w:val="center"/>
          </w:tcPr>
          <w:p w:rsidR="008E6A58" w:rsidRPr="008057BA" w:rsidRDefault="008E6A58"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 xml:space="preserve">էլեկտրոնային փաստաթղթի (տեղեկությունների) ստեղծման ամսաթիվը </w:t>
            </w:r>
            <w:r w:rsidR="00252E24" w:rsidRPr="008057BA">
              <w:rPr>
                <w:rStyle w:val="Bodytext212pt"/>
                <w:rFonts w:ascii="Sylfaen" w:hAnsi="Sylfaen"/>
                <w:sz w:val="20"/>
                <w:szCs w:val="20"/>
              </w:rPr>
              <w:t>եւ</w:t>
            </w:r>
            <w:r w:rsidRPr="008057BA">
              <w:rPr>
                <w:rStyle w:val="Bodytext212pt"/>
                <w:rFonts w:ascii="Sylfaen" w:hAnsi="Sylfaen"/>
                <w:sz w:val="20"/>
                <w:szCs w:val="20"/>
              </w:rPr>
              <w:t xml:space="preserve"> ժամը</w:t>
            </w:r>
          </w:p>
        </w:tc>
        <w:tc>
          <w:tcPr>
            <w:tcW w:w="1993" w:type="dxa"/>
            <w:tcBorders>
              <w:top w:val="single" w:sz="4" w:space="0" w:color="auto"/>
              <w:left w:val="single" w:sz="4" w:space="0" w:color="auto"/>
              <w:bottom w:val="single" w:sz="4" w:space="0" w:color="auto"/>
            </w:tcBorders>
            <w:shd w:val="clear" w:color="auto" w:fill="FFFFFF"/>
          </w:tcPr>
          <w:p w:rsidR="008E6A58" w:rsidRPr="008057BA" w:rsidRDefault="008E6A58"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M.SDE.90002</w:t>
            </w:r>
          </w:p>
        </w:tc>
        <w:tc>
          <w:tcPr>
            <w:tcW w:w="4111" w:type="dxa"/>
            <w:tcBorders>
              <w:top w:val="single" w:sz="4" w:space="0" w:color="auto"/>
              <w:left w:val="single" w:sz="4" w:space="0" w:color="auto"/>
              <w:bottom w:val="single" w:sz="4" w:space="0" w:color="auto"/>
            </w:tcBorders>
            <w:shd w:val="clear" w:color="auto" w:fill="FFFFFF"/>
            <w:vAlign w:val="center"/>
          </w:tcPr>
          <w:p w:rsidR="008E6A58" w:rsidRPr="008057BA" w:rsidRDefault="008E6A58"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 xml:space="preserve">bdt:DateTimeType (M.BDT.00006) Ամսաթվի </w:t>
            </w:r>
            <w:r w:rsidR="00252E24" w:rsidRPr="008057BA">
              <w:rPr>
                <w:rStyle w:val="Bodytext212pt"/>
                <w:rFonts w:ascii="Sylfaen" w:hAnsi="Sylfaen"/>
                <w:sz w:val="20"/>
                <w:szCs w:val="20"/>
              </w:rPr>
              <w:t>եւ</w:t>
            </w:r>
            <w:r w:rsidRPr="008057BA">
              <w:rPr>
                <w:rStyle w:val="Bodytext212pt"/>
                <w:rFonts w:ascii="Sylfaen" w:hAnsi="Sylfaen"/>
                <w:sz w:val="20"/>
                <w:szCs w:val="20"/>
              </w:rPr>
              <w:t xml:space="preserve"> ժամի նշագիրը՝ ԳՕՍՏ ԻՍՕ 8601–2001-ին համապատասխան</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E6A58" w:rsidRPr="008057BA" w:rsidRDefault="008E6A58"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1</w:t>
            </w:r>
          </w:p>
        </w:tc>
      </w:tr>
      <w:tr w:rsidR="008E6A58" w:rsidRPr="008057BA" w:rsidTr="009737B9">
        <w:trPr>
          <w:jc w:val="center"/>
        </w:trPr>
        <w:tc>
          <w:tcPr>
            <w:tcW w:w="205" w:type="dxa"/>
            <w:tcBorders>
              <w:bottom w:val="single" w:sz="4" w:space="0" w:color="auto"/>
            </w:tcBorders>
            <w:shd w:val="clear" w:color="auto" w:fill="FFFFFF"/>
          </w:tcPr>
          <w:p w:rsidR="008E6A58" w:rsidRPr="008057BA" w:rsidRDefault="008E6A58" w:rsidP="008057BA">
            <w:pPr>
              <w:spacing w:after="120"/>
              <w:rPr>
                <w:sz w:val="20"/>
                <w:szCs w:val="20"/>
              </w:rPr>
            </w:pPr>
          </w:p>
        </w:tc>
        <w:tc>
          <w:tcPr>
            <w:tcW w:w="3828" w:type="dxa"/>
            <w:gridSpan w:val="4"/>
            <w:tcBorders>
              <w:top w:val="single" w:sz="4" w:space="0" w:color="auto"/>
              <w:left w:val="single" w:sz="4" w:space="0" w:color="auto"/>
              <w:bottom w:val="single" w:sz="4" w:space="0" w:color="auto"/>
            </w:tcBorders>
            <w:shd w:val="clear" w:color="auto" w:fill="FFFFFF"/>
          </w:tcPr>
          <w:p w:rsidR="008E6A58" w:rsidRPr="008057BA" w:rsidRDefault="008E6A58" w:rsidP="00D865F3">
            <w:pPr>
              <w:pStyle w:val="Bodytext21"/>
              <w:shd w:val="clear" w:color="auto" w:fill="auto"/>
              <w:tabs>
                <w:tab w:val="left" w:pos="505"/>
              </w:tabs>
              <w:spacing w:before="0" w:after="120" w:line="240" w:lineRule="auto"/>
              <w:jc w:val="left"/>
              <w:rPr>
                <w:rFonts w:ascii="Sylfaen" w:hAnsi="Sylfaen"/>
                <w:sz w:val="20"/>
                <w:szCs w:val="20"/>
              </w:rPr>
            </w:pPr>
            <w:r w:rsidRPr="008057BA">
              <w:rPr>
                <w:rStyle w:val="Bodytext212pt"/>
                <w:rFonts w:ascii="Sylfaen" w:hAnsi="Sylfaen"/>
                <w:sz w:val="20"/>
                <w:szCs w:val="20"/>
              </w:rPr>
              <w:t>1.6.</w:t>
            </w:r>
            <w:r w:rsidR="00D865F3" w:rsidRPr="00D865F3">
              <w:rPr>
                <w:rStyle w:val="Bodytext212pt"/>
                <w:rFonts w:ascii="Sylfaen" w:hAnsi="Sylfaen"/>
                <w:sz w:val="20"/>
                <w:szCs w:val="20"/>
              </w:rPr>
              <w:tab/>
            </w:r>
            <w:r w:rsidRPr="008057BA">
              <w:rPr>
                <w:rStyle w:val="Bodytext212pt"/>
                <w:rFonts w:ascii="Sylfaen" w:hAnsi="Sylfaen"/>
                <w:sz w:val="20"/>
                <w:szCs w:val="20"/>
              </w:rPr>
              <w:t>Լեզվի ծածկագիրը (csdo:LanguageCode)</w:t>
            </w:r>
          </w:p>
        </w:tc>
        <w:tc>
          <w:tcPr>
            <w:tcW w:w="3677" w:type="dxa"/>
            <w:tcBorders>
              <w:top w:val="single" w:sz="4" w:space="0" w:color="auto"/>
              <w:left w:val="single" w:sz="4" w:space="0" w:color="auto"/>
              <w:bottom w:val="single" w:sz="4" w:space="0" w:color="auto"/>
            </w:tcBorders>
            <w:shd w:val="clear" w:color="auto" w:fill="FFFFFF"/>
          </w:tcPr>
          <w:p w:rsidR="008E6A58" w:rsidRPr="008057BA" w:rsidRDefault="008E6A58"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լեզվի ծածկագրային նշագիրը</w:t>
            </w:r>
          </w:p>
        </w:tc>
        <w:tc>
          <w:tcPr>
            <w:tcW w:w="1993" w:type="dxa"/>
            <w:tcBorders>
              <w:top w:val="single" w:sz="4" w:space="0" w:color="auto"/>
              <w:left w:val="single" w:sz="4" w:space="0" w:color="auto"/>
              <w:bottom w:val="single" w:sz="4" w:space="0" w:color="auto"/>
            </w:tcBorders>
            <w:shd w:val="clear" w:color="auto" w:fill="FFFFFF"/>
          </w:tcPr>
          <w:p w:rsidR="008E6A58" w:rsidRPr="008057BA" w:rsidRDefault="008E6A58"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M.SDE.00051</w:t>
            </w:r>
          </w:p>
        </w:tc>
        <w:tc>
          <w:tcPr>
            <w:tcW w:w="4111" w:type="dxa"/>
            <w:tcBorders>
              <w:top w:val="single" w:sz="4" w:space="0" w:color="auto"/>
              <w:left w:val="single" w:sz="4" w:space="0" w:color="auto"/>
              <w:bottom w:val="single" w:sz="4" w:space="0" w:color="auto"/>
            </w:tcBorders>
            <w:shd w:val="clear" w:color="auto" w:fill="FFFFFF"/>
            <w:vAlign w:val="center"/>
          </w:tcPr>
          <w:p w:rsidR="008E6A58" w:rsidRPr="008057BA" w:rsidRDefault="008E6A58"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csdo:LanguageCodeTуре (M.SDT.00051) Լեզվի երկտառ ծածկագիրը՝ ISO 639-1-ին համապատասխան։ Ձ</w:t>
            </w:r>
            <w:r w:rsidR="00252E24" w:rsidRPr="008057BA">
              <w:rPr>
                <w:rStyle w:val="Bodytext212pt"/>
                <w:rFonts w:ascii="Sylfaen" w:hAnsi="Sylfaen"/>
                <w:sz w:val="20"/>
                <w:szCs w:val="20"/>
              </w:rPr>
              <w:t>եւ</w:t>
            </w:r>
            <w:r w:rsidRPr="008057BA">
              <w:rPr>
                <w:rStyle w:val="Bodytext212pt"/>
                <w:rFonts w:ascii="Sylfaen" w:hAnsi="Sylfaen"/>
                <w:sz w:val="20"/>
                <w:szCs w:val="20"/>
              </w:rPr>
              <w:t>անմուշը՝ [a-z]{2}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E6A58" w:rsidRPr="008057BA" w:rsidRDefault="0064757F"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8E6A58" w:rsidRPr="008057BA" w:rsidTr="009737B9">
        <w:trPr>
          <w:jc w:val="center"/>
        </w:trPr>
        <w:tc>
          <w:tcPr>
            <w:tcW w:w="4033" w:type="dxa"/>
            <w:gridSpan w:val="5"/>
            <w:tcBorders>
              <w:top w:val="single" w:sz="4" w:space="0" w:color="auto"/>
              <w:left w:val="single" w:sz="4" w:space="0" w:color="auto"/>
              <w:bottom w:val="single" w:sz="4" w:space="0" w:color="auto"/>
            </w:tcBorders>
            <w:shd w:val="clear" w:color="auto" w:fill="FFFFFF"/>
          </w:tcPr>
          <w:p w:rsidR="008E6A58" w:rsidRPr="008057BA" w:rsidRDefault="0073047C" w:rsidP="00D865F3">
            <w:pPr>
              <w:pStyle w:val="Bodytext21"/>
              <w:shd w:val="clear" w:color="auto" w:fill="auto"/>
              <w:tabs>
                <w:tab w:val="left" w:pos="425"/>
              </w:tabs>
              <w:spacing w:before="0" w:after="120" w:line="240" w:lineRule="auto"/>
              <w:jc w:val="left"/>
              <w:rPr>
                <w:rFonts w:ascii="Sylfaen" w:hAnsi="Sylfaen"/>
                <w:sz w:val="20"/>
                <w:szCs w:val="20"/>
              </w:rPr>
            </w:pPr>
            <w:r w:rsidRPr="008057BA">
              <w:rPr>
                <w:rStyle w:val="Bodytext212pt"/>
                <w:rFonts w:ascii="Sylfaen" w:hAnsi="Sylfaen"/>
                <w:sz w:val="20"/>
                <w:szCs w:val="20"/>
              </w:rPr>
              <w:t>2.</w:t>
            </w:r>
            <w:r w:rsidR="00D865F3" w:rsidRPr="00D865F3">
              <w:rPr>
                <w:rStyle w:val="Bodytext212pt"/>
                <w:rFonts w:ascii="Sylfaen" w:hAnsi="Sylfaen"/>
                <w:sz w:val="20"/>
                <w:szCs w:val="20"/>
              </w:rPr>
              <w:tab/>
            </w:r>
            <w:r w:rsidR="008E6A58" w:rsidRPr="008057BA">
              <w:rPr>
                <w:rStyle w:val="Bodytext212pt"/>
                <w:rFonts w:ascii="Sylfaen" w:hAnsi="Sylfaen"/>
                <w:sz w:val="20"/>
                <w:szCs w:val="20"/>
              </w:rPr>
              <w:t>Անդամ պետության լիազորված մարմին</w:t>
            </w:r>
            <w:r w:rsidRPr="008057BA">
              <w:rPr>
                <w:rStyle w:val="Bodytext212pt"/>
                <w:rFonts w:ascii="Sylfaen" w:hAnsi="Sylfaen"/>
                <w:sz w:val="20"/>
                <w:szCs w:val="20"/>
              </w:rPr>
              <w:t>ը</w:t>
            </w:r>
            <w:r w:rsidR="00033C5C" w:rsidRPr="008057BA">
              <w:rPr>
                <w:rStyle w:val="Bodytext212pt"/>
                <w:rFonts w:ascii="Sylfaen" w:hAnsi="Sylfaen"/>
                <w:sz w:val="20"/>
                <w:szCs w:val="20"/>
              </w:rPr>
              <w:t xml:space="preserve"> </w:t>
            </w:r>
            <w:r w:rsidR="008E6A58" w:rsidRPr="008057BA">
              <w:rPr>
                <w:rStyle w:val="Bodytext212pt"/>
                <w:rFonts w:ascii="Sylfaen" w:hAnsi="Sylfaen"/>
                <w:sz w:val="20"/>
                <w:szCs w:val="20"/>
              </w:rPr>
              <w:t>(ccdo:UnifiedAuthorityDetails)</w:t>
            </w:r>
          </w:p>
        </w:tc>
        <w:tc>
          <w:tcPr>
            <w:tcW w:w="3677" w:type="dxa"/>
            <w:tcBorders>
              <w:top w:val="single" w:sz="4" w:space="0" w:color="auto"/>
              <w:left w:val="single" w:sz="4" w:space="0" w:color="auto"/>
              <w:bottom w:val="single" w:sz="4" w:space="0" w:color="auto"/>
            </w:tcBorders>
            <w:shd w:val="clear" w:color="auto" w:fill="FFFFFF"/>
            <w:vAlign w:val="center"/>
          </w:tcPr>
          <w:p w:rsidR="008E6A58" w:rsidRPr="008057BA" w:rsidRDefault="0073047C"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 xml:space="preserve">եզրակացությունը </w:t>
            </w:r>
            <w:r w:rsidR="008E6A58" w:rsidRPr="008057BA">
              <w:rPr>
                <w:rStyle w:val="Bodytext212pt"/>
                <w:rFonts w:ascii="Sylfaen" w:hAnsi="Sylfaen"/>
                <w:sz w:val="20"/>
                <w:szCs w:val="20"/>
              </w:rPr>
              <w:t>(</w:t>
            </w:r>
            <w:r w:rsidRPr="008057BA">
              <w:rPr>
                <w:rStyle w:val="Bodytext212pt"/>
                <w:rFonts w:ascii="Sylfaen" w:hAnsi="Sylfaen"/>
                <w:sz w:val="20"/>
                <w:szCs w:val="20"/>
              </w:rPr>
              <w:t>թույլատրագիրը</w:t>
            </w:r>
            <w:r w:rsidR="008E6A58" w:rsidRPr="008057BA">
              <w:rPr>
                <w:rStyle w:val="Bodytext212pt"/>
                <w:rFonts w:ascii="Sylfaen" w:hAnsi="Sylfaen"/>
                <w:sz w:val="20"/>
                <w:szCs w:val="20"/>
              </w:rPr>
              <w:t>)</w:t>
            </w:r>
            <w:r w:rsidRPr="008057BA">
              <w:rPr>
                <w:rStyle w:val="Bodytext212pt"/>
                <w:rFonts w:ascii="Sylfaen" w:hAnsi="Sylfaen"/>
                <w:sz w:val="20"/>
                <w:szCs w:val="20"/>
              </w:rPr>
              <w:t xml:space="preserve"> տրամադրած՝ անդամ պետության լիազորված մարմ</w:t>
            </w:r>
            <w:r w:rsidR="00CE6152" w:rsidRPr="008057BA">
              <w:rPr>
                <w:rStyle w:val="Bodytext212pt"/>
                <w:rFonts w:ascii="Sylfaen" w:hAnsi="Sylfaen"/>
                <w:sz w:val="20"/>
                <w:szCs w:val="20"/>
              </w:rPr>
              <w:t>նի մասին տեղեկություններ</w:t>
            </w:r>
          </w:p>
        </w:tc>
        <w:tc>
          <w:tcPr>
            <w:tcW w:w="1993" w:type="dxa"/>
            <w:tcBorders>
              <w:top w:val="single" w:sz="4" w:space="0" w:color="auto"/>
              <w:left w:val="single" w:sz="4" w:space="0" w:color="auto"/>
              <w:bottom w:val="single" w:sz="4" w:space="0" w:color="auto"/>
            </w:tcBorders>
            <w:shd w:val="clear" w:color="auto" w:fill="FFFFFF"/>
          </w:tcPr>
          <w:p w:rsidR="008E6A58" w:rsidRPr="008057BA" w:rsidRDefault="008E6A58"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M.CDE.00053</w:t>
            </w:r>
          </w:p>
        </w:tc>
        <w:tc>
          <w:tcPr>
            <w:tcW w:w="4111" w:type="dxa"/>
            <w:tcBorders>
              <w:top w:val="single" w:sz="4" w:space="0" w:color="auto"/>
              <w:left w:val="single" w:sz="4" w:space="0" w:color="auto"/>
              <w:bottom w:val="single" w:sz="4" w:space="0" w:color="auto"/>
            </w:tcBorders>
            <w:shd w:val="clear" w:color="auto" w:fill="FFFFFF"/>
            <w:vAlign w:val="center"/>
          </w:tcPr>
          <w:p w:rsidR="008E6A58" w:rsidRPr="008057BA" w:rsidRDefault="008E6A58"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ccdo:UnifiedAuthorityDetailsType</w:t>
            </w:r>
            <w:r w:rsidR="00033C5C" w:rsidRPr="008057BA">
              <w:rPr>
                <w:rStyle w:val="Bodytext212pt"/>
                <w:rFonts w:ascii="Sylfaen" w:hAnsi="Sylfaen"/>
                <w:sz w:val="20"/>
                <w:szCs w:val="20"/>
              </w:rPr>
              <w:t xml:space="preserve"> </w:t>
            </w:r>
            <w:r w:rsidRPr="008057BA">
              <w:rPr>
                <w:rStyle w:val="Bodytext212pt"/>
                <w:rFonts w:ascii="Sylfaen" w:hAnsi="Sylfaen"/>
                <w:sz w:val="20"/>
                <w:szCs w:val="20"/>
              </w:rPr>
              <w:t>(M.CDT.00054)</w:t>
            </w:r>
          </w:p>
          <w:p w:rsidR="008E6A58" w:rsidRPr="008057BA" w:rsidRDefault="008E6A58"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Որոշվում է ներդրված տարրերի արժեքների տիրույթներով</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E6A58" w:rsidRPr="008057BA" w:rsidRDefault="008E6A58"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1</w:t>
            </w:r>
          </w:p>
        </w:tc>
      </w:tr>
      <w:tr w:rsidR="00325653" w:rsidRPr="008057BA" w:rsidTr="009737B9">
        <w:trPr>
          <w:jc w:val="center"/>
        </w:trPr>
        <w:tc>
          <w:tcPr>
            <w:tcW w:w="205" w:type="dxa"/>
            <w:tcBorders>
              <w:top w:val="single" w:sz="4" w:space="0" w:color="auto"/>
              <w:right w:val="single" w:sz="4" w:space="0" w:color="auto"/>
            </w:tcBorders>
            <w:shd w:val="clear" w:color="auto" w:fill="FFFFFF"/>
          </w:tcPr>
          <w:p w:rsidR="00325653" w:rsidRPr="008057BA" w:rsidRDefault="00325653" w:rsidP="008057BA">
            <w:pPr>
              <w:spacing w:after="120"/>
              <w:rPr>
                <w:sz w:val="20"/>
                <w:szCs w:val="20"/>
              </w:rPr>
            </w:pPr>
          </w:p>
        </w:tc>
        <w:tc>
          <w:tcPr>
            <w:tcW w:w="3828" w:type="dxa"/>
            <w:gridSpan w:val="4"/>
            <w:tcBorders>
              <w:top w:val="single" w:sz="4" w:space="0" w:color="auto"/>
              <w:left w:val="single" w:sz="4" w:space="0" w:color="auto"/>
              <w:bottom w:val="single" w:sz="4" w:space="0" w:color="auto"/>
            </w:tcBorders>
            <w:shd w:val="clear" w:color="auto" w:fill="FFFFFF"/>
          </w:tcPr>
          <w:p w:rsidR="00325653" w:rsidRPr="008057BA" w:rsidRDefault="00325653" w:rsidP="00D865F3">
            <w:pPr>
              <w:pStyle w:val="Bodytext21"/>
              <w:shd w:val="clear" w:color="auto" w:fill="auto"/>
              <w:tabs>
                <w:tab w:val="left" w:pos="505"/>
              </w:tabs>
              <w:spacing w:before="0" w:after="120" w:line="240" w:lineRule="auto"/>
              <w:jc w:val="left"/>
              <w:rPr>
                <w:rFonts w:ascii="Sylfaen" w:hAnsi="Sylfaen"/>
                <w:sz w:val="20"/>
                <w:szCs w:val="20"/>
              </w:rPr>
            </w:pPr>
            <w:r w:rsidRPr="008057BA">
              <w:rPr>
                <w:rStyle w:val="Bodytext212pt"/>
                <w:rFonts w:ascii="Sylfaen" w:hAnsi="Sylfaen"/>
                <w:sz w:val="20"/>
                <w:szCs w:val="20"/>
              </w:rPr>
              <w:t>2.1.</w:t>
            </w:r>
            <w:r w:rsidR="00D865F3" w:rsidRPr="00D865F3">
              <w:rPr>
                <w:rStyle w:val="Bodytext212pt"/>
                <w:rFonts w:ascii="Sylfaen" w:hAnsi="Sylfaen"/>
                <w:sz w:val="20"/>
                <w:szCs w:val="20"/>
              </w:rPr>
              <w:tab/>
            </w:r>
            <w:r w:rsidRPr="008057BA">
              <w:rPr>
                <w:rStyle w:val="Bodytext212pt"/>
                <w:rFonts w:ascii="Sylfaen" w:hAnsi="Sylfaen"/>
                <w:sz w:val="20"/>
                <w:szCs w:val="20"/>
              </w:rPr>
              <w:t>Երկրի ծածկագիրը</w:t>
            </w:r>
            <w:r w:rsidR="00B14EB9" w:rsidRPr="00D865F3">
              <w:rPr>
                <w:rStyle w:val="Bodytext212pt"/>
                <w:rFonts w:ascii="Sylfaen" w:hAnsi="Sylfaen"/>
                <w:sz w:val="20"/>
                <w:szCs w:val="20"/>
              </w:rPr>
              <w:t xml:space="preserve"> </w:t>
            </w:r>
            <w:r w:rsidRPr="008057BA">
              <w:rPr>
                <w:rStyle w:val="Bodytext212pt"/>
                <w:rFonts w:ascii="Sylfaen" w:hAnsi="Sylfaen"/>
                <w:sz w:val="20"/>
                <w:szCs w:val="20"/>
              </w:rPr>
              <w:t>(csdo:UnifiedCountryCode)</w:t>
            </w:r>
          </w:p>
        </w:tc>
        <w:tc>
          <w:tcPr>
            <w:tcW w:w="3677" w:type="dxa"/>
            <w:tcBorders>
              <w:top w:val="single" w:sz="4" w:space="0" w:color="auto"/>
              <w:left w:val="single" w:sz="4" w:space="0" w:color="auto"/>
              <w:bottom w:val="single" w:sz="4" w:space="0" w:color="auto"/>
            </w:tcBorders>
            <w:shd w:val="clear" w:color="auto" w:fill="FFFFFF"/>
          </w:tcPr>
          <w:p w:rsidR="00325653" w:rsidRPr="008057BA" w:rsidRDefault="00325653"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երկրի ծածկագրային նշագիրը</w:t>
            </w:r>
          </w:p>
        </w:tc>
        <w:tc>
          <w:tcPr>
            <w:tcW w:w="1993" w:type="dxa"/>
            <w:tcBorders>
              <w:top w:val="single" w:sz="4" w:space="0" w:color="auto"/>
              <w:left w:val="single" w:sz="4" w:space="0" w:color="auto"/>
              <w:bottom w:val="single" w:sz="4" w:space="0" w:color="auto"/>
            </w:tcBorders>
            <w:shd w:val="clear" w:color="auto" w:fill="FFFFFF"/>
          </w:tcPr>
          <w:p w:rsidR="00325653" w:rsidRPr="008057BA" w:rsidRDefault="00325653"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M.SDE.00162</w:t>
            </w:r>
          </w:p>
        </w:tc>
        <w:tc>
          <w:tcPr>
            <w:tcW w:w="4111" w:type="dxa"/>
            <w:tcBorders>
              <w:top w:val="single" w:sz="4" w:space="0" w:color="auto"/>
              <w:left w:val="single" w:sz="4" w:space="0" w:color="auto"/>
              <w:bottom w:val="single" w:sz="4" w:space="0" w:color="auto"/>
            </w:tcBorders>
            <w:shd w:val="clear" w:color="auto" w:fill="FFFFFF"/>
            <w:vAlign w:val="center"/>
          </w:tcPr>
          <w:p w:rsidR="00325653" w:rsidRPr="008057BA" w:rsidRDefault="00325653"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csdo:UnifiedCountryCodeType (M.SDT.00112)</w:t>
            </w:r>
          </w:p>
          <w:p w:rsidR="00325653" w:rsidRPr="008057BA" w:rsidRDefault="00EF5E27"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Ե</w:t>
            </w:r>
            <w:r w:rsidR="00325653" w:rsidRPr="008057BA">
              <w:rPr>
                <w:rStyle w:val="Bodytext212pt"/>
                <w:rFonts w:ascii="Sylfaen" w:hAnsi="Sylfaen"/>
                <w:sz w:val="20"/>
                <w:szCs w:val="20"/>
              </w:rPr>
              <w:t xml:space="preserve">րկտառ ծածկագրի արժեքը՝ աշխարհի երկրների </w:t>
            </w:r>
            <w:r w:rsidR="00E72BA9" w:rsidRPr="008057BA">
              <w:rPr>
                <w:rStyle w:val="Bodytext212pt"/>
                <w:rFonts w:ascii="Sylfaen" w:hAnsi="Sylfaen"/>
                <w:sz w:val="20"/>
                <w:szCs w:val="20"/>
              </w:rPr>
              <w:t xml:space="preserve">այն </w:t>
            </w:r>
            <w:r w:rsidR="00325653" w:rsidRPr="008057BA">
              <w:rPr>
                <w:rStyle w:val="Bodytext212pt"/>
                <w:rFonts w:ascii="Sylfaen" w:hAnsi="Sylfaen"/>
                <w:sz w:val="20"/>
                <w:szCs w:val="20"/>
              </w:rPr>
              <w:t>դասակարգչին համապատասխան, որը սահմանված է «Տեղեկա</w:t>
            </w:r>
            <w:r w:rsidRPr="008057BA">
              <w:rPr>
                <w:rStyle w:val="Bodytext212pt"/>
                <w:rFonts w:ascii="Sylfaen" w:hAnsi="Sylfaen"/>
                <w:sz w:val="20"/>
                <w:szCs w:val="20"/>
              </w:rPr>
              <w:t>գրք</w:t>
            </w:r>
            <w:r w:rsidR="00325653" w:rsidRPr="008057BA">
              <w:rPr>
                <w:rStyle w:val="Bodytext212pt"/>
                <w:rFonts w:ascii="Sylfaen" w:hAnsi="Sylfaen"/>
                <w:sz w:val="20"/>
                <w:szCs w:val="20"/>
              </w:rPr>
              <w:t>ի (դասակարգչի) նույնականացուցիչը» ատրիբուտով։ Ձ</w:t>
            </w:r>
            <w:r w:rsidR="00252E24" w:rsidRPr="008057BA">
              <w:rPr>
                <w:rStyle w:val="Bodytext212pt"/>
                <w:rFonts w:ascii="Sylfaen" w:hAnsi="Sylfaen"/>
                <w:sz w:val="20"/>
                <w:szCs w:val="20"/>
              </w:rPr>
              <w:t>եւ</w:t>
            </w:r>
            <w:r w:rsidR="00325653" w:rsidRPr="008057BA">
              <w:rPr>
                <w:rStyle w:val="Bodytext212pt"/>
                <w:rFonts w:ascii="Sylfaen" w:hAnsi="Sylfaen"/>
                <w:sz w:val="20"/>
                <w:szCs w:val="20"/>
              </w:rPr>
              <w:t>անմուշ</w:t>
            </w:r>
            <w:r w:rsidRPr="008057BA">
              <w:rPr>
                <w:rStyle w:val="Bodytext212pt"/>
                <w:rFonts w:ascii="Sylfaen" w:hAnsi="Sylfaen"/>
                <w:sz w:val="20"/>
                <w:szCs w:val="20"/>
              </w:rPr>
              <w:t>ը</w:t>
            </w:r>
            <w:r w:rsidR="00325653" w:rsidRPr="008057BA">
              <w:rPr>
                <w:rStyle w:val="Bodytext212pt"/>
                <w:rFonts w:ascii="Sylfaen" w:hAnsi="Sylfaen"/>
                <w:sz w:val="20"/>
                <w:szCs w:val="20"/>
              </w:rPr>
              <w:t>՝ [A-Z]{2}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25653" w:rsidRPr="008057BA" w:rsidRDefault="0064757F"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325653" w:rsidRPr="008057BA" w:rsidTr="009737B9">
        <w:trPr>
          <w:jc w:val="center"/>
        </w:trPr>
        <w:tc>
          <w:tcPr>
            <w:tcW w:w="205" w:type="dxa"/>
            <w:shd w:val="clear" w:color="auto" w:fill="FFFFFF"/>
          </w:tcPr>
          <w:p w:rsidR="00325653" w:rsidRPr="008057BA" w:rsidRDefault="00325653" w:rsidP="008057BA">
            <w:pPr>
              <w:spacing w:after="120"/>
              <w:rPr>
                <w:sz w:val="20"/>
                <w:szCs w:val="20"/>
              </w:rPr>
            </w:pPr>
          </w:p>
        </w:tc>
        <w:tc>
          <w:tcPr>
            <w:tcW w:w="235" w:type="dxa"/>
            <w:tcBorders>
              <w:bottom w:val="single" w:sz="4" w:space="0" w:color="auto"/>
              <w:right w:val="single" w:sz="4" w:space="0" w:color="auto"/>
            </w:tcBorders>
            <w:shd w:val="clear" w:color="auto" w:fill="FFFFFF"/>
          </w:tcPr>
          <w:p w:rsidR="00325653" w:rsidRPr="008057BA" w:rsidRDefault="00325653" w:rsidP="008057BA">
            <w:pPr>
              <w:spacing w:after="120"/>
              <w:rPr>
                <w:sz w:val="20"/>
                <w:szCs w:val="20"/>
              </w:rPr>
            </w:pPr>
          </w:p>
        </w:tc>
        <w:tc>
          <w:tcPr>
            <w:tcW w:w="3593" w:type="dxa"/>
            <w:gridSpan w:val="3"/>
            <w:tcBorders>
              <w:top w:val="single" w:sz="4" w:space="0" w:color="auto"/>
              <w:left w:val="single" w:sz="4" w:space="0" w:color="auto"/>
              <w:bottom w:val="single" w:sz="4" w:space="0" w:color="auto"/>
            </w:tcBorders>
            <w:shd w:val="clear" w:color="auto" w:fill="FFFFFF"/>
          </w:tcPr>
          <w:p w:rsidR="00325653" w:rsidRPr="008057BA" w:rsidRDefault="00325653" w:rsidP="00D865F3">
            <w:pPr>
              <w:pStyle w:val="Bodytext21"/>
              <w:shd w:val="clear" w:color="auto" w:fill="auto"/>
              <w:tabs>
                <w:tab w:val="left" w:pos="375"/>
              </w:tabs>
              <w:spacing w:before="0" w:after="120" w:line="240" w:lineRule="auto"/>
              <w:jc w:val="left"/>
              <w:rPr>
                <w:rFonts w:ascii="Sylfaen" w:hAnsi="Sylfaen"/>
                <w:sz w:val="20"/>
                <w:szCs w:val="20"/>
              </w:rPr>
            </w:pPr>
            <w:r w:rsidRPr="008057BA">
              <w:rPr>
                <w:rStyle w:val="Bodytext212pt"/>
                <w:rFonts w:ascii="Sylfaen" w:hAnsi="Sylfaen"/>
                <w:sz w:val="20"/>
                <w:szCs w:val="20"/>
              </w:rPr>
              <w:t>ա)</w:t>
            </w:r>
            <w:r w:rsidR="00D865F3" w:rsidRPr="00D865F3">
              <w:rPr>
                <w:rStyle w:val="Bodytext212pt"/>
                <w:rFonts w:ascii="Sylfaen" w:hAnsi="Sylfaen"/>
                <w:sz w:val="20"/>
                <w:szCs w:val="20"/>
              </w:rPr>
              <w:tab/>
            </w:r>
            <w:r w:rsidRPr="008057BA">
              <w:rPr>
                <w:rStyle w:val="Bodytext212pt"/>
                <w:rFonts w:ascii="Sylfaen" w:hAnsi="Sylfaen"/>
                <w:sz w:val="20"/>
                <w:szCs w:val="20"/>
              </w:rPr>
              <w:t>տեղեկագրքի (դասակարգչի) նույնականացուցիչը</w:t>
            </w:r>
            <w:r w:rsidR="00B14EB9" w:rsidRPr="008057BA">
              <w:rPr>
                <w:rStyle w:val="Bodytext212pt"/>
                <w:rFonts w:ascii="Sylfaen" w:hAnsi="Sylfaen"/>
                <w:sz w:val="20"/>
                <w:szCs w:val="20"/>
              </w:rPr>
              <w:t xml:space="preserve"> </w:t>
            </w:r>
            <w:r w:rsidRPr="008057BA">
              <w:rPr>
                <w:rStyle w:val="Bodytext212pt"/>
                <w:rFonts w:ascii="Sylfaen" w:hAnsi="Sylfaen"/>
                <w:sz w:val="20"/>
                <w:szCs w:val="20"/>
              </w:rPr>
              <w:t>(codeListId ատրիբուտ)</w:t>
            </w:r>
          </w:p>
        </w:tc>
        <w:tc>
          <w:tcPr>
            <w:tcW w:w="3677" w:type="dxa"/>
            <w:tcBorders>
              <w:top w:val="single" w:sz="4" w:space="0" w:color="auto"/>
              <w:left w:val="single" w:sz="4" w:space="0" w:color="auto"/>
              <w:bottom w:val="single" w:sz="4" w:space="0" w:color="auto"/>
            </w:tcBorders>
            <w:shd w:val="clear" w:color="auto" w:fill="FFFFFF"/>
          </w:tcPr>
          <w:p w:rsidR="00325653" w:rsidRPr="008057BA" w:rsidRDefault="00325653"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այն տեղեկագրքի (դասակարգչի) նշագիրը, որին համապատասխան նշված է ծածկագիրը</w:t>
            </w:r>
          </w:p>
        </w:tc>
        <w:tc>
          <w:tcPr>
            <w:tcW w:w="1993" w:type="dxa"/>
            <w:tcBorders>
              <w:top w:val="single" w:sz="4" w:space="0" w:color="auto"/>
              <w:left w:val="single" w:sz="4" w:space="0" w:color="auto"/>
              <w:bottom w:val="single" w:sz="4" w:space="0" w:color="auto"/>
            </w:tcBorders>
            <w:shd w:val="clear" w:color="auto" w:fill="FFFFFF"/>
          </w:tcPr>
          <w:p w:rsidR="00325653" w:rsidRPr="008057BA" w:rsidRDefault="003F3252" w:rsidP="009737B9">
            <w:pPr>
              <w:rPr>
                <w:sz w:val="20"/>
                <w:szCs w:val="20"/>
              </w:rPr>
            </w:pPr>
            <w:r w:rsidRPr="008057BA">
              <w:rPr>
                <w:sz w:val="20"/>
                <w:szCs w:val="20"/>
              </w:rPr>
              <w:t>-</w:t>
            </w:r>
          </w:p>
        </w:tc>
        <w:tc>
          <w:tcPr>
            <w:tcW w:w="4111" w:type="dxa"/>
            <w:tcBorders>
              <w:top w:val="single" w:sz="4" w:space="0" w:color="auto"/>
              <w:left w:val="single" w:sz="4" w:space="0" w:color="auto"/>
              <w:bottom w:val="single" w:sz="4" w:space="0" w:color="auto"/>
            </w:tcBorders>
            <w:shd w:val="clear" w:color="auto" w:fill="FFFFFF"/>
            <w:vAlign w:val="center"/>
          </w:tcPr>
          <w:p w:rsidR="00325653" w:rsidRPr="008057BA" w:rsidRDefault="00325653" w:rsidP="009737B9">
            <w:pPr>
              <w:pStyle w:val="Bodytext21"/>
              <w:shd w:val="clear" w:color="auto" w:fill="auto"/>
              <w:spacing w:before="0" w:after="0" w:line="240" w:lineRule="auto"/>
              <w:jc w:val="left"/>
              <w:rPr>
                <w:rFonts w:ascii="Sylfaen" w:hAnsi="Sylfaen"/>
                <w:sz w:val="20"/>
                <w:szCs w:val="20"/>
              </w:rPr>
            </w:pPr>
            <w:r w:rsidRPr="008057BA">
              <w:rPr>
                <w:rStyle w:val="Bodytext212pt"/>
                <w:rFonts w:ascii="Sylfaen" w:hAnsi="Sylfaen"/>
                <w:sz w:val="20"/>
                <w:szCs w:val="20"/>
              </w:rPr>
              <w:t>csdo: ReferenceData</w:t>
            </w:r>
            <w:r w:rsidR="00033C5C" w:rsidRPr="008057BA">
              <w:rPr>
                <w:rStyle w:val="Bodytext212pt"/>
                <w:rFonts w:ascii="Sylfaen" w:hAnsi="Sylfaen"/>
                <w:sz w:val="20"/>
                <w:szCs w:val="20"/>
              </w:rPr>
              <w:t>I</w:t>
            </w:r>
            <w:r w:rsidRPr="008057BA">
              <w:rPr>
                <w:rStyle w:val="Bodytext212pt"/>
                <w:rFonts w:ascii="Sylfaen" w:hAnsi="Sylfaen"/>
                <w:sz w:val="20"/>
                <w:szCs w:val="20"/>
              </w:rPr>
              <w:t>dTуре (M.SDT.00091)</w:t>
            </w:r>
          </w:p>
          <w:p w:rsidR="00B14EB9" w:rsidRPr="008057BA" w:rsidRDefault="00033C5C" w:rsidP="009737B9">
            <w:pPr>
              <w:pStyle w:val="Bodytext21"/>
              <w:shd w:val="clear" w:color="auto" w:fill="auto"/>
              <w:spacing w:before="0" w:after="0" w:line="240" w:lineRule="auto"/>
              <w:jc w:val="left"/>
              <w:rPr>
                <w:rStyle w:val="Bodytext212pt"/>
                <w:rFonts w:ascii="Sylfaen" w:hAnsi="Sylfaen"/>
                <w:sz w:val="20"/>
                <w:szCs w:val="20"/>
              </w:rPr>
            </w:pPr>
            <w:r w:rsidRPr="008057BA">
              <w:rPr>
                <w:rStyle w:val="Bodytext212pt"/>
                <w:rFonts w:ascii="Sylfaen" w:hAnsi="Sylfaen"/>
                <w:sz w:val="20"/>
                <w:szCs w:val="20"/>
              </w:rPr>
              <w:t>Պ</w:t>
            </w:r>
            <w:r w:rsidR="00325653" w:rsidRPr="008057BA">
              <w:rPr>
                <w:rStyle w:val="Bodytext212pt"/>
                <w:rFonts w:ascii="Sylfaen" w:hAnsi="Sylfaen"/>
                <w:sz w:val="20"/>
                <w:szCs w:val="20"/>
              </w:rPr>
              <w:t>այմանանշանների նորմալացված տող</w:t>
            </w:r>
            <w:r w:rsidR="00EF5E27" w:rsidRPr="008057BA">
              <w:rPr>
                <w:rStyle w:val="Bodytext212pt"/>
                <w:rFonts w:ascii="Sylfaen" w:hAnsi="Sylfaen"/>
                <w:sz w:val="20"/>
                <w:szCs w:val="20"/>
              </w:rPr>
              <w:t>ը</w:t>
            </w:r>
            <w:r w:rsidR="00325653" w:rsidRPr="008057BA">
              <w:rPr>
                <w:rStyle w:val="Bodytext212pt"/>
                <w:rFonts w:ascii="Sylfaen" w:hAnsi="Sylfaen"/>
                <w:sz w:val="20"/>
                <w:szCs w:val="20"/>
              </w:rPr>
              <w:t xml:space="preserve">, որը չի պարունակում տողի ընդհատման (#xA) </w:t>
            </w:r>
            <w:r w:rsidR="00252E24" w:rsidRPr="008057BA">
              <w:rPr>
                <w:rStyle w:val="Bodytext212pt"/>
                <w:rFonts w:ascii="Sylfaen" w:hAnsi="Sylfaen"/>
                <w:sz w:val="20"/>
                <w:szCs w:val="20"/>
              </w:rPr>
              <w:t>եւ</w:t>
            </w:r>
            <w:r w:rsidR="00325653" w:rsidRPr="008057BA">
              <w:rPr>
                <w:rStyle w:val="Bodytext212pt"/>
                <w:rFonts w:ascii="Sylfaen" w:hAnsi="Sylfaen"/>
                <w:sz w:val="20"/>
                <w:szCs w:val="20"/>
              </w:rPr>
              <w:t xml:space="preserve"> սյունատի (#x9) պայմանանշաններ: </w:t>
            </w:r>
          </w:p>
          <w:p w:rsidR="00325653" w:rsidRPr="008057BA" w:rsidRDefault="00325653" w:rsidP="009737B9">
            <w:pPr>
              <w:pStyle w:val="Bodytext21"/>
              <w:shd w:val="clear" w:color="auto" w:fill="auto"/>
              <w:spacing w:before="0" w:after="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EF5E27" w:rsidRPr="008057BA">
              <w:rPr>
                <w:rStyle w:val="Bodytext212pt"/>
                <w:rFonts w:ascii="Sylfaen" w:hAnsi="Sylfaen"/>
                <w:sz w:val="20"/>
                <w:szCs w:val="20"/>
              </w:rPr>
              <w:t>:</w:t>
            </w:r>
          </w:p>
          <w:p w:rsidR="00325653" w:rsidRPr="008057BA" w:rsidRDefault="00325653" w:rsidP="009737B9">
            <w:pPr>
              <w:pStyle w:val="Bodytext21"/>
              <w:shd w:val="clear" w:color="auto" w:fill="auto"/>
              <w:spacing w:before="0" w:after="0" w:line="240" w:lineRule="auto"/>
              <w:jc w:val="left"/>
              <w:rPr>
                <w:rFonts w:ascii="Sylfaen" w:hAnsi="Sylfaen"/>
                <w:sz w:val="20"/>
                <w:szCs w:val="20"/>
              </w:rPr>
            </w:pPr>
            <w:r w:rsidRPr="008057BA">
              <w:rPr>
                <w:rStyle w:val="Bodytext212pt"/>
                <w:rFonts w:ascii="Sylfaen" w:hAnsi="Sylfaen"/>
                <w:sz w:val="20"/>
                <w:szCs w:val="20"/>
              </w:rPr>
              <w:t>Առավել</w:t>
            </w:r>
            <w:r w:rsidR="00EF5E27"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25653" w:rsidRPr="008057BA" w:rsidRDefault="00325653"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1</w:t>
            </w:r>
          </w:p>
        </w:tc>
      </w:tr>
      <w:tr w:rsidR="00325653" w:rsidRPr="008057BA" w:rsidTr="009737B9">
        <w:trPr>
          <w:jc w:val="center"/>
        </w:trPr>
        <w:tc>
          <w:tcPr>
            <w:tcW w:w="205" w:type="dxa"/>
            <w:tcBorders>
              <w:right w:val="single" w:sz="4" w:space="0" w:color="auto"/>
            </w:tcBorders>
            <w:shd w:val="clear" w:color="auto" w:fill="FFFFFF"/>
          </w:tcPr>
          <w:p w:rsidR="00325653" w:rsidRPr="008057BA" w:rsidRDefault="00325653" w:rsidP="008057BA">
            <w:pPr>
              <w:spacing w:after="120"/>
              <w:rPr>
                <w:sz w:val="20"/>
                <w:szCs w:val="20"/>
              </w:rPr>
            </w:pPr>
          </w:p>
        </w:tc>
        <w:tc>
          <w:tcPr>
            <w:tcW w:w="3828" w:type="dxa"/>
            <w:gridSpan w:val="4"/>
            <w:tcBorders>
              <w:top w:val="single" w:sz="4" w:space="0" w:color="auto"/>
              <w:left w:val="single" w:sz="4" w:space="0" w:color="auto"/>
              <w:bottom w:val="single" w:sz="4" w:space="0" w:color="auto"/>
            </w:tcBorders>
            <w:shd w:val="clear" w:color="auto" w:fill="FFFFFF"/>
          </w:tcPr>
          <w:p w:rsidR="00325653" w:rsidRPr="008057BA" w:rsidRDefault="00325653" w:rsidP="009737B9">
            <w:pPr>
              <w:pStyle w:val="Bodytext21"/>
              <w:shd w:val="clear" w:color="auto" w:fill="auto"/>
              <w:tabs>
                <w:tab w:val="left" w:pos="490"/>
              </w:tabs>
              <w:spacing w:before="0" w:after="120" w:line="240" w:lineRule="auto"/>
              <w:jc w:val="left"/>
              <w:rPr>
                <w:rFonts w:ascii="Sylfaen" w:hAnsi="Sylfaen"/>
                <w:sz w:val="20"/>
                <w:szCs w:val="20"/>
              </w:rPr>
            </w:pPr>
            <w:r w:rsidRPr="008057BA">
              <w:rPr>
                <w:rStyle w:val="Bodytext212pt"/>
                <w:rFonts w:ascii="Sylfaen" w:hAnsi="Sylfaen"/>
                <w:sz w:val="20"/>
                <w:szCs w:val="20"/>
              </w:rPr>
              <w:t>2.2.</w:t>
            </w:r>
            <w:r w:rsidR="00D865F3" w:rsidRPr="00D865F3">
              <w:rPr>
                <w:rStyle w:val="Bodytext212pt"/>
                <w:rFonts w:ascii="Sylfaen" w:hAnsi="Sylfaen"/>
                <w:sz w:val="20"/>
                <w:szCs w:val="20"/>
              </w:rPr>
              <w:tab/>
            </w:r>
            <w:r w:rsidRPr="008057BA">
              <w:rPr>
                <w:rStyle w:val="Bodytext212pt"/>
                <w:rFonts w:ascii="Sylfaen" w:hAnsi="Sylfaen"/>
                <w:sz w:val="20"/>
                <w:szCs w:val="20"/>
              </w:rPr>
              <w:t>Անդամ պետության լիազորված մարմնի նույնականացուցիչը (csdo:AuthorityId)</w:t>
            </w:r>
          </w:p>
        </w:tc>
        <w:tc>
          <w:tcPr>
            <w:tcW w:w="3677" w:type="dxa"/>
            <w:tcBorders>
              <w:top w:val="single" w:sz="4" w:space="0" w:color="auto"/>
              <w:left w:val="single" w:sz="4" w:space="0" w:color="auto"/>
              <w:bottom w:val="single" w:sz="4" w:space="0" w:color="auto"/>
            </w:tcBorders>
            <w:shd w:val="clear" w:color="auto" w:fill="FFFFFF"/>
          </w:tcPr>
          <w:p w:rsidR="00325653" w:rsidRPr="008057BA" w:rsidRDefault="00325653" w:rsidP="009737B9">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անդամ պետության լիազորված մարմնի եզակի նույնականացուցիչը</w:t>
            </w:r>
          </w:p>
        </w:tc>
        <w:tc>
          <w:tcPr>
            <w:tcW w:w="1993" w:type="dxa"/>
            <w:tcBorders>
              <w:top w:val="single" w:sz="4" w:space="0" w:color="auto"/>
              <w:left w:val="single" w:sz="4" w:space="0" w:color="auto"/>
              <w:bottom w:val="single" w:sz="4" w:space="0" w:color="auto"/>
            </w:tcBorders>
            <w:shd w:val="clear" w:color="auto" w:fill="FFFFFF"/>
          </w:tcPr>
          <w:p w:rsidR="00325653" w:rsidRPr="008057BA" w:rsidRDefault="00325653"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M.SDE.00068</w:t>
            </w:r>
          </w:p>
        </w:tc>
        <w:tc>
          <w:tcPr>
            <w:tcW w:w="4111" w:type="dxa"/>
            <w:tcBorders>
              <w:top w:val="single" w:sz="4" w:space="0" w:color="auto"/>
              <w:left w:val="single" w:sz="4" w:space="0" w:color="auto"/>
              <w:bottom w:val="single" w:sz="4" w:space="0" w:color="auto"/>
            </w:tcBorders>
            <w:shd w:val="clear" w:color="auto" w:fill="FFFFFF"/>
            <w:vAlign w:val="center"/>
          </w:tcPr>
          <w:p w:rsidR="00B14EB9" w:rsidRPr="008057BA" w:rsidRDefault="00325653"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 xml:space="preserve">csdo:Id20Type (M.SDT.00092) Պայմանանշանների նորմալացված տողը: </w:t>
            </w:r>
          </w:p>
          <w:p w:rsidR="00325653" w:rsidRPr="008057BA" w:rsidRDefault="00325653"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EF5E27" w:rsidRPr="008057BA">
              <w:rPr>
                <w:rStyle w:val="Bodytext212pt"/>
                <w:rFonts w:ascii="Sylfaen" w:hAnsi="Sylfaen"/>
                <w:sz w:val="20"/>
                <w:szCs w:val="20"/>
              </w:rPr>
              <w:t>:</w:t>
            </w:r>
          </w:p>
          <w:p w:rsidR="00325653" w:rsidRPr="008057BA" w:rsidRDefault="00325653"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EF5E27"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25653" w:rsidRPr="008057BA" w:rsidRDefault="0064757F" w:rsidP="009737B9">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325653" w:rsidRPr="008057BA" w:rsidTr="009737B9">
        <w:trPr>
          <w:jc w:val="center"/>
        </w:trPr>
        <w:tc>
          <w:tcPr>
            <w:tcW w:w="205" w:type="dxa"/>
            <w:tcBorders>
              <w:right w:val="single" w:sz="4" w:space="0" w:color="auto"/>
            </w:tcBorders>
            <w:shd w:val="clear" w:color="auto" w:fill="FFFFFF"/>
          </w:tcPr>
          <w:p w:rsidR="00325653" w:rsidRPr="008057BA" w:rsidRDefault="00325653" w:rsidP="008057BA">
            <w:pPr>
              <w:spacing w:after="120"/>
              <w:rPr>
                <w:sz w:val="20"/>
                <w:szCs w:val="20"/>
              </w:rPr>
            </w:pPr>
          </w:p>
        </w:tc>
        <w:tc>
          <w:tcPr>
            <w:tcW w:w="3828" w:type="dxa"/>
            <w:gridSpan w:val="4"/>
            <w:tcBorders>
              <w:top w:val="single" w:sz="4" w:space="0" w:color="auto"/>
              <w:left w:val="single" w:sz="4" w:space="0" w:color="auto"/>
              <w:bottom w:val="single" w:sz="4" w:space="0" w:color="auto"/>
            </w:tcBorders>
            <w:shd w:val="clear" w:color="auto" w:fill="FFFFFF"/>
          </w:tcPr>
          <w:p w:rsidR="00325653" w:rsidRPr="008057BA" w:rsidRDefault="00325653" w:rsidP="009737B9">
            <w:pPr>
              <w:pStyle w:val="Bodytext21"/>
              <w:shd w:val="clear" w:color="auto" w:fill="auto"/>
              <w:tabs>
                <w:tab w:val="left" w:pos="490"/>
              </w:tabs>
              <w:spacing w:before="0" w:after="120" w:line="240" w:lineRule="auto"/>
              <w:jc w:val="left"/>
              <w:rPr>
                <w:rFonts w:ascii="Sylfaen" w:hAnsi="Sylfaen"/>
                <w:sz w:val="20"/>
                <w:szCs w:val="20"/>
              </w:rPr>
            </w:pPr>
            <w:r w:rsidRPr="008057BA">
              <w:rPr>
                <w:rStyle w:val="Bodytext212pt"/>
                <w:rFonts w:ascii="Sylfaen" w:hAnsi="Sylfaen"/>
                <w:sz w:val="20"/>
                <w:szCs w:val="20"/>
              </w:rPr>
              <w:t>2.3.</w:t>
            </w:r>
            <w:r w:rsidR="00D865F3" w:rsidRPr="00D865F3">
              <w:rPr>
                <w:rStyle w:val="Bodytext212pt"/>
                <w:rFonts w:ascii="Sylfaen" w:hAnsi="Sylfaen"/>
                <w:sz w:val="20"/>
                <w:szCs w:val="20"/>
              </w:rPr>
              <w:tab/>
            </w:r>
            <w:r w:rsidRPr="008057BA">
              <w:rPr>
                <w:rStyle w:val="Bodytext212pt"/>
                <w:rFonts w:ascii="Sylfaen" w:hAnsi="Sylfaen"/>
                <w:sz w:val="20"/>
                <w:szCs w:val="20"/>
              </w:rPr>
              <w:t>Անդամ պետության լիազորված մարմնի անվանումը (csdo:AuthorityName)</w:t>
            </w:r>
          </w:p>
        </w:tc>
        <w:tc>
          <w:tcPr>
            <w:tcW w:w="3677" w:type="dxa"/>
            <w:tcBorders>
              <w:top w:val="single" w:sz="4" w:space="0" w:color="auto"/>
              <w:left w:val="single" w:sz="4" w:space="0" w:color="auto"/>
              <w:bottom w:val="single" w:sz="4" w:space="0" w:color="auto"/>
            </w:tcBorders>
            <w:shd w:val="clear" w:color="auto" w:fill="FFFFFF"/>
          </w:tcPr>
          <w:p w:rsidR="00325653" w:rsidRPr="008057BA" w:rsidRDefault="00325653" w:rsidP="009737B9">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անդամ պետության պետական իշխանության մարմնի կամ դրա կողմից լիազորված կազմակերպության լրիվ անվանումը</w:t>
            </w:r>
          </w:p>
        </w:tc>
        <w:tc>
          <w:tcPr>
            <w:tcW w:w="1993" w:type="dxa"/>
            <w:tcBorders>
              <w:top w:val="single" w:sz="4" w:space="0" w:color="auto"/>
              <w:left w:val="single" w:sz="4" w:space="0" w:color="auto"/>
              <w:bottom w:val="single" w:sz="4" w:space="0" w:color="auto"/>
            </w:tcBorders>
            <w:shd w:val="clear" w:color="auto" w:fill="FFFFFF"/>
          </w:tcPr>
          <w:p w:rsidR="00325653" w:rsidRPr="008057BA" w:rsidRDefault="00325653"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M.SDE.00066</w:t>
            </w:r>
          </w:p>
        </w:tc>
        <w:tc>
          <w:tcPr>
            <w:tcW w:w="4111" w:type="dxa"/>
            <w:tcBorders>
              <w:top w:val="single" w:sz="4" w:space="0" w:color="auto"/>
              <w:left w:val="single" w:sz="4" w:space="0" w:color="auto"/>
              <w:bottom w:val="single" w:sz="4" w:space="0" w:color="auto"/>
            </w:tcBorders>
            <w:shd w:val="clear" w:color="auto" w:fill="FFFFFF"/>
            <w:vAlign w:val="center"/>
          </w:tcPr>
          <w:p w:rsidR="00B14EB9" w:rsidRPr="008057BA" w:rsidRDefault="00325653"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 xml:space="preserve">csdo:Name300Type (M.SDT.00056) Պայմանանշանների նորմալացված տողը, որը չի պարունակում տողի ընդհատման (#xA) </w:t>
            </w:r>
            <w:r w:rsidR="00252E24" w:rsidRPr="008057BA">
              <w:rPr>
                <w:rStyle w:val="Bodytext212pt"/>
                <w:rFonts w:ascii="Sylfaen" w:hAnsi="Sylfaen"/>
                <w:sz w:val="20"/>
                <w:szCs w:val="20"/>
              </w:rPr>
              <w:t>եւ</w:t>
            </w:r>
            <w:r w:rsidRPr="008057BA">
              <w:rPr>
                <w:rStyle w:val="Bodytext212pt"/>
                <w:rFonts w:ascii="Sylfaen" w:hAnsi="Sylfaen"/>
                <w:sz w:val="20"/>
                <w:szCs w:val="20"/>
              </w:rPr>
              <w:t xml:space="preserve"> սյունատի (#x9) պայմանանշաններ: </w:t>
            </w:r>
          </w:p>
          <w:p w:rsidR="00325653" w:rsidRPr="008057BA" w:rsidRDefault="00325653"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E0033E" w:rsidRPr="008057BA">
              <w:rPr>
                <w:rStyle w:val="Bodytext212pt"/>
                <w:rFonts w:ascii="Sylfaen" w:hAnsi="Sylfaen"/>
                <w:sz w:val="20"/>
                <w:szCs w:val="20"/>
              </w:rPr>
              <w:t>:</w:t>
            </w:r>
          </w:p>
          <w:p w:rsidR="00325653" w:rsidRPr="008057BA" w:rsidRDefault="00325653"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E0033E"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300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25653" w:rsidRPr="008057BA" w:rsidRDefault="0064757F" w:rsidP="009737B9">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325653" w:rsidRPr="008057BA" w:rsidTr="009737B9">
        <w:trPr>
          <w:jc w:val="center"/>
        </w:trPr>
        <w:tc>
          <w:tcPr>
            <w:tcW w:w="205" w:type="dxa"/>
            <w:tcBorders>
              <w:bottom w:val="single" w:sz="4" w:space="0" w:color="auto"/>
              <w:right w:val="single" w:sz="4" w:space="0" w:color="auto"/>
            </w:tcBorders>
            <w:shd w:val="clear" w:color="auto" w:fill="FFFFFF"/>
          </w:tcPr>
          <w:p w:rsidR="00325653" w:rsidRPr="008057BA" w:rsidRDefault="00325653" w:rsidP="008057BA">
            <w:pPr>
              <w:spacing w:after="120"/>
              <w:rPr>
                <w:sz w:val="20"/>
                <w:szCs w:val="20"/>
              </w:rPr>
            </w:pPr>
          </w:p>
        </w:tc>
        <w:tc>
          <w:tcPr>
            <w:tcW w:w="3828" w:type="dxa"/>
            <w:gridSpan w:val="4"/>
            <w:tcBorders>
              <w:top w:val="single" w:sz="4" w:space="0" w:color="auto"/>
              <w:left w:val="single" w:sz="4" w:space="0" w:color="auto"/>
              <w:bottom w:val="single" w:sz="4" w:space="0" w:color="auto"/>
            </w:tcBorders>
            <w:shd w:val="clear" w:color="auto" w:fill="FFFFFF"/>
          </w:tcPr>
          <w:p w:rsidR="00325653" w:rsidRPr="008057BA" w:rsidRDefault="00325653" w:rsidP="009737B9">
            <w:pPr>
              <w:pStyle w:val="Bodytext21"/>
              <w:shd w:val="clear" w:color="auto" w:fill="auto"/>
              <w:tabs>
                <w:tab w:val="left" w:pos="490"/>
              </w:tabs>
              <w:spacing w:before="0" w:after="120" w:line="240" w:lineRule="auto"/>
              <w:jc w:val="left"/>
              <w:rPr>
                <w:rFonts w:ascii="Sylfaen" w:hAnsi="Sylfaen"/>
                <w:sz w:val="20"/>
                <w:szCs w:val="20"/>
              </w:rPr>
            </w:pPr>
            <w:r w:rsidRPr="008057BA">
              <w:rPr>
                <w:rStyle w:val="Bodytext212pt"/>
                <w:rFonts w:ascii="Sylfaen" w:hAnsi="Sylfaen"/>
                <w:sz w:val="20"/>
                <w:szCs w:val="20"/>
              </w:rPr>
              <w:t>2.4.</w:t>
            </w:r>
            <w:r w:rsidR="00D865F3" w:rsidRPr="00D865F3">
              <w:rPr>
                <w:rStyle w:val="Bodytext212pt"/>
                <w:rFonts w:ascii="Sylfaen" w:hAnsi="Sylfaen"/>
                <w:sz w:val="20"/>
                <w:szCs w:val="20"/>
              </w:rPr>
              <w:tab/>
            </w:r>
            <w:r w:rsidRPr="008057BA">
              <w:rPr>
                <w:rStyle w:val="Bodytext212pt"/>
                <w:rFonts w:ascii="Sylfaen" w:hAnsi="Sylfaen"/>
                <w:sz w:val="20"/>
                <w:szCs w:val="20"/>
              </w:rPr>
              <w:t>Անդամ պետության լիազորված մարմնի կրճատ անվանումը (csdo:AuthorityBriefName)</w:t>
            </w:r>
          </w:p>
        </w:tc>
        <w:tc>
          <w:tcPr>
            <w:tcW w:w="3677" w:type="dxa"/>
            <w:tcBorders>
              <w:top w:val="single" w:sz="4" w:space="0" w:color="auto"/>
              <w:left w:val="single" w:sz="4" w:space="0" w:color="auto"/>
              <w:bottom w:val="single" w:sz="4" w:space="0" w:color="auto"/>
            </w:tcBorders>
            <w:shd w:val="clear" w:color="auto" w:fill="FFFFFF"/>
          </w:tcPr>
          <w:p w:rsidR="00325653" w:rsidRPr="008057BA" w:rsidRDefault="00325653" w:rsidP="009737B9">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 xml:space="preserve">անդամ պետության լիազորված մարմնի </w:t>
            </w:r>
            <w:r w:rsidR="00E0033E" w:rsidRPr="008057BA">
              <w:rPr>
                <w:rStyle w:val="Bodytext212pt"/>
                <w:rFonts w:ascii="Sylfaen" w:hAnsi="Sylfaen"/>
                <w:sz w:val="20"/>
                <w:szCs w:val="20"/>
              </w:rPr>
              <w:t>համառոտ</w:t>
            </w:r>
            <w:r w:rsidRPr="008057BA">
              <w:rPr>
                <w:rStyle w:val="Bodytext212pt"/>
                <w:rFonts w:ascii="Sylfaen" w:hAnsi="Sylfaen"/>
                <w:sz w:val="20"/>
                <w:szCs w:val="20"/>
              </w:rPr>
              <w:t xml:space="preserve"> անվանումը</w:t>
            </w:r>
          </w:p>
        </w:tc>
        <w:tc>
          <w:tcPr>
            <w:tcW w:w="1993" w:type="dxa"/>
            <w:tcBorders>
              <w:top w:val="single" w:sz="4" w:space="0" w:color="auto"/>
              <w:left w:val="single" w:sz="4" w:space="0" w:color="auto"/>
              <w:bottom w:val="single" w:sz="4" w:space="0" w:color="auto"/>
            </w:tcBorders>
            <w:shd w:val="clear" w:color="auto" w:fill="FFFFFF"/>
          </w:tcPr>
          <w:p w:rsidR="00325653" w:rsidRPr="008057BA" w:rsidRDefault="00325653"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M.SDE.00126</w:t>
            </w:r>
          </w:p>
        </w:tc>
        <w:tc>
          <w:tcPr>
            <w:tcW w:w="4111" w:type="dxa"/>
            <w:tcBorders>
              <w:top w:val="single" w:sz="4" w:space="0" w:color="auto"/>
              <w:left w:val="single" w:sz="4" w:space="0" w:color="auto"/>
              <w:bottom w:val="single" w:sz="4" w:space="0" w:color="auto"/>
            </w:tcBorders>
            <w:shd w:val="clear" w:color="auto" w:fill="FFFFFF"/>
            <w:vAlign w:val="center"/>
          </w:tcPr>
          <w:p w:rsidR="00AD4063" w:rsidRPr="008057BA" w:rsidRDefault="00325653"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 xml:space="preserve">csdo:Name120Type (M.SDT.00055) Պայմանանշանների նորմալացված տողը, որը չի պարունակում տողի ընդհատման (#xA) </w:t>
            </w:r>
            <w:r w:rsidR="00252E24" w:rsidRPr="008057BA">
              <w:rPr>
                <w:rStyle w:val="Bodytext212pt"/>
                <w:rFonts w:ascii="Sylfaen" w:hAnsi="Sylfaen"/>
                <w:sz w:val="20"/>
                <w:szCs w:val="20"/>
              </w:rPr>
              <w:t>եւ</w:t>
            </w:r>
            <w:r w:rsidRPr="008057BA">
              <w:rPr>
                <w:rStyle w:val="Bodytext212pt"/>
                <w:rFonts w:ascii="Sylfaen" w:hAnsi="Sylfaen"/>
                <w:sz w:val="20"/>
                <w:szCs w:val="20"/>
              </w:rPr>
              <w:t xml:space="preserve"> սյունատի (#x9) պայմանանշաններ: </w:t>
            </w:r>
          </w:p>
          <w:p w:rsidR="00325653" w:rsidRPr="008057BA" w:rsidRDefault="00325653"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5E0490" w:rsidRPr="008057BA">
              <w:rPr>
                <w:rStyle w:val="Bodytext212pt"/>
                <w:rFonts w:ascii="Sylfaen" w:hAnsi="Sylfaen"/>
                <w:sz w:val="20"/>
                <w:szCs w:val="20"/>
              </w:rPr>
              <w:t>:</w:t>
            </w:r>
          </w:p>
          <w:p w:rsidR="00325653" w:rsidRPr="008057BA" w:rsidRDefault="00325653"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5E0490"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120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25653" w:rsidRPr="008057BA" w:rsidRDefault="00002ECA" w:rsidP="009737B9">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325653" w:rsidRPr="008057BA" w:rsidTr="009737B9">
        <w:trPr>
          <w:jc w:val="center"/>
        </w:trPr>
        <w:tc>
          <w:tcPr>
            <w:tcW w:w="4033" w:type="dxa"/>
            <w:gridSpan w:val="5"/>
            <w:tcBorders>
              <w:top w:val="single" w:sz="4" w:space="0" w:color="auto"/>
              <w:left w:val="single" w:sz="4" w:space="0" w:color="auto"/>
              <w:bottom w:val="single" w:sz="4" w:space="0" w:color="auto"/>
            </w:tcBorders>
            <w:shd w:val="clear" w:color="auto" w:fill="FFFFFF"/>
          </w:tcPr>
          <w:p w:rsidR="00325653" w:rsidRPr="008057BA" w:rsidRDefault="00325653" w:rsidP="00D865F3">
            <w:pPr>
              <w:pStyle w:val="Bodytext21"/>
              <w:shd w:val="clear" w:color="auto" w:fill="auto"/>
              <w:tabs>
                <w:tab w:val="left" w:pos="410"/>
              </w:tabs>
              <w:spacing w:before="0" w:after="120" w:line="240" w:lineRule="auto"/>
              <w:jc w:val="left"/>
              <w:rPr>
                <w:rFonts w:ascii="Sylfaen" w:hAnsi="Sylfaen"/>
                <w:sz w:val="20"/>
                <w:szCs w:val="20"/>
              </w:rPr>
            </w:pPr>
            <w:r w:rsidRPr="008057BA">
              <w:rPr>
                <w:rStyle w:val="Bodytext212pt"/>
                <w:rFonts w:ascii="Sylfaen" w:hAnsi="Sylfaen"/>
                <w:sz w:val="20"/>
                <w:szCs w:val="20"/>
              </w:rPr>
              <w:t>3.</w:t>
            </w:r>
            <w:r w:rsidR="00D865F3" w:rsidRPr="00D865F3">
              <w:rPr>
                <w:rStyle w:val="Bodytext212pt"/>
                <w:rFonts w:ascii="Sylfaen" w:hAnsi="Sylfaen"/>
                <w:sz w:val="20"/>
                <w:szCs w:val="20"/>
              </w:rPr>
              <w:tab/>
            </w:r>
            <w:r w:rsidR="005E0490" w:rsidRPr="008057BA">
              <w:rPr>
                <w:rStyle w:val="Bodytext212pt"/>
                <w:rFonts w:ascii="Sylfaen" w:hAnsi="Sylfaen"/>
                <w:sz w:val="20"/>
                <w:szCs w:val="20"/>
              </w:rPr>
              <w:t>Եզրակացության</w:t>
            </w:r>
            <w:r w:rsidRPr="008057BA">
              <w:rPr>
                <w:rStyle w:val="Bodytext212pt"/>
                <w:rFonts w:ascii="Sylfaen" w:hAnsi="Sylfaen"/>
                <w:sz w:val="20"/>
                <w:szCs w:val="20"/>
              </w:rPr>
              <w:t xml:space="preserve"> (</w:t>
            </w:r>
            <w:r w:rsidR="005E0490" w:rsidRPr="008057BA">
              <w:rPr>
                <w:rStyle w:val="Bodytext212pt"/>
                <w:rFonts w:ascii="Sylfaen" w:hAnsi="Sylfaen"/>
                <w:sz w:val="20"/>
                <w:szCs w:val="20"/>
              </w:rPr>
              <w:t>թույլատրագրի</w:t>
            </w:r>
            <w:r w:rsidRPr="008057BA">
              <w:rPr>
                <w:rStyle w:val="Bodytext212pt"/>
                <w:rFonts w:ascii="Sylfaen" w:hAnsi="Sylfaen"/>
                <w:sz w:val="20"/>
                <w:szCs w:val="20"/>
              </w:rPr>
              <w:t>)</w:t>
            </w:r>
            <w:r w:rsidR="005E0490" w:rsidRPr="008057BA">
              <w:rPr>
                <w:rStyle w:val="Bodytext212pt"/>
                <w:rFonts w:ascii="Sylfaen" w:hAnsi="Sylfaen"/>
                <w:sz w:val="20"/>
                <w:szCs w:val="20"/>
              </w:rPr>
              <w:t xml:space="preserve"> համարը</w:t>
            </w:r>
            <w:r w:rsidRPr="008057BA">
              <w:rPr>
                <w:rStyle w:val="Bodytext212pt"/>
                <w:rFonts w:ascii="Sylfaen" w:hAnsi="Sylfaen"/>
                <w:sz w:val="20"/>
                <w:szCs w:val="20"/>
              </w:rPr>
              <w:t xml:space="preserve"> (ctcdo:ConclusionDo</w:t>
            </w:r>
            <w:r w:rsidR="00033C5C" w:rsidRPr="008057BA">
              <w:rPr>
                <w:rStyle w:val="Bodytext212pt"/>
                <w:rFonts w:ascii="Sylfaen" w:hAnsi="Sylfaen"/>
                <w:sz w:val="20"/>
                <w:szCs w:val="20"/>
              </w:rPr>
              <w:t>cI</w:t>
            </w:r>
            <w:r w:rsidRPr="008057BA">
              <w:rPr>
                <w:rStyle w:val="Bodytext212pt"/>
                <w:rFonts w:ascii="Sylfaen" w:hAnsi="Sylfaen"/>
                <w:sz w:val="20"/>
                <w:szCs w:val="20"/>
              </w:rPr>
              <w:t>dDetails)</w:t>
            </w:r>
          </w:p>
        </w:tc>
        <w:tc>
          <w:tcPr>
            <w:tcW w:w="3677" w:type="dxa"/>
            <w:tcBorders>
              <w:top w:val="single" w:sz="4" w:space="0" w:color="auto"/>
              <w:left w:val="single" w:sz="4" w:space="0" w:color="auto"/>
              <w:bottom w:val="single" w:sz="4" w:space="0" w:color="auto"/>
            </w:tcBorders>
            <w:shd w:val="clear" w:color="auto" w:fill="FFFFFF"/>
            <w:vAlign w:val="center"/>
          </w:tcPr>
          <w:p w:rsidR="00325653" w:rsidRPr="008057BA" w:rsidRDefault="00D560C6"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w:t>
            </w:r>
            <w:r w:rsidR="00033C5C" w:rsidRPr="008057BA">
              <w:rPr>
                <w:rStyle w:val="Bodytext212pt"/>
                <w:rFonts w:ascii="Sylfaen" w:hAnsi="Sylfaen"/>
                <w:sz w:val="20"/>
                <w:szCs w:val="20"/>
              </w:rPr>
              <w:t xml:space="preserve">նդամ </w:t>
            </w:r>
            <w:r w:rsidRPr="008057BA">
              <w:rPr>
                <w:rStyle w:val="Bodytext212pt"/>
                <w:rFonts w:ascii="Sylfaen" w:hAnsi="Sylfaen"/>
                <w:sz w:val="20"/>
                <w:szCs w:val="20"/>
              </w:rPr>
              <w:t>պետության լիազորված մարմնի կողմից տրված եզրակացության (թույլատրագրի) համարը</w:t>
            </w:r>
          </w:p>
        </w:tc>
        <w:tc>
          <w:tcPr>
            <w:tcW w:w="1993" w:type="dxa"/>
            <w:tcBorders>
              <w:top w:val="single" w:sz="4" w:space="0" w:color="auto"/>
              <w:left w:val="single" w:sz="4" w:space="0" w:color="auto"/>
              <w:bottom w:val="single" w:sz="4" w:space="0" w:color="auto"/>
            </w:tcBorders>
            <w:shd w:val="clear" w:color="auto" w:fill="FFFFFF"/>
          </w:tcPr>
          <w:p w:rsidR="00325653" w:rsidRPr="008057BA" w:rsidRDefault="00325653"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M.CT.CDE.00115</w:t>
            </w:r>
          </w:p>
        </w:tc>
        <w:tc>
          <w:tcPr>
            <w:tcW w:w="4111" w:type="dxa"/>
            <w:tcBorders>
              <w:top w:val="single" w:sz="4" w:space="0" w:color="auto"/>
              <w:left w:val="single" w:sz="4" w:space="0" w:color="auto"/>
              <w:bottom w:val="single" w:sz="4" w:space="0" w:color="auto"/>
            </w:tcBorders>
            <w:shd w:val="clear" w:color="auto" w:fill="FFFFFF"/>
            <w:vAlign w:val="center"/>
          </w:tcPr>
          <w:p w:rsidR="00325653" w:rsidRPr="008057BA" w:rsidRDefault="00325653"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ctcdo:ConclusionDocIdDetailsTуре (M.CT.CDT.00083)</w:t>
            </w:r>
          </w:p>
          <w:p w:rsidR="00325653" w:rsidRPr="008057BA" w:rsidRDefault="00325653"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Որոշվում է ներդրված տարրերի արժեքների տիրույթներով</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25653" w:rsidRPr="008057BA" w:rsidRDefault="00002ECA" w:rsidP="009737B9">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325653" w:rsidRPr="008057BA" w:rsidTr="009737B9">
        <w:trPr>
          <w:jc w:val="center"/>
        </w:trPr>
        <w:tc>
          <w:tcPr>
            <w:tcW w:w="205" w:type="dxa"/>
            <w:tcBorders>
              <w:top w:val="single" w:sz="4" w:space="0" w:color="auto"/>
              <w:right w:val="single" w:sz="4" w:space="0" w:color="auto"/>
            </w:tcBorders>
            <w:shd w:val="clear" w:color="auto" w:fill="FFFFFF"/>
          </w:tcPr>
          <w:p w:rsidR="00325653" w:rsidRPr="008057BA" w:rsidRDefault="00325653" w:rsidP="008057BA">
            <w:pPr>
              <w:spacing w:after="120"/>
              <w:rPr>
                <w:sz w:val="20"/>
                <w:szCs w:val="20"/>
              </w:rPr>
            </w:pPr>
          </w:p>
        </w:tc>
        <w:tc>
          <w:tcPr>
            <w:tcW w:w="3828" w:type="dxa"/>
            <w:gridSpan w:val="4"/>
            <w:tcBorders>
              <w:top w:val="single" w:sz="4" w:space="0" w:color="auto"/>
              <w:left w:val="single" w:sz="4" w:space="0" w:color="auto"/>
              <w:bottom w:val="single" w:sz="4" w:space="0" w:color="auto"/>
            </w:tcBorders>
            <w:shd w:val="clear" w:color="auto" w:fill="FFFFFF"/>
          </w:tcPr>
          <w:p w:rsidR="00325653" w:rsidRPr="008057BA" w:rsidRDefault="00325653" w:rsidP="00D865F3">
            <w:pPr>
              <w:pStyle w:val="Bodytext21"/>
              <w:shd w:val="clear" w:color="auto" w:fill="auto"/>
              <w:tabs>
                <w:tab w:val="left" w:pos="505"/>
              </w:tabs>
              <w:spacing w:before="0" w:after="120" w:line="240" w:lineRule="auto"/>
              <w:jc w:val="left"/>
              <w:rPr>
                <w:rFonts w:ascii="Sylfaen" w:hAnsi="Sylfaen"/>
                <w:sz w:val="20"/>
                <w:szCs w:val="20"/>
              </w:rPr>
            </w:pPr>
            <w:r w:rsidRPr="008057BA">
              <w:rPr>
                <w:rStyle w:val="Bodytext212pt"/>
                <w:rFonts w:ascii="Sylfaen" w:hAnsi="Sylfaen"/>
                <w:sz w:val="20"/>
                <w:szCs w:val="20"/>
              </w:rPr>
              <w:t>3.1.</w:t>
            </w:r>
            <w:r w:rsidR="00D865F3" w:rsidRPr="00D865F3">
              <w:rPr>
                <w:rStyle w:val="Bodytext212pt"/>
                <w:rFonts w:ascii="Sylfaen" w:hAnsi="Sylfaen"/>
                <w:sz w:val="20"/>
                <w:szCs w:val="20"/>
              </w:rPr>
              <w:tab/>
            </w:r>
            <w:r w:rsidRPr="008057BA">
              <w:rPr>
                <w:rStyle w:val="Bodytext212pt"/>
                <w:rFonts w:ascii="Sylfaen" w:hAnsi="Sylfaen"/>
                <w:sz w:val="20"/>
                <w:szCs w:val="20"/>
              </w:rPr>
              <w:t>Երկրի ծածկագիրը (csdo:UnifiedCountryCode)</w:t>
            </w:r>
          </w:p>
        </w:tc>
        <w:tc>
          <w:tcPr>
            <w:tcW w:w="3677" w:type="dxa"/>
            <w:tcBorders>
              <w:top w:val="single" w:sz="4" w:space="0" w:color="auto"/>
              <w:left w:val="single" w:sz="4" w:space="0" w:color="auto"/>
              <w:bottom w:val="single" w:sz="4" w:space="0" w:color="auto"/>
            </w:tcBorders>
            <w:shd w:val="clear" w:color="auto" w:fill="FFFFFF"/>
          </w:tcPr>
          <w:p w:rsidR="00325653" w:rsidRPr="008057BA" w:rsidRDefault="00BF007A"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 xml:space="preserve">այն երկրի ծածկագրային նշագիրը, որտեղ տրվել է եզրակացությունը </w:t>
            </w:r>
            <w:r w:rsidR="00325653" w:rsidRPr="008057BA">
              <w:rPr>
                <w:rStyle w:val="Bodytext212pt"/>
                <w:rFonts w:ascii="Sylfaen" w:hAnsi="Sylfaen"/>
                <w:sz w:val="20"/>
                <w:szCs w:val="20"/>
              </w:rPr>
              <w:t>(</w:t>
            </w:r>
            <w:r w:rsidRPr="008057BA">
              <w:rPr>
                <w:rStyle w:val="Bodytext212pt"/>
                <w:rFonts w:ascii="Sylfaen" w:hAnsi="Sylfaen"/>
                <w:sz w:val="20"/>
                <w:szCs w:val="20"/>
              </w:rPr>
              <w:t>թույլատրագիրը</w:t>
            </w:r>
            <w:r w:rsidR="00325653" w:rsidRPr="008057BA">
              <w:rPr>
                <w:rStyle w:val="Bodytext212pt"/>
                <w:rFonts w:ascii="Sylfaen" w:hAnsi="Sylfaen"/>
                <w:sz w:val="20"/>
                <w:szCs w:val="20"/>
              </w:rPr>
              <w:t>)</w:t>
            </w:r>
          </w:p>
        </w:tc>
        <w:tc>
          <w:tcPr>
            <w:tcW w:w="1993" w:type="dxa"/>
            <w:tcBorders>
              <w:top w:val="single" w:sz="4" w:space="0" w:color="auto"/>
              <w:left w:val="single" w:sz="4" w:space="0" w:color="auto"/>
              <w:bottom w:val="single" w:sz="4" w:space="0" w:color="auto"/>
            </w:tcBorders>
            <w:shd w:val="clear" w:color="auto" w:fill="FFFFFF"/>
          </w:tcPr>
          <w:p w:rsidR="00325653" w:rsidRPr="008057BA" w:rsidRDefault="00325653"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M.SDE.00162</w:t>
            </w:r>
          </w:p>
        </w:tc>
        <w:tc>
          <w:tcPr>
            <w:tcW w:w="4111" w:type="dxa"/>
            <w:tcBorders>
              <w:top w:val="single" w:sz="4" w:space="0" w:color="auto"/>
              <w:left w:val="single" w:sz="4" w:space="0" w:color="auto"/>
              <w:bottom w:val="single" w:sz="4" w:space="0" w:color="auto"/>
            </w:tcBorders>
            <w:shd w:val="clear" w:color="auto" w:fill="FFFFFF"/>
            <w:vAlign w:val="center"/>
          </w:tcPr>
          <w:p w:rsidR="00325653" w:rsidRPr="008057BA" w:rsidRDefault="00325653" w:rsidP="009737B9">
            <w:pPr>
              <w:pStyle w:val="Bodytext21"/>
              <w:shd w:val="clear" w:color="auto" w:fill="auto"/>
              <w:spacing w:before="0" w:after="0" w:line="240" w:lineRule="auto"/>
              <w:jc w:val="left"/>
              <w:rPr>
                <w:rFonts w:ascii="Sylfaen" w:hAnsi="Sylfaen"/>
                <w:sz w:val="20"/>
                <w:szCs w:val="20"/>
              </w:rPr>
            </w:pPr>
            <w:r w:rsidRPr="008057BA">
              <w:rPr>
                <w:rStyle w:val="Bodytext212pt"/>
                <w:rFonts w:ascii="Sylfaen" w:hAnsi="Sylfaen"/>
                <w:sz w:val="20"/>
                <w:szCs w:val="20"/>
              </w:rPr>
              <w:t>csdo:UnifiedCountryCodeType (M.SDT.00112)</w:t>
            </w:r>
          </w:p>
          <w:p w:rsidR="00325653" w:rsidRPr="008057BA" w:rsidRDefault="00A711BC" w:rsidP="009737B9">
            <w:pPr>
              <w:pStyle w:val="Bodytext21"/>
              <w:shd w:val="clear" w:color="auto" w:fill="auto"/>
              <w:spacing w:before="0" w:after="0" w:line="240" w:lineRule="auto"/>
              <w:jc w:val="left"/>
              <w:rPr>
                <w:rFonts w:ascii="Sylfaen" w:hAnsi="Sylfaen"/>
                <w:sz w:val="20"/>
                <w:szCs w:val="20"/>
              </w:rPr>
            </w:pPr>
            <w:r w:rsidRPr="008057BA">
              <w:rPr>
                <w:rStyle w:val="Bodytext212pt"/>
                <w:rFonts w:ascii="Sylfaen" w:hAnsi="Sylfaen"/>
                <w:sz w:val="20"/>
                <w:szCs w:val="20"/>
              </w:rPr>
              <w:t>Ե</w:t>
            </w:r>
            <w:r w:rsidR="00325653" w:rsidRPr="008057BA">
              <w:rPr>
                <w:rStyle w:val="Bodytext212pt"/>
                <w:rFonts w:ascii="Sylfaen" w:hAnsi="Sylfaen"/>
                <w:sz w:val="20"/>
                <w:szCs w:val="20"/>
              </w:rPr>
              <w:t>րկտառ ծածկագրի արժեքը՝ աշխարհի երկրների</w:t>
            </w:r>
            <w:r w:rsidR="00E72BA9" w:rsidRPr="008057BA">
              <w:rPr>
                <w:rStyle w:val="Bodytext212pt"/>
                <w:rFonts w:ascii="Sylfaen" w:hAnsi="Sylfaen"/>
                <w:sz w:val="20"/>
                <w:szCs w:val="20"/>
              </w:rPr>
              <w:t xml:space="preserve"> այն</w:t>
            </w:r>
            <w:r w:rsidR="00252E24" w:rsidRPr="008057BA">
              <w:rPr>
                <w:rStyle w:val="Bodytext212pt"/>
                <w:rFonts w:ascii="Sylfaen" w:hAnsi="Sylfaen"/>
                <w:sz w:val="20"/>
                <w:szCs w:val="20"/>
              </w:rPr>
              <w:t xml:space="preserve"> </w:t>
            </w:r>
            <w:r w:rsidR="00325653" w:rsidRPr="008057BA">
              <w:rPr>
                <w:rStyle w:val="Bodytext212pt"/>
                <w:rFonts w:ascii="Sylfaen" w:hAnsi="Sylfaen"/>
                <w:sz w:val="20"/>
                <w:szCs w:val="20"/>
              </w:rPr>
              <w:t>դասակարգչին համապատասխան, որը սահմանված է «Տեղեկա</w:t>
            </w:r>
            <w:r w:rsidRPr="008057BA">
              <w:rPr>
                <w:rStyle w:val="Bodytext212pt"/>
                <w:rFonts w:ascii="Sylfaen" w:hAnsi="Sylfaen"/>
                <w:sz w:val="20"/>
                <w:szCs w:val="20"/>
              </w:rPr>
              <w:t>գրք</w:t>
            </w:r>
            <w:r w:rsidR="00325653" w:rsidRPr="008057BA">
              <w:rPr>
                <w:rStyle w:val="Bodytext212pt"/>
                <w:rFonts w:ascii="Sylfaen" w:hAnsi="Sylfaen"/>
                <w:sz w:val="20"/>
                <w:szCs w:val="20"/>
              </w:rPr>
              <w:t>ի (դասակարգչի) նույնականացուցիչը» ատրիբուտով։ Ձ</w:t>
            </w:r>
            <w:r w:rsidR="00252E24" w:rsidRPr="008057BA">
              <w:rPr>
                <w:rStyle w:val="Bodytext212pt"/>
                <w:rFonts w:ascii="Sylfaen" w:hAnsi="Sylfaen"/>
                <w:sz w:val="20"/>
                <w:szCs w:val="20"/>
              </w:rPr>
              <w:t>եւ</w:t>
            </w:r>
            <w:r w:rsidR="00325653" w:rsidRPr="008057BA">
              <w:rPr>
                <w:rStyle w:val="Bodytext212pt"/>
                <w:rFonts w:ascii="Sylfaen" w:hAnsi="Sylfaen"/>
                <w:sz w:val="20"/>
                <w:szCs w:val="20"/>
              </w:rPr>
              <w:t>անմուշ</w:t>
            </w:r>
            <w:r w:rsidRPr="008057BA">
              <w:rPr>
                <w:rStyle w:val="Bodytext212pt"/>
                <w:rFonts w:ascii="Sylfaen" w:hAnsi="Sylfaen"/>
                <w:sz w:val="20"/>
                <w:szCs w:val="20"/>
              </w:rPr>
              <w:t>ը</w:t>
            </w:r>
            <w:r w:rsidR="00325653" w:rsidRPr="008057BA">
              <w:rPr>
                <w:rStyle w:val="Bodytext212pt"/>
                <w:rFonts w:ascii="Sylfaen" w:hAnsi="Sylfaen"/>
                <w:sz w:val="20"/>
                <w:szCs w:val="20"/>
              </w:rPr>
              <w:t>՝ [A-Z]{2}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25653" w:rsidRPr="008057BA" w:rsidRDefault="00325653" w:rsidP="009737B9">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1</w:t>
            </w:r>
          </w:p>
        </w:tc>
      </w:tr>
      <w:tr w:rsidR="00325653" w:rsidRPr="008057BA" w:rsidTr="009737B9">
        <w:trPr>
          <w:jc w:val="center"/>
        </w:trPr>
        <w:tc>
          <w:tcPr>
            <w:tcW w:w="205" w:type="dxa"/>
            <w:shd w:val="clear" w:color="auto" w:fill="FFFFFF"/>
          </w:tcPr>
          <w:p w:rsidR="00325653" w:rsidRPr="008057BA" w:rsidRDefault="00325653" w:rsidP="008057BA">
            <w:pPr>
              <w:spacing w:after="120"/>
              <w:rPr>
                <w:sz w:val="20"/>
                <w:szCs w:val="20"/>
              </w:rPr>
            </w:pPr>
          </w:p>
        </w:tc>
        <w:tc>
          <w:tcPr>
            <w:tcW w:w="235" w:type="dxa"/>
            <w:tcBorders>
              <w:bottom w:val="single" w:sz="4" w:space="0" w:color="auto"/>
              <w:right w:val="single" w:sz="4" w:space="0" w:color="auto"/>
            </w:tcBorders>
            <w:shd w:val="clear" w:color="auto" w:fill="FFFFFF"/>
          </w:tcPr>
          <w:p w:rsidR="00325653" w:rsidRPr="008057BA" w:rsidRDefault="00325653" w:rsidP="008057BA">
            <w:pPr>
              <w:pStyle w:val="Bodytext21"/>
              <w:shd w:val="clear" w:color="auto" w:fill="auto"/>
              <w:spacing w:before="0" w:after="120" w:line="240" w:lineRule="auto"/>
              <w:jc w:val="left"/>
              <w:rPr>
                <w:rStyle w:val="Bodytext212pt"/>
                <w:rFonts w:ascii="Sylfaen" w:hAnsi="Sylfaen"/>
                <w:sz w:val="20"/>
                <w:szCs w:val="20"/>
              </w:rPr>
            </w:pPr>
          </w:p>
        </w:tc>
        <w:tc>
          <w:tcPr>
            <w:tcW w:w="3593" w:type="dxa"/>
            <w:gridSpan w:val="3"/>
            <w:tcBorders>
              <w:top w:val="single" w:sz="4" w:space="0" w:color="auto"/>
              <w:left w:val="single" w:sz="4" w:space="0" w:color="auto"/>
              <w:bottom w:val="single" w:sz="4" w:space="0" w:color="auto"/>
            </w:tcBorders>
            <w:shd w:val="clear" w:color="auto" w:fill="FFFFFF"/>
          </w:tcPr>
          <w:p w:rsidR="00325653" w:rsidRPr="008057BA" w:rsidRDefault="00325653" w:rsidP="00D865F3">
            <w:pPr>
              <w:pStyle w:val="Bodytext21"/>
              <w:shd w:val="clear" w:color="auto" w:fill="auto"/>
              <w:tabs>
                <w:tab w:val="left" w:pos="447"/>
              </w:tabs>
              <w:spacing w:before="0" w:after="120" w:line="240" w:lineRule="auto"/>
              <w:jc w:val="left"/>
              <w:rPr>
                <w:rFonts w:ascii="Sylfaen" w:hAnsi="Sylfaen"/>
                <w:sz w:val="20"/>
                <w:szCs w:val="20"/>
              </w:rPr>
            </w:pPr>
            <w:r w:rsidRPr="008057BA">
              <w:rPr>
                <w:rStyle w:val="Bodytext212pt"/>
                <w:rFonts w:ascii="Sylfaen" w:hAnsi="Sylfaen"/>
                <w:sz w:val="20"/>
                <w:szCs w:val="20"/>
              </w:rPr>
              <w:t>ա)</w:t>
            </w:r>
            <w:r w:rsidR="00D865F3" w:rsidRPr="00D865F3">
              <w:rPr>
                <w:rStyle w:val="Bodytext212pt"/>
                <w:rFonts w:ascii="Sylfaen" w:hAnsi="Sylfaen"/>
                <w:sz w:val="20"/>
                <w:szCs w:val="20"/>
              </w:rPr>
              <w:tab/>
            </w:r>
            <w:r w:rsidRPr="008057BA">
              <w:rPr>
                <w:rStyle w:val="Bodytext212pt"/>
                <w:rFonts w:ascii="Sylfaen" w:hAnsi="Sylfaen"/>
                <w:sz w:val="20"/>
                <w:szCs w:val="20"/>
              </w:rPr>
              <w:t>տեղեկագրքի (դասակարգչի) նույնականացուցիչը</w:t>
            </w:r>
            <w:r w:rsidR="0016408D" w:rsidRPr="008057BA">
              <w:rPr>
                <w:rStyle w:val="Bodytext212pt"/>
                <w:rFonts w:ascii="Sylfaen" w:hAnsi="Sylfaen"/>
                <w:sz w:val="20"/>
                <w:szCs w:val="20"/>
              </w:rPr>
              <w:t xml:space="preserve"> </w:t>
            </w:r>
            <w:r w:rsidRPr="008057BA">
              <w:rPr>
                <w:rStyle w:val="Bodytext212pt"/>
                <w:rFonts w:ascii="Sylfaen" w:hAnsi="Sylfaen"/>
                <w:sz w:val="20"/>
                <w:szCs w:val="20"/>
              </w:rPr>
              <w:t>(codeListId ատրիբուտ)</w:t>
            </w:r>
          </w:p>
        </w:tc>
        <w:tc>
          <w:tcPr>
            <w:tcW w:w="3677" w:type="dxa"/>
            <w:tcBorders>
              <w:top w:val="single" w:sz="4" w:space="0" w:color="auto"/>
              <w:left w:val="single" w:sz="4" w:space="0" w:color="auto"/>
              <w:bottom w:val="single" w:sz="4" w:space="0" w:color="auto"/>
            </w:tcBorders>
            <w:shd w:val="clear" w:color="auto" w:fill="FFFFFF"/>
          </w:tcPr>
          <w:p w:rsidR="00325653" w:rsidRPr="008057BA" w:rsidRDefault="00325653"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այն տեղեկագրքի (դասակարգչի) նշագիրը, որին համապատասխան նշված է ծածկագիրը</w:t>
            </w:r>
          </w:p>
        </w:tc>
        <w:tc>
          <w:tcPr>
            <w:tcW w:w="1993" w:type="dxa"/>
            <w:tcBorders>
              <w:top w:val="single" w:sz="4" w:space="0" w:color="auto"/>
              <w:left w:val="single" w:sz="4" w:space="0" w:color="auto"/>
              <w:bottom w:val="single" w:sz="4" w:space="0" w:color="auto"/>
            </w:tcBorders>
            <w:shd w:val="clear" w:color="auto" w:fill="FFFFFF"/>
          </w:tcPr>
          <w:p w:rsidR="00325653" w:rsidRPr="008057BA" w:rsidRDefault="003F3252" w:rsidP="008057BA">
            <w:pPr>
              <w:spacing w:after="120"/>
              <w:rPr>
                <w:sz w:val="20"/>
                <w:szCs w:val="20"/>
              </w:rPr>
            </w:pPr>
            <w:r w:rsidRPr="008057BA">
              <w:rPr>
                <w:sz w:val="20"/>
                <w:szCs w:val="20"/>
              </w:rPr>
              <w:t>-</w:t>
            </w:r>
          </w:p>
        </w:tc>
        <w:tc>
          <w:tcPr>
            <w:tcW w:w="4111" w:type="dxa"/>
            <w:tcBorders>
              <w:top w:val="single" w:sz="4" w:space="0" w:color="auto"/>
              <w:left w:val="single" w:sz="4" w:space="0" w:color="auto"/>
              <w:bottom w:val="single" w:sz="4" w:space="0" w:color="auto"/>
            </w:tcBorders>
            <w:shd w:val="clear" w:color="auto" w:fill="FFFFFF"/>
            <w:vAlign w:val="center"/>
          </w:tcPr>
          <w:p w:rsidR="00325653" w:rsidRPr="008057BA" w:rsidRDefault="00325653"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csdo: ReferenceDataldTуре (M.SDT.00091)</w:t>
            </w:r>
          </w:p>
          <w:p w:rsidR="0016408D" w:rsidRPr="008057BA" w:rsidRDefault="00A711BC"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Պ</w:t>
            </w:r>
            <w:r w:rsidR="00325653" w:rsidRPr="008057BA">
              <w:rPr>
                <w:rStyle w:val="Bodytext212pt"/>
                <w:rFonts w:ascii="Sylfaen" w:hAnsi="Sylfaen"/>
                <w:sz w:val="20"/>
                <w:szCs w:val="20"/>
              </w:rPr>
              <w:t>այմանանշանների նորմալացված տող</w:t>
            </w:r>
            <w:r w:rsidRPr="008057BA">
              <w:rPr>
                <w:rStyle w:val="Bodytext212pt"/>
                <w:rFonts w:ascii="Sylfaen" w:hAnsi="Sylfaen"/>
                <w:sz w:val="20"/>
                <w:szCs w:val="20"/>
              </w:rPr>
              <w:t>ը</w:t>
            </w:r>
            <w:r w:rsidR="00325653" w:rsidRPr="008057BA">
              <w:rPr>
                <w:rStyle w:val="Bodytext212pt"/>
                <w:rFonts w:ascii="Sylfaen" w:hAnsi="Sylfaen"/>
                <w:sz w:val="20"/>
                <w:szCs w:val="20"/>
              </w:rPr>
              <w:t xml:space="preserve">, որը չի պարունակում տողի ընդհատման (#xA) </w:t>
            </w:r>
            <w:r w:rsidR="00252E24" w:rsidRPr="008057BA">
              <w:rPr>
                <w:rStyle w:val="Bodytext212pt"/>
                <w:rFonts w:ascii="Sylfaen" w:hAnsi="Sylfaen"/>
                <w:sz w:val="20"/>
                <w:szCs w:val="20"/>
              </w:rPr>
              <w:t>եւ</w:t>
            </w:r>
            <w:r w:rsidR="00325653" w:rsidRPr="008057BA">
              <w:rPr>
                <w:rStyle w:val="Bodytext212pt"/>
                <w:rFonts w:ascii="Sylfaen" w:hAnsi="Sylfaen"/>
                <w:sz w:val="20"/>
                <w:szCs w:val="20"/>
              </w:rPr>
              <w:t xml:space="preserve"> սյունատի (#x9) պայմանանշաններ: </w:t>
            </w:r>
          </w:p>
          <w:p w:rsidR="00325653" w:rsidRPr="008057BA" w:rsidRDefault="00325653"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A711BC" w:rsidRPr="008057BA">
              <w:rPr>
                <w:rStyle w:val="Bodytext212pt"/>
                <w:rFonts w:ascii="Sylfaen" w:hAnsi="Sylfaen"/>
                <w:sz w:val="20"/>
                <w:szCs w:val="20"/>
              </w:rPr>
              <w:t>:</w:t>
            </w:r>
          </w:p>
          <w:p w:rsidR="00325653" w:rsidRPr="008057BA" w:rsidRDefault="00325653"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A711BC" w:rsidRPr="008057BA">
              <w:rPr>
                <w:rStyle w:val="Bodytext212pt"/>
                <w:rFonts w:ascii="Sylfaen" w:hAnsi="Sylfaen"/>
                <w:sz w:val="20"/>
                <w:szCs w:val="20"/>
              </w:rPr>
              <w:t xml:space="preserve">. </w:t>
            </w:r>
            <w:r w:rsidRPr="008057BA">
              <w:rPr>
                <w:rStyle w:val="Bodytext212pt"/>
                <w:rFonts w:ascii="Sylfaen" w:hAnsi="Sylfaen"/>
                <w:sz w:val="20"/>
                <w:szCs w:val="20"/>
              </w:rPr>
              <w:t>երկարությունը՝ 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25653" w:rsidRPr="008057BA" w:rsidRDefault="00325653"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1</w:t>
            </w:r>
          </w:p>
        </w:tc>
      </w:tr>
      <w:tr w:rsidR="00544F85" w:rsidRPr="008057BA" w:rsidTr="009737B9">
        <w:trPr>
          <w:jc w:val="center"/>
        </w:trPr>
        <w:tc>
          <w:tcPr>
            <w:tcW w:w="205" w:type="dxa"/>
            <w:tcBorders>
              <w:right w:val="single" w:sz="4" w:space="0" w:color="auto"/>
            </w:tcBorders>
            <w:shd w:val="clear" w:color="auto" w:fill="FFFFFF"/>
          </w:tcPr>
          <w:p w:rsidR="00544F85" w:rsidRPr="008057BA" w:rsidRDefault="00544F85" w:rsidP="008057BA">
            <w:pPr>
              <w:spacing w:after="120"/>
              <w:rPr>
                <w:sz w:val="20"/>
                <w:szCs w:val="20"/>
              </w:rPr>
            </w:pPr>
          </w:p>
        </w:tc>
        <w:tc>
          <w:tcPr>
            <w:tcW w:w="3828" w:type="dxa"/>
            <w:gridSpan w:val="4"/>
            <w:tcBorders>
              <w:top w:val="single" w:sz="4" w:space="0" w:color="auto"/>
              <w:left w:val="single" w:sz="4" w:space="0" w:color="auto"/>
              <w:bottom w:val="single" w:sz="4" w:space="0" w:color="auto"/>
            </w:tcBorders>
            <w:shd w:val="clear" w:color="auto" w:fill="FFFFFF"/>
            <w:vAlign w:val="center"/>
          </w:tcPr>
          <w:p w:rsidR="00544F85" w:rsidRPr="008057BA" w:rsidRDefault="00544F85" w:rsidP="00D865F3">
            <w:pPr>
              <w:pStyle w:val="Bodytext21"/>
              <w:shd w:val="clear" w:color="auto" w:fill="auto"/>
              <w:tabs>
                <w:tab w:val="left" w:pos="490"/>
              </w:tabs>
              <w:spacing w:before="0" w:after="120" w:line="240" w:lineRule="auto"/>
              <w:jc w:val="left"/>
              <w:rPr>
                <w:rFonts w:ascii="Sylfaen" w:hAnsi="Sylfaen"/>
                <w:sz w:val="20"/>
                <w:szCs w:val="20"/>
              </w:rPr>
            </w:pPr>
            <w:r w:rsidRPr="008057BA">
              <w:rPr>
                <w:rStyle w:val="Bodytext212pt"/>
                <w:rFonts w:ascii="Sylfaen" w:hAnsi="Sylfaen"/>
                <w:sz w:val="20"/>
                <w:szCs w:val="20"/>
              </w:rPr>
              <w:t>3.2.</w:t>
            </w:r>
            <w:r w:rsidR="00D865F3" w:rsidRPr="00D865F3">
              <w:rPr>
                <w:rStyle w:val="Bodytext212pt"/>
                <w:rFonts w:ascii="Sylfaen" w:hAnsi="Sylfaen"/>
                <w:sz w:val="20"/>
                <w:szCs w:val="20"/>
              </w:rPr>
              <w:tab/>
            </w:r>
            <w:r w:rsidR="00A711BC" w:rsidRPr="008057BA">
              <w:rPr>
                <w:rStyle w:val="Bodytext212pt"/>
                <w:rFonts w:ascii="Sylfaen" w:hAnsi="Sylfaen"/>
                <w:sz w:val="20"/>
                <w:szCs w:val="20"/>
              </w:rPr>
              <w:t>Տարեթիվը</w:t>
            </w:r>
            <w:r w:rsidRPr="008057BA">
              <w:rPr>
                <w:rStyle w:val="Bodytext212pt"/>
                <w:rFonts w:ascii="Sylfaen" w:hAnsi="Sylfaen"/>
                <w:sz w:val="20"/>
                <w:szCs w:val="20"/>
              </w:rPr>
              <w:t xml:space="preserve"> (ctsdo: Year)</w:t>
            </w:r>
          </w:p>
        </w:tc>
        <w:tc>
          <w:tcPr>
            <w:tcW w:w="3677" w:type="dxa"/>
            <w:tcBorders>
              <w:top w:val="single" w:sz="4" w:space="0" w:color="auto"/>
              <w:left w:val="single" w:sz="4" w:space="0" w:color="auto"/>
              <w:bottom w:val="single" w:sz="4" w:space="0" w:color="auto"/>
            </w:tcBorders>
            <w:shd w:val="clear" w:color="auto" w:fill="FFFFFF"/>
            <w:vAlign w:val="center"/>
          </w:tcPr>
          <w:p w:rsidR="00544F85" w:rsidRPr="008057BA" w:rsidRDefault="007614B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ե</w:t>
            </w:r>
            <w:r w:rsidR="00544F85" w:rsidRPr="008057BA">
              <w:rPr>
                <w:rStyle w:val="Bodytext212pt"/>
                <w:rFonts w:ascii="Sylfaen" w:hAnsi="Sylfaen"/>
                <w:sz w:val="20"/>
                <w:szCs w:val="20"/>
              </w:rPr>
              <w:t>զրակացության (թույլատրագրի) տր</w:t>
            </w:r>
            <w:r w:rsidRPr="008057BA">
              <w:rPr>
                <w:rStyle w:val="Bodytext212pt"/>
                <w:rFonts w:ascii="Sylfaen" w:hAnsi="Sylfaen"/>
                <w:sz w:val="20"/>
                <w:szCs w:val="20"/>
              </w:rPr>
              <w:t>ման տարեթիվը</w:t>
            </w:r>
          </w:p>
        </w:tc>
        <w:tc>
          <w:tcPr>
            <w:tcW w:w="1993" w:type="dxa"/>
            <w:tcBorders>
              <w:top w:val="single" w:sz="4" w:space="0" w:color="auto"/>
              <w:left w:val="single" w:sz="4" w:space="0" w:color="auto"/>
              <w:bottom w:val="single" w:sz="4" w:space="0" w:color="auto"/>
            </w:tcBorders>
            <w:shd w:val="clear" w:color="auto" w:fill="FFFFFF"/>
          </w:tcPr>
          <w:p w:rsidR="00544F85" w:rsidRPr="008057BA" w:rsidRDefault="00544F85"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M.CT.SDE.00161</w:t>
            </w:r>
          </w:p>
        </w:tc>
        <w:tc>
          <w:tcPr>
            <w:tcW w:w="4111" w:type="dxa"/>
            <w:tcBorders>
              <w:top w:val="single" w:sz="4" w:space="0" w:color="auto"/>
              <w:left w:val="single" w:sz="4" w:space="0" w:color="auto"/>
              <w:bottom w:val="single" w:sz="4" w:space="0" w:color="auto"/>
            </w:tcBorders>
            <w:shd w:val="clear" w:color="auto" w:fill="FFFFFF"/>
            <w:vAlign w:val="center"/>
          </w:tcPr>
          <w:p w:rsidR="00F17998" w:rsidRPr="008057BA" w:rsidRDefault="00544F85"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 xml:space="preserve">bdt:YearType (M.BDT.00025) </w:t>
            </w:r>
          </w:p>
          <w:p w:rsidR="00544F85" w:rsidRPr="008057BA" w:rsidRDefault="00544F85"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Տարեթվի նշագիրը՝ ԳՕՍՏ ԻՍՕ 8601–2001-ին համապատասխան</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44F85" w:rsidRPr="008057BA" w:rsidRDefault="00544F85"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1</w:t>
            </w:r>
          </w:p>
        </w:tc>
      </w:tr>
      <w:tr w:rsidR="00544F85" w:rsidRPr="008057BA" w:rsidTr="009737B9">
        <w:trPr>
          <w:jc w:val="center"/>
        </w:trPr>
        <w:tc>
          <w:tcPr>
            <w:tcW w:w="205" w:type="dxa"/>
            <w:tcBorders>
              <w:bottom w:val="single" w:sz="4" w:space="0" w:color="auto"/>
              <w:right w:val="single" w:sz="4" w:space="0" w:color="auto"/>
            </w:tcBorders>
            <w:shd w:val="clear" w:color="auto" w:fill="FFFFFF"/>
          </w:tcPr>
          <w:p w:rsidR="00544F85" w:rsidRPr="008057BA" w:rsidRDefault="00544F85" w:rsidP="008057BA">
            <w:pPr>
              <w:spacing w:after="120"/>
              <w:rPr>
                <w:sz w:val="20"/>
                <w:szCs w:val="20"/>
              </w:rPr>
            </w:pPr>
          </w:p>
        </w:tc>
        <w:tc>
          <w:tcPr>
            <w:tcW w:w="3828" w:type="dxa"/>
            <w:gridSpan w:val="4"/>
            <w:tcBorders>
              <w:top w:val="single" w:sz="4" w:space="0" w:color="auto"/>
              <w:left w:val="single" w:sz="4" w:space="0" w:color="auto"/>
              <w:bottom w:val="single" w:sz="4" w:space="0" w:color="auto"/>
            </w:tcBorders>
            <w:shd w:val="clear" w:color="auto" w:fill="FFFFFF"/>
          </w:tcPr>
          <w:p w:rsidR="00544F85" w:rsidRPr="008057BA" w:rsidRDefault="00544F85" w:rsidP="00D865F3">
            <w:pPr>
              <w:pStyle w:val="Bodytext21"/>
              <w:shd w:val="clear" w:color="auto" w:fill="auto"/>
              <w:tabs>
                <w:tab w:val="left" w:pos="490"/>
              </w:tabs>
              <w:spacing w:before="0" w:after="120" w:line="240" w:lineRule="auto"/>
              <w:jc w:val="left"/>
              <w:rPr>
                <w:rFonts w:ascii="Sylfaen" w:hAnsi="Sylfaen"/>
                <w:sz w:val="20"/>
                <w:szCs w:val="20"/>
              </w:rPr>
            </w:pPr>
            <w:r w:rsidRPr="008057BA">
              <w:rPr>
                <w:rStyle w:val="Bodytext212pt"/>
                <w:rFonts w:ascii="Sylfaen" w:hAnsi="Sylfaen"/>
                <w:sz w:val="20"/>
                <w:szCs w:val="20"/>
              </w:rPr>
              <w:t>3.3.</w:t>
            </w:r>
            <w:r w:rsidR="00D865F3" w:rsidRPr="00D865F3">
              <w:rPr>
                <w:rStyle w:val="Bodytext212pt"/>
                <w:rFonts w:ascii="Sylfaen" w:hAnsi="Sylfaen"/>
                <w:sz w:val="20"/>
                <w:szCs w:val="20"/>
              </w:rPr>
              <w:tab/>
            </w:r>
            <w:r w:rsidR="00F56FCA" w:rsidRPr="008057BA">
              <w:rPr>
                <w:rStyle w:val="Bodytext212pt"/>
                <w:rFonts w:ascii="Sylfaen" w:hAnsi="Sylfaen"/>
                <w:sz w:val="20"/>
                <w:szCs w:val="20"/>
              </w:rPr>
              <w:t>Ե</w:t>
            </w:r>
            <w:r w:rsidRPr="008057BA">
              <w:rPr>
                <w:rStyle w:val="Bodytext212pt"/>
                <w:rFonts w:ascii="Sylfaen" w:hAnsi="Sylfaen"/>
                <w:sz w:val="20"/>
                <w:szCs w:val="20"/>
              </w:rPr>
              <w:t>զրակացության (թույլատր</w:t>
            </w:r>
            <w:r w:rsidR="00F56FCA" w:rsidRPr="008057BA">
              <w:rPr>
                <w:rStyle w:val="Bodytext212pt"/>
                <w:rFonts w:ascii="Sylfaen" w:hAnsi="Sylfaen"/>
                <w:sz w:val="20"/>
                <w:szCs w:val="20"/>
              </w:rPr>
              <w:t>ագրի</w:t>
            </w:r>
            <w:r w:rsidRPr="008057BA">
              <w:rPr>
                <w:rStyle w:val="Bodytext212pt"/>
                <w:rFonts w:ascii="Sylfaen" w:hAnsi="Sylfaen"/>
                <w:sz w:val="20"/>
                <w:szCs w:val="20"/>
              </w:rPr>
              <w:t>)</w:t>
            </w:r>
            <w:r w:rsidR="00F56FCA" w:rsidRPr="008057BA">
              <w:rPr>
                <w:rStyle w:val="Bodytext212pt"/>
                <w:rFonts w:ascii="Sylfaen" w:hAnsi="Sylfaen"/>
                <w:sz w:val="20"/>
                <w:szCs w:val="20"/>
              </w:rPr>
              <w:t xml:space="preserve"> հերթական</w:t>
            </w:r>
            <w:r w:rsidR="00252E24" w:rsidRPr="008057BA">
              <w:rPr>
                <w:rStyle w:val="Bodytext212pt"/>
                <w:rFonts w:ascii="Sylfaen" w:hAnsi="Sylfaen"/>
                <w:sz w:val="20"/>
                <w:szCs w:val="20"/>
              </w:rPr>
              <w:t xml:space="preserve"> </w:t>
            </w:r>
            <w:r w:rsidRPr="008057BA">
              <w:rPr>
                <w:rStyle w:val="Bodytext212pt"/>
                <w:rFonts w:ascii="Sylfaen" w:hAnsi="Sylfaen"/>
                <w:sz w:val="20"/>
                <w:szCs w:val="20"/>
              </w:rPr>
              <w:t>համարը</w:t>
            </w:r>
            <w:r w:rsidR="00F17998" w:rsidRPr="008057BA">
              <w:rPr>
                <w:rStyle w:val="Bodytext212pt"/>
                <w:rFonts w:ascii="Sylfaen" w:hAnsi="Sylfaen"/>
                <w:sz w:val="20"/>
                <w:szCs w:val="20"/>
              </w:rPr>
              <w:t xml:space="preserve"> </w:t>
            </w:r>
            <w:r w:rsidRPr="008057BA">
              <w:rPr>
                <w:rStyle w:val="Bodytext212pt"/>
                <w:rFonts w:ascii="Sylfaen" w:hAnsi="Sylfaen"/>
                <w:sz w:val="20"/>
                <w:szCs w:val="20"/>
              </w:rPr>
              <w:t>(csdo:DocId)</w:t>
            </w:r>
          </w:p>
        </w:tc>
        <w:tc>
          <w:tcPr>
            <w:tcW w:w="3677" w:type="dxa"/>
            <w:tcBorders>
              <w:top w:val="single" w:sz="4" w:space="0" w:color="auto"/>
              <w:left w:val="single" w:sz="4" w:space="0" w:color="auto"/>
              <w:bottom w:val="single" w:sz="4" w:space="0" w:color="auto"/>
            </w:tcBorders>
            <w:shd w:val="clear" w:color="auto" w:fill="FFFFFF"/>
            <w:vAlign w:val="center"/>
          </w:tcPr>
          <w:p w:rsidR="00544F85" w:rsidRPr="008057BA" w:rsidRDefault="0067384B"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անդամ պետության լիազորված մարմի կողմից տրվող՝ եզրակացության (թույլատրագրի) հերթական</w:t>
            </w:r>
            <w:r w:rsidR="00252E24" w:rsidRPr="008057BA">
              <w:rPr>
                <w:rStyle w:val="Bodytext212pt"/>
                <w:rFonts w:ascii="Sylfaen" w:hAnsi="Sylfaen"/>
                <w:sz w:val="20"/>
                <w:szCs w:val="20"/>
              </w:rPr>
              <w:t xml:space="preserve"> </w:t>
            </w:r>
            <w:r w:rsidRPr="008057BA">
              <w:rPr>
                <w:rStyle w:val="Bodytext212pt"/>
                <w:rFonts w:ascii="Sylfaen" w:hAnsi="Sylfaen"/>
                <w:sz w:val="20"/>
                <w:szCs w:val="20"/>
              </w:rPr>
              <w:t>համարը</w:t>
            </w:r>
          </w:p>
        </w:tc>
        <w:tc>
          <w:tcPr>
            <w:tcW w:w="1993" w:type="dxa"/>
            <w:tcBorders>
              <w:top w:val="single" w:sz="4" w:space="0" w:color="auto"/>
              <w:left w:val="single" w:sz="4" w:space="0" w:color="auto"/>
              <w:bottom w:val="single" w:sz="4" w:space="0" w:color="auto"/>
            </w:tcBorders>
            <w:shd w:val="clear" w:color="auto" w:fill="FFFFFF"/>
          </w:tcPr>
          <w:p w:rsidR="00544F85" w:rsidRPr="008057BA" w:rsidRDefault="00544F85"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M.CT.SDE.00162</w:t>
            </w:r>
          </w:p>
        </w:tc>
        <w:tc>
          <w:tcPr>
            <w:tcW w:w="4111" w:type="dxa"/>
            <w:tcBorders>
              <w:top w:val="single" w:sz="4" w:space="0" w:color="auto"/>
              <w:left w:val="single" w:sz="4" w:space="0" w:color="auto"/>
              <w:bottom w:val="single" w:sz="4" w:space="0" w:color="auto"/>
            </w:tcBorders>
            <w:shd w:val="clear" w:color="auto" w:fill="FFFFFF"/>
            <w:vAlign w:val="center"/>
          </w:tcPr>
          <w:p w:rsidR="00544F85" w:rsidRPr="008057BA" w:rsidRDefault="00544F85"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 xml:space="preserve">ctsdo:DocIdType (M.CT.SDT.00075) </w:t>
            </w:r>
            <w:r w:rsidR="008C648A" w:rsidRPr="008057BA">
              <w:rPr>
                <w:rStyle w:val="Bodytext212pt"/>
                <w:rFonts w:ascii="Sylfaen" w:hAnsi="Sylfaen"/>
                <w:sz w:val="20"/>
                <w:szCs w:val="20"/>
              </w:rPr>
              <w:t>Պայմանանշանների նորմալացված տողը, որը չի պարունակում տողի ընդհատման պայմանանշաններ:</w:t>
            </w:r>
          </w:p>
          <w:p w:rsidR="00544F85" w:rsidRPr="008057BA" w:rsidRDefault="00544F85"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Ձ</w:t>
            </w:r>
            <w:r w:rsidR="00252E24" w:rsidRPr="008057BA">
              <w:rPr>
                <w:rStyle w:val="Bodytext212pt"/>
                <w:rFonts w:ascii="Sylfaen" w:hAnsi="Sylfaen"/>
                <w:sz w:val="20"/>
                <w:szCs w:val="20"/>
              </w:rPr>
              <w:t>եւ</w:t>
            </w:r>
            <w:r w:rsidRPr="008057BA">
              <w:rPr>
                <w:rStyle w:val="Bodytext212pt"/>
                <w:rFonts w:ascii="Sylfaen" w:hAnsi="Sylfaen"/>
                <w:sz w:val="20"/>
                <w:szCs w:val="20"/>
              </w:rPr>
              <w:t xml:space="preserve">անմուշը՝ </w:t>
            </w:r>
            <w:r w:rsidR="00CE263F" w:rsidRPr="008057BA">
              <w:rPr>
                <w:rStyle w:val="Bodytext212pt"/>
                <w:rFonts w:ascii="Sylfaen" w:hAnsi="Sylfaen"/>
                <w:sz w:val="20"/>
                <w:szCs w:val="20"/>
              </w:rPr>
              <w:t>[0-9] {5}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44F85" w:rsidRPr="008057BA" w:rsidRDefault="00544F85"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1</w:t>
            </w:r>
          </w:p>
        </w:tc>
      </w:tr>
      <w:tr w:rsidR="00544F85" w:rsidRPr="008057BA" w:rsidTr="009737B9">
        <w:trPr>
          <w:jc w:val="center"/>
        </w:trPr>
        <w:tc>
          <w:tcPr>
            <w:tcW w:w="4033" w:type="dxa"/>
            <w:gridSpan w:val="5"/>
            <w:tcBorders>
              <w:top w:val="single" w:sz="4" w:space="0" w:color="auto"/>
              <w:left w:val="single" w:sz="4" w:space="0" w:color="auto"/>
              <w:bottom w:val="single" w:sz="4" w:space="0" w:color="auto"/>
            </w:tcBorders>
            <w:shd w:val="clear" w:color="auto" w:fill="FFFFFF"/>
          </w:tcPr>
          <w:p w:rsidR="00544F85" w:rsidRPr="008057BA" w:rsidRDefault="00544F85" w:rsidP="00D865F3">
            <w:pPr>
              <w:pStyle w:val="Bodytext21"/>
              <w:shd w:val="clear" w:color="auto" w:fill="auto"/>
              <w:tabs>
                <w:tab w:val="left" w:pos="425"/>
              </w:tabs>
              <w:spacing w:before="0" w:after="120" w:line="240" w:lineRule="auto"/>
              <w:jc w:val="left"/>
              <w:rPr>
                <w:rFonts w:ascii="Sylfaen" w:hAnsi="Sylfaen"/>
                <w:sz w:val="20"/>
                <w:szCs w:val="20"/>
              </w:rPr>
            </w:pPr>
            <w:r w:rsidRPr="008057BA">
              <w:rPr>
                <w:rStyle w:val="Bodytext212pt"/>
                <w:rFonts w:ascii="Sylfaen" w:hAnsi="Sylfaen"/>
                <w:sz w:val="20"/>
                <w:szCs w:val="20"/>
              </w:rPr>
              <w:t>4.</w:t>
            </w:r>
            <w:r w:rsidR="00D865F3" w:rsidRPr="00D865F3">
              <w:rPr>
                <w:rStyle w:val="Bodytext212pt"/>
                <w:rFonts w:ascii="Sylfaen" w:hAnsi="Sylfaen"/>
                <w:sz w:val="20"/>
                <w:szCs w:val="20"/>
              </w:rPr>
              <w:tab/>
            </w:r>
            <w:r w:rsidR="00D942CD" w:rsidRPr="008057BA">
              <w:rPr>
                <w:rStyle w:val="Bodytext212pt"/>
                <w:rFonts w:ascii="Sylfaen" w:hAnsi="Sylfaen"/>
                <w:sz w:val="20"/>
                <w:szCs w:val="20"/>
              </w:rPr>
              <w:t>Հայտատուն</w:t>
            </w:r>
            <w:r w:rsidR="00F17998" w:rsidRPr="008057BA">
              <w:rPr>
                <w:rStyle w:val="Bodytext212pt"/>
                <w:rFonts w:ascii="Sylfaen" w:hAnsi="Sylfaen"/>
                <w:sz w:val="20"/>
                <w:szCs w:val="20"/>
              </w:rPr>
              <w:t xml:space="preserve"> </w:t>
            </w:r>
            <w:r w:rsidRPr="008057BA">
              <w:rPr>
                <w:rStyle w:val="Bodytext212pt"/>
                <w:rFonts w:ascii="Sylfaen" w:hAnsi="Sylfaen"/>
                <w:sz w:val="20"/>
                <w:szCs w:val="20"/>
              </w:rPr>
              <w:t>(ctcdo:DeclarantDetails)</w:t>
            </w:r>
          </w:p>
        </w:tc>
        <w:tc>
          <w:tcPr>
            <w:tcW w:w="3677" w:type="dxa"/>
            <w:tcBorders>
              <w:top w:val="single" w:sz="4" w:space="0" w:color="auto"/>
              <w:left w:val="single" w:sz="4" w:space="0" w:color="auto"/>
              <w:bottom w:val="single" w:sz="4" w:space="0" w:color="auto"/>
            </w:tcBorders>
            <w:shd w:val="clear" w:color="auto" w:fill="FFFFFF"/>
          </w:tcPr>
          <w:p w:rsidR="00544F85" w:rsidRPr="008057BA" w:rsidRDefault="00D942CD"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հայտ</w:t>
            </w:r>
            <w:r w:rsidR="00544F85" w:rsidRPr="008057BA">
              <w:rPr>
                <w:rStyle w:val="Bodytext212pt"/>
                <w:rFonts w:ascii="Sylfaen" w:hAnsi="Sylfaen"/>
                <w:sz w:val="20"/>
                <w:szCs w:val="20"/>
              </w:rPr>
              <w:t>ատուի մասին տ</w:t>
            </w:r>
            <w:r w:rsidRPr="008057BA">
              <w:rPr>
                <w:rStyle w:val="Bodytext212pt"/>
                <w:rFonts w:ascii="Sylfaen" w:hAnsi="Sylfaen"/>
                <w:sz w:val="20"/>
                <w:szCs w:val="20"/>
              </w:rPr>
              <w:t>եղեկություններ</w:t>
            </w:r>
          </w:p>
        </w:tc>
        <w:tc>
          <w:tcPr>
            <w:tcW w:w="1993" w:type="dxa"/>
            <w:tcBorders>
              <w:top w:val="single" w:sz="4" w:space="0" w:color="auto"/>
              <w:left w:val="single" w:sz="4" w:space="0" w:color="auto"/>
              <w:bottom w:val="single" w:sz="4" w:space="0" w:color="auto"/>
            </w:tcBorders>
            <w:shd w:val="clear" w:color="auto" w:fill="FFFFFF"/>
          </w:tcPr>
          <w:p w:rsidR="00544F85" w:rsidRPr="008057BA" w:rsidRDefault="00544F85"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M.CT.CDE.00101</w:t>
            </w:r>
          </w:p>
        </w:tc>
        <w:tc>
          <w:tcPr>
            <w:tcW w:w="4111" w:type="dxa"/>
            <w:tcBorders>
              <w:top w:val="single" w:sz="4" w:space="0" w:color="auto"/>
              <w:left w:val="single" w:sz="4" w:space="0" w:color="auto"/>
              <w:bottom w:val="single" w:sz="4" w:space="0" w:color="auto"/>
            </w:tcBorders>
            <w:shd w:val="clear" w:color="auto" w:fill="FFFFFF"/>
            <w:vAlign w:val="center"/>
          </w:tcPr>
          <w:p w:rsidR="00544F85" w:rsidRPr="008057BA" w:rsidRDefault="00544F85" w:rsidP="009737B9">
            <w:pPr>
              <w:pStyle w:val="Bodytext21"/>
              <w:shd w:val="clear" w:color="auto" w:fill="auto"/>
              <w:spacing w:before="0" w:after="0" w:line="240" w:lineRule="auto"/>
              <w:jc w:val="left"/>
              <w:rPr>
                <w:rFonts w:ascii="Sylfaen" w:hAnsi="Sylfaen"/>
                <w:sz w:val="20"/>
                <w:szCs w:val="20"/>
              </w:rPr>
            </w:pPr>
            <w:r w:rsidRPr="008057BA">
              <w:rPr>
                <w:rStyle w:val="Bodytext212pt"/>
                <w:rFonts w:ascii="Sylfaen" w:hAnsi="Sylfaen"/>
                <w:sz w:val="20"/>
                <w:szCs w:val="20"/>
              </w:rPr>
              <w:t>ctcdo:DeclarantDetai1sType (M.CT.CDT.00038)</w:t>
            </w:r>
          </w:p>
          <w:p w:rsidR="00544F85" w:rsidRPr="008057BA" w:rsidRDefault="00544F85" w:rsidP="009737B9">
            <w:pPr>
              <w:pStyle w:val="Bodytext21"/>
              <w:shd w:val="clear" w:color="auto" w:fill="auto"/>
              <w:spacing w:before="0" w:after="0" w:line="240" w:lineRule="auto"/>
              <w:jc w:val="left"/>
              <w:rPr>
                <w:rFonts w:ascii="Sylfaen" w:hAnsi="Sylfaen"/>
                <w:sz w:val="20"/>
                <w:szCs w:val="20"/>
              </w:rPr>
            </w:pPr>
            <w:r w:rsidRPr="008057BA">
              <w:rPr>
                <w:rStyle w:val="Bodytext212pt"/>
                <w:rFonts w:ascii="Sylfaen" w:hAnsi="Sylfaen"/>
                <w:sz w:val="20"/>
                <w:szCs w:val="20"/>
              </w:rPr>
              <w:t>Որոշվում է ներդրված տարրերի արժեքների տիրույթներով</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44F85" w:rsidRPr="008057BA" w:rsidRDefault="00002ECA"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544F85" w:rsidRPr="008057BA" w:rsidTr="009737B9">
        <w:trPr>
          <w:jc w:val="center"/>
        </w:trPr>
        <w:tc>
          <w:tcPr>
            <w:tcW w:w="205" w:type="dxa"/>
            <w:tcBorders>
              <w:top w:val="single" w:sz="4" w:space="0" w:color="auto"/>
              <w:right w:val="single" w:sz="4" w:space="0" w:color="auto"/>
            </w:tcBorders>
            <w:shd w:val="clear" w:color="auto" w:fill="FFFFFF"/>
          </w:tcPr>
          <w:p w:rsidR="00544F85" w:rsidRPr="008057BA" w:rsidRDefault="00544F85" w:rsidP="008057BA">
            <w:pPr>
              <w:spacing w:after="120"/>
              <w:rPr>
                <w:sz w:val="20"/>
                <w:szCs w:val="20"/>
              </w:rPr>
            </w:pPr>
          </w:p>
        </w:tc>
        <w:tc>
          <w:tcPr>
            <w:tcW w:w="3828" w:type="dxa"/>
            <w:gridSpan w:val="4"/>
            <w:tcBorders>
              <w:top w:val="single" w:sz="4" w:space="0" w:color="auto"/>
              <w:left w:val="single" w:sz="4" w:space="0" w:color="auto"/>
              <w:bottom w:val="single" w:sz="4" w:space="0" w:color="auto"/>
            </w:tcBorders>
            <w:shd w:val="clear" w:color="auto" w:fill="FFFFFF"/>
            <w:vAlign w:val="center"/>
          </w:tcPr>
          <w:p w:rsidR="00544F85" w:rsidRPr="008057BA" w:rsidRDefault="00544F85" w:rsidP="00D865F3">
            <w:pPr>
              <w:pStyle w:val="Bodytext21"/>
              <w:shd w:val="clear" w:color="auto" w:fill="auto"/>
              <w:tabs>
                <w:tab w:val="left" w:pos="490"/>
              </w:tabs>
              <w:spacing w:before="0" w:after="120" w:line="240" w:lineRule="auto"/>
              <w:jc w:val="left"/>
              <w:rPr>
                <w:rFonts w:ascii="Sylfaen" w:hAnsi="Sylfaen"/>
                <w:sz w:val="20"/>
                <w:szCs w:val="20"/>
              </w:rPr>
            </w:pPr>
            <w:r w:rsidRPr="008057BA">
              <w:rPr>
                <w:rStyle w:val="Bodytext212pt"/>
                <w:rFonts w:ascii="Sylfaen" w:hAnsi="Sylfaen"/>
                <w:sz w:val="20"/>
                <w:szCs w:val="20"/>
              </w:rPr>
              <w:t>4.1.</w:t>
            </w:r>
            <w:r w:rsidR="00D865F3" w:rsidRPr="00D865F3">
              <w:rPr>
                <w:rStyle w:val="Bodytext212pt"/>
                <w:rFonts w:ascii="Sylfaen" w:hAnsi="Sylfaen"/>
                <w:sz w:val="20"/>
                <w:szCs w:val="20"/>
              </w:rPr>
              <w:tab/>
            </w:r>
            <w:r w:rsidR="008737A0" w:rsidRPr="008057BA">
              <w:rPr>
                <w:rStyle w:val="Bodytext212pt"/>
                <w:rFonts w:ascii="Sylfaen" w:hAnsi="Sylfaen"/>
                <w:sz w:val="20"/>
                <w:szCs w:val="20"/>
              </w:rPr>
              <w:t>Տ</w:t>
            </w:r>
            <w:r w:rsidRPr="008057BA">
              <w:rPr>
                <w:rStyle w:val="Bodytext212pt"/>
                <w:rFonts w:ascii="Sylfaen" w:hAnsi="Sylfaen"/>
                <w:sz w:val="20"/>
                <w:szCs w:val="20"/>
              </w:rPr>
              <w:t>նտես</w:t>
            </w:r>
            <w:r w:rsidR="00645388" w:rsidRPr="008057BA">
              <w:rPr>
                <w:rStyle w:val="Bodytext212pt"/>
                <w:rFonts w:ascii="Sylfaen" w:hAnsi="Sylfaen"/>
                <w:sz w:val="20"/>
                <w:szCs w:val="20"/>
              </w:rPr>
              <w:t>ա</w:t>
            </w:r>
            <w:r w:rsidRPr="008057BA">
              <w:rPr>
                <w:rStyle w:val="Bodytext212pt"/>
                <w:rFonts w:ascii="Sylfaen" w:hAnsi="Sylfaen"/>
                <w:sz w:val="20"/>
                <w:szCs w:val="20"/>
              </w:rPr>
              <w:t>վարող սուբյեկտի մասին</w:t>
            </w:r>
            <w:r w:rsidR="008737A0" w:rsidRPr="008057BA">
              <w:rPr>
                <w:rStyle w:val="Bodytext212pt"/>
                <w:rFonts w:ascii="Sylfaen" w:hAnsi="Sylfaen"/>
                <w:sz w:val="20"/>
                <w:szCs w:val="20"/>
              </w:rPr>
              <w:t xml:space="preserve"> տեղեկություններ</w:t>
            </w:r>
            <w:r w:rsidR="00F17998" w:rsidRPr="008057BA">
              <w:rPr>
                <w:rStyle w:val="Bodytext212pt"/>
                <w:rFonts w:ascii="Sylfaen" w:hAnsi="Sylfaen"/>
                <w:sz w:val="20"/>
                <w:szCs w:val="20"/>
              </w:rPr>
              <w:t xml:space="preserve"> </w:t>
            </w:r>
            <w:r w:rsidRPr="008057BA">
              <w:rPr>
                <w:rStyle w:val="Bodytext212pt"/>
                <w:rFonts w:ascii="Sylfaen" w:hAnsi="Sylfaen"/>
                <w:sz w:val="20"/>
                <w:szCs w:val="20"/>
              </w:rPr>
              <w:t>(ctcdo:BusinessEntityDetails)</w:t>
            </w:r>
          </w:p>
        </w:tc>
        <w:tc>
          <w:tcPr>
            <w:tcW w:w="3677" w:type="dxa"/>
            <w:tcBorders>
              <w:top w:val="single" w:sz="4" w:space="0" w:color="auto"/>
              <w:left w:val="single" w:sz="4" w:space="0" w:color="auto"/>
              <w:bottom w:val="single" w:sz="4" w:space="0" w:color="auto"/>
            </w:tcBorders>
            <w:shd w:val="clear" w:color="auto" w:fill="FFFFFF"/>
            <w:vAlign w:val="center"/>
          </w:tcPr>
          <w:p w:rsidR="00544F85" w:rsidRPr="008057BA" w:rsidRDefault="0070698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հայտատու հանդիսացող տնտեսավարող սուբյեկտի մասին տեղեկություններ</w:t>
            </w:r>
          </w:p>
        </w:tc>
        <w:tc>
          <w:tcPr>
            <w:tcW w:w="1993" w:type="dxa"/>
            <w:tcBorders>
              <w:top w:val="single" w:sz="4" w:space="0" w:color="auto"/>
              <w:left w:val="single" w:sz="4" w:space="0" w:color="auto"/>
              <w:bottom w:val="single" w:sz="4" w:space="0" w:color="auto"/>
            </w:tcBorders>
            <w:shd w:val="clear" w:color="auto" w:fill="FFFFFF"/>
          </w:tcPr>
          <w:p w:rsidR="00544F85" w:rsidRPr="008057BA" w:rsidRDefault="00544F85"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M.CT.CDE.00025</w:t>
            </w:r>
          </w:p>
        </w:tc>
        <w:tc>
          <w:tcPr>
            <w:tcW w:w="4111" w:type="dxa"/>
            <w:tcBorders>
              <w:top w:val="single" w:sz="4" w:space="0" w:color="auto"/>
              <w:left w:val="single" w:sz="4" w:space="0" w:color="auto"/>
              <w:bottom w:val="single" w:sz="4" w:space="0" w:color="auto"/>
            </w:tcBorders>
            <w:shd w:val="clear" w:color="auto" w:fill="FFFFFF"/>
            <w:vAlign w:val="center"/>
          </w:tcPr>
          <w:p w:rsidR="00544F85" w:rsidRPr="008057BA" w:rsidRDefault="00544F85" w:rsidP="009737B9">
            <w:pPr>
              <w:pStyle w:val="Bodytext21"/>
              <w:shd w:val="clear" w:color="auto" w:fill="auto"/>
              <w:spacing w:before="0" w:after="0" w:line="240" w:lineRule="auto"/>
              <w:jc w:val="left"/>
              <w:rPr>
                <w:rFonts w:ascii="Sylfaen" w:hAnsi="Sylfaen"/>
                <w:sz w:val="20"/>
                <w:szCs w:val="20"/>
              </w:rPr>
            </w:pPr>
            <w:r w:rsidRPr="008057BA">
              <w:rPr>
                <w:rStyle w:val="Bodytext212pt"/>
                <w:rFonts w:ascii="Sylfaen" w:hAnsi="Sylfaen"/>
                <w:sz w:val="20"/>
                <w:szCs w:val="20"/>
              </w:rPr>
              <w:t>ccdo:BusinessEntityDetailsType</w:t>
            </w:r>
            <w:r w:rsidR="00F17998" w:rsidRPr="008057BA">
              <w:rPr>
                <w:rStyle w:val="Bodytext212pt"/>
                <w:rFonts w:ascii="Sylfaen" w:hAnsi="Sylfaen"/>
                <w:sz w:val="20"/>
                <w:szCs w:val="20"/>
              </w:rPr>
              <w:t xml:space="preserve"> </w:t>
            </w:r>
            <w:r w:rsidRPr="008057BA">
              <w:rPr>
                <w:rStyle w:val="Bodytext212pt"/>
                <w:rFonts w:ascii="Sylfaen" w:hAnsi="Sylfaen"/>
                <w:sz w:val="20"/>
                <w:szCs w:val="20"/>
              </w:rPr>
              <w:t>(M.CDT.00061)</w:t>
            </w:r>
          </w:p>
          <w:p w:rsidR="00544F85" w:rsidRPr="008057BA" w:rsidRDefault="00544F85" w:rsidP="009737B9">
            <w:pPr>
              <w:pStyle w:val="Bodytext21"/>
              <w:shd w:val="clear" w:color="auto" w:fill="auto"/>
              <w:spacing w:before="0" w:after="0" w:line="240" w:lineRule="auto"/>
              <w:jc w:val="left"/>
              <w:rPr>
                <w:rFonts w:ascii="Sylfaen" w:hAnsi="Sylfaen"/>
                <w:sz w:val="20"/>
                <w:szCs w:val="20"/>
              </w:rPr>
            </w:pPr>
            <w:r w:rsidRPr="008057BA">
              <w:rPr>
                <w:rStyle w:val="Bodytext212pt"/>
                <w:rFonts w:ascii="Sylfaen" w:hAnsi="Sylfaen"/>
                <w:sz w:val="20"/>
                <w:szCs w:val="20"/>
              </w:rPr>
              <w:t>Որոշվում է ներդրված տարրերի արժեքների տիրույթներով</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44F85"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544F85" w:rsidRPr="008057BA" w:rsidTr="009737B9">
        <w:trPr>
          <w:jc w:val="center"/>
        </w:trPr>
        <w:tc>
          <w:tcPr>
            <w:tcW w:w="205" w:type="dxa"/>
            <w:shd w:val="clear" w:color="auto" w:fill="FFFFFF"/>
          </w:tcPr>
          <w:p w:rsidR="00544F85" w:rsidRPr="008057BA" w:rsidRDefault="00544F85" w:rsidP="008057BA">
            <w:pPr>
              <w:spacing w:after="120"/>
              <w:rPr>
                <w:sz w:val="20"/>
                <w:szCs w:val="20"/>
              </w:rPr>
            </w:pPr>
          </w:p>
        </w:tc>
        <w:tc>
          <w:tcPr>
            <w:tcW w:w="235" w:type="dxa"/>
            <w:tcBorders>
              <w:right w:val="single" w:sz="4" w:space="0" w:color="auto"/>
            </w:tcBorders>
            <w:shd w:val="clear" w:color="auto" w:fill="FFFFFF"/>
          </w:tcPr>
          <w:p w:rsidR="00544F85" w:rsidRPr="008057BA" w:rsidRDefault="00544F85" w:rsidP="008057BA">
            <w:pPr>
              <w:pStyle w:val="Bodytext21"/>
              <w:shd w:val="clear" w:color="auto" w:fill="auto"/>
              <w:spacing w:before="0" w:after="120" w:line="240" w:lineRule="auto"/>
              <w:jc w:val="left"/>
              <w:rPr>
                <w:rStyle w:val="Bodytext212pt"/>
                <w:rFonts w:ascii="Sylfaen" w:hAnsi="Sylfaen"/>
                <w:sz w:val="20"/>
                <w:szCs w:val="20"/>
              </w:rPr>
            </w:pPr>
          </w:p>
        </w:tc>
        <w:tc>
          <w:tcPr>
            <w:tcW w:w="3593" w:type="dxa"/>
            <w:gridSpan w:val="3"/>
            <w:tcBorders>
              <w:top w:val="single" w:sz="4" w:space="0" w:color="auto"/>
              <w:left w:val="single" w:sz="4" w:space="0" w:color="auto"/>
              <w:bottom w:val="single" w:sz="4" w:space="0" w:color="auto"/>
            </w:tcBorders>
            <w:shd w:val="clear" w:color="auto" w:fill="FFFFFF"/>
          </w:tcPr>
          <w:p w:rsidR="00544F85" w:rsidRPr="008057BA" w:rsidRDefault="00544F85" w:rsidP="00D865F3">
            <w:pPr>
              <w:pStyle w:val="Bodytext21"/>
              <w:shd w:val="clear" w:color="auto" w:fill="auto"/>
              <w:tabs>
                <w:tab w:val="left" w:pos="540"/>
              </w:tabs>
              <w:spacing w:before="0" w:after="120" w:line="240" w:lineRule="auto"/>
              <w:jc w:val="left"/>
              <w:rPr>
                <w:rFonts w:ascii="Sylfaen" w:hAnsi="Sylfaen"/>
                <w:sz w:val="20"/>
                <w:szCs w:val="20"/>
              </w:rPr>
            </w:pPr>
            <w:r w:rsidRPr="008057BA">
              <w:rPr>
                <w:rStyle w:val="Bodytext212pt"/>
                <w:rFonts w:ascii="Sylfaen" w:hAnsi="Sylfaen"/>
                <w:sz w:val="20"/>
                <w:szCs w:val="20"/>
              </w:rPr>
              <w:t>4.1.1.</w:t>
            </w:r>
            <w:r w:rsidR="00D865F3">
              <w:rPr>
                <w:rStyle w:val="Bodytext212pt"/>
                <w:rFonts w:ascii="Sylfaen" w:hAnsi="Sylfaen"/>
                <w:sz w:val="20"/>
                <w:szCs w:val="20"/>
                <w:lang w:val="ru-RU"/>
              </w:rPr>
              <w:tab/>
            </w:r>
            <w:r w:rsidRPr="008057BA">
              <w:rPr>
                <w:rStyle w:val="Bodytext212pt"/>
                <w:rFonts w:ascii="Sylfaen" w:hAnsi="Sylfaen"/>
                <w:sz w:val="20"/>
                <w:szCs w:val="20"/>
              </w:rPr>
              <w:t>Երկրի ծածկագիրը (csdo:UnifiedCountryCode)</w:t>
            </w:r>
          </w:p>
        </w:tc>
        <w:tc>
          <w:tcPr>
            <w:tcW w:w="3677" w:type="dxa"/>
            <w:tcBorders>
              <w:top w:val="single" w:sz="4" w:space="0" w:color="auto"/>
              <w:left w:val="single" w:sz="4" w:space="0" w:color="auto"/>
              <w:bottom w:val="single" w:sz="4" w:space="0" w:color="auto"/>
            </w:tcBorders>
            <w:shd w:val="clear" w:color="auto" w:fill="FFFFFF"/>
          </w:tcPr>
          <w:p w:rsidR="00544F85" w:rsidRPr="008057BA" w:rsidRDefault="00544F85"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տնտեսավարող սուբյեկտի գրանցման երկրի ծածկագրային նշագիրը</w:t>
            </w:r>
          </w:p>
        </w:tc>
        <w:tc>
          <w:tcPr>
            <w:tcW w:w="1993" w:type="dxa"/>
            <w:tcBorders>
              <w:top w:val="single" w:sz="4" w:space="0" w:color="auto"/>
              <w:left w:val="single" w:sz="4" w:space="0" w:color="auto"/>
              <w:bottom w:val="single" w:sz="4" w:space="0" w:color="auto"/>
            </w:tcBorders>
            <w:shd w:val="clear" w:color="auto" w:fill="FFFFFF"/>
          </w:tcPr>
          <w:p w:rsidR="00544F85" w:rsidRPr="008057BA" w:rsidRDefault="00544F85"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M.SDE.00162</w:t>
            </w:r>
          </w:p>
        </w:tc>
        <w:tc>
          <w:tcPr>
            <w:tcW w:w="4111" w:type="dxa"/>
            <w:tcBorders>
              <w:top w:val="single" w:sz="4" w:space="0" w:color="auto"/>
              <w:left w:val="single" w:sz="4" w:space="0" w:color="auto"/>
              <w:bottom w:val="single" w:sz="4" w:space="0" w:color="auto"/>
            </w:tcBorders>
            <w:shd w:val="clear" w:color="auto" w:fill="FFFFFF"/>
            <w:vAlign w:val="center"/>
          </w:tcPr>
          <w:p w:rsidR="00544F85" w:rsidRPr="008057BA" w:rsidRDefault="00544F85"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csdo:UnifiedCountryCodeType (M.SDT.00112)</w:t>
            </w:r>
          </w:p>
          <w:p w:rsidR="00544F85" w:rsidRPr="008057BA" w:rsidRDefault="00071926"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Ե</w:t>
            </w:r>
            <w:r w:rsidR="00544F85" w:rsidRPr="008057BA">
              <w:rPr>
                <w:rStyle w:val="Bodytext212pt"/>
                <w:rFonts w:ascii="Sylfaen" w:hAnsi="Sylfaen"/>
                <w:sz w:val="20"/>
                <w:szCs w:val="20"/>
              </w:rPr>
              <w:t xml:space="preserve">րկտառ ծածկագրի արժեքը՝ աշխարհի երկրների </w:t>
            </w:r>
            <w:r w:rsidR="00E72BA9" w:rsidRPr="008057BA">
              <w:rPr>
                <w:rStyle w:val="Bodytext212pt"/>
                <w:rFonts w:ascii="Sylfaen" w:hAnsi="Sylfaen"/>
                <w:sz w:val="20"/>
                <w:szCs w:val="20"/>
              </w:rPr>
              <w:t xml:space="preserve">այն </w:t>
            </w:r>
            <w:r w:rsidR="00544F85" w:rsidRPr="008057BA">
              <w:rPr>
                <w:rStyle w:val="Bodytext212pt"/>
                <w:rFonts w:ascii="Sylfaen" w:hAnsi="Sylfaen"/>
                <w:sz w:val="20"/>
                <w:szCs w:val="20"/>
              </w:rPr>
              <w:t>դասակարգչին համապատասխան, որը սահմանված է «Տեղեկա</w:t>
            </w:r>
            <w:r w:rsidRPr="008057BA">
              <w:rPr>
                <w:rStyle w:val="Bodytext212pt"/>
                <w:rFonts w:ascii="Sylfaen" w:hAnsi="Sylfaen"/>
                <w:sz w:val="20"/>
                <w:szCs w:val="20"/>
              </w:rPr>
              <w:t>գրք</w:t>
            </w:r>
            <w:r w:rsidR="00544F85" w:rsidRPr="008057BA">
              <w:rPr>
                <w:rStyle w:val="Bodytext212pt"/>
                <w:rFonts w:ascii="Sylfaen" w:hAnsi="Sylfaen"/>
                <w:sz w:val="20"/>
                <w:szCs w:val="20"/>
              </w:rPr>
              <w:t>ի (դասակարգչի) նույնականացուցիչը» ատրիբուտով։ Ձ</w:t>
            </w:r>
            <w:r w:rsidR="00252E24" w:rsidRPr="008057BA">
              <w:rPr>
                <w:rStyle w:val="Bodytext212pt"/>
                <w:rFonts w:ascii="Sylfaen" w:hAnsi="Sylfaen"/>
                <w:sz w:val="20"/>
                <w:szCs w:val="20"/>
              </w:rPr>
              <w:t>եւ</w:t>
            </w:r>
            <w:r w:rsidR="00544F85" w:rsidRPr="008057BA">
              <w:rPr>
                <w:rStyle w:val="Bodytext212pt"/>
                <w:rFonts w:ascii="Sylfaen" w:hAnsi="Sylfaen"/>
                <w:sz w:val="20"/>
                <w:szCs w:val="20"/>
              </w:rPr>
              <w:t>անմուշ</w:t>
            </w:r>
            <w:r w:rsidRPr="008057BA">
              <w:rPr>
                <w:rStyle w:val="Bodytext212pt"/>
                <w:rFonts w:ascii="Sylfaen" w:hAnsi="Sylfaen"/>
                <w:sz w:val="20"/>
                <w:szCs w:val="20"/>
              </w:rPr>
              <w:t>ը</w:t>
            </w:r>
            <w:r w:rsidR="00544F85" w:rsidRPr="008057BA">
              <w:rPr>
                <w:rStyle w:val="Bodytext212pt"/>
                <w:rFonts w:ascii="Sylfaen" w:hAnsi="Sylfaen"/>
                <w:sz w:val="20"/>
                <w:szCs w:val="20"/>
              </w:rPr>
              <w:t>՝ [A-Z]{2}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44F85"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544F85" w:rsidRPr="008057BA" w:rsidTr="009737B9">
        <w:trPr>
          <w:jc w:val="center"/>
        </w:trPr>
        <w:tc>
          <w:tcPr>
            <w:tcW w:w="205" w:type="dxa"/>
            <w:shd w:val="clear" w:color="auto" w:fill="FFFFFF"/>
          </w:tcPr>
          <w:p w:rsidR="00544F85" w:rsidRPr="008057BA" w:rsidRDefault="00544F85" w:rsidP="008057BA">
            <w:pPr>
              <w:spacing w:after="120"/>
              <w:rPr>
                <w:sz w:val="20"/>
                <w:szCs w:val="20"/>
              </w:rPr>
            </w:pPr>
          </w:p>
        </w:tc>
        <w:tc>
          <w:tcPr>
            <w:tcW w:w="235" w:type="dxa"/>
            <w:shd w:val="clear" w:color="auto" w:fill="FFFFFF"/>
          </w:tcPr>
          <w:p w:rsidR="00544F85" w:rsidRPr="008057BA" w:rsidRDefault="00544F85" w:rsidP="008057BA">
            <w:pPr>
              <w:pStyle w:val="Bodytext21"/>
              <w:shd w:val="clear" w:color="auto" w:fill="auto"/>
              <w:spacing w:before="0" w:after="120" w:line="240" w:lineRule="auto"/>
              <w:jc w:val="left"/>
              <w:rPr>
                <w:rStyle w:val="Bodytext212pt"/>
                <w:rFonts w:ascii="Sylfaen" w:hAnsi="Sylfaen"/>
                <w:sz w:val="20"/>
                <w:szCs w:val="20"/>
              </w:rPr>
            </w:pPr>
          </w:p>
        </w:tc>
        <w:tc>
          <w:tcPr>
            <w:tcW w:w="240" w:type="dxa"/>
            <w:tcBorders>
              <w:bottom w:val="single" w:sz="4" w:space="0" w:color="auto"/>
              <w:right w:val="single" w:sz="4" w:space="0" w:color="auto"/>
            </w:tcBorders>
            <w:shd w:val="clear" w:color="auto" w:fill="FFFFFF"/>
          </w:tcPr>
          <w:p w:rsidR="00544F85" w:rsidRPr="008057BA" w:rsidRDefault="00544F85" w:rsidP="008057BA">
            <w:pPr>
              <w:pStyle w:val="Bodytext21"/>
              <w:shd w:val="clear" w:color="auto" w:fill="auto"/>
              <w:spacing w:before="0" w:after="120" w:line="240" w:lineRule="auto"/>
              <w:jc w:val="left"/>
              <w:rPr>
                <w:rStyle w:val="Bodytext212pt"/>
                <w:rFonts w:ascii="Sylfaen" w:hAnsi="Sylfaen"/>
                <w:sz w:val="20"/>
                <w:szCs w:val="20"/>
              </w:rPr>
            </w:pPr>
          </w:p>
        </w:tc>
        <w:tc>
          <w:tcPr>
            <w:tcW w:w="3353" w:type="dxa"/>
            <w:gridSpan w:val="2"/>
            <w:tcBorders>
              <w:top w:val="single" w:sz="4" w:space="0" w:color="auto"/>
              <w:left w:val="single" w:sz="4" w:space="0" w:color="auto"/>
              <w:bottom w:val="single" w:sz="4" w:space="0" w:color="auto"/>
            </w:tcBorders>
            <w:shd w:val="clear" w:color="auto" w:fill="FFFFFF"/>
          </w:tcPr>
          <w:p w:rsidR="00544F85" w:rsidRPr="008057BA" w:rsidRDefault="00544F85" w:rsidP="00D865F3">
            <w:pPr>
              <w:pStyle w:val="Bodytext21"/>
              <w:shd w:val="clear" w:color="auto" w:fill="auto"/>
              <w:tabs>
                <w:tab w:val="left" w:pos="435"/>
              </w:tabs>
              <w:spacing w:before="0" w:after="120" w:line="240" w:lineRule="auto"/>
              <w:jc w:val="left"/>
              <w:rPr>
                <w:rFonts w:ascii="Sylfaen" w:hAnsi="Sylfaen"/>
                <w:sz w:val="20"/>
                <w:szCs w:val="20"/>
              </w:rPr>
            </w:pPr>
            <w:r w:rsidRPr="008057BA">
              <w:rPr>
                <w:rStyle w:val="Bodytext212pt"/>
                <w:rFonts w:ascii="Sylfaen" w:hAnsi="Sylfaen"/>
                <w:sz w:val="20"/>
                <w:szCs w:val="20"/>
              </w:rPr>
              <w:t>ա)</w:t>
            </w:r>
            <w:r w:rsidR="00D865F3" w:rsidRPr="00D865F3">
              <w:rPr>
                <w:rStyle w:val="Bodytext212pt"/>
                <w:rFonts w:ascii="Sylfaen" w:hAnsi="Sylfaen"/>
                <w:sz w:val="20"/>
                <w:szCs w:val="20"/>
              </w:rPr>
              <w:tab/>
            </w:r>
            <w:r w:rsidRPr="008057BA">
              <w:rPr>
                <w:rStyle w:val="Bodytext212pt"/>
                <w:rFonts w:ascii="Sylfaen" w:hAnsi="Sylfaen"/>
                <w:sz w:val="20"/>
                <w:szCs w:val="20"/>
              </w:rPr>
              <w:t>տեղեկագրքի (դասակարգչի) նույնականացուցիչը (codeListId ատրիբուտ)</w:t>
            </w:r>
          </w:p>
        </w:tc>
        <w:tc>
          <w:tcPr>
            <w:tcW w:w="3677" w:type="dxa"/>
            <w:tcBorders>
              <w:top w:val="single" w:sz="4" w:space="0" w:color="auto"/>
              <w:left w:val="single" w:sz="4" w:space="0" w:color="auto"/>
              <w:bottom w:val="single" w:sz="4" w:space="0" w:color="auto"/>
            </w:tcBorders>
            <w:shd w:val="clear" w:color="auto" w:fill="FFFFFF"/>
          </w:tcPr>
          <w:p w:rsidR="00544F85" w:rsidRPr="008057BA" w:rsidRDefault="00544F85"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այն տեղեկագրքի (դասակարգչի) նշագիրը, որին համապատասխան նշված է ծածկագիրը</w:t>
            </w:r>
          </w:p>
        </w:tc>
        <w:tc>
          <w:tcPr>
            <w:tcW w:w="1993" w:type="dxa"/>
            <w:tcBorders>
              <w:top w:val="single" w:sz="4" w:space="0" w:color="auto"/>
              <w:left w:val="single" w:sz="4" w:space="0" w:color="auto"/>
              <w:bottom w:val="single" w:sz="4" w:space="0" w:color="auto"/>
            </w:tcBorders>
            <w:shd w:val="clear" w:color="auto" w:fill="FFFFFF"/>
          </w:tcPr>
          <w:p w:rsidR="00544F85" w:rsidRPr="008057BA" w:rsidRDefault="003F3252" w:rsidP="008057BA">
            <w:pPr>
              <w:spacing w:after="120"/>
              <w:rPr>
                <w:sz w:val="20"/>
                <w:szCs w:val="20"/>
              </w:rPr>
            </w:pPr>
            <w:r w:rsidRPr="008057BA">
              <w:rPr>
                <w:sz w:val="20"/>
                <w:szCs w:val="20"/>
              </w:rPr>
              <w:t>-</w:t>
            </w:r>
          </w:p>
        </w:tc>
        <w:tc>
          <w:tcPr>
            <w:tcW w:w="4111" w:type="dxa"/>
            <w:tcBorders>
              <w:top w:val="single" w:sz="4" w:space="0" w:color="auto"/>
              <w:left w:val="single" w:sz="4" w:space="0" w:color="auto"/>
              <w:bottom w:val="single" w:sz="4" w:space="0" w:color="auto"/>
            </w:tcBorders>
            <w:shd w:val="clear" w:color="auto" w:fill="FFFFFF"/>
            <w:vAlign w:val="center"/>
          </w:tcPr>
          <w:p w:rsidR="00544F85" w:rsidRPr="008057BA" w:rsidRDefault="00544F85"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csdo: ReferenceDataldTуре (M.SDT.00091)</w:t>
            </w:r>
          </w:p>
          <w:p w:rsidR="00351B42" w:rsidRPr="008057BA" w:rsidRDefault="00531153"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Պ</w:t>
            </w:r>
            <w:r w:rsidR="00544F85" w:rsidRPr="008057BA">
              <w:rPr>
                <w:rStyle w:val="Bodytext212pt"/>
                <w:rFonts w:ascii="Sylfaen" w:hAnsi="Sylfaen"/>
                <w:sz w:val="20"/>
                <w:szCs w:val="20"/>
              </w:rPr>
              <w:t>այմանանշանների նորմալացված տող</w:t>
            </w:r>
            <w:r w:rsidRPr="008057BA">
              <w:rPr>
                <w:rStyle w:val="Bodytext212pt"/>
                <w:rFonts w:ascii="Sylfaen" w:hAnsi="Sylfaen"/>
                <w:sz w:val="20"/>
                <w:szCs w:val="20"/>
              </w:rPr>
              <w:t>ը</w:t>
            </w:r>
            <w:r w:rsidR="00544F85" w:rsidRPr="008057BA">
              <w:rPr>
                <w:rStyle w:val="Bodytext212pt"/>
                <w:rFonts w:ascii="Sylfaen" w:hAnsi="Sylfaen"/>
                <w:sz w:val="20"/>
                <w:szCs w:val="20"/>
              </w:rPr>
              <w:t xml:space="preserve">, որը չի պարունակում տողի ընդհատման (#xA) </w:t>
            </w:r>
            <w:r w:rsidR="00252E24" w:rsidRPr="008057BA">
              <w:rPr>
                <w:rStyle w:val="Bodytext212pt"/>
                <w:rFonts w:ascii="Sylfaen" w:hAnsi="Sylfaen"/>
                <w:sz w:val="20"/>
                <w:szCs w:val="20"/>
              </w:rPr>
              <w:t>եւ</w:t>
            </w:r>
            <w:r w:rsidR="00544F85" w:rsidRPr="008057BA">
              <w:rPr>
                <w:rStyle w:val="Bodytext212pt"/>
                <w:rFonts w:ascii="Sylfaen" w:hAnsi="Sylfaen"/>
                <w:sz w:val="20"/>
                <w:szCs w:val="20"/>
              </w:rPr>
              <w:t xml:space="preserve"> սյունատի (#x9) պայմանանշաններ: </w:t>
            </w:r>
          </w:p>
          <w:p w:rsidR="00544F85" w:rsidRPr="008057BA" w:rsidRDefault="00544F85"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531153" w:rsidRPr="008057BA">
              <w:rPr>
                <w:rStyle w:val="Bodytext212pt"/>
                <w:rFonts w:ascii="Sylfaen" w:hAnsi="Sylfaen"/>
                <w:sz w:val="20"/>
                <w:szCs w:val="20"/>
              </w:rPr>
              <w:t>:</w:t>
            </w:r>
          </w:p>
          <w:p w:rsidR="00544F85" w:rsidRPr="008057BA" w:rsidRDefault="00544F85"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531153" w:rsidRPr="008057BA">
              <w:rPr>
                <w:rStyle w:val="Bodytext212pt"/>
                <w:rFonts w:ascii="Sylfaen" w:hAnsi="Sylfaen"/>
                <w:sz w:val="20"/>
                <w:szCs w:val="20"/>
              </w:rPr>
              <w:t xml:space="preserve">. </w:t>
            </w:r>
            <w:r w:rsidRPr="008057BA">
              <w:rPr>
                <w:rStyle w:val="Bodytext212pt"/>
                <w:rFonts w:ascii="Sylfaen" w:hAnsi="Sylfaen"/>
                <w:sz w:val="20"/>
                <w:szCs w:val="20"/>
              </w:rPr>
              <w:t>երկարությունը՝ 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44F85" w:rsidRPr="008057BA" w:rsidRDefault="00544F85"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1</w:t>
            </w:r>
          </w:p>
        </w:tc>
      </w:tr>
      <w:tr w:rsidR="00544F85" w:rsidRPr="008057BA" w:rsidTr="009737B9">
        <w:trPr>
          <w:jc w:val="center"/>
        </w:trPr>
        <w:tc>
          <w:tcPr>
            <w:tcW w:w="205" w:type="dxa"/>
            <w:shd w:val="clear" w:color="auto" w:fill="FFFFFF"/>
          </w:tcPr>
          <w:p w:rsidR="00544F85" w:rsidRPr="008057BA" w:rsidRDefault="00544F85" w:rsidP="008057BA">
            <w:pPr>
              <w:spacing w:after="120"/>
              <w:rPr>
                <w:sz w:val="20"/>
                <w:szCs w:val="20"/>
              </w:rPr>
            </w:pPr>
          </w:p>
        </w:tc>
        <w:tc>
          <w:tcPr>
            <w:tcW w:w="235" w:type="dxa"/>
            <w:tcBorders>
              <w:right w:val="single" w:sz="4" w:space="0" w:color="auto"/>
            </w:tcBorders>
            <w:shd w:val="clear" w:color="auto" w:fill="FFFFFF"/>
          </w:tcPr>
          <w:p w:rsidR="00544F85" w:rsidRPr="008057BA" w:rsidRDefault="00544F85" w:rsidP="008057BA">
            <w:pPr>
              <w:pStyle w:val="Bodytext21"/>
              <w:shd w:val="clear" w:color="auto" w:fill="auto"/>
              <w:spacing w:before="0" w:after="120" w:line="240" w:lineRule="auto"/>
              <w:jc w:val="left"/>
              <w:rPr>
                <w:rStyle w:val="Bodytext212pt"/>
                <w:rFonts w:ascii="Sylfaen" w:hAnsi="Sylfaen"/>
                <w:sz w:val="20"/>
                <w:szCs w:val="20"/>
              </w:rPr>
            </w:pPr>
          </w:p>
        </w:tc>
        <w:tc>
          <w:tcPr>
            <w:tcW w:w="3593" w:type="dxa"/>
            <w:gridSpan w:val="3"/>
            <w:tcBorders>
              <w:top w:val="single" w:sz="4" w:space="0" w:color="auto"/>
              <w:left w:val="single" w:sz="4" w:space="0" w:color="auto"/>
              <w:bottom w:val="single" w:sz="4" w:space="0" w:color="auto"/>
            </w:tcBorders>
            <w:shd w:val="clear" w:color="auto" w:fill="FFFFFF"/>
          </w:tcPr>
          <w:p w:rsidR="00544F85" w:rsidRPr="008057BA" w:rsidRDefault="00544F85" w:rsidP="00D865F3">
            <w:pPr>
              <w:pStyle w:val="Bodytext21"/>
              <w:shd w:val="clear" w:color="auto" w:fill="auto"/>
              <w:tabs>
                <w:tab w:val="left" w:pos="525"/>
              </w:tabs>
              <w:spacing w:before="0" w:after="120" w:line="240" w:lineRule="auto"/>
              <w:jc w:val="left"/>
              <w:rPr>
                <w:rFonts w:ascii="Sylfaen" w:hAnsi="Sylfaen"/>
                <w:sz w:val="20"/>
                <w:szCs w:val="20"/>
              </w:rPr>
            </w:pPr>
            <w:r w:rsidRPr="008057BA">
              <w:rPr>
                <w:rStyle w:val="Bodytext212pt"/>
                <w:rFonts w:ascii="Sylfaen" w:hAnsi="Sylfaen"/>
                <w:sz w:val="20"/>
                <w:szCs w:val="20"/>
              </w:rPr>
              <w:t>4.1.2.</w:t>
            </w:r>
            <w:r w:rsidR="00D865F3" w:rsidRPr="002266DF">
              <w:rPr>
                <w:rStyle w:val="Bodytext212pt"/>
                <w:rFonts w:ascii="Sylfaen" w:hAnsi="Sylfaen"/>
                <w:sz w:val="20"/>
                <w:szCs w:val="20"/>
              </w:rPr>
              <w:tab/>
            </w:r>
            <w:r w:rsidRPr="008057BA">
              <w:rPr>
                <w:rStyle w:val="Bodytext212pt"/>
                <w:rFonts w:ascii="Sylfaen" w:hAnsi="Sylfaen"/>
                <w:sz w:val="20"/>
                <w:szCs w:val="20"/>
              </w:rPr>
              <w:t>Տնտեսավարող սուբյեկտի անվանումը</w:t>
            </w:r>
            <w:r w:rsidR="00351B42" w:rsidRPr="008057BA">
              <w:rPr>
                <w:rStyle w:val="Bodytext212pt"/>
                <w:rFonts w:ascii="Sylfaen" w:hAnsi="Sylfaen"/>
                <w:sz w:val="20"/>
                <w:szCs w:val="20"/>
              </w:rPr>
              <w:t xml:space="preserve"> </w:t>
            </w:r>
            <w:r w:rsidRPr="008057BA">
              <w:rPr>
                <w:rStyle w:val="Bodytext212pt"/>
                <w:rFonts w:ascii="Sylfaen" w:hAnsi="Sylfaen"/>
                <w:sz w:val="20"/>
                <w:szCs w:val="20"/>
              </w:rPr>
              <w:t>(csdo:BusinessEntityName)</w:t>
            </w:r>
          </w:p>
        </w:tc>
        <w:tc>
          <w:tcPr>
            <w:tcW w:w="3677" w:type="dxa"/>
            <w:tcBorders>
              <w:top w:val="single" w:sz="4" w:space="0" w:color="auto"/>
              <w:left w:val="single" w:sz="4" w:space="0" w:color="auto"/>
              <w:bottom w:val="single" w:sz="4" w:space="0" w:color="auto"/>
            </w:tcBorders>
            <w:shd w:val="clear" w:color="auto" w:fill="FFFFFF"/>
            <w:vAlign w:val="center"/>
          </w:tcPr>
          <w:p w:rsidR="00544F85" w:rsidRPr="008057BA" w:rsidRDefault="00544F85"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 xml:space="preserve">տնտեսավարող սուբյեկտի լրիվ անվանումը կամ տնտեսական գործունեություն վարող ֆիզիկական անձի ազգանունը, անունը </w:t>
            </w:r>
            <w:r w:rsidR="00252E24" w:rsidRPr="008057BA">
              <w:rPr>
                <w:rStyle w:val="Bodytext212pt"/>
                <w:rFonts w:ascii="Sylfaen" w:hAnsi="Sylfaen"/>
                <w:sz w:val="20"/>
                <w:szCs w:val="20"/>
              </w:rPr>
              <w:t>եւ</w:t>
            </w:r>
            <w:r w:rsidRPr="008057BA">
              <w:rPr>
                <w:rStyle w:val="Bodytext212pt"/>
                <w:rFonts w:ascii="Sylfaen" w:hAnsi="Sylfaen"/>
                <w:sz w:val="20"/>
                <w:szCs w:val="20"/>
              </w:rPr>
              <w:t xml:space="preserve"> հայրանունը</w:t>
            </w:r>
          </w:p>
        </w:tc>
        <w:tc>
          <w:tcPr>
            <w:tcW w:w="1993" w:type="dxa"/>
            <w:tcBorders>
              <w:top w:val="single" w:sz="4" w:space="0" w:color="auto"/>
              <w:left w:val="single" w:sz="4" w:space="0" w:color="auto"/>
              <w:bottom w:val="single" w:sz="4" w:space="0" w:color="auto"/>
            </w:tcBorders>
            <w:shd w:val="clear" w:color="auto" w:fill="FFFFFF"/>
          </w:tcPr>
          <w:p w:rsidR="00544F85" w:rsidRPr="008057BA" w:rsidRDefault="00544F85"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M.SDE.00187</w:t>
            </w:r>
          </w:p>
        </w:tc>
        <w:tc>
          <w:tcPr>
            <w:tcW w:w="4111" w:type="dxa"/>
            <w:tcBorders>
              <w:top w:val="single" w:sz="4" w:space="0" w:color="auto"/>
              <w:left w:val="single" w:sz="4" w:space="0" w:color="auto"/>
              <w:bottom w:val="single" w:sz="4" w:space="0" w:color="auto"/>
            </w:tcBorders>
            <w:shd w:val="clear" w:color="auto" w:fill="FFFFFF"/>
            <w:vAlign w:val="center"/>
          </w:tcPr>
          <w:p w:rsidR="00351B42" w:rsidRPr="008057BA" w:rsidRDefault="00544F85"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 xml:space="preserve">csdo:Name300Type (M.SDT.00056) Պայմանանշանների նորմալացված տողը, որը չի պարունակում տողի ընդհատման (#xA) </w:t>
            </w:r>
            <w:r w:rsidR="00252E24" w:rsidRPr="008057BA">
              <w:rPr>
                <w:rStyle w:val="Bodytext212pt"/>
                <w:rFonts w:ascii="Sylfaen" w:hAnsi="Sylfaen"/>
                <w:sz w:val="20"/>
                <w:szCs w:val="20"/>
              </w:rPr>
              <w:t>եւ</w:t>
            </w:r>
            <w:r w:rsidRPr="008057BA">
              <w:rPr>
                <w:rStyle w:val="Bodytext212pt"/>
                <w:rFonts w:ascii="Sylfaen" w:hAnsi="Sylfaen"/>
                <w:sz w:val="20"/>
                <w:szCs w:val="20"/>
              </w:rPr>
              <w:t xml:space="preserve"> սյունատի (#x9) պայմանանշաններ: </w:t>
            </w:r>
          </w:p>
          <w:p w:rsidR="00544F85" w:rsidRPr="008057BA" w:rsidRDefault="00544F85"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E2176C" w:rsidRPr="008057BA">
              <w:rPr>
                <w:rStyle w:val="Bodytext212pt"/>
                <w:rFonts w:ascii="Sylfaen" w:hAnsi="Sylfaen"/>
                <w:sz w:val="20"/>
                <w:szCs w:val="20"/>
              </w:rPr>
              <w:t>:</w:t>
            </w:r>
          </w:p>
          <w:p w:rsidR="00544F85" w:rsidRPr="008057BA" w:rsidRDefault="00544F85"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E2176C"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300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44F85"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544F85" w:rsidRPr="008057BA" w:rsidTr="009737B9">
        <w:trPr>
          <w:jc w:val="center"/>
        </w:trPr>
        <w:tc>
          <w:tcPr>
            <w:tcW w:w="205" w:type="dxa"/>
            <w:shd w:val="clear" w:color="auto" w:fill="FFFFFF"/>
          </w:tcPr>
          <w:p w:rsidR="00544F85" w:rsidRPr="008057BA" w:rsidRDefault="00544F85" w:rsidP="008057BA">
            <w:pPr>
              <w:spacing w:after="120"/>
              <w:rPr>
                <w:sz w:val="20"/>
                <w:szCs w:val="20"/>
              </w:rPr>
            </w:pPr>
          </w:p>
        </w:tc>
        <w:tc>
          <w:tcPr>
            <w:tcW w:w="235" w:type="dxa"/>
            <w:tcBorders>
              <w:right w:val="single" w:sz="4" w:space="0" w:color="auto"/>
            </w:tcBorders>
            <w:shd w:val="clear" w:color="auto" w:fill="FFFFFF"/>
          </w:tcPr>
          <w:p w:rsidR="00544F85" w:rsidRPr="008057BA" w:rsidRDefault="00544F85" w:rsidP="008057BA">
            <w:pPr>
              <w:pStyle w:val="Bodytext21"/>
              <w:shd w:val="clear" w:color="auto" w:fill="auto"/>
              <w:spacing w:before="0" w:after="120" w:line="240" w:lineRule="auto"/>
              <w:jc w:val="left"/>
              <w:rPr>
                <w:rStyle w:val="Bodytext212pt"/>
                <w:rFonts w:ascii="Sylfaen" w:hAnsi="Sylfaen"/>
                <w:sz w:val="20"/>
                <w:szCs w:val="20"/>
              </w:rPr>
            </w:pPr>
          </w:p>
        </w:tc>
        <w:tc>
          <w:tcPr>
            <w:tcW w:w="3593" w:type="dxa"/>
            <w:gridSpan w:val="3"/>
            <w:tcBorders>
              <w:top w:val="single" w:sz="4" w:space="0" w:color="auto"/>
              <w:left w:val="single" w:sz="4" w:space="0" w:color="auto"/>
              <w:bottom w:val="single" w:sz="4" w:space="0" w:color="auto"/>
            </w:tcBorders>
            <w:shd w:val="clear" w:color="auto" w:fill="FFFFFF"/>
          </w:tcPr>
          <w:p w:rsidR="00544F85" w:rsidRPr="008057BA" w:rsidRDefault="00544F85" w:rsidP="00D865F3">
            <w:pPr>
              <w:pStyle w:val="Bodytext21"/>
              <w:shd w:val="clear" w:color="auto" w:fill="auto"/>
              <w:tabs>
                <w:tab w:val="left" w:pos="525"/>
              </w:tabs>
              <w:spacing w:before="0" w:after="120" w:line="240" w:lineRule="auto"/>
              <w:jc w:val="left"/>
              <w:rPr>
                <w:rFonts w:ascii="Sylfaen" w:hAnsi="Sylfaen"/>
                <w:sz w:val="20"/>
                <w:szCs w:val="20"/>
              </w:rPr>
            </w:pPr>
            <w:r w:rsidRPr="008057BA">
              <w:rPr>
                <w:rStyle w:val="Bodytext212pt"/>
                <w:rFonts w:ascii="Sylfaen" w:hAnsi="Sylfaen"/>
                <w:sz w:val="20"/>
                <w:szCs w:val="20"/>
              </w:rPr>
              <w:t>4.1.3.</w:t>
            </w:r>
            <w:r w:rsidR="00D865F3" w:rsidRPr="002266DF">
              <w:rPr>
                <w:rStyle w:val="Bodytext212pt"/>
                <w:rFonts w:ascii="Sylfaen" w:hAnsi="Sylfaen"/>
                <w:sz w:val="20"/>
                <w:szCs w:val="20"/>
              </w:rPr>
              <w:tab/>
            </w:r>
            <w:r w:rsidRPr="008057BA">
              <w:rPr>
                <w:rStyle w:val="Bodytext212pt"/>
                <w:rFonts w:ascii="Sylfaen" w:hAnsi="Sylfaen"/>
                <w:sz w:val="20"/>
                <w:szCs w:val="20"/>
              </w:rPr>
              <w:t>Տնտեսավարող սուբյեկտի կրճատ անվանումը (csdo:BusinessEntityBriefName)</w:t>
            </w:r>
          </w:p>
        </w:tc>
        <w:tc>
          <w:tcPr>
            <w:tcW w:w="3677" w:type="dxa"/>
            <w:tcBorders>
              <w:top w:val="single" w:sz="4" w:space="0" w:color="auto"/>
              <w:left w:val="single" w:sz="4" w:space="0" w:color="auto"/>
              <w:bottom w:val="single" w:sz="4" w:space="0" w:color="auto"/>
            </w:tcBorders>
            <w:shd w:val="clear" w:color="auto" w:fill="FFFFFF"/>
            <w:vAlign w:val="center"/>
          </w:tcPr>
          <w:p w:rsidR="00544F85" w:rsidRPr="008057BA" w:rsidRDefault="00544F85"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 xml:space="preserve">տնտեսավարող սուբյեկտի </w:t>
            </w:r>
            <w:r w:rsidR="00E2176C" w:rsidRPr="008057BA">
              <w:rPr>
                <w:rStyle w:val="Bodytext212pt"/>
                <w:rFonts w:ascii="Sylfaen" w:hAnsi="Sylfaen"/>
                <w:sz w:val="20"/>
                <w:szCs w:val="20"/>
              </w:rPr>
              <w:t xml:space="preserve">համառոտ </w:t>
            </w:r>
            <w:r w:rsidRPr="008057BA">
              <w:rPr>
                <w:rStyle w:val="Bodytext212pt"/>
                <w:rFonts w:ascii="Sylfaen" w:hAnsi="Sylfaen"/>
                <w:sz w:val="20"/>
                <w:szCs w:val="20"/>
              </w:rPr>
              <w:t xml:space="preserve">անվանումը կամ տնտեսական գործունեություն վարող ֆիզիկական անձի ազգանունը, անունը </w:t>
            </w:r>
            <w:r w:rsidR="00252E24" w:rsidRPr="008057BA">
              <w:rPr>
                <w:rStyle w:val="Bodytext212pt"/>
                <w:rFonts w:ascii="Sylfaen" w:hAnsi="Sylfaen"/>
                <w:sz w:val="20"/>
                <w:szCs w:val="20"/>
              </w:rPr>
              <w:t>եւ</w:t>
            </w:r>
            <w:r w:rsidRPr="008057BA">
              <w:rPr>
                <w:rStyle w:val="Bodytext212pt"/>
                <w:rFonts w:ascii="Sylfaen" w:hAnsi="Sylfaen"/>
                <w:sz w:val="20"/>
                <w:szCs w:val="20"/>
              </w:rPr>
              <w:t xml:space="preserve"> հայրանունը</w:t>
            </w:r>
          </w:p>
        </w:tc>
        <w:tc>
          <w:tcPr>
            <w:tcW w:w="1993" w:type="dxa"/>
            <w:tcBorders>
              <w:top w:val="single" w:sz="4" w:space="0" w:color="auto"/>
              <w:left w:val="single" w:sz="4" w:space="0" w:color="auto"/>
              <w:bottom w:val="single" w:sz="4" w:space="0" w:color="auto"/>
            </w:tcBorders>
            <w:shd w:val="clear" w:color="auto" w:fill="FFFFFF"/>
          </w:tcPr>
          <w:p w:rsidR="00544F85" w:rsidRPr="008057BA" w:rsidRDefault="00544F85"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M.SDE.00188</w:t>
            </w:r>
          </w:p>
        </w:tc>
        <w:tc>
          <w:tcPr>
            <w:tcW w:w="4111" w:type="dxa"/>
            <w:tcBorders>
              <w:top w:val="single" w:sz="4" w:space="0" w:color="auto"/>
              <w:left w:val="single" w:sz="4" w:space="0" w:color="auto"/>
              <w:bottom w:val="single" w:sz="4" w:space="0" w:color="auto"/>
            </w:tcBorders>
            <w:shd w:val="clear" w:color="auto" w:fill="FFFFFF"/>
            <w:vAlign w:val="center"/>
          </w:tcPr>
          <w:p w:rsidR="00B6757E" w:rsidRPr="008057BA" w:rsidRDefault="00544F85"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 xml:space="preserve">csdo:Name120Type (M.SDT.00055) Պայմանանշանների նորմալացված տողը, որը չի պարունակում տողի ընդհատման (#xA) </w:t>
            </w:r>
            <w:r w:rsidR="00252E24" w:rsidRPr="008057BA">
              <w:rPr>
                <w:rStyle w:val="Bodytext212pt"/>
                <w:rFonts w:ascii="Sylfaen" w:hAnsi="Sylfaen"/>
                <w:sz w:val="20"/>
                <w:szCs w:val="20"/>
              </w:rPr>
              <w:t>եւ</w:t>
            </w:r>
            <w:r w:rsidRPr="008057BA">
              <w:rPr>
                <w:rStyle w:val="Bodytext212pt"/>
                <w:rFonts w:ascii="Sylfaen" w:hAnsi="Sylfaen"/>
                <w:sz w:val="20"/>
                <w:szCs w:val="20"/>
              </w:rPr>
              <w:t xml:space="preserve"> սյունատի (#x9) պայմանանշաններ: </w:t>
            </w:r>
          </w:p>
          <w:p w:rsidR="00544F85" w:rsidRPr="008057BA" w:rsidRDefault="00544F85"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E2176C" w:rsidRPr="008057BA">
              <w:rPr>
                <w:rStyle w:val="Bodytext212pt"/>
                <w:rFonts w:ascii="Sylfaen" w:hAnsi="Sylfaen"/>
                <w:sz w:val="20"/>
                <w:szCs w:val="20"/>
              </w:rPr>
              <w:t>:</w:t>
            </w:r>
          </w:p>
          <w:p w:rsidR="00544F85" w:rsidRPr="008057BA" w:rsidRDefault="00544F85"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E2176C"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120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44F85"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544F85" w:rsidRPr="008057BA" w:rsidTr="009737B9">
        <w:trPr>
          <w:jc w:val="center"/>
        </w:trPr>
        <w:tc>
          <w:tcPr>
            <w:tcW w:w="205" w:type="dxa"/>
            <w:shd w:val="clear" w:color="auto" w:fill="FFFFFF"/>
          </w:tcPr>
          <w:p w:rsidR="00544F85" w:rsidRPr="008057BA" w:rsidRDefault="00544F85" w:rsidP="008057BA">
            <w:pPr>
              <w:spacing w:after="120"/>
              <w:rPr>
                <w:sz w:val="20"/>
                <w:szCs w:val="20"/>
              </w:rPr>
            </w:pPr>
          </w:p>
        </w:tc>
        <w:tc>
          <w:tcPr>
            <w:tcW w:w="235" w:type="dxa"/>
            <w:tcBorders>
              <w:right w:val="single" w:sz="4" w:space="0" w:color="auto"/>
            </w:tcBorders>
            <w:shd w:val="clear" w:color="auto" w:fill="FFFFFF"/>
          </w:tcPr>
          <w:p w:rsidR="00544F85" w:rsidRPr="008057BA" w:rsidRDefault="00544F85" w:rsidP="008057BA">
            <w:pPr>
              <w:pStyle w:val="Bodytext21"/>
              <w:shd w:val="clear" w:color="auto" w:fill="auto"/>
              <w:spacing w:before="0" w:after="120" w:line="240" w:lineRule="auto"/>
              <w:jc w:val="left"/>
              <w:rPr>
                <w:rStyle w:val="Bodytext212pt"/>
                <w:rFonts w:ascii="Sylfaen" w:hAnsi="Sylfaen"/>
                <w:sz w:val="20"/>
                <w:szCs w:val="20"/>
              </w:rPr>
            </w:pPr>
          </w:p>
        </w:tc>
        <w:tc>
          <w:tcPr>
            <w:tcW w:w="3593" w:type="dxa"/>
            <w:gridSpan w:val="3"/>
            <w:tcBorders>
              <w:top w:val="single" w:sz="4" w:space="0" w:color="auto"/>
              <w:left w:val="single" w:sz="4" w:space="0" w:color="auto"/>
              <w:bottom w:val="single" w:sz="4" w:space="0" w:color="auto"/>
            </w:tcBorders>
            <w:shd w:val="clear" w:color="auto" w:fill="FFFFFF"/>
          </w:tcPr>
          <w:p w:rsidR="00544F85" w:rsidRPr="008057BA" w:rsidRDefault="00544F85" w:rsidP="00D865F3">
            <w:pPr>
              <w:pStyle w:val="Bodytext21"/>
              <w:shd w:val="clear" w:color="auto" w:fill="auto"/>
              <w:tabs>
                <w:tab w:val="left" w:pos="525"/>
              </w:tabs>
              <w:spacing w:before="0" w:after="120" w:line="240" w:lineRule="auto"/>
              <w:jc w:val="left"/>
              <w:rPr>
                <w:rFonts w:ascii="Sylfaen" w:hAnsi="Sylfaen"/>
                <w:sz w:val="20"/>
                <w:szCs w:val="20"/>
              </w:rPr>
            </w:pPr>
            <w:r w:rsidRPr="008057BA">
              <w:rPr>
                <w:rStyle w:val="Bodytext212pt"/>
                <w:rFonts w:ascii="Sylfaen" w:hAnsi="Sylfaen"/>
                <w:sz w:val="20"/>
                <w:szCs w:val="20"/>
              </w:rPr>
              <w:t>4.1.4.</w:t>
            </w:r>
            <w:r w:rsidR="00D865F3" w:rsidRPr="002266DF">
              <w:rPr>
                <w:rStyle w:val="Bodytext212pt"/>
                <w:rFonts w:ascii="Sylfaen" w:hAnsi="Sylfaen"/>
                <w:sz w:val="20"/>
                <w:szCs w:val="20"/>
              </w:rPr>
              <w:tab/>
            </w:r>
            <w:r w:rsidRPr="008057BA">
              <w:rPr>
                <w:rStyle w:val="Bodytext212pt"/>
                <w:rFonts w:ascii="Sylfaen" w:hAnsi="Sylfaen"/>
                <w:sz w:val="20"/>
                <w:szCs w:val="20"/>
              </w:rPr>
              <w:t>Կազմակերպաիրավական ձ</w:t>
            </w:r>
            <w:r w:rsidR="00252E24" w:rsidRPr="008057BA">
              <w:rPr>
                <w:rStyle w:val="Bodytext212pt"/>
                <w:rFonts w:ascii="Sylfaen" w:hAnsi="Sylfaen"/>
                <w:sz w:val="20"/>
                <w:szCs w:val="20"/>
              </w:rPr>
              <w:t>եւ</w:t>
            </w:r>
            <w:r w:rsidRPr="008057BA">
              <w:rPr>
                <w:rStyle w:val="Bodytext212pt"/>
                <w:rFonts w:ascii="Sylfaen" w:hAnsi="Sylfaen"/>
                <w:sz w:val="20"/>
                <w:szCs w:val="20"/>
              </w:rPr>
              <w:t>ի ծածկագիրը (csdo:BusinessEntityTypeCode)</w:t>
            </w:r>
          </w:p>
        </w:tc>
        <w:tc>
          <w:tcPr>
            <w:tcW w:w="3677" w:type="dxa"/>
            <w:tcBorders>
              <w:top w:val="single" w:sz="4" w:space="0" w:color="auto"/>
              <w:left w:val="single" w:sz="4" w:space="0" w:color="auto"/>
              <w:bottom w:val="single" w:sz="4" w:space="0" w:color="auto"/>
            </w:tcBorders>
            <w:shd w:val="clear" w:color="auto" w:fill="FFFFFF"/>
          </w:tcPr>
          <w:p w:rsidR="00544F85" w:rsidRPr="008057BA" w:rsidRDefault="00544F85"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այն կազմակերպաիրավական ձ</w:t>
            </w:r>
            <w:r w:rsidR="00252E24" w:rsidRPr="008057BA">
              <w:rPr>
                <w:rStyle w:val="Bodytext212pt"/>
                <w:rFonts w:ascii="Sylfaen" w:hAnsi="Sylfaen"/>
                <w:sz w:val="20"/>
                <w:szCs w:val="20"/>
              </w:rPr>
              <w:t>եւ</w:t>
            </w:r>
            <w:r w:rsidRPr="008057BA">
              <w:rPr>
                <w:rStyle w:val="Bodytext212pt"/>
                <w:rFonts w:ascii="Sylfaen" w:hAnsi="Sylfaen"/>
                <w:sz w:val="20"/>
                <w:szCs w:val="20"/>
              </w:rPr>
              <w:t>ի ծածկագրային նշագիրը, որով գրանցված է տնտեսավարող սուբյեկտը</w:t>
            </w:r>
          </w:p>
        </w:tc>
        <w:tc>
          <w:tcPr>
            <w:tcW w:w="1993" w:type="dxa"/>
            <w:tcBorders>
              <w:top w:val="single" w:sz="4" w:space="0" w:color="auto"/>
              <w:left w:val="single" w:sz="4" w:space="0" w:color="auto"/>
              <w:bottom w:val="single" w:sz="4" w:space="0" w:color="auto"/>
            </w:tcBorders>
            <w:shd w:val="clear" w:color="auto" w:fill="FFFFFF"/>
          </w:tcPr>
          <w:p w:rsidR="00544F85" w:rsidRPr="008057BA" w:rsidRDefault="00544F85"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M.SDE.00023</w:t>
            </w:r>
          </w:p>
        </w:tc>
        <w:tc>
          <w:tcPr>
            <w:tcW w:w="4111" w:type="dxa"/>
            <w:tcBorders>
              <w:top w:val="single" w:sz="4" w:space="0" w:color="auto"/>
              <w:left w:val="single" w:sz="4" w:space="0" w:color="auto"/>
              <w:bottom w:val="single" w:sz="4" w:space="0" w:color="auto"/>
            </w:tcBorders>
            <w:shd w:val="clear" w:color="auto" w:fill="FFFFFF"/>
            <w:vAlign w:val="center"/>
          </w:tcPr>
          <w:p w:rsidR="00544F85" w:rsidRPr="008057BA" w:rsidRDefault="00544F85"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csdo:UnifiedCode20Tуре (M.SDT.00140)</w:t>
            </w:r>
          </w:p>
          <w:p w:rsidR="00544F85" w:rsidRPr="008057BA" w:rsidRDefault="00544F85"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Ծածկագրի արժեքը՝ «Տեղեկագրքի (դասակարգչի) նույնականացուցիչը» ատրիբուտով սահմանված տեղեկագրքին (դասակարգչին) համապատասխան։</w:t>
            </w:r>
          </w:p>
          <w:p w:rsidR="00E2176C" w:rsidRPr="008057BA" w:rsidRDefault="00544F85"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Նվազ. երկարությունը՝ 1</w:t>
            </w:r>
            <w:r w:rsidR="00E2176C" w:rsidRPr="008057BA">
              <w:rPr>
                <w:rStyle w:val="Bodytext212pt"/>
                <w:rFonts w:ascii="Sylfaen" w:hAnsi="Sylfaen"/>
                <w:sz w:val="20"/>
                <w:szCs w:val="20"/>
              </w:rPr>
              <w:t xml:space="preserve">: </w:t>
            </w:r>
          </w:p>
          <w:p w:rsidR="00544F85" w:rsidRPr="008057BA" w:rsidRDefault="00544F85"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E2176C"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44F85"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A91E8E" w:rsidRPr="008057BA" w:rsidTr="009737B9">
        <w:trPr>
          <w:jc w:val="center"/>
        </w:trPr>
        <w:tc>
          <w:tcPr>
            <w:tcW w:w="205" w:type="dxa"/>
            <w:shd w:val="clear" w:color="auto" w:fill="FFFFFF"/>
          </w:tcPr>
          <w:p w:rsidR="00A91E8E" w:rsidRPr="008057BA" w:rsidRDefault="00A91E8E" w:rsidP="008057BA">
            <w:pPr>
              <w:spacing w:after="120"/>
              <w:rPr>
                <w:sz w:val="20"/>
                <w:szCs w:val="20"/>
              </w:rPr>
            </w:pPr>
          </w:p>
        </w:tc>
        <w:tc>
          <w:tcPr>
            <w:tcW w:w="235" w:type="dxa"/>
            <w:shd w:val="clear" w:color="auto" w:fill="FFFFFF"/>
          </w:tcPr>
          <w:p w:rsidR="00A91E8E" w:rsidRPr="008057BA" w:rsidRDefault="00A91E8E" w:rsidP="008057BA">
            <w:pPr>
              <w:pStyle w:val="Bodytext21"/>
              <w:shd w:val="clear" w:color="auto" w:fill="auto"/>
              <w:spacing w:before="0" w:after="120" w:line="240" w:lineRule="auto"/>
              <w:jc w:val="left"/>
              <w:rPr>
                <w:rStyle w:val="Bodytext212pt"/>
                <w:rFonts w:ascii="Sylfaen" w:hAnsi="Sylfaen"/>
                <w:sz w:val="20"/>
                <w:szCs w:val="20"/>
              </w:rPr>
            </w:pPr>
          </w:p>
        </w:tc>
        <w:tc>
          <w:tcPr>
            <w:tcW w:w="240" w:type="dxa"/>
            <w:tcBorders>
              <w:top w:val="single" w:sz="4" w:space="0" w:color="auto"/>
              <w:bottom w:val="single" w:sz="4" w:space="0" w:color="auto"/>
              <w:right w:val="single" w:sz="4" w:space="0" w:color="auto"/>
            </w:tcBorders>
            <w:shd w:val="clear" w:color="auto" w:fill="FFFFFF"/>
          </w:tcPr>
          <w:p w:rsidR="00A91E8E" w:rsidRPr="008057BA" w:rsidRDefault="00A91E8E" w:rsidP="008057BA">
            <w:pPr>
              <w:pStyle w:val="Bodytext21"/>
              <w:shd w:val="clear" w:color="auto" w:fill="auto"/>
              <w:spacing w:before="0" w:after="120" w:line="240" w:lineRule="auto"/>
              <w:jc w:val="left"/>
              <w:rPr>
                <w:rStyle w:val="Bodytext212pt"/>
                <w:rFonts w:ascii="Sylfaen" w:hAnsi="Sylfaen"/>
                <w:sz w:val="20"/>
                <w:szCs w:val="20"/>
              </w:rPr>
            </w:pPr>
          </w:p>
        </w:tc>
        <w:tc>
          <w:tcPr>
            <w:tcW w:w="3353" w:type="dxa"/>
            <w:gridSpan w:val="2"/>
            <w:tcBorders>
              <w:top w:val="single" w:sz="4" w:space="0" w:color="auto"/>
              <w:left w:val="single" w:sz="4" w:space="0" w:color="auto"/>
              <w:bottom w:val="single" w:sz="4" w:space="0" w:color="auto"/>
            </w:tcBorders>
            <w:shd w:val="clear" w:color="auto" w:fill="FFFFFF"/>
          </w:tcPr>
          <w:p w:rsidR="00A91E8E" w:rsidRPr="008057BA" w:rsidRDefault="00A91E8E" w:rsidP="00D865F3">
            <w:pPr>
              <w:pStyle w:val="Bodytext21"/>
              <w:shd w:val="clear" w:color="auto" w:fill="auto"/>
              <w:tabs>
                <w:tab w:val="left" w:pos="491"/>
              </w:tabs>
              <w:spacing w:before="0" w:after="120" w:line="240" w:lineRule="auto"/>
              <w:jc w:val="left"/>
              <w:rPr>
                <w:rFonts w:ascii="Sylfaen" w:hAnsi="Sylfaen"/>
                <w:sz w:val="20"/>
                <w:szCs w:val="20"/>
              </w:rPr>
            </w:pPr>
            <w:r w:rsidRPr="008057BA">
              <w:rPr>
                <w:rStyle w:val="Bodytext212pt"/>
                <w:rFonts w:ascii="Sylfaen" w:hAnsi="Sylfaen"/>
                <w:sz w:val="20"/>
                <w:szCs w:val="20"/>
              </w:rPr>
              <w:t>ա)</w:t>
            </w:r>
            <w:r w:rsidR="00D865F3" w:rsidRPr="00D865F3">
              <w:rPr>
                <w:rStyle w:val="Bodytext212pt"/>
                <w:rFonts w:ascii="Sylfaen" w:hAnsi="Sylfaen"/>
                <w:sz w:val="20"/>
                <w:szCs w:val="20"/>
              </w:rPr>
              <w:tab/>
            </w:r>
            <w:r w:rsidRPr="008057BA">
              <w:rPr>
                <w:rStyle w:val="Bodytext212pt"/>
                <w:rFonts w:ascii="Sylfaen" w:hAnsi="Sylfaen"/>
                <w:sz w:val="20"/>
                <w:szCs w:val="20"/>
              </w:rPr>
              <w:t>տեղեկագրքի (դասակարգչի) նույնականացուցիչը (codeListId ատրիբուտ)</w:t>
            </w:r>
          </w:p>
        </w:tc>
        <w:tc>
          <w:tcPr>
            <w:tcW w:w="3677" w:type="dxa"/>
            <w:tcBorders>
              <w:top w:val="single" w:sz="4" w:space="0" w:color="auto"/>
              <w:left w:val="single" w:sz="4" w:space="0" w:color="auto"/>
              <w:bottom w:val="single" w:sz="4" w:space="0" w:color="auto"/>
            </w:tcBorders>
            <w:shd w:val="clear" w:color="auto" w:fill="FFFFFF"/>
          </w:tcPr>
          <w:p w:rsidR="00A91E8E" w:rsidRPr="008057BA" w:rsidRDefault="00A91E8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այն տեղեկագրքի (դասակարգչի) նշագիրը, որին համապատասխան նշված է ծածկագիրը</w:t>
            </w:r>
          </w:p>
        </w:tc>
        <w:tc>
          <w:tcPr>
            <w:tcW w:w="1993" w:type="dxa"/>
            <w:tcBorders>
              <w:top w:val="single" w:sz="4" w:space="0" w:color="auto"/>
              <w:left w:val="single" w:sz="4" w:space="0" w:color="auto"/>
              <w:bottom w:val="single" w:sz="4" w:space="0" w:color="auto"/>
            </w:tcBorders>
            <w:shd w:val="clear" w:color="auto" w:fill="FFFFFF"/>
          </w:tcPr>
          <w:p w:rsidR="00A91E8E" w:rsidRPr="008057BA" w:rsidRDefault="003F3252" w:rsidP="008057BA">
            <w:pPr>
              <w:spacing w:after="120"/>
              <w:rPr>
                <w:sz w:val="20"/>
                <w:szCs w:val="20"/>
              </w:rPr>
            </w:pPr>
            <w:r w:rsidRPr="008057BA">
              <w:rPr>
                <w:sz w:val="20"/>
                <w:szCs w:val="20"/>
              </w:rPr>
              <w:t>-</w:t>
            </w:r>
          </w:p>
        </w:tc>
        <w:tc>
          <w:tcPr>
            <w:tcW w:w="4111" w:type="dxa"/>
            <w:tcBorders>
              <w:top w:val="single" w:sz="4" w:space="0" w:color="auto"/>
              <w:left w:val="single" w:sz="4" w:space="0" w:color="auto"/>
              <w:bottom w:val="single" w:sz="4" w:space="0" w:color="auto"/>
            </w:tcBorders>
            <w:shd w:val="clear" w:color="auto" w:fill="FFFFFF"/>
            <w:vAlign w:val="center"/>
          </w:tcPr>
          <w:p w:rsidR="00A91E8E" w:rsidRPr="008057BA" w:rsidRDefault="00A91E8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csdo: ReferenceDataldTуре (M.SDT.00091)</w:t>
            </w:r>
          </w:p>
          <w:p w:rsidR="000D3809" w:rsidRPr="008057BA" w:rsidRDefault="00E2176C"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Պ</w:t>
            </w:r>
            <w:r w:rsidR="00A91E8E" w:rsidRPr="008057BA">
              <w:rPr>
                <w:rStyle w:val="Bodytext212pt"/>
                <w:rFonts w:ascii="Sylfaen" w:hAnsi="Sylfaen"/>
                <w:sz w:val="20"/>
                <w:szCs w:val="20"/>
              </w:rPr>
              <w:t>այմանանշանների նորմալացված տող</w:t>
            </w:r>
            <w:r w:rsidRPr="008057BA">
              <w:rPr>
                <w:rStyle w:val="Bodytext212pt"/>
                <w:rFonts w:ascii="Sylfaen" w:hAnsi="Sylfaen"/>
                <w:sz w:val="20"/>
                <w:szCs w:val="20"/>
              </w:rPr>
              <w:t>ը</w:t>
            </w:r>
            <w:r w:rsidR="00A91E8E" w:rsidRPr="008057BA">
              <w:rPr>
                <w:rStyle w:val="Bodytext212pt"/>
                <w:rFonts w:ascii="Sylfaen" w:hAnsi="Sylfaen"/>
                <w:sz w:val="20"/>
                <w:szCs w:val="20"/>
              </w:rPr>
              <w:t xml:space="preserve">, որը չի պարունակում տողի ընդհատման (#xA) </w:t>
            </w:r>
            <w:r w:rsidR="00252E24" w:rsidRPr="008057BA">
              <w:rPr>
                <w:rStyle w:val="Bodytext212pt"/>
                <w:rFonts w:ascii="Sylfaen" w:hAnsi="Sylfaen"/>
                <w:sz w:val="20"/>
                <w:szCs w:val="20"/>
              </w:rPr>
              <w:t>եւ</w:t>
            </w:r>
            <w:r w:rsidR="00A91E8E" w:rsidRPr="008057BA">
              <w:rPr>
                <w:rStyle w:val="Bodytext212pt"/>
                <w:rFonts w:ascii="Sylfaen" w:hAnsi="Sylfaen"/>
                <w:sz w:val="20"/>
                <w:szCs w:val="20"/>
              </w:rPr>
              <w:t xml:space="preserve"> սյունատի (#x9) պայմանանշաններ:</w:t>
            </w:r>
          </w:p>
          <w:p w:rsidR="00A91E8E" w:rsidRPr="008057BA" w:rsidRDefault="00A91E8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E2176C" w:rsidRPr="008057BA">
              <w:rPr>
                <w:rStyle w:val="Bodytext212pt"/>
                <w:rFonts w:ascii="Sylfaen" w:hAnsi="Sylfaen"/>
                <w:sz w:val="20"/>
                <w:szCs w:val="20"/>
              </w:rPr>
              <w:t>:</w:t>
            </w:r>
          </w:p>
          <w:p w:rsidR="00A91E8E" w:rsidRPr="008057BA" w:rsidRDefault="00A91E8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E2176C"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A91E8E" w:rsidRPr="008057BA" w:rsidRDefault="00A91E8E"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1</w:t>
            </w:r>
          </w:p>
        </w:tc>
      </w:tr>
      <w:tr w:rsidR="00A91E8E" w:rsidRPr="008057BA" w:rsidTr="009737B9">
        <w:trPr>
          <w:jc w:val="center"/>
        </w:trPr>
        <w:tc>
          <w:tcPr>
            <w:tcW w:w="205" w:type="dxa"/>
            <w:shd w:val="clear" w:color="auto" w:fill="FFFFFF"/>
          </w:tcPr>
          <w:p w:rsidR="00A91E8E" w:rsidRPr="008057BA" w:rsidRDefault="00A91E8E" w:rsidP="008057BA">
            <w:pPr>
              <w:spacing w:after="120"/>
              <w:rPr>
                <w:sz w:val="20"/>
                <w:szCs w:val="20"/>
              </w:rPr>
            </w:pPr>
          </w:p>
        </w:tc>
        <w:tc>
          <w:tcPr>
            <w:tcW w:w="235" w:type="dxa"/>
            <w:tcBorders>
              <w:right w:val="single" w:sz="4" w:space="0" w:color="auto"/>
            </w:tcBorders>
            <w:shd w:val="clear" w:color="auto" w:fill="FFFFFF"/>
          </w:tcPr>
          <w:p w:rsidR="00A91E8E" w:rsidRPr="008057BA" w:rsidRDefault="00A91E8E" w:rsidP="008057BA">
            <w:pPr>
              <w:pStyle w:val="Bodytext21"/>
              <w:shd w:val="clear" w:color="auto" w:fill="auto"/>
              <w:spacing w:before="0" w:after="120" w:line="240" w:lineRule="auto"/>
              <w:jc w:val="left"/>
              <w:rPr>
                <w:rStyle w:val="Bodytext212pt"/>
                <w:rFonts w:ascii="Sylfaen" w:hAnsi="Sylfaen"/>
                <w:sz w:val="20"/>
                <w:szCs w:val="20"/>
              </w:rPr>
            </w:pPr>
          </w:p>
        </w:tc>
        <w:tc>
          <w:tcPr>
            <w:tcW w:w="3593" w:type="dxa"/>
            <w:gridSpan w:val="3"/>
            <w:tcBorders>
              <w:top w:val="single" w:sz="4" w:space="0" w:color="auto"/>
              <w:left w:val="single" w:sz="4" w:space="0" w:color="auto"/>
              <w:bottom w:val="single" w:sz="4" w:space="0" w:color="auto"/>
            </w:tcBorders>
            <w:shd w:val="clear" w:color="auto" w:fill="FFFFFF"/>
          </w:tcPr>
          <w:p w:rsidR="00A91E8E" w:rsidRPr="008057BA" w:rsidRDefault="00A91E8E" w:rsidP="00D865F3">
            <w:pPr>
              <w:pStyle w:val="Bodytext21"/>
              <w:shd w:val="clear" w:color="auto" w:fill="auto"/>
              <w:tabs>
                <w:tab w:val="left" w:pos="570"/>
              </w:tabs>
              <w:spacing w:before="0" w:after="120" w:line="240" w:lineRule="auto"/>
              <w:jc w:val="left"/>
              <w:rPr>
                <w:rFonts w:ascii="Sylfaen" w:hAnsi="Sylfaen"/>
                <w:sz w:val="20"/>
                <w:szCs w:val="20"/>
              </w:rPr>
            </w:pPr>
            <w:r w:rsidRPr="008057BA">
              <w:rPr>
                <w:rStyle w:val="Bodytext212pt"/>
                <w:rFonts w:ascii="Sylfaen" w:hAnsi="Sylfaen"/>
                <w:sz w:val="20"/>
                <w:szCs w:val="20"/>
              </w:rPr>
              <w:t>4.1.5.</w:t>
            </w:r>
            <w:r w:rsidR="00D865F3" w:rsidRPr="002266DF">
              <w:rPr>
                <w:rStyle w:val="Bodytext212pt"/>
                <w:rFonts w:ascii="Sylfaen" w:hAnsi="Sylfaen"/>
                <w:sz w:val="20"/>
                <w:szCs w:val="20"/>
              </w:rPr>
              <w:tab/>
            </w:r>
            <w:r w:rsidRPr="008057BA">
              <w:rPr>
                <w:rStyle w:val="Bodytext212pt"/>
                <w:rFonts w:ascii="Sylfaen" w:hAnsi="Sylfaen"/>
                <w:sz w:val="20"/>
                <w:szCs w:val="20"/>
              </w:rPr>
              <w:t>Կազմակերպաիրավական ձ</w:t>
            </w:r>
            <w:r w:rsidR="00252E24" w:rsidRPr="008057BA">
              <w:rPr>
                <w:rStyle w:val="Bodytext212pt"/>
                <w:rFonts w:ascii="Sylfaen" w:hAnsi="Sylfaen"/>
                <w:sz w:val="20"/>
                <w:szCs w:val="20"/>
              </w:rPr>
              <w:t>եւ</w:t>
            </w:r>
            <w:r w:rsidRPr="008057BA">
              <w:rPr>
                <w:rStyle w:val="Bodytext212pt"/>
                <w:rFonts w:ascii="Sylfaen" w:hAnsi="Sylfaen"/>
                <w:sz w:val="20"/>
                <w:szCs w:val="20"/>
              </w:rPr>
              <w:t>ի անվանումը</w:t>
            </w:r>
            <w:r w:rsidR="000D3809" w:rsidRPr="008057BA">
              <w:rPr>
                <w:rStyle w:val="Bodytext212pt"/>
                <w:rFonts w:ascii="Sylfaen" w:hAnsi="Sylfaen"/>
                <w:sz w:val="20"/>
                <w:szCs w:val="20"/>
              </w:rPr>
              <w:t xml:space="preserve"> </w:t>
            </w:r>
            <w:r w:rsidRPr="008057BA">
              <w:rPr>
                <w:rStyle w:val="Bodytext212pt"/>
                <w:rFonts w:ascii="Sylfaen" w:hAnsi="Sylfaen"/>
                <w:sz w:val="20"/>
                <w:szCs w:val="20"/>
              </w:rPr>
              <w:t>(csdo:BusinessEntityTypeName)</w:t>
            </w:r>
          </w:p>
        </w:tc>
        <w:tc>
          <w:tcPr>
            <w:tcW w:w="3677" w:type="dxa"/>
            <w:tcBorders>
              <w:top w:val="single" w:sz="4" w:space="0" w:color="auto"/>
              <w:left w:val="single" w:sz="4" w:space="0" w:color="auto"/>
              <w:bottom w:val="single" w:sz="4" w:space="0" w:color="auto"/>
            </w:tcBorders>
            <w:shd w:val="clear" w:color="auto" w:fill="FFFFFF"/>
          </w:tcPr>
          <w:p w:rsidR="00A91E8E" w:rsidRPr="008057BA" w:rsidRDefault="00A91E8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այն կազմակերպա</w:t>
            </w:r>
            <w:r w:rsidRPr="008057BA">
              <w:rPr>
                <w:rFonts w:ascii="Sylfaen" w:hAnsi="Sylfaen"/>
                <w:sz w:val="20"/>
                <w:szCs w:val="20"/>
              </w:rPr>
              <w:softHyphen/>
            </w:r>
            <w:r w:rsidRPr="008057BA">
              <w:rPr>
                <w:rStyle w:val="Bodytext212pt"/>
                <w:rFonts w:ascii="Sylfaen" w:hAnsi="Sylfaen"/>
                <w:sz w:val="20"/>
                <w:szCs w:val="20"/>
              </w:rPr>
              <w:t>իրավական ձ</w:t>
            </w:r>
            <w:r w:rsidR="00252E24" w:rsidRPr="008057BA">
              <w:rPr>
                <w:rStyle w:val="Bodytext212pt"/>
                <w:rFonts w:ascii="Sylfaen" w:hAnsi="Sylfaen"/>
                <w:sz w:val="20"/>
                <w:szCs w:val="20"/>
              </w:rPr>
              <w:t>եւ</w:t>
            </w:r>
            <w:r w:rsidRPr="008057BA">
              <w:rPr>
                <w:rStyle w:val="Bodytext212pt"/>
                <w:rFonts w:ascii="Sylfaen" w:hAnsi="Sylfaen"/>
                <w:sz w:val="20"/>
                <w:szCs w:val="20"/>
              </w:rPr>
              <w:t>ի անվանումը, որով գրանցված է տնտեսավարող սուբյեկտը</w:t>
            </w:r>
          </w:p>
        </w:tc>
        <w:tc>
          <w:tcPr>
            <w:tcW w:w="1993" w:type="dxa"/>
            <w:tcBorders>
              <w:top w:val="single" w:sz="4" w:space="0" w:color="auto"/>
              <w:left w:val="single" w:sz="4" w:space="0" w:color="auto"/>
              <w:bottom w:val="single" w:sz="4" w:space="0" w:color="auto"/>
            </w:tcBorders>
            <w:shd w:val="clear" w:color="auto" w:fill="FFFFFF"/>
          </w:tcPr>
          <w:p w:rsidR="00A91E8E" w:rsidRPr="008057BA" w:rsidRDefault="00A91E8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M.SDE.00090</w:t>
            </w:r>
          </w:p>
        </w:tc>
        <w:tc>
          <w:tcPr>
            <w:tcW w:w="4111" w:type="dxa"/>
            <w:tcBorders>
              <w:top w:val="single" w:sz="4" w:space="0" w:color="auto"/>
              <w:left w:val="single" w:sz="4" w:space="0" w:color="auto"/>
              <w:bottom w:val="single" w:sz="4" w:space="0" w:color="auto"/>
            </w:tcBorders>
            <w:shd w:val="clear" w:color="auto" w:fill="FFFFFF"/>
            <w:vAlign w:val="center"/>
          </w:tcPr>
          <w:p w:rsidR="000D3809" w:rsidRPr="008057BA" w:rsidRDefault="00A91E8E"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 xml:space="preserve">csdo:NатеЗ00Туре (M.SDT.00056) Պայմանանշանների նորմալացված տող, որը չի պարունակում տողի ընդհատման (#xA) </w:t>
            </w:r>
            <w:r w:rsidR="00252E24" w:rsidRPr="008057BA">
              <w:rPr>
                <w:rStyle w:val="Bodytext212pt"/>
                <w:rFonts w:ascii="Sylfaen" w:hAnsi="Sylfaen"/>
                <w:sz w:val="20"/>
                <w:szCs w:val="20"/>
              </w:rPr>
              <w:t>եւ</w:t>
            </w:r>
            <w:r w:rsidRPr="008057BA">
              <w:rPr>
                <w:rStyle w:val="Bodytext212pt"/>
                <w:rFonts w:ascii="Sylfaen" w:hAnsi="Sylfaen"/>
                <w:sz w:val="20"/>
                <w:szCs w:val="20"/>
              </w:rPr>
              <w:t xml:space="preserve"> սյունատի (#x9) պայմանանշաններ: </w:t>
            </w:r>
          </w:p>
          <w:p w:rsidR="00A91E8E" w:rsidRPr="008057BA" w:rsidRDefault="00A91E8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E2176C" w:rsidRPr="008057BA">
              <w:rPr>
                <w:rStyle w:val="Bodytext212pt"/>
                <w:rFonts w:ascii="Sylfaen" w:hAnsi="Sylfaen"/>
                <w:sz w:val="20"/>
                <w:szCs w:val="20"/>
              </w:rPr>
              <w:t>:</w:t>
            </w:r>
          </w:p>
          <w:p w:rsidR="00A91E8E" w:rsidRPr="008057BA" w:rsidRDefault="00A91E8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E2176C"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300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A91E8E"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A91E8E" w:rsidRPr="008057BA" w:rsidTr="009737B9">
        <w:trPr>
          <w:jc w:val="center"/>
        </w:trPr>
        <w:tc>
          <w:tcPr>
            <w:tcW w:w="205" w:type="dxa"/>
            <w:shd w:val="clear" w:color="auto" w:fill="FFFFFF"/>
          </w:tcPr>
          <w:p w:rsidR="00A91E8E" w:rsidRPr="008057BA" w:rsidRDefault="00A91E8E" w:rsidP="008057BA">
            <w:pPr>
              <w:spacing w:after="120"/>
              <w:rPr>
                <w:sz w:val="20"/>
                <w:szCs w:val="20"/>
              </w:rPr>
            </w:pPr>
          </w:p>
        </w:tc>
        <w:tc>
          <w:tcPr>
            <w:tcW w:w="235" w:type="dxa"/>
            <w:tcBorders>
              <w:right w:val="single" w:sz="4" w:space="0" w:color="auto"/>
            </w:tcBorders>
            <w:shd w:val="clear" w:color="auto" w:fill="FFFFFF"/>
          </w:tcPr>
          <w:p w:rsidR="00A91E8E" w:rsidRPr="008057BA" w:rsidRDefault="00A91E8E" w:rsidP="008057BA">
            <w:pPr>
              <w:pStyle w:val="Bodytext21"/>
              <w:shd w:val="clear" w:color="auto" w:fill="auto"/>
              <w:spacing w:before="0" w:after="120" w:line="240" w:lineRule="auto"/>
              <w:jc w:val="left"/>
              <w:rPr>
                <w:rStyle w:val="Bodytext212pt"/>
                <w:rFonts w:ascii="Sylfaen" w:hAnsi="Sylfaen"/>
                <w:sz w:val="20"/>
                <w:szCs w:val="20"/>
              </w:rPr>
            </w:pPr>
          </w:p>
        </w:tc>
        <w:tc>
          <w:tcPr>
            <w:tcW w:w="3593" w:type="dxa"/>
            <w:gridSpan w:val="3"/>
            <w:tcBorders>
              <w:top w:val="single" w:sz="4" w:space="0" w:color="auto"/>
              <w:left w:val="single" w:sz="4" w:space="0" w:color="auto"/>
              <w:bottom w:val="single" w:sz="4" w:space="0" w:color="auto"/>
            </w:tcBorders>
            <w:shd w:val="clear" w:color="auto" w:fill="FFFFFF"/>
          </w:tcPr>
          <w:p w:rsidR="00A91E8E" w:rsidRPr="008057BA" w:rsidRDefault="00A91E8E" w:rsidP="00D865F3">
            <w:pPr>
              <w:pStyle w:val="Bodytext21"/>
              <w:shd w:val="clear" w:color="auto" w:fill="auto"/>
              <w:tabs>
                <w:tab w:val="left" w:pos="570"/>
              </w:tabs>
              <w:spacing w:before="0" w:after="120" w:line="240" w:lineRule="auto"/>
              <w:jc w:val="left"/>
              <w:rPr>
                <w:rFonts w:ascii="Sylfaen" w:hAnsi="Sylfaen"/>
                <w:sz w:val="20"/>
                <w:szCs w:val="20"/>
              </w:rPr>
            </w:pPr>
            <w:r w:rsidRPr="008057BA">
              <w:rPr>
                <w:rStyle w:val="Bodytext212pt"/>
                <w:rFonts w:ascii="Sylfaen" w:hAnsi="Sylfaen"/>
                <w:sz w:val="20"/>
                <w:szCs w:val="20"/>
              </w:rPr>
              <w:t>4.1.6.</w:t>
            </w:r>
            <w:r w:rsidR="00D865F3" w:rsidRPr="002266DF">
              <w:rPr>
                <w:rStyle w:val="Bodytext212pt"/>
                <w:rFonts w:ascii="Sylfaen" w:hAnsi="Sylfaen"/>
                <w:sz w:val="20"/>
                <w:szCs w:val="20"/>
              </w:rPr>
              <w:tab/>
            </w:r>
            <w:r w:rsidRPr="008057BA">
              <w:rPr>
                <w:rStyle w:val="Bodytext212pt"/>
                <w:rFonts w:ascii="Sylfaen" w:hAnsi="Sylfaen"/>
                <w:sz w:val="20"/>
                <w:szCs w:val="20"/>
              </w:rPr>
              <w:t>Տնտեսավարող սուբյեկտի նույնականացուցիչը (csdo:BusinessEntityId)</w:t>
            </w:r>
          </w:p>
        </w:tc>
        <w:tc>
          <w:tcPr>
            <w:tcW w:w="3677" w:type="dxa"/>
            <w:tcBorders>
              <w:top w:val="single" w:sz="4" w:space="0" w:color="auto"/>
              <w:left w:val="single" w:sz="4" w:space="0" w:color="auto"/>
              <w:bottom w:val="single" w:sz="4" w:space="0" w:color="auto"/>
            </w:tcBorders>
            <w:shd w:val="clear" w:color="auto" w:fill="FFFFFF"/>
          </w:tcPr>
          <w:p w:rsidR="00A91E8E" w:rsidRPr="008057BA" w:rsidRDefault="00A91E8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պետական գրանցման ժամանակ տրված</w:t>
            </w:r>
            <w:r w:rsidR="00705759" w:rsidRPr="008057BA">
              <w:rPr>
                <w:rStyle w:val="Bodytext212pt"/>
                <w:rFonts w:ascii="Sylfaen" w:hAnsi="Sylfaen"/>
                <w:sz w:val="20"/>
                <w:szCs w:val="20"/>
              </w:rPr>
              <w:t>՝</w:t>
            </w:r>
            <w:r w:rsidRPr="008057BA">
              <w:rPr>
                <w:rStyle w:val="Bodytext212pt"/>
                <w:rFonts w:ascii="Sylfaen" w:hAnsi="Sylfaen"/>
                <w:sz w:val="20"/>
                <w:szCs w:val="20"/>
              </w:rPr>
              <w:t xml:space="preserve"> </w:t>
            </w:r>
            <w:r w:rsidR="00705759" w:rsidRPr="008057BA">
              <w:rPr>
                <w:rStyle w:val="Bodytext212pt"/>
                <w:rFonts w:ascii="Sylfaen" w:hAnsi="Sylfaen"/>
                <w:sz w:val="20"/>
                <w:szCs w:val="20"/>
              </w:rPr>
              <w:t xml:space="preserve">ըստ ռեեստրի (ռեգիստրի) </w:t>
            </w:r>
            <w:r w:rsidRPr="008057BA">
              <w:rPr>
                <w:rStyle w:val="Bodytext212pt"/>
                <w:rFonts w:ascii="Sylfaen" w:hAnsi="Sylfaen"/>
                <w:sz w:val="20"/>
                <w:szCs w:val="20"/>
              </w:rPr>
              <w:t>գրառման համար</w:t>
            </w:r>
            <w:r w:rsidR="00705759" w:rsidRPr="008057BA">
              <w:rPr>
                <w:rStyle w:val="Bodytext212pt"/>
                <w:rFonts w:ascii="Sylfaen" w:hAnsi="Sylfaen"/>
                <w:sz w:val="20"/>
                <w:szCs w:val="20"/>
              </w:rPr>
              <w:t>ը</w:t>
            </w:r>
            <w:r w:rsidRPr="008057BA">
              <w:rPr>
                <w:rStyle w:val="Bodytext212pt"/>
                <w:rFonts w:ascii="Sylfaen" w:hAnsi="Sylfaen"/>
                <w:sz w:val="20"/>
                <w:szCs w:val="20"/>
              </w:rPr>
              <w:t xml:space="preserve"> (ծածկագիրը) </w:t>
            </w:r>
          </w:p>
        </w:tc>
        <w:tc>
          <w:tcPr>
            <w:tcW w:w="1993" w:type="dxa"/>
            <w:tcBorders>
              <w:top w:val="single" w:sz="4" w:space="0" w:color="auto"/>
              <w:left w:val="single" w:sz="4" w:space="0" w:color="auto"/>
              <w:bottom w:val="single" w:sz="4" w:space="0" w:color="auto"/>
            </w:tcBorders>
            <w:shd w:val="clear" w:color="auto" w:fill="FFFFFF"/>
          </w:tcPr>
          <w:p w:rsidR="00A91E8E" w:rsidRPr="008057BA" w:rsidRDefault="00A91E8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M.SDE.00189</w:t>
            </w:r>
          </w:p>
        </w:tc>
        <w:tc>
          <w:tcPr>
            <w:tcW w:w="4111" w:type="dxa"/>
            <w:tcBorders>
              <w:top w:val="single" w:sz="4" w:space="0" w:color="auto"/>
              <w:left w:val="single" w:sz="4" w:space="0" w:color="auto"/>
              <w:bottom w:val="single" w:sz="4" w:space="0" w:color="auto"/>
            </w:tcBorders>
            <w:shd w:val="clear" w:color="auto" w:fill="FFFFFF"/>
            <w:vAlign w:val="center"/>
          </w:tcPr>
          <w:p w:rsidR="00A91E8E" w:rsidRPr="008057BA" w:rsidRDefault="00A91E8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csdo:BusinessEntityldTуре (M.SDT.00157)</w:t>
            </w:r>
          </w:p>
          <w:p w:rsidR="00475058" w:rsidRPr="008057BA" w:rsidRDefault="00A91E8E"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 xml:space="preserve">Պայմանանշանների նորմալացված տողը: </w:t>
            </w:r>
          </w:p>
          <w:p w:rsidR="00A91E8E" w:rsidRPr="008057BA" w:rsidRDefault="00A91E8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4C397B" w:rsidRPr="008057BA">
              <w:rPr>
                <w:rStyle w:val="Bodytext212pt"/>
                <w:rFonts w:ascii="Sylfaen" w:hAnsi="Sylfaen"/>
                <w:sz w:val="20"/>
                <w:szCs w:val="20"/>
              </w:rPr>
              <w:t>:</w:t>
            </w:r>
          </w:p>
          <w:p w:rsidR="00A91E8E" w:rsidRPr="008057BA" w:rsidRDefault="00A91E8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4C397B"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A91E8E"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A91E8E" w:rsidRPr="008057BA" w:rsidTr="009737B9">
        <w:trPr>
          <w:jc w:val="center"/>
        </w:trPr>
        <w:tc>
          <w:tcPr>
            <w:tcW w:w="205" w:type="dxa"/>
            <w:shd w:val="clear" w:color="auto" w:fill="FFFFFF"/>
          </w:tcPr>
          <w:p w:rsidR="00A91E8E" w:rsidRPr="008057BA" w:rsidRDefault="00A91E8E" w:rsidP="008057BA">
            <w:pPr>
              <w:spacing w:after="120"/>
              <w:rPr>
                <w:sz w:val="20"/>
                <w:szCs w:val="20"/>
              </w:rPr>
            </w:pPr>
          </w:p>
        </w:tc>
        <w:tc>
          <w:tcPr>
            <w:tcW w:w="235" w:type="dxa"/>
            <w:shd w:val="clear" w:color="auto" w:fill="FFFFFF"/>
          </w:tcPr>
          <w:p w:rsidR="00A91E8E" w:rsidRPr="008057BA" w:rsidRDefault="00A91E8E" w:rsidP="008057BA">
            <w:pPr>
              <w:pStyle w:val="Bodytext21"/>
              <w:shd w:val="clear" w:color="auto" w:fill="auto"/>
              <w:spacing w:before="0" w:after="120" w:line="240" w:lineRule="auto"/>
              <w:jc w:val="left"/>
              <w:rPr>
                <w:rStyle w:val="Bodytext212pt"/>
                <w:rFonts w:ascii="Sylfaen" w:hAnsi="Sylfaen"/>
                <w:sz w:val="20"/>
                <w:szCs w:val="20"/>
              </w:rPr>
            </w:pPr>
          </w:p>
        </w:tc>
        <w:tc>
          <w:tcPr>
            <w:tcW w:w="240" w:type="dxa"/>
            <w:tcBorders>
              <w:top w:val="single" w:sz="4" w:space="0" w:color="auto"/>
              <w:bottom w:val="single" w:sz="4" w:space="0" w:color="auto"/>
              <w:right w:val="single" w:sz="4" w:space="0" w:color="auto"/>
            </w:tcBorders>
            <w:shd w:val="clear" w:color="auto" w:fill="FFFFFF"/>
          </w:tcPr>
          <w:p w:rsidR="00A91E8E" w:rsidRPr="008057BA" w:rsidRDefault="00A91E8E" w:rsidP="008057BA">
            <w:pPr>
              <w:pStyle w:val="Bodytext21"/>
              <w:shd w:val="clear" w:color="auto" w:fill="auto"/>
              <w:spacing w:before="0" w:after="120" w:line="240" w:lineRule="auto"/>
              <w:jc w:val="left"/>
              <w:rPr>
                <w:rStyle w:val="Bodytext212pt"/>
                <w:rFonts w:ascii="Sylfaen" w:hAnsi="Sylfaen"/>
                <w:sz w:val="20"/>
                <w:szCs w:val="20"/>
              </w:rPr>
            </w:pPr>
          </w:p>
        </w:tc>
        <w:tc>
          <w:tcPr>
            <w:tcW w:w="3353" w:type="dxa"/>
            <w:gridSpan w:val="2"/>
            <w:tcBorders>
              <w:top w:val="single" w:sz="4" w:space="0" w:color="auto"/>
              <w:left w:val="single" w:sz="4" w:space="0" w:color="auto"/>
              <w:bottom w:val="single" w:sz="4" w:space="0" w:color="auto"/>
            </w:tcBorders>
            <w:shd w:val="clear" w:color="auto" w:fill="FFFFFF"/>
          </w:tcPr>
          <w:p w:rsidR="00A91E8E" w:rsidRPr="008057BA" w:rsidRDefault="00A91E8E" w:rsidP="00D865F3">
            <w:pPr>
              <w:pStyle w:val="Bodytext21"/>
              <w:shd w:val="clear" w:color="auto" w:fill="auto"/>
              <w:tabs>
                <w:tab w:val="left" w:pos="420"/>
              </w:tabs>
              <w:spacing w:before="0" w:after="120" w:line="240" w:lineRule="auto"/>
              <w:jc w:val="left"/>
              <w:rPr>
                <w:rFonts w:ascii="Sylfaen" w:hAnsi="Sylfaen"/>
                <w:sz w:val="20"/>
                <w:szCs w:val="20"/>
              </w:rPr>
            </w:pPr>
            <w:r w:rsidRPr="008057BA">
              <w:rPr>
                <w:rStyle w:val="Bodytext212pt"/>
                <w:rFonts w:ascii="Sylfaen" w:hAnsi="Sylfaen"/>
                <w:sz w:val="20"/>
                <w:szCs w:val="20"/>
              </w:rPr>
              <w:t>ա)</w:t>
            </w:r>
            <w:r w:rsidR="00D865F3" w:rsidRPr="00D865F3">
              <w:rPr>
                <w:rStyle w:val="Bodytext212pt"/>
                <w:rFonts w:ascii="Sylfaen" w:hAnsi="Sylfaen"/>
                <w:sz w:val="20"/>
                <w:szCs w:val="20"/>
              </w:rPr>
              <w:tab/>
            </w:r>
            <w:r w:rsidR="00F56710" w:rsidRPr="008057BA">
              <w:rPr>
                <w:rStyle w:val="Bodytext212pt"/>
                <w:rFonts w:ascii="Sylfaen" w:hAnsi="Sylfaen"/>
                <w:sz w:val="20"/>
                <w:szCs w:val="20"/>
              </w:rPr>
              <w:t>ն</w:t>
            </w:r>
            <w:r w:rsidRPr="008057BA">
              <w:rPr>
                <w:rStyle w:val="Bodytext212pt"/>
                <w:rFonts w:ascii="Sylfaen" w:hAnsi="Sylfaen"/>
                <w:sz w:val="20"/>
                <w:szCs w:val="20"/>
              </w:rPr>
              <w:t>ույնականացման մեթոդը (kindId ատրիբուտ)</w:t>
            </w:r>
          </w:p>
        </w:tc>
        <w:tc>
          <w:tcPr>
            <w:tcW w:w="3677" w:type="dxa"/>
            <w:tcBorders>
              <w:top w:val="single" w:sz="4" w:space="0" w:color="auto"/>
              <w:left w:val="single" w:sz="4" w:space="0" w:color="auto"/>
              <w:bottom w:val="single" w:sz="4" w:space="0" w:color="auto"/>
            </w:tcBorders>
            <w:shd w:val="clear" w:color="auto" w:fill="FFFFFF"/>
          </w:tcPr>
          <w:p w:rsidR="00A91E8E" w:rsidRPr="008057BA" w:rsidRDefault="00A91E8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տնտեսավարող սուբյեկտների նույնականացման մեթոդը</w:t>
            </w:r>
          </w:p>
        </w:tc>
        <w:tc>
          <w:tcPr>
            <w:tcW w:w="1993" w:type="dxa"/>
            <w:tcBorders>
              <w:top w:val="single" w:sz="4" w:space="0" w:color="auto"/>
              <w:left w:val="single" w:sz="4" w:space="0" w:color="auto"/>
              <w:bottom w:val="single" w:sz="4" w:space="0" w:color="auto"/>
            </w:tcBorders>
            <w:shd w:val="clear" w:color="auto" w:fill="FFFFFF"/>
          </w:tcPr>
          <w:p w:rsidR="00A91E8E" w:rsidRPr="008057BA" w:rsidRDefault="00EE2F46" w:rsidP="008057BA">
            <w:pPr>
              <w:spacing w:after="120"/>
              <w:rPr>
                <w:sz w:val="20"/>
                <w:szCs w:val="20"/>
              </w:rPr>
            </w:pPr>
            <w:r w:rsidRPr="008057BA">
              <w:rPr>
                <w:sz w:val="20"/>
                <w:szCs w:val="20"/>
              </w:rPr>
              <w:t>-</w:t>
            </w:r>
          </w:p>
        </w:tc>
        <w:tc>
          <w:tcPr>
            <w:tcW w:w="4111" w:type="dxa"/>
            <w:tcBorders>
              <w:top w:val="single" w:sz="4" w:space="0" w:color="auto"/>
              <w:left w:val="single" w:sz="4" w:space="0" w:color="auto"/>
              <w:bottom w:val="single" w:sz="4" w:space="0" w:color="auto"/>
            </w:tcBorders>
            <w:shd w:val="clear" w:color="auto" w:fill="FFFFFF"/>
            <w:vAlign w:val="center"/>
          </w:tcPr>
          <w:p w:rsidR="00A91E8E" w:rsidRPr="008057BA" w:rsidRDefault="00A91E8E" w:rsidP="009737B9">
            <w:pPr>
              <w:pStyle w:val="Bodytext21"/>
              <w:shd w:val="clear" w:color="auto" w:fill="auto"/>
              <w:spacing w:before="0" w:after="60" w:line="240" w:lineRule="auto"/>
              <w:jc w:val="left"/>
              <w:rPr>
                <w:rFonts w:ascii="Sylfaen" w:hAnsi="Sylfaen"/>
                <w:sz w:val="20"/>
                <w:szCs w:val="20"/>
              </w:rPr>
            </w:pPr>
            <w:r w:rsidRPr="008057BA">
              <w:rPr>
                <w:rStyle w:val="Bodytext212pt"/>
                <w:rFonts w:ascii="Sylfaen" w:hAnsi="Sylfaen"/>
                <w:sz w:val="20"/>
                <w:szCs w:val="20"/>
              </w:rPr>
              <w:t>csdo:BusinessEntityIdKindIdType (M.SDT.00158)</w:t>
            </w:r>
          </w:p>
          <w:p w:rsidR="00A91E8E" w:rsidRPr="008057BA" w:rsidRDefault="00153473" w:rsidP="009737B9">
            <w:pPr>
              <w:pStyle w:val="Bodytext21"/>
              <w:shd w:val="clear" w:color="auto" w:fill="auto"/>
              <w:spacing w:before="0" w:after="60" w:line="240" w:lineRule="auto"/>
              <w:jc w:val="left"/>
              <w:rPr>
                <w:rFonts w:ascii="Sylfaen" w:hAnsi="Sylfaen"/>
                <w:sz w:val="20"/>
                <w:szCs w:val="20"/>
              </w:rPr>
            </w:pPr>
            <w:r w:rsidRPr="008057BA">
              <w:rPr>
                <w:rStyle w:val="Bodytext212pt"/>
                <w:rFonts w:ascii="Sylfaen" w:hAnsi="Sylfaen"/>
                <w:sz w:val="20"/>
                <w:szCs w:val="20"/>
              </w:rPr>
              <w:t>Նույնականացուցչի արժեքը՝ տ</w:t>
            </w:r>
            <w:r w:rsidR="00A91E8E" w:rsidRPr="008057BA">
              <w:rPr>
                <w:rStyle w:val="Bodytext212pt"/>
                <w:rFonts w:ascii="Sylfaen" w:hAnsi="Sylfaen"/>
                <w:sz w:val="20"/>
                <w:szCs w:val="20"/>
              </w:rPr>
              <w:t xml:space="preserve">նտեսավարող սուբյեկտների նույնականացման մեթոդների տեղեկագրքից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A91E8E" w:rsidRPr="008057BA" w:rsidRDefault="00A91E8E"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1</w:t>
            </w:r>
          </w:p>
        </w:tc>
      </w:tr>
      <w:tr w:rsidR="004F3942" w:rsidRPr="008057BA" w:rsidTr="009737B9">
        <w:trPr>
          <w:jc w:val="center"/>
        </w:trPr>
        <w:tc>
          <w:tcPr>
            <w:tcW w:w="205" w:type="dxa"/>
            <w:shd w:val="clear" w:color="auto" w:fill="FFFFFF"/>
          </w:tcPr>
          <w:p w:rsidR="004F3942" w:rsidRPr="008057BA" w:rsidRDefault="004F3942" w:rsidP="008057BA">
            <w:pPr>
              <w:spacing w:after="120"/>
              <w:rPr>
                <w:sz w:val="20"/>
                <w:szCs w:val="20"/>
              </w:rPr>
            </w:pPr>
          </w:p>
        </w:tc>
        <w:tc>
          <w:tcPr>
            <w:tcW w:w="235" w:type="dxa"/>
            <w:tcBorders>
              <w:right w:val="single" w:sz="4" w:space="0" w:color="auto"/>
            </w:tcBorders>
            <w:shd w:val="clear" w:color="auto" w:fill="FFFFFF"/>
          </w:tcPr>
          <w:p w:rsidR="004F3942" w:rsidRPr="008057BA" w:rsidRDefault="004F3942" w:rsidP="008057BA">
            <w:pPr>
              <w:pStyle w:val="Bodytext21"/>
              <w:shd w:val="clear" w:color="auto" w:fill="auto"/>
              <w:spacing w:before="0" w:after="120" w:line="240" w:lineRule="auto"/>
              <w:jc w:val="left"/>
              <w:rPr>
                <w:rStyle w:val="Bodytext212pt"/>
                <w:rFonts w:ascii="Sylfaen" w:hAnsi="Sylfaen"/>
                <w:sz w:val="20"/>
                <w:szCs w:val="20"/>
              </w:rPr>
            </w:pPr>
          </w:p>
        </w:tc>
        <w:tc>
          <w:tcPr>
            <w:tcW w:w="3593" w:type="dxa"/>
            <w:gridSpan w:val="3"/>
            <w:tcBorders>
              <w:top w:val="single" w:sz="4" w:space="0" w:color="auto"/>
              <w:left w:val="single" w:sz="4" w:space="0" w:color="auto"/>
              <w:bottom w:val="single" w:sz="4" w:space="0" w:color="auto"/>
            </w:tcBorders>
            <w:shd w:val="clear" w:color="auto" w:fill="FFFFFF"/>
          </w:tcPr>
          <w:p w:rsidR="004F3942" w:rsidRPr="008057BA" w:rsidRDefault="004F3942" w:rsidP="00D865F3">
            <w:pPr>
              <w:pStyle w:val="Bodytext21"/>
              <w:shd w:val="clear" w:color="auto" w:fill="auto"/>
              <w:tabs>
                <w:tab w:val="left" w:pos="585"/>
              </w:tabs>
              <w:spacing w:before="0" w:after="120" w:line="240" w:lineRule="auto"/>
              <w:jc w:val="left"/>
              <w:rPr>
                <w:rFonts w:ascii="Sylfaen" w:hAnsi="Sylfaen"/>
                <w:sz w:val="20"/>
                <w:szCs w:val="20"/>
              </w:rPr>
            </w:pPr>
            <w:r w:rsidRPr="008057BA">
              <w:rPr>
                <w:rStyle w:val="Bodytext212pt"/>
                <w:rFonts w:ascii="Sylfaen" w:hAnsi="Sylfaen"/>
                <w:sz w:val="20"/>
                <w:szCs w:val="20"/>
              </w:rPr>
              <w:t>4.1.7.</w:t>
            </w:r>
            <w:r w:rsidR="00D865F3" w:rsidRPr="002266DF">
              <w:rPr>
                <w:rStyle w:val="Bodytext212pt"/>
                <w:rFonts w:ascii="Sylfaen" w:hAnsi="Sylfaen"/>
                <w:sz w:val="20"/>
                <w:szCs w:val="20"/>
              </w:rPr>
              <w:tab/>
            </w:r>
            <w:r w:rsidRPr="008057BA">
              <w:rPr>
                <w:rStyle w:val="Bodytext212pt"/>
                <w:rFonts w:ascii="Sylfaen" w:hAnsi="Sylfaen"/>
                <w:sz w:val="20"/>
                <w:szCs w:val="20"/>
              </w:rPr>
              <w:t>Նույնականացման եզակի մաքսային համարը (csdo:UniqueCustomsNumberId)</w:t>
            </w:r>
          </w:p>
        </w:tc>
        <w:tc>
          <w:tcPr>
            <w:tcW w:w="3677" w:type="dxa"/>
            <w:tcBorders>
              <w:top w:val="single" w:sz="4" w:space="0" w:color="auto"/>
              <w:left w:val="single" w:sz="4" w:space="0" w:color="auto"/>
              <w:bottom w:val="single" w:sz="4" w:space="0" w:color="auto"/>
            </w:tcBorders>
            <w:shd w:val="clear" w:color="auto" w:fill="FFFFFF"/>
            <w:vAlign w:val="center"/>
          </w:tcPr>
          <w:p w:rsidR="004F3942" w:rsidRPr="008057BA" w:rsidRDefault="004F394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 xml:space="preserve">մաքսային հսկողության նպատակների համար նախատեսված՝ </w:t>
            </w:r>
            <w:r w:rsidR="00F56710" w:rsidRPr="008057BA">
              <w:rPr>
                <w:rStyle w:val="Bodytext212pt"/>
                <w:rFonts w:ascii="Sylfaen" w:hAnsi="Sylfaen"/>
                <w:sz w:val="20"/>
                <w:szCs w:val="20"/>
              </w:rPr>
              <w:t xml:space="preserve">տնտեսավարող սուբյեկտի </w:t>
            </w:r>
            <w:r w:rsidRPr="008057BA">
              <w:rPr>
                <w:rStyle w:val="Bodytext212pt"/>
                <w:rFonts w:ascii="Sylfaen" w:hAnsi="Sylfaen"/>
                <w:sz w:val="20"/>
                <w:szCs w:val="20"/>
              </w:rPr>
              <w:t>նույնականացման եզակի համարը</w:t>
            </w:r>
          </w:p>
        </w:tc>
        <w:tc>
          <w:tcPr>
            <w:tcW w:w="1993" w:type="dxa"/>
            <w:tcBorders>
              <w:top w:val="single" w:sz="4" w:space="0" w:color="auto"/>
              <w:left w:val="single" w:sz="4" w:space="0" w:color="auto"/>
              <w:bottom w:val="single" w:sz="4" w:space="0" w:color="auto"/>
            </w:tcBorders>
            <w:shd w:val="clear" w:color="auto" w:fill="FFFFFF"/>
          </w:tcPr>
          <w:p w:rsidR="004F3942" w:rsidRPr="008057BA" w:rsidRDefault="004F394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M.SDE.00135</w:t>
            </w:r>
          </w:p>
        </w:tc>
        <w:tc>
          <w:tcPr>
            <w:tcW w:w="4111" w:type="dxa"/>
            <w:tcBorders>
              <w:top w:val="single" w:sz="4" w:space="0" w:color="auto"/>
              <w:left w:val="single" w:sz="4" w:space="0" w:color="auto"/>
              <w:bottom w:val="single" w:sz="4" w:space="0" w:color="auto"/>
            </w:tcBorders>
            <w:shd w:val="clear" w:color="auto" w:fill="FFFFFF"/>
            <w:vAlign w:val="center"/>
          </w:tcPr>
          <w:p w:rsidR="004F3942" w:rsidRPr="008057BA" w:rsidRDefault="004F3942" w:rsidP="009737B9">
            <w:pPr>
              <w:pStyle w:val="Bodytext21"/>
              <w:shd w:val="clear" w:color="auto" w:fill="auto"/>
              <w:spacing w:before="0" w:after="60" w:line="240" w:lineRule="auto"/>
              <w:jc w:val="left"/>
              <w:rPr>
                <w:rFonts w:ascii="Sylfaen" w:hAnsi="Sylfaen"/>
                <w:sz w:val="20"/>
                <w:szCs w:val="20"/>
              </w:rPr>
            </w:pPr>
            <w:r w:rsidRPr="008057BA">
              <w:rPr>
                <w:rStyle w:val="Bodytext212pt"/>
                <w:rFonts w:ascii="Sylfaen" w:hAnsi="Sylfaen"/>
                <w:sz w:val="20"/>
                <w:szCs w:val="20"/>
              </w:rPr>
              <w:t>csdo:UniqueCustomsNumberIdTуре (M.SDT.00089)</w:t>
            </w:r>
          </w:p>
          <w:p w:rsidR="00430BC2" w:rsidRPr="008057BA" w:rsidRDefault="004F3942" w:rsidP="009737B9">
            <w:pPr>
              <w:pStyle w:val="Bodytext21"/>
              <w:shd w:val="clear" w:color="auto" w:fill="auto"/>
              <w:spacing w:before="0" w:after="60" w:line="240" w:lineRule="auto"/>
              <w:jc w:val="left"/>
              <w:rPr>
                <w:rStyle w:val="Bodytext212pt"/>
                <w:rFonts w:ascii="Sylfaen" w:hAnsi="Sylfaen"/>
                <w:sz w:val="20"/>
                <w:szCs w:val="20"/>
              </w:rPr>
            </w:pPr>
            <w:r w:rsidRPr="008057BA">
              <w:rPr>
                <w:rStyle w:val="Bodytext212pt"/>
                <w:rFonts w:ascii="Sylfaen" w:hAnsi="Sylfaen"/>
                <w:sz w:val="20"/>
                <w:szCs w:val="20"/>
              </w:rPr>
              <w:t xml:space="preserve">Պայմանանշանների նորմալացված տողը: </w:t>
            </w:r>
          </w:p>
          <w:p w:rsidR="004F3942" w:rsidRPr="008057BA" w:rsidRDefault="004F3942" w:rsidP="009737B9">
            <w:pPr>
              <w:pStyle w:val="Bodytext21"/>
              <w:shd w:val="clear" w:color="auto" w:fill="auto"/>
              <w:spacing w:before="0" w:after="6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D66108" w:rsidRPr="008057BA">
              <w:rPr>
                <w:rStyle w:val="Bodytext212pt"/>
                <w:rFonts w:ascii="Sylfaen" w:hAnsi="Sylfaen"/>
                <w:sz w:val="20"/>
                <w:szCs w:val="20"/>
              </w:rPr>
              <w:t>:</w:t>
            </w:r>
          </w:p>
          <w:p w:rsidR="004F3942" w:rsidRPr="008057BA" w:rsidRDefault="004F3942" w:rsidP="009737B9">
            <w:pPr>
              <w:pStyle w:val="Bodytext21"/>
              <w:shd w:val="clear" w:color="auto" w:fill="auto"/>
              <w:spacing w:before="0" w:after="60" w:line="240" w:lineRule="auto"/>
              <w:jc w:val="left"/>
              <w:rPr>
                <w:rFonts w:ascii="Sylfaen" w:hAnsi="Sylfaen"/>
                <w:sz w:val="20"/>
                <w:szCs w:val="20"/>
              </w:rPr>
            </w:pPr>
            <w:r w:rsidRPr="008057BA">
              <w:rPr>
                <w:rStyle w:val="Bodytext212pt"/>
                <w:rFonts w:ascii="Sylfaen" w:hAnsi="Sylfaen"/>
                <w:sz w:val="20"/>
                <w:szCs w:val="20"/>
              </w:rPr>
              <w:t>Առավել</w:t>
            </w:r>
            <w:r w:rsidR="00D66108"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17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F3942"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4F3942" w:rsidRPr="008057BA" w:rsidTr="009737B9">
        <w:trPr>
          <w:jc w:val="center"/>
        </w:trPr>
        <w:tc>
          <w:tcPr>
            <w:tcW w:w="205" w:type="dxa"/>
            <w:shd w:val="clear" w:color="auto" w:fill="FFFFFF"/>
          </w:tcPr>
          <w:p w:rsidR="004F3942" w:rsidRPr="008057BA" w:rsidRDefault="004F3942" w:rsidP="008057BA">
            <w:pPr>
              <w:spacing w:after="120"/>
              <w:rPr>
                <w:sz w:val="20"/>
                <w:szCs w:val="20"/>
              </w:rPr>
            </w:pPr>
          </w:p>
        </w:tc>
        <w:tc>
          <w:tcPr>
            <w:tcW w:w="235" w:type="dxa"/>
            <w:tcBorders>
              <w:right w:val="single" w:sz="4" w:space="0" w:color="auto"/>
            </w:tcBorders>
            <w:shd w:val="clear" w:color="auto" w:fill="FFFFFF"/>
          </w:tcPr>
          <w:p w:rsidR="004F3942" w:rsidRPr="008057BA" w:rsidRDefault="004F3942" w:rsidP="008057BA">
            <w:pPr>
              <w:pStyle w:val="Bodytext21"/>
              <w:shd w:val="clear" w:color="auto" w:fill="auto"/>
              <w:spacing w:before="0" w:after="120" w:line="240" w:lineRule="auto"/>
              <w:jc w:val="left"/>
              <w:rPr>
                <w:rStyle w:val="Bodytext212pt"/>
                <w:rFonts w:ascii="Sylfaen" w:hAnsi="Sylfaen"/>
                <w:sz w:val="20"/>
                <w:szCs w:val="20"/>
              </w:rPr>
            </w:pPr>
          </w:p>
        </w:tc>
        <w:tc>
          <w:tcPr>
            <w:tcW w:w="3593" w:type="dxa"/>
            <w:gridSpan w:val="3"/>
            <w:tcBorders>
              <w:top w:val="single" w:sz="4" w:space="0" w:color="auto"/>
              <w:left w:val="single" w:sz="4" w:space="0" w:color="auto"/>
              <w:bottom w:val="single" w:sz="4" w:space="0" w:color="auto"/>
            </w:tcBorders>
            <w:shd w:val="clear" w:color="auto" w:fill="FFFFFF"/>
          </w:tcPr>
          <w:p w:rsidR="004F3942" w:rsidRPr="008057BA" w:rsidRDefault="004F3942" w:rsidP="00D865F3">
            <w:pPr>
              <w:pStyle w:val="Bodytext21"/>
              <w:shd w:val="clear" w:color="auto" w:fill="auto"/>
              <w:tabs>
                <w:tab w:val="left" w:pos="675"/>
              </w:tabs>
              <w:spacing w:before="0" w:after="120" w:line="240" w:lineRule="auto"/>
              <w:jc w:val="left"/>
              <w:rPr>
                <w:rFonts w:ascii="Sylfaen" w:hAnsi="Sylfaen"/>
                <w:sz w:val="20"/>
                <w:szCs w:val="20"/>
              </w:rPr>
            </w:pPr>
            <w:r w:rsidRPr="008057BA">
              <w:rPr>
                <w:rStyle w:val="Bodytext212pt"/>
                <w:rFonts w:ascii="Sylfaen" w:hAnsi="Sylfaen"/>
                <w:sz w:val="20"/>
                <w:szCs w:val="20"/>
              </w:rPr>
              <w:t>4.1.8.</w:t>
            </w:r>
            <w:r w:rsidR="00D865F3" w:rsidRPr="002266DF">
              <w:rPr>
                <w:rStyle w:val="Bodytext212pt"/>
                <w:rFonts w:ascii="Sylfaen" w:hAnsi="Sylfaen"/>
                <w:sz w:val="20"/>
                <w:szCs w:val="20"/>
              </w:rPr>
              <w:tab/>
            </w:r>
            <w:r w:rsidRPr="008057BA">
              <w:rPr>
                <w:rStyle w:val="Bodytext212pt"/>
                <w:rFonts w:ascii="Sylfaen" w:hAnsi="Sylfaen"/>
                <w:sz w:val="20"/>
                <w:szCs w:val="20"/>
              </w:rPr>
              <w:t>Հարկ վճարողի նույնականացուցիչը (csdo:ТaxpayerId)</w:t>
            </w:r>
          </w:p>
        </w:tc>
        <w:tc>
          <w:tcPr>
            <w:tcW w:w="3677" w:type="dxa"/>
            <w:tcBorders>
              <w:top w:val="single" w:sz="4" w:space="0" w:color="auto"/>
              <w:left w:val="single" w:sz="4" w:space="0" w:color="auto"/>
              <w:bottom w:val="single" w:sz="4" w:space="0" w:color="auto"/>
            </w:tcBorders>
            <w:shd w:val="clear" w:color="auto" w:fill="FFFFFF"/>
          </w:tcPr>
          <w:p w:rsidR="004F3942" w:rsidRPr="008057BA" w:rsidRDefault="004F394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տնտեսավարող սուբյեկտի նույնականացուցիչը՝ հարկ վճարողի գրանցման երկրի հարկ վճարողների ռեեստրում</w:t>
            </w:r>
          </w:p>
        </w:tc>
        <w:tc>
          <w:tcPr>
            <w:tcW w:w="1993" w:type="dxa"/>
            <w:tcBorders>
              <w:top w:val="single" w:sz="4" w:space="0" w:color="auto"/>
              <w:left w:val="single" w:sz="4" w:space="0" w:color="auto"/>
              <w:bottom w:val="single" w:sz="4" w:space="0" w:color="auto"/>
            </w:tcBorders>
            <w:shd w:val="clear" w:color="auto" w:fill="FFFFFF"/>
          </w:tcPr>
          <w:p w:rsidR="004F3942" w:rsidRPr="008057BA" w:rsidRDefault="004F394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M.SDE.00025</w:t>
            </w:r>
          </w:p>
        </w:tc>
        <w:tc>
          <w:tcPr>
            <w:tcW w:w="4111" w:type="dxa"/>
            <w:tcBorders>
              <w:top w:val="single" w:sz="4" w:space="0" w:color="auto"/>
              <w:left w:val="single" w:sz="4" w:space="0" w:color="auto"/>
              <w:bottom w:val="single" w:sz="4" w:space="0" w:color="auto"/>
            </w:tcBorders>
            <w:shd w:val="clear" w:color="auto" w:fill="FFFFFF"/>
            <w:vAlign w:val="center"/>
          </w:tcPr>
          <w:p w:rsidR="004F3942" w:rsidRPr="008057BA" w:rsidRDefault="004F394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csdo:TaxpayerIdType (M.SDT.00025) Նույնականացուցչի արժեքը՝ հարկ վճարողի գրանցման երկրում ընդունված կանոններին համապատասխան։</w:t>
            </w:r>
          </w:p>
          <w:p w:rsidR="004F3942" w:rsidRPr="008057BA" w:rsidRDefault="004F394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D66108" w:rsidRPr="008057BA">
              <w:rPr>
                <w:rStyle w:val="Bodytext212pt"/>
                <w:rFonts w:ascii="Sylfaen" w:hAnsi="Sylfaen"/>
                <w:sz w:val="20"/>
                <w:szCs w:val="20"/>
              </w:rPr>
              <w:t>:</w:t>
            </w:r>
          </w:p>
          <w:p w:rsidR="004F3942" w:rsidRPr="008057BA" w:rsidRDefault="004F394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D66108"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F3942"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4F3942" w:rsidRPr="008057BA" w:rsidTr="009737B9">
        <w:trPr>
          <w:jc w:val="center"/>
        </w:trPr>
        <w:tc>
          <w:tcPr>
            <w:tcW w:w="205" w:type="dxa"/>
            <w:shd w:val="clear" w:color="auto" w:fill="FFFFFF"/>
          </w:tcPr>
          <w:p w:rsidR="004F3942" w:rsidRPr="008057BA" w:rsidRDefault="004F3942" w:rsidP="008057BA">
            <w:pPr>
              <w:spacing w:after="120"/>
              <w:rPr>
                <w:sz w:val="20"/>
                <w:szCs w:val="20"/>
              </w:rPr>
            </w:pPr>
          </w:p>
        </w:tc>
        <w:tc>
          <w:tcPr>
            <w:tcW w:w="235" w:type="dxa"/>
            <w:tcBorders>
              <w:right w:val="single" w:sz="4" w:space="0" w:color="auto"/>
            </w:tcBorders>
            <w:shd w:val="clear" w:color="auto" w:fill="FFFFFF"/>
          </w:tcPr>
          <w:p w:rsidR="004F3942" w:rsidRPr="008057BA" w:rsidRDefault="004F3942" w:rsidP="008057BA">
            <w:pPr>
              <w:pStyle w:val="Bodytext21"/>
              <w:shd w:val="clear" w:color="auto" w:fill="auto"/>
              <w:spacing w:before="0" w:after="120" w:line="240" w:lineRule="auto"/>
              <w:jc w:val="left"/>
              <w:rPr>
                <w:rStyle w:val="Bodytext212pt"/>
                <w:rFonts w:ascii="Sylfaen" w:hAnsi="Sylfaen"/>
                <w:sz w:val="20"/>
                <w:szCs w:val="20"/>
              </w:rPr>
            </w:pPr>
          </w:p>
        </w:tc>
        <w:tc>
          <w:tcPr>
            <w:tcW w:w="3593" w:type="dxa"/>
            <w:gridSpan w:val="3"/>
            <w:tcBorders>
              <w:top w:val="single" w:sz="4" w:space="0" w:color="auto"/>
              <w:left w:val="single" w:sz="4" w:space="0" w:color="auto"/>
              <w:bottom w:val="single" w:sz="4" w:space="0" w:color="auto"/>
            </w:tcBorders>
            <w:shd w:val="clear" w:color="auto" w:fill="FFFFFF"/>
          </w:tcPr>
          <w:p w:rsidR="004F3942" w:rsidRPr="008057BA" w:rsidRDefault="004F3942" w:rsidP="00D865F3">
            <w:pPr>
              <w:pStyle w:val="Bodytext21"/>
              <w:shd w:val="clear" w:color="auto" w:fill="auto"/>
              <w:tabs>
                <w:tab w:val="left" w:pos="675"/>
              </w:tabs>
              <w:spacing w:before="0" w:after="120" w:line="240" w:lineRule="auto"/>
              <w:jc w:val="left"/>
              <w:rPr>
                <w:rFonts w:ascii="Sylfaen" w:hAnsi="Sylfaen"/>
                <w:sz w:val="20"/>
                <w:szCs w:val="20"/>
              </w:rPr>
            </w:pPr>
            <w:r w:rsidRPr="008057BA">
              <w:rPr>
                <w:rStyle w:val="Bodytext212pt"/>
                <w:rFonts w:ascii="Sylfaen" w:hAnsi="Sylfaen"/>
                <w:sz w:val="20"/>
                <w:szCs w:val="20"/>
              </w:rPr>
              <w:t>4.1.9.</w:t>
            </w:r>
            <w:r w:rsidR="00D865F3" w:rsidRPr="002266DF">
              <w:rPr>
                <w:rStyle w:val="Bodytext212pt"/>
                <w:rFonts w:ascii="Sylfaen" w:hAnsi="Sylfaen"/>
                <w:sz w:val="20"/>
                <w:szCs w:val="20"/>
              </w:rPr>
              <w:tab/>
            </w:r>
            <w:r w:rsidRPr="008057BA">
              <w:rPr>
                <w:rStyle w:val="Bodytext212pt"/>
                <w:rFonts w:ascii="Sylfaen" w:hAnsi="Sylfaen"/>
                <w:sz w:val="20"/>
                <w:szCs w:val="20"/>
              </w:rPr>
              <w:t>Հաշվառման վերցնելու պատճառի ծածկագիրը</w:t>
            </w:r>
            <w:r w:rsidR="00CA400D" w:rsidRPr="008057BA">
              <w:rPr>
                <w:rStyle w:val="Bodytext212pt"/>
                <w:rFonts w:ascii="Sylfaen" w:hAnsi="Sylfaen"/>
                <w:sz w:val="20"/>
                <w:szCs w:val="20"/>
              </w:rPr>
              <w:t xml:space="preserve"> </w:t>
            </w:r>
            <w:r w:rsidRPr="008057BA">
              <w:rPr>
                <w:rStyle w:val="Bodytext212pt"/>
                <w:rFonts w:ascii="Sylfaen" w:hAnsi="Sylfaen"/>
                <w:sz w:val="20"/>
                <w:szCs w:val="20"/>
              </w:rPr>
              <w:t>(csdo:TaxRegistrationReasonCode)</w:t>
            </w:r>
          </w:p>
        </w:tc>
        <w:tc>
          <w:tcPr>
            <w:tcW w:w="3677" w:type="dxa"/>
            <w:tcBorders>
              <w:top w:val="single" w:sz="4" w:space="0" w:color="auto"/>
              <w:left w:val="single" w:sz="4" w:space="0" w:color="auto"/>
              <w:bottom w:val="single" w:sz="4" w:space="0" w:color="auto"/>
            </w:tcBorders>
            <w:shd w:val="clear" w:color="auto" w:fill="FFFFFF"/>
            <w:vAlign w:val="center"/>
          </w:tcPr>
          <w:p w:rsidR="004F3942" w:rsidRPr="008057BA" w:rsidRDefault="004F394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 xml:space="preserve">Ռուսաստանի Դաշնությունում տնտեսավարող սուբյեկտին հարկային հաշվառման </w:t>
            </w:r>
            <w:r w:rsidR="00D66108" w:rsidRPr="008057BA">
              <w:rPr>
                <w:rStyle w:val="Bodytext212pt"/>
                <w:rFonts w:ascii="Sylfaen" w:hAnsi="Sylfaen"/>
                <w:sz w:val="20"/>
                <w:szCs w:val="20"/>
              </w:rPr>
              <w:t>վեր</w:t>
            </w:r>
            <w:r w:rsidRPr="008057BA">
              <w:rPr>
                <w:rStyle w:val="Bodytext212pt"/>
                <w:rFonts w:ascii="Sylfaen" w:hAnsi="Sylfaen"/>
                <w:sz w:val="20"/>
                <w:szCs w:val="20"/>
              </w:rPr>
              <w:t>ցնելու պատճառը նույնականացնող ծածկագիրը</w:t>
            </w:r>
          </w:p>
        </w:tc>
        <w:tc>
          <w:tcPr>
            <w:tcW w:w="1993" w:type="dxa"/>
            <w:tcBorders>
              <w:top w:val="single" w:sz="4" w:space="0" w:color="auto"/>
              <w:left w:val="single" w:sz="4" w:space="0" w:color="auto"/>
              <w:bottom w:val="single" w:sz="4" w:space="0" w:color="auto"/>
            </w:tcBorders>
            <w:shd w:val="clear" w:color="auto" w:fill="FFFFFF"/>
          </w:tcPr>
          <w:p w:rsidR="004F3942" w:rsidRPr="008057BA" w:rsidRDefault="004F394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M.SDE.00030</w:t>
            </w:r>
          </w:p>
        </w:tc>
        <w:tc>
          <w:tcPr>
            <w:tcW w:w="4111" w:type="dxa"/>
            <w:tcBorders>
              <w:top w:val="single" w:sz="4" w:space="0" w:color="auto"/>
              <w:left w:val="single" w:sz="4" w:space="0" w:color="auto"/>
              <w:bottom w:val="single" w:sz="4" w:space="0" w:color="auto"/>
            </w:tcBorders>
            <w:shd w:val="clear" w:color="auto" w:fill="FFFFFF"/>
          </w:tcPr>
          <w:p w:rsidR="004F3942" w:rsidRPr="008057BA" w:rsidRDefault="004F394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csdo:TaxRegistrationReasonCodeTуре (M.SDT.00030)</w:t>
            </w:r>
          </w:p>
          <w:p w:rsidR="004F3942" w:rsidRPr="008057BA" w:rsidRDefault="004F394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Պայմանանշանների նորմալացված տողը: Ձ</w:t>
            </w:r>
            <w:r w:rsidR="00252E24" w:rsidRPr="008057BA">
              <w:rPr>
                <w:rStyle w:val="Bodytext212pt"/>
                <w:rFonts w:ascii="Sylfaen" w:hAnsi="Sylfaen"/>
                <w:sz w:val="20"/>
                <w:szCs w:val="20"/>
              </w:rPr>
              <w:t>եւ</w:t>
            </w:r>
            <w:r w:rsidRPr="008057BA">
              <w:rPr>
                <w:rStyle w:val="Bodytext212pt"/>
                <w:rFonts w:ascii="Sylfaen" w:hAnsi="Sylfaen"/>
                <w:sz w:val="20"/>
                <w:szCs w:val="20"/>
              </w:rPr>
              <w:t>անմուշը՝ \d{9}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F3942"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4F3942" w:rsidRPr="008057BA" w:rsidTr="009737B9">
        <w:trPr>
          <w:trHeight w:val="1155"/>
          <w:jc w:val="center"/>
        </w:trPr>
        <w:tc>
          <w:tcPr>
            <w:tcW w:w="205" w:type="dxa"/>
            <w:shd w:val="clear" w:color="auto" w:fill="FFFFFF"/>
          </w:tcPr>
          <w:p w:rsidR="004F3942" w:rsidRPr="008057BA" w:rsidRDefault="004F3942" w:rsidP="008057BA">
            <w:pPr>
              <w:spacing w:after="120"/>
              <w:rPr>
                <w:sz w:val="20"/>
                <w:szCs w:val="20"/>
              </w:rPr>
            </w:pPr>
          </w:p>
        </w:tc>
        <w:tc>
          <w:tcPr>
            <w:tcW w:w="235" w:type="dxa"/>
            <w:tcBorders>
              <w:right w:val="single" w:sz="4" w:space="0" w:color="auto"/>
            </w:tcBorders>
            <w:shd w:val="clear" w:color="auto" w:fill="FFFFFF"/>
          </w:tcPr>
          <w:p w:rsidR="004F3942" w:rsidRPr="008057BA" w:rsidRDefault="004F3942" w:rsidP="008057BA">
            <w:pPr>
              <w:pStyle w:val="Bodytext21"/>
              <w:shd w:val="clear" w:color="auto" w:fill="auto"/>
              <w:spacing w:before="0" w:after="120" w:line="240" w:lineRule="auto"/>
              <w:jc w:val="left"/>
              <w:rPr>
                <w:rStyle w:val="Bodytext212pt"/>
                <w:rFonts w:ascii="Sylfaen" w:hAnsi="Sylfaen"/>
                <w:sz w:val="20"/>
                <w:szCs w:val="20"/>
              </w:rPr>
            </w:pPr>
          </w:p>
        </w:tc>
        <w:tc>
          <w:tcPr>
            <w:tcW w:w="3593" w:type="dxa"/>
            <w:gridSpan w:val="3"/>
            <w:tcBorders>
              <w:top w:val="single" w:sz="4" w:space="0" w:color="auto"/>
              <w:left w:val="single" w:sz="4" w:space="0" w:color="auto"/>
              <w:bottom w:val="single" w:sz="4" w:space="0" w:color="auto"/>
            </w:tcBorders>
            <w:shd w:val="clear" w:color="auto" w:fill="FFFFFF"/>
          </w:tcPr>
          <w:p w:rsidR="004F3942" w:rsidRPr="008057BA" w:rsidRDefault="0067633D" w:rsidP="00D865F3">
            <w:pPr>
              <w:pStyle w:val="Bodytext21"/>
              <w:shd w:val="clear" w:color="auto" w:fill="auto"/>
              <w:tabs>
                <w:tab w:val="left" w:pos="675"/>
              </w:tabs>
              <w:spacing w:before="0" w:after="120" w:line="240" w:lineRule="auto"/>
              <w:jc w:val="left"/>
              <w:rPr>
                <w:rFonts w:ascii="Sylfaen" w:hAnsi="Sylfaen"/>
                <w:sz w:val="20"/>
                <w:szCs w:val="20"/>
              </w:rPr>
            </w:pPr>
            <w:r w:rsidRPr="008057BA">
              <w:rPr>
                <w:rStyle w:val="Bodytext212pt"/>
                <w:rFonts w:ascii="Sylfaen" w:hAnsi="Sylfaen"/>
                <w:sz w:val="20"/>
                <w:szCs w:val="20"/>
              </w:rPr>
              <w:t>4.1.10.</w:t>
            </w:r>
            <w:r w:rsidR="00D865F3">
              <w:rPr>
                <w:rStyle w:val="Bodytext212pt"/>
                <w:rFonts w:ascii="Sylfaen" w:hAnsi="Sylfaen"/>
                <w:sz w:val="20"/>
                <w:szCs w:val="20"/>
                <w:lang w:val="ru-RU"/>
              </w:rPr>
              <w:tab/>
            </w:r>
            <w:r w:rsidR="004F3942" w:rsidRPr="008057BA">
              <w:rPr>
                <w:rStyle w:val="Bodytext212pt"/>
                <w:rFonts w:ascii="Sylfaen" w:hAnsi="Sylfaen"/>
                <w:sz w:val="20"/>
                <w:szCs w:val="20"/>
              </w:rPr>
              <w:t>Հասցեն</w:t>
            </w:r>
            <w:r w:rsidR="00CA400D" w:rsidRPr="008057BA">
              <w:rPr>
                <w:rStyle w:val="Bodytext212pt"/>
                <w:rFonts w:ascii="Sylfaen" w:hAnsi="Sylfaen"/>
                <w:sz w:val="20"/>
                <w:szCs w:val="20"/>
              </w:rPr>
              <w:t xml:space="preserve"> </w:t>
            </w:r>
            <w:r w:rsidR="004F3942" w:rsidRPr="008057BA">
              <w:rPr>
                <w:rStyle w:val="Bodytext212pt"/>
                <w:rFonts w:ascii="Sylfaen" w:hAnsi="Sylfaen"/>
                <w:sz w:val="20"/>
                <w:szCs w:val="20"/>
              </w:rPr>
              <w:t>(ccdo:SubjectAddressDetails)</w:t>
            </w:r>
          </w:p>
        </w:tc>
        <w:tc>
          <w:tcPr>
            <w:tcW w:w="3677" w:type="dxa"/>
            <w:tcBorders>
              <w:top w:val="single" w:sz="4" w:space="0" w:color="auto"/>
              <w:left w:val="single" w:sz="4" w:space="0" w:color="auto"/>
              <w:bottom w:val="single" w:sz="4" w:space="0" w:color="auto"/>
            </w:tcBorders>
            <w:shd w:val="clear" w:color="auto" w:fill="FFFFFF"/>
          </w:tcPr>
          <w:p w:rsidR="004F3942" w:rsidRPr="008057BA" w:rsidRDefault="004F394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տնտեսավարող սուբյեկտի հասցեն</w:t>
            </w:r>
          </w:p>
        </w:tc>
        <w:tc>
          <w:tcPr>
            <w:tcW w:w="1993" w:type="dxa"/>
            <w:tcBorders>
              <w:top w:val="single" w:sz="4" w:space="0" w:color="auto"/>
              <w:left w:val="single" w:sz="4" w:space="0" w:color="auto"/>
              <w:bottom w:val="single" w:sz="4" w:space="0" w:color="auto"/>
            </w:tcBorders>
            <w:shd w:val="clear" w:color="auto" w:fill="FFFFFF"/>
          </w:tcPr>
          <w:p w:rsidR="004F3942" w:rsidRPr="008057BA" w:rsidRDefault="004F394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M.CDE.00058</w:t>
            </w:r>
          </w:p>
        </w:tc>
        <w:tc>
          <w:tcPr>
            <w:tcW w:w="4111" w:type="dxa"/>
            <w:tcBorders>
              <w:top w:val="single" w:sz="4" w:space="0" w:color="auto"/>
              <w:left w:val="single" w:sz="4" w:space="0" w:color="auto"/>
              <w:bottom w:val="single" w:sz="4" w:space="0" w:color="auto"/>
            </w:tcBorders>
            <w:shd w:val="clear" w:color="auto" w:fill="FFFFFF"/>
            <w:vAlign w:val="center"/>
          </w:tcPr>
          <w:p w:rsidR="004F3942" w:rsidRPr="008057BA" w:rsidRDefault="004F394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ccdo:SubjectAddressDetailsTуре (M.CDT.00064)</w:t>
            </w:r>
          </w:p>
          <w:p w:rsidR="004F3942" w:rsidRPr="008057BA" w:rsidRDefault="004F394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Որոշվում է ներդրված տարրերի արժեքների տիրույթներով</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F3942" w:rsidRPr="008057BA" w:rsidRDefault="004F3942"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w:t>
            </w:r>
          </w:p>
        </w:tc>
      </w:tr>
      <w:tr w:rsidR="009F759E" w:rsidRPr="008057BA" w:rsidTr="009737B9">
        <w:trPr>
          <w:jc w:val="center"/>
        </w:trPr>
        <w:tc>
          <w:tcPr>
            <w:tcW w:w="205" w:type="dxa"/>
            <w:shd w:val="clear" w:color="auto" w:fill="FFFFFF"/>
          </w:tcPr>
          <w:p w:rsidR="009F759E" w:rsidRPr="008057BA" w:rsidRDefault="009F759E" w:rsidP="008057BA">
            <w:pPr>
              <w:spacing w:after="120"/>
              <w:rPr>
                <w:sz w:val="20"/>
                <w:szCs w:val="20"/>
              </w:rPr>
            </w:pPr>
          </w:p>
        </w:tc>
        <w:tc>
          <w:tcPr>
            <w:tcW w:w="235" w:type="dxa"/>
            <w:shd w:val="clear" w:color="auto" w:fill="FFFFFF"/>
          </w:tcPr>
          <w:p w:rsidR="009F759E" w:rsidRPr="008057BA" w:rsidRDefault="009F759E" w:rsidP="008057BA">
            <w:pPr>
              <w:pStyle w:val="Bodytext21"/>
              <w:shd w:val="clear" w:color="auto" w:fill="auto"/>
              <w:spacing w:before="0" w:after="120" w:line="240" w:lineRule="auto"/>
              <w:jc w:val="left"/>
              <w:rPr>
                <w:rStyle w:val="Bodytext212pt"/>
                <w:rFonts w:ascii="Sylfaen" w:hAnsi="Sylfaen"/>
                <w:sz w:val="20"/>
                <w:szCs w:val="20"/>
              </w:rPr>
            </w:pPr>
          </w:p>
        </w:tc>
        <w:tc>
          <w:tcPr>
            <w:tcW w:w="240" w:type="dxa"/>
            <w:tcBorders>
              <w:top w:val="single" w:sz="4" w:space="0" w:color="auto"/>
              <w:right w:val="single" w:sz="4" w:space="0" w:color="auto"/>
            </w:tcBorders>
            <w:shd w:val="clear" w:color="auto" w:fill="FFFFFF"/>
          </w:tcPr>
          <w:p w:rsidR="009F759E" w:rsidRPr="008057BA" w:rsidRDefault="009F759E" w:rsidP="008057BA">
            <w:pPr>
              <w:pStyle w:val="Bodytext21"/>
              <w:shd w:val="clear" w:color="auto" w:fill="auto"/>
              <w:spacing w:before="0" w:after="120" w:line="240" w:lineRule="auto"/>
              <w:jc w:val="left"/>
              <w:rPr>
                <w:rStyle w:val="Bodytext212pt"/>
                <w:rFonts w:ascii="Sylfaen" w:hAnsi="Sylfaen"/>
                <w:sz w:val="20"/>
                <w:szCs w:val="20"/>
              </w:rPr>
            </w:pPr>
          </w:p>
        </w:tc>
        <w:tc>
          <w:tcPr>
            <w:tcW w:w="3353" w:type="dxa"/>
            <w:gridSpan w:val="2"/>
            <w:tcBorders>
              <w:top w:val="single" w:sz="4" w:space="0" w:color="auto"/>
              <w:left w:val="single" w:sz="4" w:space="0" w:color="auto"/>
              <w:bottom w:val="single" w:sz="4" w:space="0" w:color="auto"/>
            </w:tcBorders>
            <w:shd w:val="clear" w:color="auto" w:fill="FFFFFF"/>
          </w:tcPr>
          <w:p w:rsidR="009F759E" w:rsidRPr="008057BA" w:rsidRDefault="009F759E" w:rsidP="00D865F3">
            <w:pPr>
              <w:pStyle w:val="Bodytext21"/>
              <w:shd w:val="clear" w:color="auto" w:fill="auto"/>
              <w:tabs>
                <w:tab w:val="left" w:pos="465"/>
              </w:tabs>
              <w:spacing w:before="0" w:after="120" w:line="240" w:lineRule="auto"/>
              <w:jc w:val="left"/>
              <w:rPr>
                <w:rFonts w:ascii="Sylfaen" w:hAnsi="Sylfaen"/>
                <w:sz w:val="20"/>
                <w:szCs w:val="20"/>
              </w:rPr>
            </w:pPr>
            <w:r w:rsidRPr="008057BA">
              <w:rPr>
                <w:rStyle w:val="Bodytext212pt"/>
                <w:rFonts w:ascii="Sylfaen" w:hAnsi="Sylfaen"/>
                <w:sz w:val="20"/>
                <w:szCs w:val="20"/>
              </w:rPr>
              <w:t>*. 1.</w:t>
            </w:r>
            <w:r w:rsidR="00D865F3" w:rsidRPr="00D865F3">
              <w:rPr>
                <w:rStyle w:val="Bodytext212pt"/>
                <w:rFonts w:ascii="Sylfaen" w:hAnsi="Sylfaen"/>
                <w:sz w:val="20"/>
                <w:szCs w:val="20"/>
              </w:rPr>
              <w:tab/>
            </w:r>
            <w:r w:rsidRPr="008057BA">
              <w:rPr>
                <w:rStyle w:val="Bodytext212pt"/>
                <w:rFonts w:ascii="Sylfaen" w:hAnsi="Sylfaen"/>
                <w:sz w:val="20"/>
                <w:szCs w:val="20"/>
              </w:rPr>
              <w:t>Հասցեի տեսակի ծածկագիրը (csdo:AddressKindCode)</w:t>
            </w:r>
          </w:p>
        </w:tc>
        <w:tc>
          <w:tcPr>
            <w:tcW w:w="3677" w:type="dxa"/>
            <w:tcBorders>
              <w:top w:val="single" w:sz="4" w:space="0" w:color="auto"/>
              <w:left w:val="single" w:sz="4" w:space="0" w:color="auto"/>
              <w:bottom w:val="single" w:sz="4" w:space="0" w:color="auto"/>
            </w:tcBorders>
            <w:shd w:val="clear" w:color="auto" w:fill="FFFFFF"/>
          </w:tcPr>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հասցեի տեսակի ծածկագրային նշագիրը</w:t>
            </w:r>
          </w:p>
        </w:tc>
        <w:tc>
          <w:tcPr>
            <w:tcW w:w="1993" w:type="dxa"/>
            <w:tcBorders>
              <w:top w:val="single" w:sz="4" w:space="0" w:color="auto"/>
              <w:left w:val="single" w:sz="4" w:space="0" w:color="auto"/>
              <w:bottom w:val="single" w:sz="4" w:space="0" w:color="auto"/>
            </w:tcBorders>
            <w:shd w:val="clear" w:color="auto" w:fill="FFFFFF"/>
          </w:tcPr>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M.SDE.00192</w:t>
            </w:r>
          </w:p>
        </w:tc>
        <w:tc>
          <w:tcPr>
            <w:tcW w:w="4111" w:type="dxa"/>
            <w:tcBorders>
              <w:top w:val="single" w:sz="4" w:space="0" w:color="auto"/>
              <w:left w:val="single" w:sz="4" w:space="0" w:color="auto"/>
              <w:bottom w:val="single" w:sz="4" w:space="0" w:color="auto"/>
            </w:tcBorders>
            <w:shd w:val="clear" w:color="auto" w:fill="FFFFFF"/>
            <w:vAlign w:val="center"/>
          </w:tcPr>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csdo:AddressKindCodeType</w:t>
            </w:r>
            <w:r w:rsidR="00033C5C" w:rsidRPr="008057BA">
              <w:rPr>
                <w:rStyle w:val="Bodytext212pt"/>
                <w:rFonts w:ascii="Sylfaen" w:hAnsi="Sylfaen"/>
                <w:sz w:val="20"/>
                <w:szCs w:val="20"/>
              </w:rPr>
              <w:t xml:space="preserve"> </w:t>
            </w:r>
            <w:r w:rsidRPr="008057BA">
              <w:rPr>
                <w:rStyle w:val="Bodytext212pt"/>
                <w:rFonts w:ascii="Sylfaen" w:hAnsi="Sylfaen"/>
                <w:sz w:val="20"/>
                <w:szCs w:val="20"/>
              </w:rPr>
              <w:t>(M.SDT.00162)</w:t>
            </w:r>
          </w:p>
          <w:p w:rsidR="00EB4F20" w:rsidRPr="008057BA" w:rsidRDefault="009F759E"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 xml:space="preserve">Ծածկագրի արժեքը՝ հասցեների տեսակների տեղեկագրքին համապատասխան։ </w:t>
            </w:r>
          </w:p>
          <w:p w:rsidR="009F759E" w:rsidRPr="008057BA" w:rsidRDefault="00A65A3B"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Նվազ</w:t>
            </w:r>
            <w:r w:rsidR="009F759E" w:rsidRPr="008057BA">
              <w:rPr>
                <w:rStyle w:val="Bodytext212pt"/>
                <w:rFonts w:ascii="Sylfaen" w:hAnsi="Sylfaen"/>
                <w:sz w:val="20"/>
                <w:szCs w:val="20"/>
              </w:rPr>
              <w:t>. երկարությունը՝ 1</w:t>
            </w:r>
            <w:r w:rsidRPr="008057BA">
              <w:rPr>
                <w:rStyle w:val="Bodytext212pt"/>
                <w:rFonts w:ascii="Sylfaen" w:hAnsi="Sylfaen"/>
                <w:sz w:val="20"/>
                <w:szCs w:val="20"/>
              </w:rPr>
              <w:t>:</w:t>
            </w:r>
          </w:p>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A65A3B"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F759E"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9F759E" w:rsidRPr="008057BA" w:rsidTr="009737B9">
        <w:trPr>
          <w:jc w:val="center"/>
        </w:trPr>
        <w:tc>
          <w:tcPr>
            <w:tcW w:w="205" w:type="dxa"/>
            <w:shd w:val="clear" w:color="auto" w:fill="FFFFFF"/>
          </w:tcPr>
          <w:p w:rsidR="009F759E" w:rsidRPr="008057BA" w:rsidRDefault="009F759E" w:rsidP="008057BA">
            <w:pPr>
              <w:spacing w:after="120"/>
              <w:rPr>
                <w:sz w:val="20"/>
                <w:szCs w:val="20"/>
              </w:rPr>
            </w:pPr>
          </w:p>
        </w:tc>
        <w:tc>
          <w:tcPr>
            <w:tcW w:w="235" w:type="dxa"/>
            <w:shd w:val="clear" w:color="auto" w:fill="FFFFFF"/>
          </w:tcPr>
          <w:p w:rsidR="009F759E" w:rsidRPr="008057BA" w:rsidRDefault="009F759E" w:rsidP="008057BA">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9F759E" w:rsidRPr="008057BA" w:rsidRDefault="009F759E" w:rsidP="008057BA">
            <w:pPr>
              <w:pStyle w:val="Bodytext21"/>
              <w:shd w:val="clear" w:color="auto" w:fill="auto"/>
              <w:spacing w:before="0" w:after="120" w:line="240" w:lineRule="auto"/>
              <w:jc w:val="left"/>
              <w:rPr>
                <w:rStyle w:val="Bodytext212pt"/>
                <w:rFonts w:ascii="Sylfaen" w:hAnsi="Sylfaen"/>
                <w:sz w:val="20"/>
                <w:szCs w:val="20"/>
              </w:rPr>
            </w:pPr>
          </w:p>
        </w:tc>
        <w:tc>
          <w:tcPr>
            <w:tcW w:w="3353" w:type="dxa"/>
            <w:gridSpan w:val="2"/>
            <w:tcBorders>
              <w:top w:val="single" w:sz="4" w:space="0" w:color="auto"/>
              <w:left w:val="single" w:sz="4" w:space="0" w:color="auto"/>
              <w:bottom w:val="single" w:sz="4" w:space="0" w:color="auto"/>
            </w:tcBorders>
            <w:shd w:val="clear" w:color="auto" w:fill="FFFFFF"/>
          </w:tcPr>
          <w:p w:rsidR="009F759E" w:rsidRPr="008057BA" w:rsidRDefault="009F759E" w:rsidP="00D865F3">
            <w:pPr>
              <w:pStyle w:val="Bodytext21"/>
              <w:shd w:val="clear" w:color="auto" w:fill="auto"/>
              <w:tabs>
                <w:tab w:val="left" w:pos="465"/>
              </w:tabs>
              <w:spacing w:before="0" w:after="120" w:line="240" w:lineRule="auto"/>
              <w:jc w:val="left"/>
              <w:rPr>
                <w:rFonts w:ascii="Sylfaen" w:hAnsi="Sylfaen"/>
                <w:sz w:val="20"/>
                <w:szCs w:val="20"/>
              </w:rPr>
            </w:pPr>
            <w:r w:rsidRPr="008057BA">
              <w:rPr>
                <w:rStyle w:val="Bodytext212pt"/>
                <w:rFonts w:ascii="Sylfaen" w:hAnsi="Sylfaen"/>
                <w:sz w:val="20"/>
                <w:szCs w:val="20"/>
              </w:rPr>
              <w:t>*.2.</w:t>
            </w:r>
            <w:r w:rsidR="00D865F3">
              <w:rPr>
                <w:rStyle w:val="Bodytext212pt"/>
                <w:rFonts w:ascii="Sylfaen" w:hAnsi="Sylfaen"/>
                <w:sz w:val="20"/>
                <w:szCs w:val="20"/>
                <w:lang w:val="ru-RU"/>
              </w:rPr>
              <w:tab/>
            </w:r>
            <w:r w:rsidRPr="008057BA">
              <w:rPr>
                <w:rStyle w:val="Bodytext212pt"/>
                <w:rFonts w:ascii="Sylfaen" w:hAnsi="Sylfaen"/>
                <w:sz w:val="20"/>
                <w:szCs w:val="20"/>
              </w:rPr>
              <w:t>Երկրի ծածկագիրը (csdo:UnifiedCountryCode)</w:t>
            </w:r>
          </w:p>
        </w:tc>
        <w:tc>
          <w:tcPr>
            <w:tcW w:w="3677" w:type="dxa"/>
            <w:tcBorders>
              <w:top w:val="single" w:sz="4" w:space="0" w:color="auto"/>
              <w:left w:val="single" w:sz="4" w:space="0" w:color="auto"/>
              <w:bottom w:val="single" w:sz="4" w:space="0" w:color="auto"/>
            </w:tcBorders>
            <w:shd w:val="clear" w:color="auto" w:fill="FFFFFF"/>
          </w:tcPr>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երկրի ծածկագրային նշագիրը</w:t>
            </w:r>
          </w:p>
        </w:tc>
        <w:tc>
          <w:tcPr>
            <w:tcW w:w="1993" w:type="dxa"/>
            <w:tcBorders>
              <w:top w:val="single" w:sz="4" w:space="0" w:color="auto"/>
              <w:left w:val="single" w:sz="4" w:space="0" w:color="auto"/>
              <w:bottom w:val="single" w:sz="4" w:space="0" w:color="auto"/>
            </w:tcBorders>
            <w:shd w:val="clear" w:color="auto" w:fill="FFFFFF"/>
          </w:tcPr>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M.SDE.00162</w:t>
            </w:r>
          </w:p>
        </w:tc>
        <w:tc>
          <w:tcPr>
            <w:tcW w:w="4111" w:type="dxa"/>
            <w:tcBorders>
              <w:top w:val="single" w:sz="4" w:space="0" w:color="auto"/>
              <w:left w:val="single" w:sz="4" w:space="0" w:color="auto"/>
              <w:bottom w:val="single" w:sz="4" w:space="0" w:color="auto"/>
            </w:tcBorders>
            <w:shd w:val="clear" w:color="auto" w:fill="FFFFFF"/>
            <w:vAlign w:val="center"/>
          </w:tcPr>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csdo:UnifiedCountryCodeType (M.SDT.00112)</w:t>
            </w:r>
          </w:p>
          <w:p w:rsidR="009F759E" w:rsidRPr="008057BA" w:rsidRDefault="004E2AA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Ե</w:t>
            </w:r>
            <w:r w:rsidR="009F759E" w:rsidRPr="008057BA">
              <w:rPr>
                <w:rStyle w:val="Bodytext212pt"/>
                <w:rFonts w:ascii="Sylfaen" w:hAnsi="Sylfaen"/>
                <w:sz w:val="20"/>
                <w:szCs w:val="20"/>
              </w:rPr>
              <w:t>րկտառ ծածկագրի արժեքը՝ աշխարհի երկրների</w:t>
            </w:r>
            <w:r w:rsidR="00E72BA9" w:rsidRPr="008057BA">
              <w:rPr>
                <w:rStyle w:val="Bodytext212pt"/>
                <w:rFonts w:ascii="Sylfaen" w:hAnsi="Sylfaen"/>
                <w:sz w:val="20"/>
                <w:szCs w:val="20"/>
              </w:rPr>
              <w:t xml:space="preserve"> այն</w:t>
            </w:r>
            <w:r w:rsidR="009F759E" w:rsidRPr="008057BA">
              <w:rPr>
                <w:rStyle w:val="Bodytext212pt"/>
                <w:rFonts w:ascii="Sylfaen" w:hAnsi="Sylfaen"/>
                <w:sz w:val="20"/>
                <w:szCs w:val="20"/>
              </w:rPr>
              <w:t xml:space="preserve"> դասակարգչին համապատասխան, որը սահմանված է «Տեղեկա</w:t>
            </w:r>
            <w:r w:rsidRPr="008057BA">
              <w:rPr>
                <w:rStyle w:val="Bodytext212pt"/>
                <w:rFonts w:ascii="Sylfaen" w:hAnsi="Sylfaen"/>
                <w:sz w:val="20"/>
                <w:szCs w:val="20"/>
              </w:rPr>
              <w:t>գրք</w:t>
            </w:r>
            <w:r w:rsidR="009F759E" w:rsidRPr="008057BA">
              <w:rPr>
                <w:rStyle w:val="Bodytext212pt"/>
                <w:rFonts w:ascii="Sylfaen" w:hAnsi="Sylfaen"/>
                <w:sz w:val="20"/>
                <w:szCs w:val="20"/>
              </w:rPr>
              <w:t>ի (դասակարգչի) նույնականացուցիչը» ատրիբուտով։ Ձ</w:t>
            </w:r>
            <w:r w:rsidR="00252E24" w:rsidRPr="008057BA">
              <w:rPr>
                <w:rStyle w:val="Bodytext212pt"/>
                <w:rFonts w:ascii="Sylfaen" w:hAnsi="Sylfaen"/>
                <w:sz w:val="20"/>
                <w:szCs w:val="20"/>
              </w:rPr>
              <w:t>եւ</w:t>
            </w:r>
            <w:r w:rsidR="009F759E" w:rsidRPr="008057BA">
              <w:rPr>
                <w:rStyle w:val="Bodytext212pt"/>
                <w:rFonts w:ascii="Sylfaen" w:hAnsi="Sylfaen"/>
                <w:sz w:val="20"/>
                <w:szCs w:val="20"/>
              </w:rPr>
              <w:t>անմուշ</w:t>
            </w:r>
            <w:r w:rsidRPr="008057BA">
              <w:rPr>
                <w:rStyle w:val="Bodytext212pt"/>
                <w:rFonts w:ascii="Sylfaen" w:hAnsi="Sylfaen"/>
                <w:sz w:val="20"/>
                <w:szCs w:val="20"/>
              </w:rPr>
              <w:t>ը</w:t>
            </w:r>
            <w:r w:rsidR="009F759E" w:rsidRPr="008057BA">
              <w:rPr>
                <w:rStyle w:val="Bodytext212pt"/>
                <w:rFonts w:ascii="Sylfaen" w:hAnsi="Sylfaen"/>
                <w:sz w:val="20"/>
                <w:szCs w:val="20"/>
              </w:rPr>
              <w:t>՝ [A-Z]{2}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F759E"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9F759E" w:rsidRPr="008057BA" w:rsidTr="009737B9">
        <w:trPr>
          <w:jc w:val="center"/>
        </w:trPr>
        <w:tc>
          <w:tcPr>
            <w:tcW w:w="205" w:type="dxa"/>
            <w:shd w:val="clear" w:color="auto" w:fill="FFFFFF"/>
          </w:tcPr>
          <w:p w:rsidR="009F759E" w:rsidRPr="008057BA" w:rsidRDefault="009F759E" w:rsidP="008057BA">
            <w:pPr>
              <w:spacing w:after="120"/>
              <w:rPr>
                <w:sz w:val="20"/>
                <w:szCs w:val="20"/>
              </w:rPr>
            </w:pPr>
          </w:p>
        </w:tc>
        <w:tc>
          <w:tcPr>
            <w:tcW w:w="235" w:type="dxa"/>
            <w:shd w:val="clear" w:color="auto" w:fill="FFFFFF"/>
          </w:tcPr>
          <w:p w:rsidR="009F759E" w:rsidRPr="008057BA" w:rsidRDefault="009F759E" w:rsidP="008057BA">
            <w:pPr>
              <w:pStyle w:val="Bodytext21"/>
              <w:shd w:val="clear" w:color="auto" w:fill="auto"/>
              <w:spacing w:before="0" w:after="120" w:line="240" w:lineRule="auto"/>
              <w:jc w:val="left"/>
              <w:rPr>
                <w:rStyle w:val="Bodytext212pt"/>
                <w:rFonts w:ascii="Sylfaen" w:hAnsi="Sylfaen"/>
                <w:sz w:val="20"/>
                <w:szCs w:val="20"/>
              </w:rPr>
            </w:pPr>
          </w:p>
        </w:tc>
        <w:tc>
          <w:tcPr>
            <w:tcW w:w="240" w:type="dxa"/>
            <w:shd w:val="clear" w:color="auto" w:fill="FFFFFF"/>
          </w:tcPr>
          <w:p w:rsidR="009F759E" w:rsidRPr="008057BA" w:rsidRDefault="009F759E" w:rsidP="008057BA">
            <w:pPr>
              <w:pStyle w:val="Bodytext21"/>
              <w:shd w:val="clear" w:color="auto" w:fill="auto"/>
              <w:spacing w:before="0" w:after="120" w:line="240" w:lineRule="auto"/>
              <w:jc w:val="left"/>
              <w:rPr>
                <w:rStyle w:val="Bodytext212pt"/>
                <w:rFonts w:ascii="Sylfaen" w:hAnsi="Sylfaen"/>
                <w:sz w:val="20"/>
                <w:szCs w:val="20"/>
              </w:rPr>
            </w:pPr>
          </w:p>
        </w:tc>
        <w:tc>
          <w:tcPr>
            <w:tcW w:w="225" w:type="dxa"/>
            <w:tcBorders>
              <w:bottom w:val="single" w:sz="4" w:space="0" w:color="auto"/>
              <w:right w:val="single" w:sz="4" w:space="0" w:color="auto"/>
            </w:tcBorders>
            <w:shd w:val="clear" w:color="auto" w:fill="FFFFFF"/>
          </w:tcPr>
          <w:p w:rsidR="009F759E" w:rsidRPr="008057BA" w:rsidRDefault="009F759E" w:rsidP="008057BA">
            <w:pPr>
              <w:pStyle w:val="Bodytext21"/>
              <w:shd w:val="clear" w:color="auto" w:fill="auto"/>
              <w:spacing w:before="0" w:after="120" w:line="240" w:lineRule="auto"/>
              <w:jc w:val="left"/>
              <w:rPr>
                <w:rStyle w:val="Bodytext212pt"/>
                <w:rFonts w:ascii="Sylfaen" w:hAnsi="Sylfaen"/>
                <w:sz w:val="20"/>
                <w:szCs w:val="20"/>
              </w:rPr>
            </w:pPr>
          </w:p>
        </w:tc>
        <w:tc>
          <w:tcPr>
            <w:tcW w:w="3128" w:type="dxa"/>
            <w:tcBorders>
              <w:top w:val="single" w:sz="4" w:space="0" w:color="auto"/>
              <w:left w:val="single" w:sz="4" w:space="0" w:color="auto"/>
              <w:bottom w:val="single" w:sz="4" w:space="0" w:color="auto"/>
            </w:tcBorders>
            <w:shd w:val="clear" w:color="auto" w:fill="FFFFFF"/>
          </w:tcPr>
          <w:p w:rsidR="009F759E" w:rsidRPr="008057BA" w:rsidRDefault="009F759E" w:rsidP="00D865F3">
            <w:pPr>
              <w:pStyle w:val="Bodytext21"/>
              <w:shd w:val="clear" w:color="auto" w:fill="auto"/>
              <w:tabs>
                <w:tab w:val="left" w:pos="480"/>
              </w:tabs>
              <w:spacing w:before="0" w:after="120" w:line="240" w:lineRule="auto"/>
              <w:jc w:val="left"/>
              <w:rPr>
                <w:rFonts w:ascii="Sylfaen" w:hAnsi="Sylfaen"/>
                <w:sz w:val="20"/>
                <w:szCs w:val="20"/>
              </w:rPr>
            </w:pPr>
            <w:r w:rsidRPr="008057BA">
              <w:rPr>
                <w:rStyle w:val="Bodytext212pt"/>
                <w:rFonts w:ascii="Sylfaen" w:hAnsi="Sylfaen"/>
                <w:sz w:val="20"/>
                <w:szCs w:val="20"/>
              </w:rPr>
              <w:t>ա)</w:t>
            </w:r>
            <w:r w:rsidR="00D865F3" w:rsidRPr="00D865F3">
              <w:rPr>
                <w:rStyle w:val="Bodytext212pt"/>
                <w:rFonts w:ascii="Sylfaen" w:hAnsi="Sylfaen"/>
                <w:sz w:val="20"/>
                <w:szCs w:val="20"/>
              </w:rPr>
              <w:tab/>
            </w:r>
            <w:r w:rsidRPr="008057BA">
              <w:rPr>
                <w:rStyle w:val="Bodytext212pt"/>
                <w:rFonts w:ascii="Sylfaen" w:hAnsi="Sylfaen"/>
                <w:sz w:val="20"/>
                <w:szCs w:val="20"/>
              </w:rPr>
              <w:t>տեղեկագրքի (դասակարգչի) նույնականացուցիչը (codeListId ատրիբուտ)</w:t>
            </w:r>
          </w:p>
        </w:tc>
        <w:tc>
          <w:tcPr>
            <w:tcW w:w="3677" w:type="dxa"/>
            <w:tcBorders>
              <w:top w:val="single" w:sz="4" w:space="0" w:color="auto"/>
              <w:left w:val="single" w:sz="4" w:space="0" w:color="auto"/>
              <w:bottom w:val="single" w:sz="4" w:space="0" w:color="auto"/>
            </w:tcBorders>
            <w:shd w:val="clear" w:color="auto" w:fill="FFFFFF"/>
          </w:tcPr>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այն տեղեկագրքի (դասակարգչի) նշագիրը, որին համապատասխան նշված է ծածկագիրը</w:t>
            </w:r>
          </w:p>
        </w:tc>
        <w:tc>
          <w:tcPr>
            <w:tcW w:w="1993" w:type="dxa"/>
            <w:tcBorders>
              <w:top w:val="single" w:sz="4" w:space="0" w:color="auto"/>
              <w:left w:val="single" w:sz="4" w:space="0" w:color="auto"/>
              <w:bottom w:val="single" w:sz="4" w:space="0" w:color="auto"/>
            </w:tcBorders>
            <w:shd w:val="clear" w:color="auto" w:fill="FFFFFF"/>
          </w:tcPr>
          <w:p w:rsidR="009F759E" w:rsidRPr="008057BA" w:rsidRDefault="00EE2F46" w:rsidP="008057BA">
            <w:pPr>
              <w:spacing w:after="120"/>
              <w:rPr>
                <w:sz w:val="20"/>
                <w:szCs w:val="20"/>
              </w:rPr>
            </w:pPr>
            <w:r w:rsidRPr="008057BA">
              <w:rPr>
                <w:sz w:val="20"/>
                <w:szCs w:val="20"/>
              </w:rPr>
              <w:t>-</w:t>
            </w:r>
          </w:p>
        </w:tc>
        <w:tc>
          <w:tcPr>
            <w:tcW w:w="4111" w:type="dxa"/>
            <w:tcBorders>
              <w:top w:val="single" w:sz="4" w:space="0" w:color="auto"/>
              <w:left w:val="single" w:sz="4" w:space="0" w:color="auto"/>
              <w:bottom w:val="single" w:sz="4" w:space="0" w:color="auto"/>
            </w:tcBorders>
            <w:shd w:val="clear" w:color="auto" w:fill="FFFFFF"/>
            <w:vAlign w:val="center"/>
          </w:tcPr>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csdo: ReferenceDataldTуре (M.SDT.00091)</w:t>
            </w:r>
          </w:p>
          <w:p w:rsidR="00EB4F20" w:rsidRPr="008057BA" w:rsidRDefault="004E2AAE"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Պ</w:t>
            </w:r>
            <w:r w:rsidR="009F759E" w:rsidRPr="008057BA">
              <w:rPr>
                <w:rStyle w:val="Bodytext212pt"/>
                <w:rFonts w:ascii="Sylfaen" w:hAnsi="Sylfaen"/>
                <w:sz w:val="20"/>
                <w:szCs w:val="20"/>
              </w:rPr>
              <w:t>այմանանշանների նորմալացված տող</w:t>
            </w:r>
            <w:r w:rsidRPr="008057BA">
              <w:rPr>
                <w:rStyle w:val="Bodytext212pt"/>
                <w:rFonts w:ascii="Sylfaen" w:hAnsi="Sylfaen"/>
                <w:sz w:val="20"/>
                <w:szCs w:val="20"/>
              </w:rPr>
              <w:t>ը</w:t>
            </w:r>
            <w:r w:rsidR="009F759E" w:rsidRPr="008057BA">
              <w:rPr>
                <w:rStyle w:val="Bodytext212pt"/>
                <w:rFonts w:ascii="Sylfaen" w:hAnsi="Sylfaen"/>
                <w:sz w:val="20"/>
                <w:szCs w:val="20"/>
              </w:rPr>
              <w:t xml:space="preserve">, որը չի պարունակում տողի ընդհատման (#xA) </w:t>
            </w:r>
            <w:r w:rsidR="00252E24" w:rsidRPr="008057BA">
              <w:rPr>
                <w:rStyle w:val="Bodytext212pt"/>
                <w:rFonts w:ascii="Sylfaen" w:hAnsi="Sylfaen"/>
                <w:sz w:val="20"/>
                <w:szCs w:val="20"/>
              </w:rPr>
              <w:t>եւ</w:t>
            </w:r>
            <w:r w:rsidR="009F759E" w:rsidRPr="008057BA">
              <w:rPr>
                <w:rStyle w:val="Bodytext212pt"/>
                <w:rFonts w:ascii="Sylfaen" w:hAnsi="Sylfaen"/>
                <w:sz w:val="20"/>
                <w:szCs w:val="20"/>
              </w:rPr>
              <w:t xml:space="preserve"> սյունատի (#x9) պայմանանշաններ:</w:t>
            </w:r>
          </w:p>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4E2AAE" w:rsidRPr="008057BA">
              <w:rPr>
                <w:rStyle w:val="Bodytext212pt"/>
                <w:rFonts w:ascii="Sylfaen" w:hAnsi="Sylfaen"/>
                <w:sz w:val="20"/>
                <w:szCs w:val="20"/>
              </w:rPr>
              <w:t>:</w:t>
            </w:r>
          </w:p>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4E2AAE"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F759E" w:rsidRPr="008057BA" w:rsidRDefault="009F759E"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1</w:t>
            </w:r>
          </w:p>
        </w:tc>
      </w:tr>
      <w:tr w:rsidR="009F759E" w:rsidRPr="008057BA" w:rsidTr="009737B9">
        <w:trPr>
          <w:jc w:val="center"/>
        </w:trPr>
        <w:tc>
          <w:tcPr>
            <w:tcW w:w="205" w:type="dxa"/>
            <w:shd w:val="clear" w:color="auto" w:fill="FFFFFF"/>
          </w:tcPr>
          <w:p w:rsidR="009F759E" w:rsidRPr="008057BA" w:rsidRDefault="009F759E" w:rsidP="008057BA">
            <w:pPr>
              <w:spacing w:after="120"/>
              <w:rPr>
                <w:sz w:val="20"/>
                <w:szCs w:val="20"/>
              </w:rPr>
            </w:pPr>
          </w:p>
        </w:tc>
        <w:tc>
          <w:tcPr>
            <w:tcW w:w="235" w:type="dxa"/>
            <w:shd w:val="clear" w:color="auto" w:fill="FFFFFF"/>
          </w:tcPr>
          <w:p w:rsidR="009F759E" w:rsidRPr="008057BA" w:rsidRDefault="009F759E" w:rsidP="008057BA">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9F759E" w:rsidRPr="008057BA" w:rsidRDefault="009F759E" w:rsidP="008057BA">
            <w:pPr>
              <w:pStyle w:val="Bodytext21"/>
              <w:shd w:val="clear" w:color="auto" w:fill="auto"/>
              <w:spacing w:before="0" w:after="120" w:line="240" w:lineRule="auto"/>
              <w:jc w:val="left"/>
              <w:rPr>
                <w:rStyle w:val="Bodytext212pt"/>
                <w:rFonts w:ascii="Sylfaen" w:hAnsi="Sylfaen"/>
                <w:sz w:val="20"/>
                <w:szCs w:val="20"/>
              </w:rPr>
            </w:pPr>
          </w:p>
        </w:tc>
        <w:tc>
          <w:tcPr>
            <w:tcW w:w="3353" w:type="dxa"/>
            <w:gridSpan w:val="2"/>
            <w:tcBorders>
              <w:top w:val="single" w:sz="4" w:space="0" w:color="auto"/>
              <w:left w:val="single" w:sz="4" w:space="0" w:color="auto"/>
              <w:bottom w:val="single" w:sz="4" w:space="0" w:color="auto"/>
            </w:tcBorders>
            <w:shd w:val="clear" w:color="auto" w:fill="FFFFFF"/>
          </w:tcPr>
          <w:p w:rsidR="009F759E" w:rsidRPr="008057BA" w:rsidRDefault="009F759E" w:rsidP="00D865F3">
            <w:pPr>
              <w:pStyle w:val="Bodytext21"/>
              <w:shd w:val="clear" w:color="auto" w:fill="auto"/>
              <w:tabs>
                <w:tab w:val="left" w:pos="491"/>
              </w:tabs>
              <w:spacing w:before="0" w:after="120" w:line="240" w:lineRule="auto"/>
              <w:jc w:val="left"/>
              <w:rPr>
                <w:rFonts w:ascii="Sylfaen" w:hAnsi="Sylfaen"/>
                <w:sz w:val="20"/>
                <w:szCs w:val="20"/>
              </w:rPr>
            </w:pPr>
            <w:r w:rsidRPr="008057BA">
              <w:rPr>
                <w:rStyle w:val="Bodytext212pt"/>
                <w:rFonts w:ascii="Sylfaen" w:hAnsi="Sylfaen"/>
                <w:sz w:val="20"/>
                <w:szCs w:val="20"/>
              </w:rPr>
              <w:t>*.3.</w:t>
            </w:r>
            <w:r w:rsidR="00D865F3">
              <w:rPr>
                <w:rStyle w:val="Bodytext212pt"/>
                <w:rFonts w:ascii="Sylfaen" w:hAnsi="Sylfaen"/>
                <w:sz w:val="20"/>
                <w:szCs w:val="20"/>
                <w:lang w:val="ru-RU"/>
              </w:rPr>
              <w:tab/>
            </w:r>
            <w:r w:rsidRPr="008057BA">
              <w:rPr>
                <w:rStyle w:val="Bodytext212pt"/>
                <w:rFonts w:ascii="Sylfaen" w:hAnsi="Sylfaen"/>
                <w:sz w:val="20"/>
                <w:szCs w:val="20"/>
              </w:rPr>
              <w:t>Տարածքի ծածկագիրը (csdo:TerritoryCode)</w:t>
            </w:r>
          </w:p>
        </w:tc>
        <w:tc>
          <w:tcPr>
            <w:tcW w:w="3677" w:type="dxa"/>
            <w:tcBorders>
              <w:top w:val="single" w:sz="4" w:space="0" w:color="auto"/>
              <w:left w:val="single" w:sz="4" w:space="0" w:color="auto"/>
              <w:bottom w:val="single" w:sz="4" w:space="0" w:color="auto"/>
            </w:tcBorders>
            <w:shd w:val="clear" w:color="auto" w:fill="FFFFFF"/>
          </w:tcPr>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վարչատարածքային բաժանման միավորի ծածկագիրը</w:t>
            </w:r>
          </w:p>
        </w:tc>
        <w:tc>
          <w:tcPr>
            <w:tcW w:w="1993" w:type="dxa"/>
            <w:tcBorders>
              <w:top w:val="single" w:sz="4" w:space="0" w:color="auto"/>
              <w:left w:val="single" w:sz="4" w:space="0" w:color="auto"/>
              <w:bottom w:val="single" w:sz="4" w:space="0" w:color="auto"/>
            </w:tcBorders>
            <w:shd w:val="clear" w:color="auto" w:fill="FFFFFF"/>
          </w:tcPr>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M.SDE.00031</w:t>
            </w:r>
          </w:p>
        </w:tc>
        <w:tc>
          <w:tcPr>
            <w:tcW w:w="4111" w:type="dxa"/>
            <w:tcBorders>
              <w:top w:val="single" w:sz="4" w:space="0" w:color="auto"/>
              <w:left w:val="single" w:sz="4" w:space="0" w:color="auto"/>
              <w:bottom w:val="single" w:sz="4" w:space="0" w:color="auto"/>
            </w:tcBorders>
            <w:shd w:val="clear" w:color="auto" w:fill="FFFFFF"/>
            <w:vAlign w:val="center"/>
          </w:tcPr>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csdo:ТerritoryCodeTуре</w:t>
            </w:r>
            <w:r w:rsidR="00033C5C" w:rsidRPr="008057BA">
              <w:rPr>
                <w:rStyle w:val="Bodytext212pt"/>
                <w:rFonts w:ascii="Sylfaen" w:hAnsi="Sylfaen"/>
                <w:sz w:val="20"/>
                <w:szCs w:val="20"/>
              </w:rPr>
              <w:t xml:space="preserve"> </w:t>
            </w:r>
            <w:r w:rsidRPr="008057BA">
              <w:rPr>
                <w:rStyle w:val="Bodytext212pt"/>
                <w:rFonts w:ascii="Sylfaen" w:hAnsi="Sylfaen"/>
                <w:sz w:val="20"/>
                <w:szCs w:val="20"/>
              </w:rPr>
              <w:t>(M.SDT.00031)</w:t>
            </w:r>
          </w:p>
          <w:p w:rsidR="00131876" w:rsidRPr="008057BA" w:rsidRDefault="009F759E"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 xml:space="preserve">Պայմանանշանների նորմալացված տողը: </w:t>
            </w:r>
          </w:p>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4E2AAE" w:rsidRPr="008057BA">
              <w:rPr>
                <w:rStyle w:val="Bodytext212pt"/>
                <w:rFonts w:ascii="Sylfaen" w:hAnsi="Sylfaen"/>
                <w:sz w:val="20"/>
                <w:szCs w:val="20"/>
              </w:rPr>
              <w:t>:</w:t>
            </w:r>
          </w:p>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4E2AAE"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17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F759E"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9F759E" w:rsidRPr="008057BA" w:rsidTr="009737B9">
        <w:trPr>
          <w:jc w:val="center"/>
        </w:trPr>
        <w:tc>
          <w:tcPr>
            <w:tcW w:w="205" w:type="dxa"/>
            <w:shd w:val="clear" w:color="auto" w:fill="FFFFFF"/>
          </w:tcPr>
          <w:p w:rsidR="009F759E" w:rsidRPr="008057BA" w:rsidRDefault="009F759E" w:rsidP="008057BA">
            <w:pPr>
              <w:spacing w:after="120"/>
              <w:rPr>
                <w:sz w:val="20"/>
                <w:szCs w:val="20"/>
              </w:rPr>
            </w:pPr>
          </w:p>
        </w:tc>
        <w:tc>
          <w:tcPr>
            <w:tcW w:w="235" w:type="dxa"/>
            <w:shd w:val="clear" w:color="auto" w:fill="FFFFFF"/>
          </w:tcPr>
          <w:p w:rsidR="009F759E" w:rsidRPr="008057BA" w:rsidRDefault="009F759E" w:rsidP="008057BA">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9F759E" w:rsidRPr="008057BA" w:rsidRDefault="009F759E" w:rsidP="008057BA">
            <w:pPr>
              <w:pStyle w:val="Bodytext21"/>
              <w:shd w:val="clear" w:color="auto" w:fill="auto"/>
              <w:spacing w:before="0" w:after="120" w:line="240" w:lineRule="auto"/>
              <w:jc w:val="left"/>
              <w:rPr>
                <w:rStyle w:val="Bodytext212pt"/>
                <w:rFonts w:ascii="Sylfaen" w:hAnsi="Sylfaen"/>
                <w:sz w:val="20"/>
                <w:szCs w:val="20"/>
              </w:rPr>
            </w:pPr>
          </w:p>
        </w:tc>
        <w:tc>
          <w:tcPr>
            <w:tcW w:w="3353" w:type="dxa"/>
            <w:gridSpan w:val="2"/>
            <w:tcBorders>
              <w:top w:val="single" w:sz="4" w:space="0" w:color="auto"/>
              <w:left w:val="single" w:sz="4" w:space="0" w:color="auto"/>
              <w:bottom w:val="single" w:sz="4" w:space="0" w:color="auto"/>
            </w:tcBorders>
            <w:shd w:val="clear" w:color="auto" w:fill="FFFFFF"/>
          </w:tcPr>
          <w:p w:rsidR="009F759E" w:rsidRPr="008057BA" w:rsidRDefault="009F759E" w:rsidP="00D865F3">
            <w:pPr>
              <w:pStyle w:val="Bodytext21"/>
              <w:shd w:val="clear" w:color="auto" w:fill="auto"/>
              <w:tabs>
                <w:tab w:val="left" w:pos="491"/>
              </w:tabs>
              <w:spacing w:before="0" w:after="120" w:line="240" w:lineRule="auto"/>
              <w:jc w:val="left"/>
              <w:rPr>
                <w:rFonts w:ascii="Sylfaen" w:hAnsi="Sylfaen"/>
                <w:sz w:val="20"/>
                <w:szCs w:val="20"/>
              </w:rPr>
            </w:pPr>
            <w:r w:rsidRPr="008057BA">
              <w:rPr>
                <w:rStyle w:val="Bodytext212pt"/>
                <w:rFonts w:ascii="Sylfaen" w:hAnsi="Sylfaen"/>
                <w:sz w:val="20"/>
                <w:szCs w:val="20"/>
              </w:rPr>
              <w:t>*.4.</w:t>
            </w:r>
            <w:r w:rsidR="00D865F3">
              <w:rPr>
                <w:rStyle w:val="Bodytext212pt"/>
                <w:rFonts w:ascii="Sylfaen" w:hAnsi="Sylfaen"/>
                <w:sz w:val="20"/>
                <w:szCs w:val="20"/>
                <w:lang w:val="ru-RU"/>
              </w:rPr>
              <w:tab/>
            </w:r>
            <w:r w:rsidRPr="008057BA">
              <w:rPr>
                <w:rStyle w:val="Bodytext212pt"/>
                <w:rFonts w:ascii="Sylfaen" w:hAnsi="Sylfaen"/>
                <w:sz w:val="20"/>
                <w:szCs w:val="20"/>
              </w:rPr>
              <w:t>Տարածաշրջանը (csdo:RegionName)</w:t>
            </w:r>
          </w:p>
        </w:tc>
        <w:tc>
          <w:tcPr>
            <w:tcW w:w="3677" w:type="dxa"/>
            <w:tcBorders>
              <w:top w:val="single" w:sz="4" w:space="0" w:color="auto"/>
              <w:left w:val="single" w:sz="4" w:space="0" w:color="auto"/>
              <w:bottom w:val="single" w:sz="4" w:space="0" w:color="auto"/>
            </w:tcBorders>
            <w:shd w:val="clear" w:color="auto" w:fill="FFFFFF"/>
          </w:tcPr>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առաջին մակարդակի վարչատարածքային բաժանման միավորի անվանումը</w:t>
            </w:r>
          </w:p>
        </w:tc>
        <w:tc>
          <w:tcPr>
            <w:tcW w:w="1993" w:type="dxa"/>
            <w:tcBorders>
              <w:top w:val="single" w:sz="4" w:space="0" w:color="auto"/>
              <w:left w:val="single" w:sz="4" w:space="0" w:color="auto"/>
              <w:bottom w:val="single" w:sz="4" w:space="0" w:color="auto"/>
            </w:tcBorders>
            <w:shd w:val="clear" w:color="auto" w:fill="FFFFFF"/>
          </w:tcPr>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M.SDE.00007</w:t>
            </w:r>
          </w:p>
        </w:tc>
        <w:tc>
          <w:tcPr>
            <w:tcW w:w="4111" w:type="dxa"/>
            <w:tcBorders>
              <w:top w:val="single" w:sz="4" w:space="0" w:color="auto"/>
              <w:left w:val="single" w:sz="4" w:space="0" w:color="auto"/>
              <w:bottom w:val="single" w:sz="4" w:space="0" w:color="auto"/>
            </w:tcBorders>
            <w:shd w:val="clear" w:color="auto" w:fill="FFFFFF"/>
            <w:vAlign w:val="center"/>
          </w:tcPr>
          <w:p w:rsidR="00760092" w:rsidRPr="008057BA" w:rsidRDefault="009F759E"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 xml:space="preserve">csdo:Name120Type (M.SDT.00055) Պայմանանշանների նորմալացված տողը, որը չի պարունակում տողի ընդհատման (#xA) </w:t>
            </w:r>
            <w:r w:rsidR="00252E24" w:rsidRPr="008057BA">
              <w:rPr>
                <w:rStyle w:val="Bodytext212pt"/>
                <w:rFonts w:ascii="Sylfaen" w:hAnsi="Sylfaen"/>
                <w:sz w:val="20"/>
                <w:szCs w:val="20"/>
              </w:rPr>
              <w:t>եւ</w:t>
            </w:r>
            <w:r w:rsidRPr="008057BA">
              <w:rPr>
                <w:rStyle w:val="Bodytext212pt"/>
                <w:rFonts w:ascii="Sylfaen" w:hAnsi="Sylfaen"/>
                <w:sz w:val="20"/>
                <w:szCs w:val="20"/>
              </w:rPr>
              <w:t xml:space="preserve"> սյունատի (#x9) պայմանանշաններ: </w:t>
            </w:r>
          </w:p>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82621F" w:rsidRPr="008057BA">
              <w:rPr>
                <w:rStyle w:val="Bodytext212pt"/>
                <w:rFonts w:ascii="Sylfaen" w:hAnsi="Sylfaen"/>
                <w:sz w:val="20"/>
                <w:szCs w:val="20"/>
              </w:rPr>
              <w:t>:</w:t>
            </w:r>
          </w:p>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82621F"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120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F759E"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9F759E" w:rsidRPr="008057BA" w:rsidTr="009737B9">
        <w:trPr>
          <w:jc w:val="center"/>
        </w:trPr>
        <w:tc>
          <w:tcPr>
            <w:tcW w:w="205" w:type="dxa"/>
            <w:shd w:val="clear" w:color="auto" w:fill="FFFFFF"/>
          </w:tcPr>
          <w:p w:rsidR="009F759E" w:rsidRPr="008057BA" w:rsidRDefault="009F759E" w:rsidP="008057BA">
            <w:pPr>
              <w:spacing w:after="120"/>
              <w:rPr>
                <w:sz w:val="20"/>
                <w:szCs w:val="20"/>
              </w:rPr>
            </w:pPr>
          </w:p>
        </w:tc>
        <w:tc>
          <w:tcPr>
            <w:tcW w:w="235" w:type="dxa"/>
            <w:shd w:val="clear" w:color="auto" w:fill="FFFFFF"/>
          </w:tcPr>
          <w:p w:rsidR="009F759E" w:rsidRPr="008057BA" w:rsidRDefault="009F759E" w:rsidP="008057BA">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9F759E" w:rsidRPr="008057BA" w:rsidRDefault="009F759E" w:rsidP="008057BA">
            <w:pPr>
              <w:pStyle w:val="Bodytext21"/>
              <w:shd w:val="clear" w:color="auto" w:fill="auto"/>
              <w:spacing w:before="0" w:after="120" w:line="240" w:lineRule="auto"/>
              <w:jc w:val="left"/>
              <w:rPr>
                <w:rStyle w:val="Bodytext212pt"/>
                <w:rFonts w:ascii="Sylfaen" w:hAnsi="Sylfaen"/>
                <w:sz w:val="20"/>
                <w:szCs w:val="20"/>
              </w:rPr>
            </w:pPr>
          </w:p>
        </w:tc>
        <w:tc>
          <w:tcPr>
            <w:tcW w:w="3353" w:type="dxa"/>
            <w:gridSpan w:val="2"/>
            <w:tcBorders>
              <w:top w:val="single" w:sz="4" w:space="0" w:color="auto"/>
              <w:left w:val="single" w:sz="4" w:space="0" w:color="auto"/>
              <w:bottom w:val="single" w:sz="4" w:space="0" w:color="auto"/>
            </w:tcBorders>
            <w:shd w:val="clear" w:color="auto" w:fill="FFFFFF"/>
          </w:tcPr>
          <w:p w:rsidR="009F759E" w:rsidRPr="008057BA" w:rsidRDefault="009F759E" w:rsidP="00D865F3">
            <w:pPr>
              <w:pStyle w:val="Bodytext21"/>
              <w:shd w:val="clear" w:color="auto" w:fill="auto"/>
              <w:tabs>
                <w:tab w:val="left" w:pos="491"/>
              </w:tabs>
              <w:spacing w:before="0" w:after="120" w:line="240" w:lineRule="auto"/>
              <w:jc w:val="left"/>
              <w:rPr>
                <w:rFonts w:ascii="Sylfaen" w:hAnsi="Sylfaen"/>
                <w:sz w:val="20"/>
                <w:szCs w:val="20"/>
              </w:rPr>
            </w:pPr>
            <w:r w:rsidRPr="008057BA">
              <w:rPr>
                <w:rStyle w:val="Bodytext212pt"/>
                <w:rFonts w:ascii="Sylfaen" w:hAnsi="Sylfaen"/>
                <w:sz w:val="20"/>
                <w:szCs w:val="20"/>
              </w:rPr>
              <w:t>*.5.</w:t>
            </w:r>
            <w:r w:rsidR="00D865F3">
              <w:rPr>
                <w:rStyle w:val="Bodytext212pt"/>
                <w:rFonts w:ascii="Sylfaen" w:hAnsi="Sylfaen"/>
                <w:sz w:val="20"/>
                <w:szCs w:val="20"/>
                <w:lang w:val="ru-RU"/>
              </w:rPr>
              <w:tab/>
            </w:r>
            <w:r w:rsidRPr="008057BA">
              <w:rPr>
                <w:rStyle w:val="Bodytext212pt"/>
                <w:rFonts w:ascii="Sylfaen" w:hAnsi="Sylfaen"/>
                <w:sz w:val="20"/>
                <w:szCs w:val="20"/>
              </w:rPr>
              <w:t>Շրջանը (csdo:DistrictName)</w:t>
            </w:r>
          </w:p>
        </w:tc>
        <w:tc>
          <w:tcPr>
            <w:tcW w:w="3677" w:type="dxa"/>
            <w:tcBorders>
              <w:top w:val="single" w:sz="4" w:space="0" w:color="auto"/>
              <w:left w:val="single" w:sz="4" w:space="0" w:color="auto"/>
              <w:bottom w:val="single" w:sz="4" w:space="0" w:color="auto"/>
            </w:tcBorders>
            <w:shd w:val="clear" w:color="auto" w:fill="FFFFFF"/>
          </w:tcPr>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երկրորդ մակարդակի վարչատարածքային բաժանման միավորի անվանումը</w:t>
            </w:r>
          </w:p>
        </w:tc>
        <w:tc>
          <w:tcPr>
            <w:tcW w:w="1993" w:type="dxa"/>
            <w:tcBorders>
              <w:top w:val="single" w:sz="4" w:space="0" w:color="auto"/>
              <w:left w:val="single" w:sz="4" w:space="0" w:color="auto"/>
              <w:bottom w:val="single" w:sz="4" w:space="0" w:color="auto"/>
            </w:tcBorders>
            <w:shd w:val="clear" w:color="auto" w:fill="FFFFFF"/>
          </w:tcPr>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M.SDE.00008</w:t>
            </w:r>
          </w:p>
        </w:tc>
        <w:tc>
          <w:tcPr>
            <w:tcW w:w="4111" w:type="dxa"/>
            <w:tcBorders>
              <w:top w:val="single" w:sz="4" w:space="0" w:color="auto"/>
              <w:left w:val="single" w:sz="4" w:space="0" w:color="auto"/>
              <w:bottom w:val="single" w:sz="4" w:space="0" w:color="auto"/>
            </w:tcBorders>
            <w:shd w:val="clear" w:color="auto" w:fill="FFFFFF"/>
            <w:vAlign w:val="center"/>
          </w:tcPr>
          <w:p w:rsidR="00760092" w:rsidRPr="008057BA" w:rsidRDefault="009F759E"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 xml:space="preserve">csdo:Name120Type (M.SDT.00055) Պայմանանշանների նորմալացված տողը, որը չի պարունակում տողի ընդհատման (#xA) </w:t>
            </w:r>
            <w:r w:rsidR="00252E24" w:rsidRPr="008057BA">
              <w:rPr>
                <w:rStyle w:val="Bodytext212pt"/>
                <w:rFonts w:ascii="Sylfaen" w:hAnsi="Sylfaen"/>
                <w:sz w:val="20"/>
                <w:szCs w:val="20"/>
              </w:rPr>
              <w:t>եւ</w:t>
            </w:r>
            <w:r w:rsidRPr="008057BA">
              <w:rPr>
                <w:rStyle w:val="Bodytext212pt"/>
                <w:rFonts w:ascii="Sylfaen" w:hAnsi="Sylfaen"/>
                <w:sz w:val="20"/>
                <w:szCs w:val="20"/>
              </w:rPr>
              <w:t xml:space="preserve"> սյունատի (#x9) պայմանանշաններ: </w:t>
            </w:r>
          </w:p>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82621F" w:rsidRPr="008057BA">
              <w:rPr>
                <w:rStyle w:val="Bodytext212pt"/>
                <w:rFonts w:ascii="Sylfaen" w:hAnsi="Sylfaen"/>
                <w:sz w:val="20"/>
                <w:szCs w:val="20"/>
              </w:rPr>
              <w:t>:</w:t>
            </w:r>
          </w:p>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82621F"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120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F759E"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9F759E" w:rsidRPr="008057BA" w:rsidTr="009737B9">
        <w:trPr>
          <w:jc w:val="center"/>
        </w:trPr>
        <w:tc>
          <w:tcPr>
            <w:tcW w:w="205" w:type="dxa"/>
            <w:shd w:val="clear" w:color="auto" w:fill="FFFFFF"/>
          </w:tcPr>
          <w:p w:rsidR="009F759E" w:rsidRPr="008057BA" w:rsidRDefault="009F759E" w:rsidP="008057BA">
            <w:pPr>
              <w:spacing w:after="120"/>
              <w:rPr>
                <w:sz w:val="20"/>
                <w:szCs w:val="20"/>
              </w:rPr>
            </w:pPr>
          </w:p>
        </w:tc>
        <w:tc>
          <w:tcPr>
            <w:tcW w:w="235" w:type="dxa"/>
            <w:shd w:val="clear" w:color="auto" w:fill="FFFFFF"/>
          </w:tcPr>
          <w:p w:rsidR="009F759E" w:rsidRPr="008057BA" w:rsidRDefault="009F759E" w:rsidP="008057BA">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9F759E" w:rsidRPr="008057BA" w:rsidRDefault="009F759E" w:rsidP="008057BA">
            <w:pPr>
              <w:pStyle w:val="Bodytext21"/>
              <w:shd w:val="clear" w:color="auto" w:fill="auto"/>
              <w:spacing w:before="0" w:after="120" w:line="240" w:lineRule="auto"/>
              <w:jc w:val="left"/>
              <w:rPr>
                <w:rStyle w:val="Bodytext212pt"/>
                <w:rFonts w:ascii="Sylfaen" w:hAnsi="Sylfaen"/>
                <w:sz w:val="20"/>
                <w:szCs w:val="20"/>
              </w:rPr>
            </w:pPr>
          </w:p>
        </w:tc>
        <w:tc>
          <w:tcPr>
            <w:tcW w:w="3353" w:type="dxa"/>
            <w:gridSpan w:val="2"/>
            <w:tcBorders>
              <w:top w:val="single" w:sz="4" w:space="0" w:color="auto"/>
              <w:left w:val="single" w:sz="4" w:space="0" w:color="auto"/>
              <w:bottom w:val="single" w:sz="4" w:space="0" w:color="auto"/>
            </w:tcBorders>
            <w:shd w:val="clear" w:color="auto" w:fill="FFFFFF"/>
          </w:tcPr>
          <w:p w:rsidR="009F759E" w:rsidRPr="008057BA" w:rsidRDefault="009F759E" w:rsidP="00D865F3">
            <w:pPr>
              <w:pStyle w:val="Bodytext21"/>
              <w:shd w:val="clear" w:color="auto" w:fill="auto"/>
              <w:tabs>
                <w:tab w:val="left" w:pos="480"/>
              </w:tabs>
              <w:spacing w:before="0" w:after="120" w:line="240" w:lineRule="auto"/>
              <w:jc w:val="left"/>
              <w:rPr>
                <w:rFonts w:ascii="Sylfaen" w:hAnsi="Sylfaen"/>
                <w:sz w:val="20"/>
                <w:szCs w:val="20"/>
              </w:rPr>
            </w:pPr>
            <w:r w:rsidRPr="008057BA">
              <w:rPr>
                <w:rStyle w:val="Bodytext212pt"/>
                <w:rFonts w:ascii="Sylfaen" w:hAnsi="Sylfaen"/>
                <w:sz w:val="20"/>
                <w:szCs w:val="20"/>
              </w:rPr>
              <w:t>*.6.</w:t>
            </w:r>
            <w:r w:rsidR="00D865F3">
              <w:rPr>
                <w:rStyle w:val="Bodytext212pt"/>
                <w:rFonts w:ascii="Sylfaen" w:hAnsi="Sylfaen"/>
                <w:sz w:val="20"/>
                <w:szCs w:val="20"/>
                <w:lang w:val="ru-RU"/>
              </w:rPr>
              <w:tab/>
            </w:r>
            <w:r w:rsidRPr="008057BA">
              <w:rPr>
                <w:rStyle w:val="Bodytext212pt"/>
                <w:rFonts w:ascii="Sylfaen" w:hAnsi="Sylfaen"/>
                <w:sz w:val="20"/>
                <w:szCs w:val="20"/>
              </w:rPr>
              <w:t>Քաղաքը (csdo:CityName)</w:t>
            </w:r>
          </w:p>
        </w:tc>
        <w:tc>
          <w:tcPr>
            <w:tcW w:w="3677" w:type="dxa"/>
            <w:tcBorders>
              <w:top w:val="single" w:sz="4" w:space="0" w:color="auto"/>
              <w:left w:val="single" w:sz="4" w:space="0" w:color="auto"/>
              <w:bottom w:val="single" w:sz="4" w:space="0" w:color="auto"/>
            </w:tcBorders>
            <w:shd w:val="clear" w:color="auto" w:fill="FFFFFF"/>
          </w:tcPr>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քաղաքի անվանումը</w:t>
            </w:r>
          </w:p>
        </w:tc>
        <w:tc>
          <w:tcPr>
            <w:tcW w:w="1993" w:type="dxa"/>
            <w:tcBorders>
              <w:top w:val="single" w:sz="4" w:space="0" w:color="auto"/>
              <w:left w:val="single" w:sz="4" w:space="0" w:color="auto"/>
              <w:bottom w:val="single" w:sz="4" w:space="0" w:color="auto"/>
            </w:tcBorders>
            <w:shd w:val="clear" w:color="auto" w:fill="FFFFFF"/>
          </w:tcPr>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M.SDE.00009</w:t>
            </w:r>
          </w:p>
        </w:tc>
        <w:tc>
          <w:tcPr>
            <w:tcW w:w="4111" w:type="dxa"/>
            <w:tcBorders>
              <w:top w:val="single" w:sz="4" w:space="0" w:color="auto"/>
              <w:left w:val="single" w:sz="4" w:space="0" w:color="auto"/>
              <w:bottom w:val="single" w:sz="4" w:space="0" w:color="auto"/>
            </w:tcBorders>
            <w:shd w:val="clear" w:color="auto" w:fill="FFFFFF"/>
            <w:vAlign w:val="center"/>
          </w:tcPr>
          <w:p w:rsidR="00760092" w:rsidRPr="008057BA" w:rsidRDefault="009F759E"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 xml:space="preserve">csdo:Name120Type (M.SDT.00055) Պայմանանշանների նորմալացված տողը, որը չի պարունակում տողի ընդհատման (#xA) </w:t>
            </w:r>
            <w:r w:rsidR="00252E24" w:rsidRPr="008057BA">
              <w:rPr>
                <w:rStyle w:val="Bodytext212pt"/>
                <w:rFonts w:ascii="Sylfaen" w:hAnsi="Sylfaen"/>
                <w:sz w:val="20"/>
                <w:szCs w:val="20"/>
              </w:rPr>
              <w:t>եւ</w:t>
            </w:r>
            <w:r w:rsidRPr="008057BA">
              <w:rPr>
                <w:rStyle w:val="Bodytext212pt"/>
                <w:rFonts w:ascii="Sylfaen" w:hAnsi="Sylfaen"/>
                <w:sz w:val="20"/>
                <w:szCs w:val="20"/>
              </w:rPr>
              <w:t xml:space="preserve"> սյունատի (#x9) պայմանանշաններ: </w:t>
            </w:r>
          </w:p>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82621F" w:rsidRPr="008057BA">
              <w:rPr>
                <w:rStyle w:val="Bodytext212pt"/>
                <w:rFonts w:ascii="Sylfaen" w:hAnsi="Sylfaen"/>
                <w:sz w:val="20"/>
                <w:szCs w:val="20"/>
              </w:rPr>
              <w:t>:</w:t>
            </w:r>
          </w:p>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82621F"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120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F759E"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9F759E" w:rsidRPr="008057BA" w:rsidTr="009737B9">
        <w:trPr>
          <w:jc w:val="center"/>
        </w:trPr>
        <w:tc>
          <w:tcPr>
            <w:tcW w:w="205" w:type="dxa"/>
            <w:shd w:val="clear" w:color="auto" w:fill="FFFFFF"/>
          </w:tcPr>
          <w:p w:rsidR="009F759E" w:rsidRPr="008057BA" w:rsidRDefault="009F759E" w:rsidP="008057BA">
            <w:pPr>
              <w:spacing w:after="120"/>
              <w:rPr>
                <w:sz w:val="20"/>
                <w:szCs w:val="20"/>
              </w:rPr>
            </w:pPr>
          </w:p>
        </w:tc>
        <w:tc>
          <w:tcPr>
            <w:tcW w:w="235" w:type="dxa"/>
            <w:shd w:val="clear" w:color="auto" w:fill="FFFFFF"/>
          </w:tcPr>
          <w:p w:rsidR="009F759E" w:rsidRPr="008057BA" w:rsidRDefault="009F759E" w:rsidP="008057BA">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9F759E" w:rsidRPr="008057BA" w:rsidRDefault="009F759E" w:rsidP="008057BA">
            <w:pPr>
              <w:pStyle w:val="Bodytext21"/>
              <w:shd w:val="clear" w:color="auto" w:fill="auto"/>
              <w:spacing w:before="0" w:after="120" w:line="240" w:lineRule="auto"/>
              <w:jc w:val="left"/>
              <w:rPr>
                <w:rStyle w:val="Bodytext212pt"/>
                <w:rFonts w:ascii="Sylfaen" w:hAnsi="Sylfaen"/>
                <w:sz w:val="20"/>
                <w:szCs w:val="20"/>
              </w:rPr>
            </w:pPr>
          </w:p>
        </w:tc>
        <w:tc>
          <w:tcPr>
            <w:tcW w:w="3353" w:type="dxa"/>
            <w:gridSpan w:val="2"/>
            <w:tcBorders>
              <w:top w:val="single" w:sz="4" w:space="0" w:color="auto"/>
              <w:left w:val="single" w:sz="4" w:space="0" w:color="auto"/>
              <w:bottom w:val="single" w:sz="4" w:space="0" w:color="auto"/>
            </w:tcBorders>
            <w:shd w:val="clear" w:color="auto" w:fill="FFFFFF"/>
          </w:tcPr>
          <w:p w:rsidR="009F759E" w:rsidRPr="008057BA" w:rsidRDefault="009F759E" w:rsidP="00D865F3">
            <w:pPr>
              <w:pStyle w:val="Bodytext21"/>
              <w:shd w:val="clear" w:color="auto" w:fill="auto"/>
              <w:tabs>
                <w:tab w:val="left" w:pos="480"/>
              </w:tabs>
              <w:spacing w:before="0" w:after="120" w:line="240" w:lineRule="auto"/>
              <w:jc w:val="left"/>
              <w:rPr>
                <w:rFonts w:ascii="Sylfaen" w:hAnsi="Sylfaen"/>
                <w:sz w:val="20"/>
                <w:szCs w:val="20"/>
              </w:rPr>
            </w:pPr>
            <w:r w:rsidRPr="008057BA">
              <w:rPr>
                <w:rStyle w:val="Bodytext212pt"/>
                <w:rFonts w:ascii="Sylfaen" w:hAnsi="Sylfaen"/>
                <w:sz w:val="20"/>
                <w:szCs w:val="20"/>
              </w:rPr>
              <w:t>*.7.</w:t>
            </w:r>
            <w:r w:rsidR="00D865F3">
              <w:rPr>
                <w:rStyle w:val="Bodytext212pt"/>
                <w:rFonts w:ascii="Sylfaen" w:hAnsi="Sylfaen"/>
                <w:sz w:val="20"/>
                <w:szCs w:val="20"/>
                <w:lang w:val="ru-RU"/>
              </w:rPr>
              <w:tab/>
            </w:r>
            <w:r w:rsidRPr="008057BA">
              <w:rPr>
                <w:rStyle w:val="Bodytext212pt"/>
                <w:rFonts w:ascii="Sylfaen" w:hAnsi="Sylfaen"/>
                <w:sz w:val="20"/>
                <w:szCs w:val="20"/>
              </w:rPr>
              <w:t>Բնակավայրը (csdo:SettlementName)</w:t>
            </w:r>
          </w:p>
        </w:tc>
        <w:tc>
          <w:tcPr>
            <w:tcW w:w="3677" w:type="dxa"/>
            <w:tcBorders>
              <w:top w:val="single" w:sz="4" w:space="0" w:color="auto"/>
              <w:left w:val="single" w:sz="4" w:space="0" w:color="auto"/>
              <w:bottom w:val="single" w:sz="4" w:space="0" w:color="auto"/>
            </w:tcBorders>
            <w:shd w:val="clear" w:color="auto" w:fill="FFFFFF"/>
          </w:tcPr>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բնակավայրի անվանումը</w:t>
            </w:r>
          </w:p>
        </w:tc>
        <w:tc>
          <w:tcPr>
            <w:tcW w:w="1993" w:type="dxa"/>
            <w:tcBorders>
              <w:top w:val="single" w:sz="4" w:space="0" w:color="auto"/>
              <w:left w:val="single" w:sz="4" w:space="0" w:color="auto"/>
              <w:bottom w:val="single" w:sz="4" w:space="0" w:color="auto"/>
            </w:tcBorders>
            <w:shd w:val="clear" w:color="auto" w:fill="FFFFFF"/>
          </w:tcPr>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M.SDE.00057</w:t>
            </w:r>
          </w:p>
        </w:tc>
        <w:tc>
          <w:tcPr>
            <w:tcW w:w="4111" w:type="dxa"/>
            <w:tcBorders>
              <w:top w:val="single" w:sz="4" w:space="0" w:color="auto"/>
              <w:left w:val="single" w:sz="4" w:space="0" w:color="auto"/>
              <w:bottom w:val="single" w:sz="4" w:space="0" w:color="auto"/>
            </w:tcBorders>
            <w:shd w:val="clear" w:color="auto" w:fill="FFFFFF"/>
            <w:vAlign w:val="center"/>
          </w:tcPr>
          <w:p w:rsidR="00BC4640" w:rsidRPr="008057BA" w:rsidRDefault="009F759E"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 xml:space="preserve">csdo:Name120Type (M.SDT.00055) Պայմանանշանների նորմալացված տողը, որը չի պարունակում տողի ընդհատման (#xA) </w:t>
            </w:r>
            <w:r w:rsidR="00252E24" w:rsidRPr="008057BA">
              <w:rPr>
                <w:rStyle w:val="Bodytext212pt"/>
                <w:rFonts w:ascii="Sylfaen" w:hAnsi="Sylfaen"/>
                <w:sz w:val="20"/>
                <w:szCs w:val="20"/>
              </w:rPr>
              <w:t>եւ</w:t>
            </w:r>
            <w:r w:rsidRPr="008057BA">
              <w:rPr>
                <w:rStyle w:val="Bodytext212pt"/>
                <w:rFonts w:ascii="Sylfaen" w:hAnsi="Sylfaen"/>
                <w:sz w:val="20"/>
                <w:szCs w:val="20"/>
              </w:rPr>
              <w:t xml:space="preserve"> սյունատի (#x9) պայմանանշաններ: </w:t>
            </w:r>
          </w:p>
          <w:p w:rsidR="0082621F" w:rsidRPr="008057BA" w:rsidRDefault="009F759E"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Նվազ. երկարությունը՝ 1</w:t>
            </w:r>
            <w:r w:rsidR="0082621F" w:rsidRPr="008057BA">
              <w:rPr>
                <w:rStyle w:val="Bodytext212pt"/>
                <w:rFonts w:ascii="Sylfaen" w:hAnsi="Sylfaen"/>
                <w:sz w:val="20"/>
                <w:szCs w:val="20"/>
              </w:rPr>
              <w:t xml:space="preserve">: </w:t>
            </w:r>
          </w:p>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82621F"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120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F759E"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9F759E" w:rsidRPr="008057BA" w:rsidTr="009737B9">
        <w:trPr>
          <w:jc w:val="center"/>
        </w:trPr>
        <w:tc>
          <w:tcPr>
            <w:tcW w:w="205" w:type="dxa"/>
            <w:shd w:val="clear" w:color="auto" w:fill="FFFFFF"/>
          </w:tcPr>
          <w:p w:rsidR="009F759E" w:rsidRPr="008057BA" w:rsidRDefault="009F759E" w:rsidP="008057BA">
            <w:pPr>
              <w:spacing w:after="120"/>
              <w:rPr>
                <w:sz w:val="20"/>
                <w:szCs w:val="20"/>
              </w:rPr>
            </w:pPr>
          </w:p>
        </w:tc>
        <w:tc>
          <w:tcPr>
            <w:tcW w:w="235" w:type="dxa"/>
            <w:shd w:val="clear" w:color="auto" w:fill="FFFFFF"/>
          </w:tcPr>
          <w:p w:rsidR="009F759E" w:rsidRPr="008057BA" w:rsidRDefault="009F759E" w:rsidP="008057BA">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9F759E" w:rsidRPr="008057BA" w:rsidRDefault="009F759E" w:rsidP="008057BA">
            <w:pPr>
              <w:pStyle w:val="Bodytext21"/>
              <w:shd w:val="clear" w:color="auto" w:fill="auto"/>
              <w:spacing w:before="0" w:after="120" w:line="240" w:lineRule="auto"/>
              <w:jc w:val="left"/>
              <w:rPr>
                <w:rStyle w:val="Bodytext212pt"/>
                <w:rFonts w:ascii="Sylfaen" w:hAnsi="Sylfaen"/>
                <w:sz w:val="20"/>
                <w:szCs w:val="20"/>
              </w:rPr>
            </w:pPr>
          </w:p>
        </w:tc>
        <w:tc>
          <w:tcPr>
            <w:tcW w:w="3353" w:type="dxa"/>
            <w:gridSpan w:val="2"/>
            <w:tcBorders>
              <w:top w:val="single" w:sz="4" w:space="0" w:color="auto"/>
              <w:left w:val="single" w:sz="4" w:space="0" w:color="auto"/>
              <w:bottom w:val="single" w:sz="4" w:space="0" w:color="auto"/>
            </w:tcBorders>
            <w:shd w:val="clear" w:color="auto" w:fill="FFFFFF"/>
          </w:tcPr>
          <w:p w:rsidR="009F759E" w:rsidRPr="008057BA" w:rsidRDefault="009F759E" w:rsidP="00D865F3">
            <w:pPr>
              <w:pStyle w:val="Bodytext21"/>
              <w:shd w:val="clear" w:color="auto" w:fill="auto"/>
              <w:tabs>
                <w:tab w:val="left" w:pos="480"/>
              </w:tabs>
              <w:spacing w:before="0" w:after="120" w:line="240" w:lineRule="auto"/>
              <w:jc w:val="left"/>
              <w:rPr>
                <w:rFonts w:ascii="Sylfaen" w:hAnsi="Sylfaen"/>
                <w:sz w:val="20"/>
                <w:szCs w:val="20"/>
              </w:rPr>
            </w:pPr>
            <w:r w:rsidRPr="008057BA">
              <w:rPr>
                <w:rStyle w:val="Bodytext212pt"/>
                <w:rFonts w:ascii="Sylfaen" w:hAnsi="Sylfaen"/>
                <w:sz w:val="20"/>
                <w:szCs w:val="20"/>
              </w:rPr>
              <w:t>*.8.</w:t>
            </w:r>
            <w:r w:rsidR="00D865F3">
              <w:rPr>
                <w:rStyle w:val="Bodytext212pt"/>
                <w:rFonts w:ascii="Sylfaen" w:hAnsi="Sylfaen"/>
                <w:sz w:val="20"/>
                <w:szCs w:val="20"/>
                <w:lang w:val="ru-RU"/>
              </w:rPr>
              <w:tab/>
            </w:r>
            <w:r w:rsidRPr="008057BA">
              <w:rPr>
                <w:rStyle w:val="Bodytext212pt"/>
                <w:rFonts w:ascii="Sylfaen" w:hAnsi="Sylfaen"/>
                <w:sz w:val="20"/>
                <w:szCs w:val="20"/>
              </w:rPr>
              <w:t>Փողոցը (csdo:StreetName)</w:t>
            </w:r>
          </w:p>
        </w:tc>
        <w:tc>
          <w:tcPr>
            <w:tcW w:w="3677" w:type="dxa"/>
            <w:tcBorders>
              <w:top w:val="single" w:sz="4" w:space="0" w:color="auto"/>
              <w:left w:val="single" w:sz="4" w:space="0" w:color="auto"/>
              <w:bottom w:val="single" w:sz="4" w:space="0" w:color="auto"/>
            </w:tcBorders>
            <w:shd w:val="clear" w:color="auto" w:fill="FFFFFF"/>
          </w:tcPr>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քաղաքային ենթակառուցվածքի փողոցա</w:t>
            </w:r>
            <w:r w:rsidRPr="008057BA">
              <w:rPr>
                <w:rFonts w:ascii="Sylfaen" w:hAnsi="Sylfaen"/>
                <w:sz w:val="20"/>
                <w:szCs w:val="20"/>
              </w:rPr>
              <w:softHyphen/>
            </w:r>
            <w:r w:rsidRPr="008057BA">
              <w:rPr>
                <w:rStyle w:val="Bodytext212pt"/>
                <w:rFonts w:ascii="Sylfaen" w:hAnsi="Sylfaen"/>
                <w:sz w:val="20"/>
                <w:szCs w:val="20"/>
              </w:rPr>
              <w:t>ճանապարհային ցանցի տարրի անվանումը</w:t>
            </w:r>
          </w:p>
        </w:tc>
        <w:tc>
          <w:tcPr>
            <w:tcW w:w="1993" w:type="dxa"/>
            <w:tcBorders>
              <w:top w:val="single" w:sz="4" w:space="0" w:color="auto"/>
              <w:left w:val="single" w:sz="4" w:space="0" w:color="auto"/>
              <w:bottom w:val="single" w:sz="4" w:space="0" w:color="auto"/>
            </w:tcBorders>
            <w:shd w:val="clear" w:color="auto" w:fill="FFFFFF"/>
          </w:tcPr>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M.SDE.00010</w:t>
            </w:r>
          </w:p>
        </w:tc>
        <w:tc>
          <w:tcPr>
            <w:tcW w:w="4111" w:type="dxa"/>
            <w:tcBorders>
              <w:top w:val="single" w:sz="4" w:space="0" w:color="auto"/>
              <w:left w:val="single" w:sz="4" w:space="0" w:color="auto"/>
              <w:bottom w:val="single" w:sz="4" w:space="0" w:color="auto"/>
            </w:tcBorders>
            <w:shd w:val="clear" w:color="auto" w:fill="FFFFFF"/>
            <w:vAlign w:val="center"/>
          </w:tcPr>
          <w:p w:rsidR="00672574" w:rsidRPr="008057BA" w:rsidRDefault="009F759E"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 xml:space="preserve">csdo:Name120Туре (M.SDT.00055) Պայմանանշանների նորմալացված տողը, որը չի պարունակում տողի ընդհատման (#xA) </w:t>
            </w:r>
            <w:r w:rsidR="00252E24" w:rsidRPr="008057BA">
              <w:rPr>
                <w:rStyle w:val="Bodytext212pt"/>
                <w:rFonts w:ascii="Sylfaen" w:hAnsi="Sylfaen"/>
                <w:sz w:val="20"/>
                <w:szCs w:val="20"/>
              </w:rPr>
              <w:t>եւ</w:t>
            </w:r>
            <w:r w:rsidRPr="008057BA">
              <w:rPr>
                <w:rStyle w:val="Bodytext212pt"/>
                <w:rFonts w:ascii="Sylfaen" w:hAnsi="Sylfaen"/>
                <w:sz w:val="20"/>
                <w:szCs w:val="20"/>
              </w:rPr>
              <w:t xml:space="preserve"> սյունատի (#x9) պայմանանշաններ: </w:t>
            </w:r>
          </w:p>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6C5CD7" w:rsidRPr="008057BA">
              <w:rPr>
                <w:rStyle w:val="Bodytext212pt"/>
                <w:rFonts w:ascii="Sylfaen" w:hAnsi="Sylfaen"/>
                <w:sz w:val="20"/>
                <w:szCs w:val="20"/>
              </w:rPr>
              <w:t>:</w:t>
            </w:r>
          </w:p>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6C5CD7"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120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F759E"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9F759E" w:rsidRPr="008057BA" w:rsidTr="009737B9">
        <w:trPr>
          <w:jc w:val="center"/>
        </w:trPr>
        <w:tc>
          <w:tcPr>
            <w:tcW w:w="205" w:type="dxa"/>
            <w:shd w:val="clear" w:color="auto" w:fill="FFFFFF"/>
          </w:tcPr>
          <w:p w:rsidR="009F759E" w:rsidRPr="008057BA" w:rsidRDefault="009F759E" w:rsidP="008057BA">
            <w:pPr>
              <w:spacing w:after="120"/>
              <w:rPr>
                <w:sz w:val="20"/>
                <w:szCs w:val="20"/>
              </w:rPr>
            </w:pPr>
          </w:p>
        </w:tc>
        <w:tc>
          <w:tcPr>
            <w:tcW w:w="235" w:type="dxa"/>
            <w:shd w:val="clear" w:color="auto" w:fill="FFFFFF"/>
          </w:tcPr>
          <w:p w:rsidR="009F759E" w:rsidRPr="008057BA" w:rsidRDefault="009F759E" w:rsidP="008057BA">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9F759E" w:rsidRPr="008057BA" w:rsidRDefault="009F759E" w:rsidP="008057BA">
            <w:pPr>
              <w:pStyle w:val="Bodytext21"/>
              <w:shd w:val="clear" w:color="auto" w:fill="auto"/>
              <w:spacing w:before="0" w:after="120" w:line="240" w:lineRule="auto"/>
              <w:jc w:val="left"/>
              <w:rPr>
                <w:rStyle w:val="Bodytext212pt"/>
                <w:rFonts w:ascii="Sylfaen" w:hAnsi="Sylfaen"/>
                <w:sz w:val="20"/>
                <w:szCs w:val="20"/>
              </w:rPr>
            </w:pPr>
          </w:p>
        </w:tc>
        <w:tc>
          <w:tcPr>
            <w:tcW w:w="3353" w:type="dxa"/>
            <w:gridSpan w:val="2"/>
            <w:tcBorders>
              <w:top w:val="single" w:sz="4" w:space="0" w:color="auto"/>
              <w:left w:val="single" w:sz="4" w:space="0" w:color="auto"/>
              <w:bottom w:val="single" w:sz="4" w:space="0" w:color="auto"/>
            </w:tcBorders>
            <w:shd w:val="clear" w:color="auto" w:fill="FFFFFF"/>
          </w:tcPr>
          <w:p w:rsidR="009F759E" w:rsidRPr="008057BA" w:rsidRDefault="009F759E" w:rsidP="00D865F3">
            <w:pPr>
              <w:pStyle w:val="Bodytext21"/>
              <w:shd w:val="clear" w:color="auto" w:fill="auto"/>
              <w:tabs>
                <w:tab w:val="left" w:pos="480"/>
              </w:tabs>
              <w:spacing w:before="0" w:after="120" w:line="240" w:lineRule="auto"/>
              <w:jc w:val="left"/>
              <w:rPr>
                <w:rFonts w:ascii="Sylfaen" w:hAnsi="Sylfaen"/>
                <w:sz w:val="20"/>
                <w:szCs w:val="20"/>
              </w:rPr>
            </w:pPr>
            <w:r w:rsidRPr="008057BA">
              <w:rPr>
                <w:rStyle w:val="Bodytext212pt"/>
                <w:rFonts w:ascii="Sylfaen" w:hAnsi="Sylfaen"/>
                <w:sz w:val="20"/>
                <w:szCs w:val="20"/>
              </w:rPr>
              <w:t>*.9.</w:t>
            </w:r>
            <w:r w:rsidR="00D865F3">
              <w:rPr>
                <w:rStyle w:val="Bodytext212pt"/>
                <w:rFonts w:ascii="Sylfaen" w:hAnsi="Sylfaen"/>
                <w:sz w:val="20"/>
                <w:szCs w:val="20"/>
                <w:lang w:val="ru-RU"/>
              </w:rPr>
              <w:tab/>
            </w:r>
            <w:r w:rsidRPr="008057BA">
              <w:rPr>
                <w:rStyle w:val="Bodytext212pt"/>
                <w:rFonts w:ascii="Sylfaen" w:hAnsi="Sylfaen"/>
                <w:sz w:val="20"/>
                <w:szCs w:val="20"/>
              </w:rPr>
              <w:t>Շենքի համարը (csdo:BuildingNumberId)</w:t>
            </w:r>
          </w:p>
        </w:tc>
        <w:tc>
          <w:tcPr>
            <w:tcW w:w="3677" w:type="dxa"/>
            <w:tcBorders>
              <w:top w:val="single" w:sz="4" w:space="0" w:color="auto"/>
              <w:left w:val="single" w:sz="4" w:space="0" w:color="auto"/>
              <w:bottom w:val="single" w:sz="4" w:space="0" w:color="auto"/>
            </w:tcBorders>
            <w:shd w:val="clear" w:color="auto" w:fill="FFFFFF"/>
          </w:tcPr>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շենքի, մասնաշենքի, շինության նշագիրը</w:t>
            </w:r>
          </w:p>
        </w:tc>
        <w:tc>
          <w:tcPr>
            <w:tcW w:w="1993" w:type="dxa"/>
            <w:tcBorders>
              <w:top w:val="single" w:sz="4" w:space="0" w:color="auto"/>
              <w:left w:val="single" w:sz="4" w:space="0" w:color="auto"/>
              <w:bottom w:val="single" w:sz="4" w:space="0" w:color="auto"/>
            </w:tcBorders>
            <w:shd w:val="clear" w:color="auto" w:fill="FFFFFF"/>
          </w:tcPr>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M.SDE.00011</w:t>
            </w:r>
          </w:p>
        </w:tc>
        <w:tc>
          <w:tcPr>
            <w:tcW w:w="4111" w:type="dxa"/>
            <w:tcBorders>
              <w:top w:val="single" w:sz="4" w:space="0" w:color="auto"/>
              <w:left w:val="single" w:sz="4" w:space="0" w:color="auto"/>
              <w:bottom w:val="single" w:sz="4" w:space="0" w:color="auto"/>
            </w:tcBorders>
            <w:shd w:val="clear" w:color="auto" w:fill="FFFFFF"/>
            <w:vAlign w:val="center"/>
          </w:tcPr>
          <w:p w:rsidR="00653A1B" w:rsidRPr="008057BA" w:rsidRDefault="009F759E" w:rsidP="00D4540D">
            <w:pPr>
              <w:pStyle w:val="Bodytext21"/>
              <w:shd w:val="clear" w:color="auto" w:fill="auto"/>
              <w:spacing w:before="0" w:after="80" w:line="240" w:lineRule="auto"/>
              <w:jc w:val="left"/>
              <w:rPr>
                <w:rStyle w:val="Bodytext212pt"/>
                <w:rFonts w:ascii="Sylfaen" w:hAnsi="Sylfaen"/>
                <w:sz w:val="20"/>
                <w:szCs w:val="20"/>
              </w:rPr>
            </w:pPr>
            <w:r w:rsidRPr="008057BA">
              <w:rPr>
                <w:rStyle w:val="Bodytext212pt"/>
                <w:rFonts w:ascii="Sylfaen" w:hAnsi="Sylfaen"/>
                <w:sz w:val="20"/>
                <w:szCs w:val="20"/>
              </w:rPr>
              <w:t xml:space="preserve">csdo:Id50Type (M.SDT.00093) Պայմանանշանների նորմալացված տողը։ </w:t>
            </w:r>
          </w:p>
          <w:p w:rsidR="009F759E" w:rsidRPr="008057BA" w:rsidRDefault="009F759E" w:rsidP="00D4540D">
            <w:pPr>
              <w:pStyle w:val="Bodytext21"/>
              <w:shd w:val="clear" w:color="auto" w:fill="auto"/>
              <w:spacing w:before="0" w:after="8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6C5CD7" w:rsidRPr="008057BA">
              <w:rPr>
                <w:rStyle w:val="Bodytext212pt"/>
                <w:rFonts w:ascii="Sylfaen" w:hAnsi="Sylfaen"/>
                <w:sz w:val="20"/>
                <w:szCs w:val="20"/>
              </w:rPr>
              <w:t>:</w:t>
            </w:r>
          </w:p>
          <w:p w:rsidR="009F759E" w:rsidRPr="008057BA" w:rsidRDefault="009F759E" w:rsidP="00D4540D">
            <w:pPr>
              <w:pStyle w:val="Bodytext21"/>
              <w:shd w:val="clear" w:color="auto" w:fill="auto"/>
              <w:spacing w:before="0" w:after="80" w:line="240" w:lineRule="auto"/>
              <w:jc w:val="left"/>
              <w:rPr>
                <w:rFonts w:ascii="Sylfaen" w:hAnsi="Sylfaen"/>
                <w:sz w:val="20"/>
                <w:szCs w:val="20"/>
              </w:rPr>
            </w:pPr>
            <w:r w:rsidRPr="008057BA">
              <w:rPr>
                <w:rStyle w:val="Bodytext212pt"/>
                <w:rFonts w:ascii="Sylfaen" w:hAnsi="Sylfaen"/>
                <w:sz w:val="20"/>
                <w:szCs w:val="20"/>
              </w:rPr>
              <w:t>Առավել</w:t>
            </w:r>
            <w:r w:rsidR="006C5CD7"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F759E"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9F759E" w:rsidRPr="008057BA" w:rsidTr="009737B9">
        <w:trPr>
          <w:jc w:val="center"/>
        </w:trPr>
        <w:tc>
          <w:tcPr>
            <w:tcW w:w="205" w:type="dxa"/>
            <w:shd w:val="clear" w:color="auto" w:fill="FFFFFF"/>
          </w:tcPr>
          <w:p w:rsidR="009F759E" w:rsidRPr="008057BA" w:rsidRDefault="009F759E" w:rsidP="008057BA">
            <w:pPr>
              <w:spacing w:after="120"/>
              <w:rPr>
                <w:sz w:val="20"/>
                <w:szCs w:val="20"/>
              </w:rPr>
            </w:pPr>
          </w:p>
        </w:tc>
        <w:tc>
          <w:tcPr>
            <w:tcW w:w="235" w:type="dxa"/>
            <w:shd w:val="clear" w:color="auto" w:fill="FFFFFF"/>
          </w:tcPr>
          <w:p w:rsidR="009F759E" w:rsidRPr="008057BA" w:rsidRDefault="009F759E" w:rsidP="008057BA">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9F759E" w:rsidRPr="008057BA" w:rsidRDefault="009F759E" w:rsidP="008057BA">
            <w:pPr>
              <w:pStyle w:val="Bodytext21"/>
              <w:shd w:val="clear" w:color="auto" w:fill="auto"/>
              <w:spacing w:before="0" w:after="120" w:line="240" w:lineRule="auto"/>
              <w:jc w:val="left"/>
              <w:rPr>
                <w:rStyle w:val="Bodytext212pt"/>
                <w:rFonts w:ascii="Sylfaen" w:hAnsi="Sylfaen"/>
                <w:sz w:val="20"/>
                <w:szCs w:val="20"/>
              </w:rPr>
            </w:pPr>
          </w:p>
        </w:tc>
        <w:tc>
          <w:tcPr>
            <w:tcW w:w="3353" w:type="dxa"/>
            <w:gridSpan w:val="2"/>
            <w:tcBorders>
              <w:top w:val="single" w:sz="4" w:space="0" w:color="auto"/>
              <w:left w:val="single" w:sz="4" w:space="0" w:color="auto"/>
              <w:bottom w:val="single" w:sz="4" w:space="0" w:color="auto"/>
            </w:tcBorders>
            <w:shd w:val="clear" w:color="auto" w:fill="FFFFFF"/>
          </w:tcPr>
          <w:p w:rsidR="009F759E" w:rsidRPr="008057BA" w:rsidRDefault="009F759E" w:rsidP="00D865F3">
            <w:pPr>
              <w:pStyle w:val="Bodytext21"/>
              <w:shd w:val="clear" w:color="auto" w:fill="auto"/>
              <w:tabs>
                <w:tab w:val="left" w:pos="480"/>
              </w:tabs>
              <w:spacing w:before="0" w:after="120" w:line="240" w:lineRule="auto"/>
              <w:jc w:val="left"/>
              <w:rPr>
                <w:rFonts w:ascii="Sylfaen" w:hAnsi="Sylfaen"/>
                <w:sz w:val="20"/>
                <w:szCs w:val="20"/>
              </w:rPr>
            </w:pPr>
            <w:r w:rsidRPr="008057BA">
              <w:rPr>
                <w:rStyle w:val="Bodytext212pt"/>
                <w:rFonts w:ascii="Sylfaen" w:hAnsi="Sylfaen"/>
                <w:sz w:val="20"/>
                <w:szCs w:val="20"/>
              </w:rPr>
              <w:t>*.10.</w:t>
            </w:r>
            <w:r w:rsidR="00D865F3">
              <w:rPr>
                <w:rStyle w:val="Bodytext212pt"/>
                <w:rFonts w:ascii="Sylfaen" w:hAnsi="Sylfaen"/>
                <w:sz w:val="20"/>
                <w:szCs w:val="20"/>
                <w:lang w:val="ru-RU"/>
              </w:rPr>
              <w:tab/>
            </w:r>
            <w:r w:rsidR="003E5176" w:rsidRPr="008057BA">
              <w:rPr>
                <w:rStyle w:val="Bodytext212pt"/>
                <w:rFonts w:ascii="Sylfaen" w:hAnsi="Sylfaen"/>
                <w:sz w:val="20"/>
                <w:szCs w:val="20"/>
              </w:rPr>
              <w:t>Սենքի</w:t>
            </w:r>
            <w:r w:rsidRPr="008057BA">
              <w:rPr>
                <w:rStyle w:val="Bodytext212pt"/>
                <w:rFonts w:ascii="Sylfaen" w:hAnsi="Sylfaen"/>
                <w:sz w:val="20"/>
                <w:szCs w:val="20"/>
              </w:rPr>
              <w:t xml:space="preserve"> համարը (csdo:RoomNumberId)</w:t>
            </w:r>
          </w:p>
        </w:tc>
        <w:tc>
          <w:tcPr>
            <w:tcW w:w="3677" w:type="dxa"/>
            <w:tcBorders>
              <w:top w:val="single" w:sz="4" w:space="0" w:color="auto"/>
              <w:left w:val="single" w:sz="4" w:space="0" w:color="auto"/>
              <w:bottom w:val="single" w:sz="4" w:space="0" w:color="auto"/>
            </w:tcBorders>
            <w:shd w:val="clear" w:color="auto" w:fill="FFFFFF"/>
          </w:tcPr>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գրասենյակի կամ բնակարանի նշագիրը</w:t>
            </w:r>
          </w:p>
        </w:tc>
        <w:tc>
          <w:tcPr>
            <w:tcW w:w="1993" w:type="dxa"/>
            <w:tcBorders>
              <w:top w:val="single" w:sz="4" w:space="0" w:color="auto"/>
              <w:left w:val="single" w:sz="4" w:space="0" w:color="auto"/>
              <w:bottom w:val="single" w:sz="4" w:space="0" w:color="auto"/>
            </w:tcBorders>
            <w:shd w:val="clear" w:color="auto" w:fill="FFFFFF"/>
          </w:tcPr>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M.SDE.00012</w:t>
            </w:r>
          </w:p>
        </w:tc>
        <w:tc>
          <w:tcPr>
            <w:tcW w:w="4111" w:type="dxa"/>
            <w:tcBorders>
              <w:top w:val="single" w:sz="4" w:space="0" w:color="auto"/>
              <w:left w:val="single" w:sz="4" w:space="0" w:color="auto"/>
              <w:bottom w:val="single" w:sz="4" w:space="0" w:color="auto"/>
            </w:tcBorders>
            <w:shd w:val="clear" w:color="auto" w:fill="FFFFFF"/>
            <w:vAlign w:val="center"/>
          </w:tcPr>
          <w:p w:rsidR="00653A1B" w:rsidRPr="008057BA" w:rsidRDefault="009F759E" w:rsidP="00D4540D">
            <w:pPr>
              <w:pStyle w:val="Bodytext21"/>
              <w:shd w:val="clear" w:color="auto" w:fill="auto"/>
              <w:spacing w:before="0" w:after="80" w:line="240" w:lineRule="auto"/>
              <w:jc w:val="left"/>
              <w:rPr>
                <w:rStyle w:val="Bodytext212pt"/>
                <w:rFonts w:ascii="Sylfaen" w:hAnsi="Sylfaen"/>
                <w:sz w:val="20"/>
                <w:szCs w:val="20"/>
              </w:rPr>
            </w:pPr>
            <w:r w:rsidRPr="008057BA">
              <w:rPr>
                <w:rStyle w:val="Bodytext212pt"/>
                <w:rFonts w:ascii="Sylfaen" w:hAnsi="Sylfaen"/>
                <w:sz w:val="20"/>
                <w:szCs w:val="20"/>
              </w:rPr>
              <w:t xml:space="preserve">csdo:Id20Type (M.SDT.00092) Պայմանանշանների նորմալացված տողը: </w:t>
            </w:r>
          </w:p>
          <w:p w:rsidR="009F759E" w:rsidRPr="008057BA" w:rsidRDefault="009F759E" w:rsidP="00D4540D">
            <w:pPr>
              <w:pStyle w:val="Bodytext21"/>
              <w:shd w:val="clear" w:color="auto" w:fill="auto"/>
              <w:spacing w:before="0" w:after="8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6C5CD7" w:rsidRPr="008057BA">
              <w:rPr>
                <w:rStyle w:val="Bodytext212pt"/>
                <w:rFonts w:ascii="Sylfaen" w:hAnsi="Sylfaen"/>
                <w:sz w:val="20"/>
                <w:szCs w:val="20"/>
              </w:rPr>
              <w:t>:</w:t>
            </w:r>
          </w:p>
          <w:p w:rsidR="009F759E" w:rsidRPr="008057BA" w:rsidRDefault="009F759E" w:rsidP="00D4540D">
            <w:pPr>
              <w:pStyle w:val="Bodytext21"/>
              <w:shd w:val="clear" w:color="auto" w:fill="auto"/>
              <w:spacing w:before="0" w:after="80" w:line="240" w:lineRule="auto"/>
              <w:jc w:val="left"/>
              <w:rPr>
                <w:rFonts w:ascii="Sylfaen" w:hAnsi="Sylfaen"/>
                <w:sz w:val="20"/>
                <w:szCs w:val="20"/>
              </w:rPr>
            </w:pPr>
            <w:r w:rsidRPr="008057BA">
              <w:rPr>
                <w:rStyle w:val="Bodytext212pt"/>
                <w:rFonts w:ascii="Sylfaen" w:hAnsi="Sylfaen"/>
                <w:sz w:val="20"/>
                <w:szCs w:val="20"/>
              </w:rPr>
              <w:t>Առավել</w:t>
            </w:r>
            <w:r w:rsidR="006C5CD7"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F759E"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9F759E" w:rsidRPr="008057BA" w:rsidTr="009737B9">
        <w:trPr>
          <w:jc w:val="center"/>
        </w:trPr>
        <w:tc>
          <w:tcPr>
            <w:tcW w:w="205" w:type="dxa"/>
            <w:shd w:val="clear" w:color="auto" w:fill="FFFFFF"/>
          </w:tcPr>
          <w:p w:rsidR="009F759E" w:rsidRPr="008057BA" w:rsidRDefault="009F759E" w:rsidP="008057BA">
            <w:pPr>
              <w:spacing w:after="120"/>
              <w:rPr>
                <w:sz w:val="20"/>
                <w:szCs w:val="20"/>
              </w:rPr>
            </w:pPr>
          </w:p>
        </w:tc>
        <w:tc>
          <w:tcPr>
            <w:tcW w:w="235" w:type="dxa"/>
            <w:shd w:val="clear" w:color="auto" w:fill="FFFFFF"/>
          </w:tcPr>
          <w:p w:rsidR="009F759E" w:rsidRPr="008057BA" w:rsidRDefault="009F759E" w:rsidP="008057BA">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9F759E" w:rsidRPr="008057BA" w:rsidRDefault="009F759E" w:rsidP="008057BA">
            <w:pPr>
              <w:pStyle w:val="Bodytext21"/>
              <w:shd w:val="clear" w:color="auto" w:fill="auto"/>
              <w:spacing w:before="0" w:after="120" w:line="240" w:lineRule="auto"/>
              <w:jc w:val="left"/>
              <w:rPr>
                <w:rStyle w:val="Bodytext212pt"/>
                <w:rFonts w:ascii="Sylfaen" w:hAnsi="Sylfaen"/>
                <w:sz w:val="20"/>
                <w:szCs w:val="20"/>
              </w:rPr>
            </w:pPr>
          </w:p>
        </w:tc>
        <w:tc>
          <w:tcPr>
            <w:tcW w:w="3353" w:type="dxa"/>
            <w:gridSpan w:val="2"/>
            <w:tcBorders>
              <w:top w:val="single" w:sz="4" w:space="0" w:color="auto"/>
              <w:left w:val="single" w:sz="4" w:space="0" w:color="auto"/>
              <w:bottom w:val="single" w:sz="4" w:space="0" w:color="auto"/>
            </w:tcBorders>
            <w:shd w:val="clear" w:color="auto" w:fill="FFFFFF"/>
          </w:tcPr>
          <w:p w:rsidR="009F759E" w:rsidRPr="008057BA" w:rsidRDefault="009F759E" w:rsidP="00D865F3">
            <w:pPr>
              <w:pStyle w:val="Bodytext21"/>
              <w:shd w:val="clear" w:color="auto" w:fill="auto"/>
              <w:tabs>
                <w:tab w:val="left" w:pos="480"/>
              </w:tabs>
              <w:spacing w:before="0" w:after="120" w:line="240" w:lineRule="auto"/>
              <w:jc w:val="left"/>
              <w:rPr>
                <w:rFonts w:ascii="Sylfaen" w:hAnsi="Sylfaen"/>
                <w:sz w:val="20"/>
                <w:szCs w:val="20"/>
              </w:rPr>
            </w:pPr>
            <w:r w:rsidRPr="008057BA">
              <w:rPr>
                <w:rStyle w:val="Bodytext212pt"/>
                <w:rFonts w:ascii="Sylfaen" w:hAnsi="Sylfaen"/>
                <w:sz w:val="20"/>
                <w:szCs w:val="20"/>
              </w:rPr>
              <w:t>*.11.</w:t>
            </w:r>
            <w:r w:rsidR="00D865F3">
              <w:rPr>
                <w:rStyle w:val="Bodytext212pt"/>
                <w:rFonts w:ascii="Sylfaen" w:hAnsi="Sylfaen"/>
                <w:sz w:val="20"/>
                <w:szCs w:val="20"/>
                <w:lang w:val="ru-RU"/>
              </w:rPr>
              <w:tab/>
            </w:r>
            <w:r w:rsidRPr="008057BA">
              <w:rPr>
                <w:rStyle w:val="Bodytext212pt"/>
                <w:rFonts w:ascii="Sylfaen" w:hAnsi="Sylfaen"/>
                <w:sz w:val="20"/>
                <w:szCs w:val="20"/>
              </w:rPr>
              <w:t>Փոստային դասիչը (csdo:PostCode)</w:t>
            </w:r>
          </w:p>
        </w:tc>
        <w:tc>
          <w:tcPr>
            <w:tcW w:w="3677" w:type="dxa"/>
            <w:tcBorders>
              <w:top w:val="single" w:sz="4" w:space="0" w:color="auto"/>
              <w:left w:val="single" w:sz="4" w:space="0" w:color="auto"/>
              <w:bottom w:val="single" w:sz="4" w:space="0" w:color="auto"/>
            </w:tcBorders>
            <w:shd w:val="clear" w:color="auto" w:fill="FFFFFF"/>
          </w:tcPr>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փոստային կապի ձեռնարկության փոստային դասիչը</w:t>
            </w:r>
          </w:p>
        </w:tc>
        <w:tc>
          <w:tcPr>
            <w:tcW w:w="1993" w:type="dxa"/>
            <w:tcBorders>
              <w:top w:val="single" w:sz="4" w:space="0" w:color="auto"/>
              <w:left w:val="single" w:sz="4" w:space="0" w:color="auto"/>
              <w:bottom w:val="single" w:sz="4" w:space="0" w:color="auto"/>
            </w:tcBorders>
            <w:shd w:val="clear" w:color="auto" w:fill="FFFFFF"/>
          </w:tcPr>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M.SDE.00006</w:t>
            </w:r>
          </w:p>
        </w:tc>
        <w:tc>
          <w:tcPr>
            <w:tcW w:w="4111" w:type="dxa"/>
            <w:tcBorders>
              <w:top w:val="single" w:sz="4" w:space="0" w:color="auto"/>
              <w:left w:val="single" w:sz="4" w:space="0" w:color="auto"/>
              <w:bottom w:val="single" w:sz="4" w:space="0" w:color="auto"/>
            </w:tcBorders>
            <w:shd w:val="clear" w:color="auto" w:fill="FFFFFF"/>
            <w:vAlign w:val="center"/>
          </w:tcPr>
          <w:p w:rsidR="009F759E" w:rsidRPr="008057BA" w:rsidRDefault="009F759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csdo:PostCodeType (M.SDT.00006) Պայմանանշանների նորմալացված տողը։ Ձ</w:t>
            </w:r>
            <w:r w:rsidR="00252E24" w:rsidRPr="008057BA">
              <w:rPr>
                <w:rStyle w:val="Bodytext212pt"/>
                <w:rFonts w:ascii="Sylfaen" w:hAnsi="Sylfaen"/>
                <w:sz w:val="20"/>
                <w:szCs w:val="20"/>
              </w:rPr>
              <w:t>եւ</w:t>
            </w:r>
            <w:r w:rsidRPr="008057BA">
              <w:rPr>
                <w:rStyle w:val="Bodytext212pt"/>
                <w:rFonts w:ascii="Sylfaen" w:hAnsi="Sylfaen"/>
                <w:sz w:val="20"/>
                <w:szCs w:val="20"/>
              </w:rPr>
              <w:t>անմուշը՝ [A-Z0-9][A-Z0-9 -]{1,8}[А- Z0-9]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F759E"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B32B1B" w:rsidRPr="008057BA" w:rsidTr="009737B9">
        <w:trPr>
          <w:jc w:val="center"/>
        </w:trPr>
        <w:tc>
          <w:tcPr>
            <w:tcW w:w="205" w:type="dxa"/>
            <w:shd w:val="clear" w:color="auto" w:fill="FFFFFF"/>
          </w:tcPr>
          <w:p w:rsidR="00B32B1B" w:rsidRPr="008057BA" w:rsidRDefault="00B32B1B" w:rsidP="008057BA">
            <w:pPr>
              <w:spacing w:after="120"/>
              <w:rPr>
                <w:sz w:val="20"/>
                <w:szCs w:val="20"/>
              </w:rPr>
            </w:pPr>
          </w:p>
        </w:tc>
        <w:tc>
          <w:tcPr>
            <w:tcW w:w="235" w:type="dxa"/>
            <w:shd w:val="clear" w:color="auto" w:fill="FFFFFF"/>
          </w:tcPr>
          <w:p w:rsidR="00B32B1B" w:rsidRPr="008057BA" w:rsidRDefault="00B32B1B" w:rsidP="008057BA">
            <w:pPr>
              <w:pStyle w:val="Bodytext21"/>
              <w:shd w:val="clear" w:color="auto" w:fill="auto"/>
              <w:spacing w:before="0" w:after="120" w:line="240" w:lineRule="auto"/>
              <w:jc w:val="left"/>
              <w:rPr>
                <w:rStyle w:val="Bodytext212pt"/>
                <w:rFonts w:ascii="Sylfaen" w:hAnsi="Sylfaen"/>
                <w:sz w:val="20"/>
                <w:szCs w:val="20"/>
              </w:rPr>
            </w:pPr>
          </w:p>
        </w:tc>
        <w:tc>
          <w:tcPr>
            <w:tcW w:w="240" w:type="dxa"/>
            <w:tcBorders>
              <w:bottom w:val="single" w:sz="4" w:space="0" w:color="auto"/>
              <w:right w:val="single" w:sz="4" w:space="0" w:color="auto"/>
            </w:tcBorders>
            <w:shd w:val="clear" w:color="auto" w:fill="FFFFFF"/>
          </w:tcPr>
          <w:p w:rsidR="00B32B1B" w:rsidRPr="008057BA" w:rsidRDefault="00B32B1B" w:rsidP="008057BA">
            <w:pPr>
              <w:pStyle w:val="Bodytext21"/>
              <w:shd w:val="clear" w:color="auto" w:fill="auto"/>
              <w:spacing w:before="0" w:after="120" w:line="240" w:lineRule="auto"/>
              <w:jc w:val="left"/>
              <w:rPr>
                <w:rStyle w:val="Bodytext212pt"/>
                <w:rFonts w:ascii="Sylfaen" w:hAnsi="Sylfaen"/>
                <w:sz w:val="20"/>
                <w:szCs w:val="20"/>
              </w:rPr>
            </w:pPr>
          </w:p>
        </w:tc>
        <w:tc>
          <w:tcPr>
            <w:tcW w:w="3353" w:type="dxa"/>
            <w:gridSpan w:val="2"/>
            <w:tcBorders>
              <w:top w:val="single" w:sz="4" w:space="0" w:color="auto"/>
              <w:left w:val="single" w:sz="4" w:space="0" w:color="auto"/>
              <w:bottom w:val="single" w:sz="4" w:space="0" w:color="auto"/>
            </w:tcBorders>
            <w:shd w:val="clear" w:color="auto" w:fill="FFFFFF"/>
          </w:tcPr>
          <w:p w:rsidR="00B32B1B" w:rsidRPr="008057BA" w:rsidRDefault="00B32B1B" w:rsidP="009737B9">
            <w:pPr>
              <w:pStyle w:val="Bodytext21"/>
              <w:shd w:val="clear" w:color="auto" w:fill="auto"/>
              <w:tabs>
                <w:tab w:val="left" w:pos="480"/>
              </w:tabs>
              <w:spacing w:before="0" w:after="120" w:line="240" w:lineRule="auto"/>
              <w:jc w:val="left"/>
              <w:rPr>
                <w:rFonts w:ascii="Sylfaen" w:hAnsi="Sylfaen"/>
                <w:sz w:val="20"/>
                <w:szCs w:val="20"/>
              </w:rPr>
            </w:pPr>
            <w:r w:rsidRPr="008057BA">
              <w:rPr>
                <w:rStyle w:val="Bodytext212pt"/>
                <w:rFonts w:ascii="Sylfaen" w:hAnsi="Sylfaen"/>
                <w:sz w:val="20"/>
                <w:szCs w:val="20"/>
              </w:rPr>
              <w:t>*.12.</w:t>
            </w:r>
            <w:r w:rsidR="00D865F3" w:rsidRPr="002266DF">
              <w:rPr>
                <w:rStyle w:val="Bodytext212pt"/>
                <w:rFonts w:ascii="Sylfaen" w:hAnsi="Sylfaen"/>
                <w:sz w:val="20"/>
                <w:szCs w:val="20"/>
              </w:rPr>
              <w:tab/>
            </w:r>
            <w:r w:rsidRPr="008057BA">
              <w:rPr>
                <w:rStyle w:val="Bodytext212pt"/>
                <w:rFonts w:ascii="Sylfaen" w:hAnsi="Sylfaen"/>
                <w:sz w:val="20"/>
                <w:szCs w:val="20"/>
              </w:rPr>
              <w:t>Բաժանորդային արկղի համարը</w:t>
            </w:r>
            <w:r w:rsidR="00033C5C" w:rsidRPr="008057BA">
              <w:rPr>
                <w:rStyle w:val="Bodytext212pt"/>
                <w:rFonts w:ascii="Sylfaen" w:hAnsi="Sylfaen"/>
                <w:sz w:val="20"/>
                <w:szCs w:val="20"/>
              </w:rPr>
              <w:t xml:space="preserve"> </w:t>
            </w:r>
            <w:r w:rsidRPr="008057BA">
              <w:rPr>
                <w:rStyle w:val="Bodytext212pt"/>
                <w:rFonts w:ascii="Sylfaen" w:hAnsi="Sylfaen"/>
                <w:sz w:val="20"/>
                <w:szCs w:val="20"/>
              </w:rPr>
              <w:t>(csdo:PostOfficeBoxId)</w:t>
            </w:r>
          </w:p>
        </w:tc>
        <w:tc>
          <w:tcPr>
            <w:tcW w:w="3677" w:type="dxa"/>
            <w:tcBorders>
              <w:top w:val="single" w:sz="4" w:space="0" w:color="auto"/>
              <w:left w:val="single" w:sz="4" w:space="0" w:color="auto"/>
              <w:bottom w:val="single" w:sz="4" w:space="0" w:color="auto"/>
            </w:tcBorders>
            <w:shd w:val="clear" w:color="auto" w:fill="FFFFFF"/>
          </w:tcPr>
          <w:p w:rsidR="00B32B1B" w:rsidRPr="008057BA" w:rsidRDefault="00B32B1B"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փոստային կապի ձեռնարկության բաժանորդային արկղի համարը</w:t>
            </w:r>
          </w:p>
        </w:tc>
        <w:tc>
          <w:tcPr>
            <w:tcW w:w="1993" w:type="dxa"/>
            <w:tcBorders>
              <w:top w:val="single" w:sz="4" w:space="0" w:color="auto"/>
              <w:left w:val="single" w:sz="4" w:space="0" w:color="auto"/>
              <w:bottom w:val="single" w:sz="4" w:space="0" w:color="auto"/>
            </w:tcBorders>
            <w:shd w:val="clear" w:color="auto" w:fill="FFFFFF"/>
          </w:tcPr>
          <w:p w:rsidR="00B32B1B" w:rsidRPr="008057BA" w:rsidRDefault="00B32B1B"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M.SDE.00013</w:t>
            </w:r>
          </w:p>
        </w:tc>
        <w:tc>
          <w:tcPr>
            <w:tcW w:w="4111" w:type="dxa"/>
            <w:tcBorders>
              <w:top w:val="single" w:sz="4" w:space="0" w:color="auto"/>
              <w:left w:val="single" w:sz="4" w:space="0" w:color="auto"/>
              <w:bottom w:val="single" w:sz="4" w:space="0" w:color="auto"/>
            </w:tcBorders>
            <w:shd w:val="clear" w:color="auto" w:fill="FFFFFF"/>
            <w:vAlign w:val="center"/>
          </w:tcPr>
          <w:p w:rsidR="00352CEB" w:rsidRPr="008057BA" w:rsidRDefault="00B32B1B"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 xml:space="preserve">csdo:Id20Type (M.SDT.00092) Պայմանանշանների նորմալացված տողը: </w:t>
            </w:r>
          </w:p>
          <w:p w:rsidR="00B32B1B" w:rsidRPr="008057BA" w:rsidRDefault="00B32B1B"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6C5CD7" w:rsidRPr="008057BA">
              <w:rPr>
                <w:rStyle w:val="Bodytext212pt"/>
                <w:rFonts w:ascii="Sylfaen" w:hAnsi="Sylfaen"/>
                <w:sz w:val="20"/>
                <w:szCs w:val="20"/>
              </w:rPr>
              <w:t>:</w:t>
            </w:r>
          </w:p>
          <w:p w:rsidR="00B32B1B" w:rsidRPr="008057BA" w:rsidRDefault="006C5CD7"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B32B1B" w:rsidRPr="008057BA">
              <w:rPr>
                <w:rStyle w:val="Bodytext212pt"/>
                <w:rFonts w:ascii="Sylfaen" w:hAnsi="Sylfaen"/>
                <w:sz w:val="20"/>
                <w:szCs w:val="20"/>
              </w:rPr>
              <w:t xml:space="preserve"> երկարությունը՝ 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32B1B"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B32B1B" w:rsidRPr="008057BA" w:rsidTr="009737B9">
        <w:trPr>
          <w:jc w:val="center"/>
        </w:trPr>
        <w:tc>
          <w:tcPr>
            <w:tcW w:w="205" w:type="dxa"/>
            <w:shd w:val="clear" w:color="auto" w:fill="FFFFFF"/>
          </w:tcPr>
          <w:p w:rsidR="00B32B1B" w:rsidRPr="008057BA" w:rsidRDefault="00B32B1B" w:rsidP="008057BA">
            <w:pPr>
              <w:spacing w:after="120"/>
              <w:rPr>
                <w:sz w:val="20"/>
                <w:szCs w:val="20"/>
              </w:rPr>
            </w:pPr>
          </w:p>
        </w:tc>
        <w:tc>
          <w:tcPr>
            <w:tcW w:w="235" w:type="dxa"/>
            <w:tcBorders>
              <w:right w:val="single" w:sz="4" w:space="0" w:color="auto"/>
            </w:tcBorders>
            <w:shd w:val="clear" w:color="auto" w:fill="FFFFFF"/>
          </w:tcPr>
          <w:p w:rsidR="00B32B1B" w:rsidRPr="008057BA" w:rsidRDefault="00B32B1B" w:rsidP="008057BA">
            <w:pPr>
              <w:pStyle w:val="Bodytext21"/>
              <w:shd w:val="clear" w:color="auto" w:fill="auto"/>
              <w:spacing w:before="0" w:after="120" w:line="240" w:lineRule="auto"/>
              <w:jc w:val="left"/>
              <w:rPr>
                <w:rStyle w:val="Bodytext212pt"/>
                <w:rFonts w:ascii="Sylfaen" w:hAnsi="Sylfaen"/>
                <w:sz w:val="20"/>
                <w:szCs w:val="20"/>
              </w:rPr>
            </w:pPr>
          </w:p>
        </w:tc>
        <w:tc>
          <w:tcPr>
            <w:tcW w:w="3593" w:type="dxa"/>
            <w:gridSpan w:val="3"/>
            <w:tcBorders>
              <w:top w:val="single" w:sz="4" w:space="0" w:color="auto"/>
              <w:left w:val="single" w:sz="4" w:space="0" w:color="auto"/>
              <w:bottom w:val="single" w:sz="4" w:space="0" w:color="auto"/>
            </w:tcBorders>
            <w:shd w:val="clear" w:color="auto" w:fill="FFFFFF"/>
          </w:tcPr>
          <w:p w:rsidR="00B32B1B" w:rsidRPr="008057BA" w:rsidRDefault="006C5CD7" w:rsidP="009737B9">
            <w:pPr>
              <w:pStyle w:val="Bodytext21"/>
              <w:shd w:val="clear" w:color="auto" w:fill="auto"/>
              <w:tabs>
                <w:tab w:val="left" w:pos="705"/>
              </w:tabs>
              <w:spacing w:before="0" w:after="120" w:line="240" w:lineRule="auto"/>
              <w:jc w:val="left"/>
              <w:rPr>
                <w:rFonts w:ascii="Sylfaen" w:hAnsi="Sylfaen"/>
                <w:sz w:val="20"/>
                <w:szCs w:val="20"/>
              </w:rPr>
            </w:pPr>
            <w:r w:rsidRPr="008057BA">
              <w:rPr>
                <w:rStyle w:val="Bodytext212pt"/>
                <w:rFonts w:ascii="Sylfaen" w:hAnsi="Sylfaen"/>
                <w:sz w:val="20"/>
                <w:szCs w:val="20"/>
              </w:rPr>
              <w:t>4.1.11.</w:t>
            </w:r>
            <w:r w:rsidR="00D865F3">
              <w:rPr>
                <w:rStyle w:val="Bodytext212pt"/>
                <w:rFonts w:ascii="Sylfaen" w:hAnsi="Sylfaen"/>
                <w:sz w:val="20"/>
                <w:szCs w:val="20"/>
                <w:lang w:val="ru-RU"/>
              </w:rPr>
              <w:tab/>
            </w:r>
            <w:r w:rsidR="00B32B1B" w:rsidRPr="008057BA">
              <w:rPr>
                <w:rStyle w:val="Bodytext212pt"/>
                <w:rFonts w:ascii="Sylfaen" w:hAnsi="Sylfaen"/>
                <w:sz w:val="20"/>
                <w:szCs w:val="20"/>
              </w:rPr>
              <w:t>Կոնտակտային վավերապայմանը (ccdo:CommunicationDetails)</w:t>
            </w:r>
          </w:p>
        </w:tc>
        <w:tc>
          <w:tcPr>
            <w:tcW w:w="3677" w:type="dxa"/>
            <w:tcBorders>
              <w:top w:val="single" w:sz="4" w:space="0" w:color="auto"/>
              <w:left w:val="single" w:sz="4" w:space="0" w:color="auto"/>
              <w:bottom w:val="single" w:sz="4" w:space="0" w:color="auto"/>
            </w:tcBorders>
            <w:shd w:val="clear" w:color="auto" w:fill="FFFFFF"/>
          </w:tcPr>
          <w:p w:rsidR="00B32B1B" w:rsidRPr="008057BA" w:rsidRDefault="00B32B1B"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տնտեսավարող սուբյեկտի կոնտակտային վավերապայմանը</w:t>
            </w:r>
          </w:p>
        </w:tc>
        <w:tc>
          <w:tcPr>
            <w:tcW w:w="1993" w:type="dxa"/>
            <w:tcBorders>
              <w:top w:val="single" w:sz="4" w:space="0" w:color="auto"/>
              <w:left w:val="single" w:sz="4" w:space="0" w:color="auto"/>
              <w:bottom w:val="single" w:sz="4" w:space="0" w:color="auto"/>
            </w:tcBorders>
            <w:shd w:val="clear" w:color="auto" w:fill="FFFFFF"/>
          </w:tcPr>
          <w:p w:rsidR="00B32B1B" w:rsidRPr="008057BA" w:rsidRDefault="00B32B1B"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M.CDE.00003</w:t>
            </w:r>
          </w:p>
        </w:tc>
        <w:tc>
          <w:tcPr>
            <w:tcW w:w="4111" w:type="dxa"/>
            <w:tcBorders>
              <w:top w:val="single" w:sz="4" w:space="0" w:color="auto"/>
              <w:left w:val="single" w:sz="4" w:space="0" w:color="auto"/>
              <w:bottom w:val="single" w:sz="4" w:space="0" w:color="auto"/>
            </w:tcBorders>
            <w:shd w:val="clear" w:color="auto" w:fill="FFFFFF"/>
            <w:vAlign w:val="center"/>
          </w:tcPr>
          <w:p w:rsidR="00B32B1B" w:rsidRPr="008057BA" w:rsidRDefault="00B32B1B"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ccdo:CommunicationDetailsTуре (M.CDT.00003)</w:t>
            </w:r>
          </w:p>
          <w:p w:rsidR="00B32B1B" w:rsidRPr="008057BA" w:rsidRDefault="00B32B1B"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Որոշվում է ներդրված տարրերի արժեքների տիրույթներով</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32B1B" w:rsidRPr="008057BA" w:rsidRDefault="00B32B1B"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w:t>
            </w:r>
          </w:p>
        </w:tc>
      </w:tr>
      <w:tr w:rsidR="00B32B1B" w:rsidRPr="008057BA" w:rsidTr="009737B9">
        <w:trPr>
          <w:jc w:val="center"/>
        </w:trPr>
        <w:tc>
          <w:tcPr>
            <w:tcW w:w="205" w:type="dxa"/>
            <w:shd w:val="clear" w:color="auto" w:fill="FFFFFF"/>
          </w:tcPr>
          <w:p w:rsidR="00B32B1B" w:rsidRPr="008057BA" w:rsidRDefault="00B32B1B" w:rsidP="008057BA">
            <w:pPr>
              <w:spacing w:after="120"/>
              <w:rPr>
                <w:sz w:val="20"/>
                <w:szCs w:val="20"/>
              </w:rPr>
            </w:pPr>
          </w:p>
        </w:tc>
        <w:tc>
          <w:tcPr>
            <w:tcW w:w="235" w:type="dxa"/>
            <w:shd w:val="clear" w:color="auto" w:fill="FFFFFF"/>
          </w:tcPr>
          <w:p w:rsidR="00B32B1B" w:rsidRPr="008057BA" w:rsidRDefault="00B32B1B" w:rsidP="008057BA">
            <w:pPr>
              <w:pStyle w:val="Bodytext21"/>
              <w:shd w:val="clear" w:color="auto" w:fill="auto"/>
              <w:spacing w:before="0" w:after="120" w:line="240" w:lineRule="auto"/>
              <w:jc w:val="left"/>
              <w:rPr>
                <w:rStyle w:val="Bodytext212pt"/>
                <w:rFonts w:ascii="Sylfaen" w:hAnsi="Sylfaen"/>
                <w:sz w:val="20"/>
                <w:szCs w:val="20"/>
              </w:rPr>
            </w:pPr>
          </w:p>
        </w:tc>
        <w:tc>
          <w:tcPr>
            <w:tcW w:w="240" w:type="dxa"/>
            <w:tcBorders>
              <w:top w:val="single" w:sz="4" w:space="0" w:color="auto"/>
              <w:right w:val="single" w:sz="4" w:space="0" w:color="auto"/>
            </w:tcBorders>
            <w:shd w:val="clear" w:color="auto" w:fill="FFFFFF"/>
          </w:tcPr>
          <w:p w:rsidR="00B32B1B" w:rsidRPr="008057BA" w:rsidRDefault="00B32B1B" w:rsidP="008057BA">
            <w:pPr>
              <w:pStyle w:val="Bodytext21"/>
              <w:shd w:val="clear" w:color="auto" w:fill="auto"/>
              <w:spacing w:before="0" w:after="120" w:line="240" w:lineRule="auto"/>
              <w:jc w:val="left"/>
              <w:rPr>
                <w:rStyle w:val="Bodytext212pt"/>
                <w:rFonts w:ascii="Sylfaen" w:hAnsi="Sylfaen"/>
                <w:sz w:val="20"/>
                <w:szCs w:val="20"/>
              </w:rPr>
            </w:pPr>
          </w:p>
        </w:tc>
        <w:tc>
          <w:tcPr>
            <w:tcW w:w="3353" w:type="dxa"/>
            <w:gridSpan w:val="2"/>
            <w:tcBorders>
              <w:top w:val="single" w:sz="4" w:space="0" w:color="auto"/>
              <w:left w:val="single" w:sz="4" w:space="0" w:color="auto"/>
              <w:bottom w:val="single" w:sz="4" w:space="0" w:color="auto"/>
            </w:tcBorders>
            <w:shd w:val="clear" w:color="auto" w:fill="FFFFFF"/>
          </w:tcPr>
          <w:p w:rsidR="00B32B1B" w:rsidRPr="008057BA" w:rsidRDefault="00B32B1B" w:rsidP="009737B9">
            <w:pPr>
              <w:pStyle w:val="Bodytext21"/>
              <w:shd w:val="clear" w:color="auto" w:fill="auto"/>
              <w:tabs>
                <w:tab w:val="left" w:pos="450"/>
              </w:tabs>
              <w:spacing w:before="0" w:after="120" w:line="240" w:lineRule="auto"/>
              <w:jc w:val="left"/>
              <w:rPr>
                <w:rFonts w:ascii="Sylfaen" w:hAnsi="Sylfaen"/>
                <w:sz w:val="20"/>
                <w:szCs w:val="20"/>
              </w:rPr>
            </w:pPr>
            <w:r w:rsidRPr="008057BA">
              <w:rPr>
                <w:rStyle w:val="Bodytext212pt"/>
                <w:rFonts w:ascii="Sylfaen" w:hAnsi="Sylfaen"/>
                <w:sz w:val="20"/>
                <w:szCs w:val="20"/>
              </w:rPr>
              <w:t>*.1.</w:t>
            </w:r>
            <w:r w:rsidR="00D865F3" w:rsidRPr="002266DF">
              <w:rPr>
                <w:rStyle w:val="Bodytext212pt"/>
                <w:rFonts w:ascii="Sylfaen" w:hAnsi="Sylfaen"/>
                <w:sz w:val="20"/>
                <w:szCs w:val="20"/>
                <w:lang w:val="en-US"/>
              </w:rPr>
              <w:tab/>
            </w:r>
            <w:r w:rsidRPr="008057BA">
              <w:rPr>
                <w:rStyle w:val="Bodytext212pt"/>
                <w:rFonts w:ascii="Sylfaen" w:hAnsi="Sylfaen"/>
                <w:sz w:val="20"/>
                <w:szCs w:val="20"/>
              </w:rPr>
              <w:t>Կապի տեսակի ծածկագիրը</w:t>
            </w:r>
            <w:r w:rsidR="00352CEB" w:rsidRPr="008057BA">
              <w:rPr>
                <w:rStyle w:val="Bodytext212pt"/>
                <w:rFonts w:ascii="Sylfaen" w:hAnsi="Sylfaen"/>
                <w:sz w:val="20"/>
                <w:szCs w:val="20"/>
                <w:lang w:val="en-US"/>
              </w:rPr>
              <w:t xml:space="preserve"> </w:t>
            </w:r>
            <w:r w:rsidRPr="008057BA">
              <w:rPr>
                <w:rStyle w:val="Bodytext212pt"/>
                <w:rFonts w:ascii="Sylfaen" w:hAnsi="Sylfaen"/>
                <w:sz w:val="20"/>
                <w:szCs w:val="20"/>
              </w:rPr>
              <w:t>(csdo:CommunicationChannelCode)</w:t>
            </w:r>
          </w:p>
        </w:tc>
        <w:tc>
          <w:tcPr>
            <w:tcW w:w="3677" w:type="dxa"/>
            <w:tcBorders>
              <w:top w:val="single" w:sz="4" w:space="0" w:color="auto"/>
              <w:left w:val="single" w:sz="4" w:space="0" w:color="auto"/>
              <w:bottom w:val="single" w:sz="4" w:space="0" w:color="auto"/>
            </w:tcBorders>
            <w:shd w:val="clear" w:color="auto" w:fill="FFFFFF"/>
          </w:tcPr>
          <w:p w:rsidR="00B32B1B" w:rsidRPr="008057BA" w:rsidRDefault="00B32B1B"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 xml:space="preserve">կապի միջոցի (կապուղու) տեսակի (հեռախոս, ֆաքս, էլեկտրոնային փոստ </w:t>
            </w:r>
            <w:r w:rsidR="00252E24" w:rsidRPr="008057BA">
              <w:rPr>
                <w:rStyle w:val="Bodytext212pt"/>
                <w:rFonts w:ascii="Sylfaen" w:hAnsi="Sylfaen"/>
                <w:sz w:val="20"/>
                <w:szCs w:val="20"/>
              </w:rPr>
              <w:t>եւ</w:t>
            </w:r>
            <w:r w:rsidRPr="008057BA">
              <w:rPr>
                <w:rStyle w:val="Bodytext212pt"/>
                <w:rFonts w:ascii="Sylfaen" w:hAnsi="Sylfaen"/>
                <w:sz w:val="20"/>
                <w:szCs w:val="20"/>
              </w:rPr>
              <w:t xml:space="preserve"> այլն) ծածկագրային նշագիրը</w:t>
            </w:r>
          </w:p>
        </w:tc>
        <w:tc>
          <w:tcPr>
            <w:tcW w:w="1993" w:type="dxa"/>
            <w:tcBorders>
              <w:top w:val="single" w:sz="4" w:space="0" w:color="auto"/>
              <w:left w:val="single" w:sz="4" w:space="0" w:color="auto"/>
              <w:bottom w:val="single" w:sz="4" w:space="0" w:color="auto"/>
            </w:tcBorders>
            <w:shd w:val="clear" w:color="auto" w:fill="FFFFFF"/>
          </w:tcPr>
          <w:p w:rsidR="00B32B1B" w:rsidRPr="008057BA" w:rsidRDefault="00B32B1B"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M.SDE.00014</w:t>
            </w:r>
          </w:p>
        </w:tc>
        <w:tc>
          <w:tcPr>
            <w:tcW w:w="4111" w:type="dxa"/>
            <w:tcBorders>
              <w:top w:val="single" w:sz="4" w:space="0" w:color="auto"/>
              <w:left w:val="single" w:sz="4" w:space="0" w:color="auto"/>
              <w:bottom w:val="single" w:sz="4" w:space="0" w:color="auto"/>
            </w:tcBorders>
            <w:shd w:val="clear" w:color="auto" w:fill="FFFFFF"/>
            <w:vAlign w:val="center"/>
          </w:tcPr>
          <w:p w:rsidR="00B32B1B" w:rsidRPr="008057BA" w:rsidRDefault="00B32B1B"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csdo:CommunicationChannelCodeV2Type (M.SDT.00163)</w:t>
            </w:r>
          </w:p>
          <w:p w:rsidR="00B32B1B" w:rsidRPr="008057BA" w:rsidRDefault="00B32B1B"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Ծածկագրի արժեքը՝ կապի տեսակների տեղեկագրքին համապատասխան։</w:t>
            </w:r>
          </w:p>
          <w:p w:rsidR="00B32B1B" w:rsidRPr="008057BA" w:rsidRDefault="002B2725"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Նվազ</w:t>
            </w:r>
            <w:r w:rsidR="00B32B1B" w:rsidRPr="008057BA">
              <w:rPr>
                <w:rStyle w:val="Bodytext212pt"/>
                <w:rFonts w:ascii="Sylfaen" w:hAnsi="Sylfaen"/>
                <w:sz w:val="20"/>
                <w:szCs w:val="20"/>
              </w:rPr>
              <w:t>. երկարությունը՝ 1</w:t>
            </w:r>
            <w:r w:rsidRPr="008057BA">
              <w:rPr>
                <w:rStyle w:val="Bodytext212pt"/>
                <w:rFonts w:ascii="Sylfaen" w:hAnsi="Sylfaen"/>
                <w:sz w:val="20"/>
                <w:szCs w:val="20"/>
              </w:rPr>
              <w:t>:</w:t>
            </w:r>
          </w:p>
          <w:p w:rsidR="00B32B1B" w:rsidRPr="008057BA" w:rsidRDefault="00B32B1B"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2B2725"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32B1B"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B32B1B" w:rsidRPr="008057BA" w:rsidTr="009737B9">
        <w:trPr>
          <w:jc w:val="center"/>
        </w:trPr>
        <w:tc>
          <w:tcPr>
            <w:tcW w:w="205" w:type="dxa"/>
            <w:shd w:val="clear" w:color="auto" w:fill="FFFFFF"/>
          </w:tcPr>
          <w:p w:rsidR="00B32B1B" w:rsidRPr="008057BA" w:rsidRDefault="00B32B1B" w:rsidP="008057BA">
            <w:pPr>
              <w:spacing w:after="120"/>
              <w:rPr>
                <w:sz w:val="20"/>
                <w:szCs w:val="20"/>
              </w:rPr>
            </w:pPr>
          </w:p>
        </w:tc>
        <w:tc>
          <w:tcPr>
            <w:tcW w:w="235" w:type="dxa"/>
            <w:shd w:val="clear" w:color="auto" w:fill="FFFFFF"/>
          </w:tcPr>
          <w:p w:rsidR="00B32B1B" w:rsidRPr="008057BA" w:rsidRDefault="00B32B1B" w:rsidP="008057BA">
            <w:pPr>
              <w:pStyle w:val="Bodytext21"/>
              <w:shd w:val="clear" w:color="auto" w:fill="auto"/>
              <w:spacing w:before="0" w:after="120" w:line="240" w:lineRule="auto"/>
              <w:jc w:val="left"/>
              <w:rPr>
                <w:rStyle w:val="Bodytext212pt"/>
                <w:rFonts w:ascii="Sylfaen" w:hAnsi="Sylfaen"/>
                <w:sz w:val="20"/>
                <w:szCs w:val="20"/>
              </w:rPr>
            </w:pPr>
          </w:p>
        </w:tc>
        <w:tc>
          <w:tcPr>
            <w:tcW w:w="240" w:type="dxa"/>
            <w:tcBorders>
              <w:right w:val="single" w:sz="4" w:space="0" w:color="auto"/>
            </w:tcBorders>
            <w:shd w:val="clear" w:color="auto" w:fill="FFFFFF"/>
          </w:tcPr>
          <w:p w:rsidR="00B32B1B" w:rsidRPr="008057BA" w:rsidRDefault="00B32B1B" w:rsidP="008057BA">
            <w:pPr>
              <w:pStyle w:val="Bodytext21"/>
              <w:shd w:val="clear" w:color="auto" w:fill="auto"/>
              <w:spacing w:before="0" w:after="120" w:line="240" w:lineRule="auto"/>
              <w:jc w:val="left"/>
              <w:rPr>
                <w:rStyle w:val="Bodytext212pt"/>
                <w:rFonts w:ascii="Sylfaen" w:hAnsi="Sylfaen"/>
                <w:sz w:val="20"/>
                <w:szCs w:val="20"/>
              </w:rPr>
            </w:pPr>
          </w:p>
        </w:tc>
        <w:tc>
          <w:tcPr>
            <w:tcW w:w="3353" w:type="dxa"/>
            <w:gridSpan w:val="2"/>
            <w:tcBorders>
              <w:top w:val="single" w:sz="4" w:space="0" w:color="auto"/>
              <w:left w:val="single" w:sz="4" w:space="0" w:color="auto"/>
              <w:bottom w:val="single" w:sz="4" w:space="0" w:color="auto"/>
            </w:tcBorders>
            <w:shd w:val="clear" w:color="auto" w:fill="FFFFFF"/>
          </w:tcPr>
          <w:p w:rsidR="00B32B1B" w:rsidRPr="008057BA" w:rsidRDefault="00B32B1B" w:rsidP="00D865F3">
            <w:pPr>
              <w:pStyle w:val="Bodytext21"/>
              <w:shd w:val="clear" w:color="auto" w:fill="auto"/>
              <w:tabs>
                <w:tab w:val="left" w:pos="450"/>
              </w:tabs>
              <w:spacing w:before="0" w:after="120" w:line="240" w:lineRule="auto"/>
              <w:jc w:val="left"/>
              <w:rPr>
                <w:rFonts w:ascii="Sylfaen" w:hAnsi="Sylfaen"/>
                <w:sz w:val="20"/>
                <w:szCs w:val="20"/>
              </w:rPr>
            </w:pPr>
            <w:r w:rsidRPr="008057BA">
              <w:rPr>
                <w:rStyle w:val="Bodytext212pt"/>
                <w:rFonts w:ascii="Sylfaen" w:hAnsi="Sylfaen"/>
                <w:sz w:val="20"/>
                <w:szCs w:val="20"/>
              </w:rPr>
              <w:t>*.2.</w:t>
            </w:r>
            <w:r w:rsidR="00D865F3" w:rsidRPr="002266DF">
              <w:rPr>
                <w:rStyle w:val="Bodytext212pt"/>
                <w:rFonts w:ascii="Sylfaen" w:hAnsi="Sylfaen"/>
                <w:sz w:val="20"/>
                <w:szCs w:val="20"/>
                <w:lang w:val="en-US"/>
              </w:rPr>
              <w:tab/>
            </w:r>
            <w:r w:rsidRPr="008057BA">
              <w:rPr>
                <w:rStyle w:val="Bodytext212pt"/>
                <w:rFonts w:ascii="Sylfaen" w:hAnsi="Sylfaen"/>
                <w:sz w:val="20"/>
                <w:szCs w:val="20"/>
              </w:rPr>
              <w:t>Կապի տեսակի անվանումը (csdo:CommunicationChannelName)</w:t>
            </w:r>
          </w:p>
        </w:tc>
        <w:tc>
          <w:tcPr>
            <w:tcW w:w="3677" w:type="dxa"/>
            <w:tcBorders>
              <w:top w:val="single" w:sz="4" w:space="0" w:color="auto"/>
              <w:left w:val="single" w:sz="4" w:space="0" w:color="auto"/>
              <w:bottom w:val="single" w:sz="4" w:space="0" w:color="auto"/>
            </w:tcBorders>
            <w:shd w:val="clear" w:color="auto" w:fill="FFFFFF"/>
          </w:tcPr>
          <w:p w:rsidR="00B32B1B" w:rsidRPr="008057BA" w:rsidRDefault="00B32B1B"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 xml:space="preserve">կապի միջոցի (կապուղու) տեսակի անվանումը (հեռախոս, ֆաքս, էլեկտրոնային փոստ </w:t>
            </w:r>
            <w:r w:rsidR="00252E24" w:rsidRPr="008057BA">
              <w:rPr>
                <w:rStyle w:val="Bodytext212pt"/>
                <w:rFonts w:ascii="Sylfaen" w:hAnsi="Sylfaen"/>
                <w:sz w:val="20"/>
                <w:szCs w:val="20"/>
              </w:rPr>
              <w:t>եւ</w:t>
            </w:r>
            <w:r w:rsidRPr="008057BA">
              <w:rPr>
                <w:rStyle w:val="Bodytext212pt"/>
                <w:rFonts w:ascii="Sylfaen" w:hAnsi="Sylfaen"/>
                <w:sz w:val="20"/>
                <w:szCs w:val="20"/>
              </w:rPr>
              <w:t xml:space="preserve"> այլն)</w:t>
            </w:r>
          </w:p>
        </w:tc>
        <w:tc>
          <w:tcPr>
            <w:tcW w:w="1993" w:type="dxa"/>
            <w:tcBorders>
              <w:top w:val="single" w:sz="4" w:space="0" w:color="auto"/>
              <w:left w:val="single" w:sz="4" w:space="0" w:color="auto"/>
              <w:bottom w:val="single" w:sz="4" w:space="0" w:color="auto"/>
            </w:tcBorders>
            <w:shd w:val="clear" w:color="auto" w:fill="FFFFFF"/>
          </w:tcPr>
          <w:p w:rsidR="00B32B1B" w:rsidRPr="008057BA" w:rsidRDefault="00B32B1B"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M.SDE.00093</w:t>
            </w:r>
          </w:p>
        </w:tc>
        <w:tc>
          <w:tcPr>
            <w:tcW w:w="4111" w:type="dxa"/>
            <w:tcBorders>
              <w:top w:val="single" w:sz="4" w:space="0" w:color="auto"/>
              <w:left w:val="single" w:sz="4" w:space="0" w:color="auto"/>
              <w:bottom w:val="single" w:sz="4" w:space="0" w:color="auto"/>
            </w:tcBorders>
            <w:shd w:val="clear" w:color="auto" w:fill="FFFFFF"/>
            <w:vAlign w:val="center"/>
          </w:tcPr>
          <w:p w:rsidR="00335987" w:rsidRPr="008057BA" w:rsidRDefault="00B32B1B"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 xml:space="preserve">csdo:Name120Type (M.SDT.00055) Պայմանանշանների նորմալացված տողը, որը չի պարունակում տողի ընդհատման (#xA) </w:t>
            </w:r>
            <w:r w:rsidR="00252E24" w:rsidRPr="008057BA">
              <w:rPr>
                <w:rStyle w:val="Bodytext212pt"/>
                <w:rFonts w:ascii="Sylfaen" w:hAnsi="Sylfaen"/>
                <w:sz w:val="20"/>
                <w:szCs w:val="20"/>
              </w:rPr>
              <w:t>եւ</w:t>
            </w:r>
            <w:r w:rsidRPr="008057BA">
              <w:rPr>
                <w:rStyle w:val="Bodytext212pt"/>
                <w:rFonts w:ascii="Sylfaen" w:hAnsi="Sylfaen"/>
                <w:sz w:val="20"/>
                <w:szCs w:val="20"/>
              </w:rPr>
              <w:t xml:space="preserve"> սյունատի (#x9) պայմանանշաններ: </w:t>
            </w:r>
          </w:p>
          <w:p w:rsidR="00B97F39" w:rsidRPr="008057BA" w:rsidRDefault="00B32B1B"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Նվազ. երկարությունը՝ 1</w:t>
            </w:r>
            <w:r w:rsidR="00B97F39" w:rsidRPr="008057BA">
              <w:rPr>
                <w:rStyle w:val="Bodytext212pt"/>
                <w:rFonts w:ascii="Sylfaen" w:hAnsi="Sylfaen"/>
                <w:sz w:val="20"/>
                <w:szCs w:val="20"/>
              </w:rPr>
              <w:t>:</w:t>
            </w:r>
          </w:p>
          <w:p w:rsidR="00B32B1B" w:rsidRPr="008057BA" w:rsidRDefault="00B32B1B"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B97F39"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120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32B1B"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B32B1B" w:rsidRPr="008057BA" w:rsidTr="009737B9">
        <w:trPr>
          <w:jc w:val="center"/>
        </w:trPr>
        <w:tc>
          <w:tcPr>
            <w:tcW w:w="205" w:type="dxa"/>
            <w:shd w:val="clear" w:color="auto" w:fill="FFFFFF"/>
          </w:tcPr>
          <w:p w:rsidR="00B32B1B" w:rsidRPr="008057BA" w:rsidRDefault="00B32B1B" w:rsidP="008057BA">
            <w:pPr>
              <w:spacing w:after="120"/>
              <w:rPr>
                <w:sz w:val="20"/>
                <w:szCs w:val="20"/>
              </w:rPr>
            </w:pPr>
          </w:p>
        </w:tc>
        <w:tc>
          <w:tcPr>
            <w:tcW w:w="235" w:type="dxa"/>
            <w:tcBorders>
              <w:bottom w:val="single" w:sz="4" w:space="0" w:color="auto"/>
            </w:tcBorders>
            <w:shd w:val="clear" w:color="auto" w:fill="FFFFFF"/>
          </w:tcPr>
          <w:p w:rsidR="00B32B1B" w:rsidRPr="008057BA" w:rsidRDefault="00B32B1B" w:rsidP="008057BA">
            <w:pPr>
              <w:pStyle w:val="Bodytext21"/>
              <w:shd w:val="clear" w:color="auto" w:fill="auto"/>
              <w:spacing w:before="0" w:after="120" w:line="240" w:lineRule="auto"/>
              <w:jc w:val="left"/>
              <w:rPr>
                <w:rStyle w:val="Bodytext212pt"/>
                <w:rFonts w:ascii="Sylfaen" w:hAnsi="Sylfaen"/>
                <w:sz w:val="20"/>
                <w:szCs w:val="20"/>
              </w:rPr>
            </w:pPr>
          </w:p>
        </w:tc>
        <w:tc>
          <w:tcPr>
            <w:tcW w:w="240" w:type="dxa"/>
            <w:tcBorders>
              <w:bottom w:val="single" w:sz="4" w:space="0" w:color="auto"/>
              <w:right w:val="single" w:sz="4" w:space="0" w:color="auto"/>
            </w:tcBorders>
            <w:shd w:val="clear" w:color="auto" w:fill="FFFFFF"/>
          </w:tcPr>
          <w:p w:rsidR="00B32B1B" w:rsidRPr="008057BA" w:rsidRDefault="00B32B1B" w:rsidP="008057BA">
            <w:pPr>
              <w:pStyle w:val="Bodytext21"/>
              <w:shd w:val="clear" w:color="auto" w:fill="auto"/>
              <w:spacing w:before="0" w:after="120" w:line="240" w:lineRule="auto"/>
              <w:jc w:val="left"/>
              <w:rPr>
                <w:rStyle w:val="Bodytext212pt"/>
                <w:rFonts w:ascii="Sylfaen" w:hAnsi="Sylfaen"/>
                <w:sz w:val="20"/>
                <w:szCs w:val="20"/>
              </w:rPr>
            </w:pPr>
          </w:p>
        </w:tc>
        <w:tc>
          <w:tcPr>
            <w:tcW w:w="3353" w:type="dxa"/>
            <w:gridSpan w:val="2"/>
            <w:tcBorders>
              <w:top w:val="single" w:sz="4" w:space="0" w:color="auto"/>
              <w:left w:val="single" w:sz="4" w:space="0" w:color="auto"/>
              <w:bottom w:val="single" w:sz="4" w:space="0" w:color="auto"/>
            </w:tcBorders>
            <w:shd w:val="clear" w:color="auto" w:fill="FFFFFF"/>
          </w:tcPr>
          <w:p w:rsidR="00B32B1B" w:rsidRPr="008057BA" w:rsidRDefault="00B32B1B" w:rsidP="00D865F3">
            <w:pPr>
              <w:pStyle w:val="Bodytext21"/>
              <w:shd w:val="clear" w:color="auto" w:fill="auto"/>
              <w:tabs>
                <w:tab w:val="left" w:pos="465"/>
              </w:tabs>
              <w:spacing w:before="0" w:after="120" w:line="240" w:lineRule="auto"/>
              <w:jc w:val="left"/>
              <w:rPr>
                <w:rFonts w:ascii="Sylfaen" w:hAnsi="Sylfaen"/>
                <w:sz w:val="20"/>
                <w:szCs w:val="20"/>
              </w:rPr>
            </w:pPr>
            <w:r w:rsidRPr="008057BA">
              <w:rPr>
                <w:rStyle w:val="Bodytext212pt"/>
                <w:rFonts w:ascii="Sylfaen" w:hAnsi="Sylfaen"/>
                <w:sz w:val="20"/>
                <w:szCs w:val="20"/>
              </w:rPr>
              <w:t>*.3.</w:t>
            </w:r>
            <w:r w:rsidR="00D865F3">
              <w:rPr>
                <w:rStyle w:val="Bodytext212pt"/>
                <w:rFonts w:ascii="Sylfaen" w:hAnsi="Sylfaen"/>
                <w:sz w:val="20"/>
                <w:szCs w:val="20"/>
                <w:lang w:val="ru-RU"/>
              </w:rPr>
              <w:tab/>
            </w:r>
            <w:r w:rsidRPr="008057BA">
              <w:rPr>
                <w:rStyle w:val="Bodytext212pt"/>
                <w:rFonts w:ascii="Sylfaen" w:hAnsi="Sylfaen"/>
                <w:sz w:val="20"/>
                <w:szCs w:val="20"/>
              </w:rPr>
              <w:t>Կապուղու նույնականացուցիչը</w:t>
            </w:r>
            <w:r w:rsidR="00271A61" w:rsidRPr="008057BA">
              <w:rPr>
                <w:rStyle w:val="Bodytext212pt"/>
                <w:rFonts w:ascii="Sylfaen" w:hAnsi="Sylfaen"/>
                <w:sz w:val="20"/>
                <w:szCs w:val="20"/>
                <w:lang w:val="en-US"/>
              </w:rPr>
              <w:t xml:space="preserve"> </w:t>
            </w:r>
            <w:r w:rsidRPr="008057BA">
              <w:rPr>
                <w:rStyle w:val="Bodytext212pt"/>
                <w:rFonts w:ascii="Sylfaen" w:hAnsi="Sylfaen"/>
                <w:sz w:val="20"/>
                <w:szCs w:val="20"/>
              </w:rPr>
              <w:t>(csdo:CommunicationChannelId)</w:t>
            </w:r>
          </w:p>
        </w:tc>
        <w:tc>
          <w:tcPr>
            <w:tcW w:w="3677" w:type="dxa"/>
            <w:tcBorders>
              <w:top w:val="single" w:sz="4" w:space="0" w:color="auto"/>
              <w:left w:val="single" w:sz="4" w:space="0" w:color="auto"/>
              <w:bottom w:val="single" w:sz="4" w:space="0" w:color="auto"/>
            </w:tcBorders>
            <w:shd w:val="clear" w:color="auto" w:fill="FFFFFF"/>
            <w:vAlign w:val="center"/>
          </w:tcPr>
          <w:p w:rsidR="00B32B1B" w:rsidRPr="008057BA" w:rsidRDefault="00B32B1B"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 xml:space="preserve">կապուղին նույնականացնող պայմանանշանների հաջորդականությունը (հեռախոսահամարի, ֆաքսի համարի, էլեկտրոնային փոստի հասցեի </w:t>
            </w:r>
            <w:r w:rsidR="00252E24" w:rsidRPr="008057BA">
              <w:rPr>
                <w:rStyle w:val="Bodytext212pt"/>
                <w:rFonts w:ascii="Sylfaen" w:hAnsi="Sylfaen"/>
                <w:sz w:val="20"/>
                <w:szCs w:val="20"/>
              </w:rPr>
              <w:t>եւ</w:t>
            </w:r>
            <w:r w:rsidRPr="008057BA">
              <w:rPr>
                <w:rStyle w:val="Bodytext212pt"/>
                <w:rFonts w:ascii="Sylfaen" w:hAnsi="Sylfaen"/>
                <w:sz w:val="20"/>
                <w:szCs w:val="20"/>
              </w:rPr>
              <w:t xml:space="preserve"> այլնի նշում)</w:t>
            </w:r>
          </w:p>
        </w:tc>
        <w:tc>
          <w:tcPr>
            <w:tcW w:w="1993" w:type="dxa"/>
            <w:tcBorders>
              <w:top w:val="single" w:sz="4" w:space="0" w:color="auto"/>
              <w:left w:val="single" w:sz="4" w:space="0" w:color="auto"/>
              <w:bottom w:val="single" w:sz="4" w:space="0" w:color="auto"/>
            </w:tcBorders>
            <w:shd w:val="clear" w:color="auto" w:fill="FFFFFF"/>
          </w:tcPr>
          <w:p w:rsidR="00B32B1B" w:rsidRPr="008057BA" w:rsidRDefault="00B32B1B"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M.SDE.00015</w:t>
            </w:r>
          </w:p>
        </w:tc>
        <w:tc>
          <w:tcPr>
            <w:tcW w:w="4111" w:type="dxa"/>
            <w:tcBorders>
              <w:top w:val="single" w:sz="4" w:space="0" w:color="auto"/>
              <w:left w:val="single" w:sz="4" w:space="0" w:color="auto"/>
              <w:bottom w:val="single" w:sz="4" w:space="0" w:color="auto"/>
            </w:tcBorders>
            <w:shd w:val="clear" w:color="auto" w:fill="FFFFFF"/>
            <w:vAlign w:val="center"/>
          </w:tcPr>
          <w:p w:rsidR="00B32B1B" w:rsidRPr="008057BA" w:rsidRDefault="00B32B1B"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csdo:CommunicationChannelIdType</w:t>
            </w:r>
            <w:r w:rsidR="00033C5C" w:rsidRPr="008057BA">
              <w:rPr>
                <w:rStyle w:val="Bodytext212pt"/>
                <w:rFonts w:ascii="Sylfaen" w:hAnsi="Sylfaen"/>
                <w:sz w:val="20"/>
                <w:szCs w:val="20"/>
              </w:rPr>
              <w:t xml:space="preserve"> </w:t>
            </w:r>
            <w:r w:rsidRPr="008057BA">
              <w:rPr>
                <w:rStyle w:val="Bodytext212pt"/>
                <w:rFonts w:ascii="Sylfaen" w:hAnsi="Sylfaen"/>
                <w:sz w:val="20"/>
                <w:szCs w:val="20"/>
              </w:rPr>
              <w:t>(M.SDT.00015)</w:t>
            </w:r>
          </w:p>
          <w:p w:rsidR="008A2268" w:rsidRPr="008057BA" w:rsidRDefault="00B32B1B"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 xml:space="preserve">Պայմանանշանների նորմալացված տողը: </w:t>
            </w:r>
          </w:p>
          <w:p w:rsidR="00B32B1B" w:rsidRPr="008057BA" w:rsidRDefault="00B32B1B"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B97F39" w:rsidRPr="008057BA">
              <w:rPr>
                <w:rStyle w:val="Bodytext212pt"/>
                <w:rFonts w:ascii="Sylfaen" w:hAnsi="Sylfaen"/>
                <w:sz w:val="20"/>
                <w:szCs w:val="20"/>
              </w:rPr>
              <w:t>:</w:t>
            </w:r>
          </w:p>
          <w:p w:rsidR="00B32B1B" w:rsidRPr="008057BA" w:rsidRDefault="00B32B1B"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B97F39"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1000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32B1B" w:rsidRPr="008057BA" w:rsidRDefault="00B32B1B"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1..*</w:t>
            </w:r>
          </w:p>
        </w:tc>
      </w:tr>
      <w:tr w:rsidR="00CB1414" w:rsidRPr="008057BA" w:rsidTr="009737B9">
        <w:trPr>
          <w:jc w:val="center"/>
        </w:trPr>
        <w:tc>
          <w:tcPr>
            <w:tcW w:w="205" w:type="dxa"/>
            <w:tcBorders>
              <w:right w:val="single" w:sz="4" w:space="0" w:color="auto"/>
            </w:tcBorders>
            <w:shd w:val="clear" w:color="auto" w:fill="FFFFFF"/>
          </w:tcPr>
          <w:p w:rsidR="00CB1414" w:rsidRPr="008057BA" w:rsidRDefault="00CB1414" w:rsidP="008057BA">
            <w:pPr>
              <w:spacing w:after="120"/>
              <w:rPr>
                <w:sz w:val="20"/>
                <w:szCs w:val="20"/>
              </w:rPr>
            </w:pPr>
          </w:p>
        </w:tc>
        <w:tc>
          <w:tcPr>
            <w:tcW w:w="3828" w:type="dxa"/>
            <w:gridSpan w:val="4"/>
            <w:tcBorders>
              <w:top w:val="single" w:sz="4" w:space="0" w:color="auto"/>
              <w:left w:val="single" w:sz="4" w:space="0" w:color="auto"/>
              <w:bottom w:val="single" w:sz="4" w:space="0" w:color="auto"/>
            </w:tcBorders>
            <w:shd w:val="clear" w:color="auto" w:fill="FFFFFF"/>
          </w:tcPr>
          <w:p w:rsidR="00CB1414" w:rsidRPr="008057BA" w:rsidRDefault="00CB1414" w:rsidP="00D865F3">
            <w:pPr>
              <w:pStyle w:val="Bodytext21"/>
              <w:shd w:val="clear" w:color="auto" w:fill="auto"/>
              <w:tabs>
                <w:tab w:val="left" w:pos="460"/>
              </w:tabs>
              <w:spacing w:before="0" w:after="120" w:line="240" w:lineRule="auto"/>
              <w:jc w:val="left"/>
              <w:rPr>
                <w:rFonts w:ascii="Sylfaen" w:hAnsi="Sylfaen"/>
                <w:sz w:val="20"/>
                <w:szCs w:val="20"/>
              </w:rPr>
            </w:pPr>
            <w:r w:rsidRPr="008057BA">
              <w:rPr>
                <w:rStyle w:val="Bodytext212pt"/>
                <w:rFonts w:ascii="Sylfaen" w:hAnsi="Sylfaen"/>
                <w:sz w:val="20"/>
                <w:szCs w:val="20"/>
              </w:rPr>
              <w:t>4.2.</w:t>
            </w:r>
            <w:r w:rsidR="00D865F3" w:rsidRPr="00D865F3">
              <w:rPr>
                <w:rStyle w:val="Bodytext212pt"/>
                <w:rFonts w:ascii="Sylfaen" w:hAnsi="Sylfaen"/>
                <w:sz w:val="20"/>
                <w:szCs w:val="20"/>
              </w:rPr>
              <w:tab/>
            </w:r>
            <w:r w:rsidRPr="008057BA">
              <w:rPr>
                <w:rStyle w:val="Bodytext212pt"/>
                <w:rFonts w:ascii="Sylfaen" w:hAnsi="Sylfaen"/>
                <w:sz w:val="20"/>
                <w:szCs w:val="20"/>
              </w:rPr>
              <w:t>ԱԱՀ-ն</w:t>
            </w:r>
            <w:r w:rsidR="00271A61" w:rsidRPr="00D865F3">
              <w:rPr>
                <w:rStyle w:val="Bodytext212pt"/>
                <w:rFonts w:ascii="Sylfaen" w:hAnsi="Sylfaen"/>
                <w:sz w:val="20"/>
                <w:szCs w:val="20"/>
              </w:rPr>
              <w:t xml:space="preserve"> </w:t>
            </w:r>
            <w:r w:rsidRPr="008057BA">
              <w:rPr>
                <w:rStyle w:val="Bodytext212pt"/>
                <w:rFonts w:ascii="Sylfaen" w:hAnsi="Sylfaen"/>
                <w:sz w:val="20"/>
                <w:szCs w:val="20"/>
              </w:rPr>
              <w:t>(ccdo:FullNameDetails)</w:t>
            </w:r>
          </w:p>
        </w:tc>
        <w:tc>
          <w:tcPr>
            <w:tcW w:w="3677" w:type="dxa"/>
            <w:tcBorders>
              <w:top w:val="single" w:sz="4" w:space="0" w:color="auto"/>
              <w:left w:val="single" w:sz="4" w:space="0" w:color="auto"/>
              <w:bottom w:val="single" w:sz="4" w:space="0" w:color="auto"/>
            </w:tcBorders>
            <w:shd w:val="clear" w:color="auto" w:fill="FFFFFF"/>
            <w:vAlign w:val="center"/>
          </w:tcPr>
          <w:p w:rsidR="00CB1414" w:rsidRPr="008057BA" w:rsidRDefault="00AA0BFE"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հ</w:t>
            </w:r>
            <w:r w:rsidR="00B97F39" w:rsidRPr="008057BA">
              <w:rPr>
                <w:rStyle w:val="Bodytext212pt"/>
                <w:rFonts w:ascii="Sylfaen" w:hAnsi="Sylfaen"/>
                <w:sz w:val="20"/>
                <w:szCs w:val="20"/>
              </w:rPr>
              <w:t xml:space="preserve">այտատու հանդիսացող ֆիզիկական անձի </w:t>
            </w:r>
            <w:r w:rsidRPr="008057BA">
              <w:rPr>
                <w:rStyle w:val="Bodytext212pt"/>
                <w:rFonts w:ascii="Sylfaen" w:hAnsi="Sylfaen"/>
                <w:sz w:val="20"/>
                <w:szCs w:val="20"/>
              </w:rPr>
              <w:t>ազգանունը, անունը</w:t>
            </w:r>
            <w:r w:rsidR="00B97F39" w:rsidRPr="008057BA">
              <w:rPr>
                <w:rStyle w:val="Bodytext212pt"/>
                <w:rFonts w:ascii="Sylfaen" w:hAnsi="Sylfaen"/>
                <w:sz w:val="20"/>
                <w:szCs w:val="20"/>
              </w:rPr>
              <w:t xml:space="preserve"> եւ հայրանունը</w:t>
            </w:r>
          </w:p>
        </w:tc>
        <w:tc>
          <w:tcPr>
            <w:tcW w:w="1993" w:type="dxa"/>
            <w:tcBorders>
              <w:top w:val="single" w:sz="4" w:space="0" w:color="auto"/>
              <w:left w:val="single" w:sz="4" w:space="0" w:color="auto"/>
              <w:bottom w:val="single" w:sz="4" w:space="0" w:color="auto"/>
            </w:tcBorders>
            <w:shd w:val="clear" w:color="auto" w:fill="FFFFFF"/>
          </w:tcPr>
          <w:p w:rsidR="00CB1414" w:rsidRPr="008057BA" w:rsidRDefault="00CB1414"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M.CDE.00029</w:t>
            </w:r>
          </w:p>
        </w:tc>
        <w:tc>
          <w:tcPr>
            <w:tcW w:w="4111" w:type="dxa"/>
            <w:tcBorders>
              <w:top w:val="single" w:sz="4" w:space="0" w:color="auto"/>
              <w:left w:val="single" w:sz="4" w:space="0" w:color="auto"/>
              <w:bottom w:val="single" w:sz="4" w:space="0" w:color="auto"/>
            </w:tcBorders>
            <w:shd w:val="clear" w:color="auto" w:fill="FFFFFF"/>
            <w:vAlign w:val="center"/>
          </w:tcPr>
          <w:p w:rsidR="00CB1414" w:rsidRPr="008057BA" w:rsidRDefault="00033C5C"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c</w:t>
            </w:r>
            <w:r w:rsidR="00CB1414" w:rsidRPr="008057BA">
              <w:rPr>
                <w:rStyle w:val="Bodytext212pt"/>
                <w:rFonts w:ascii="Sylfaen" w:hAnsi="Sylfaen"/>
                <w:sz w:val="20"/>
                <w:szCs w:val="20"/>
              </w:rPr>
              <w:t>cdo</w:t>
            </w:r>
            <w:r w:rsidRPr="008057BA">
              <w:rPr>
                <w:rStyle w:val="Bodytext212pt"/>
                <w:rFonts w:ascii="Sylfaen" w:hAnsi="Sylfaen"/>
                <w:sz w:val="20"/>
                <w:szCs w:val="20"/>
              </w:rPr>
              <w:t>:</w:t>
            </w:r>
            <w:r w:rsidR="00CB1414" w:rsidRPr="008057BA">
              <w:rPr>
                <w:rStyle w:val="Bodytext212pt"/>
                <w:rFonts w:ascii="Sylfaen" w:hAnsi="Sylfaen"/>
                <w:sz w:val="20"/>
                <w:szCs w:val="20"/>
              </w:rPr>
              <w:t>FullNameDetailsType</w:t>
            </w:r>
            <w:r w:rsidRPr="008057BA">
              <w:rPr>
                <w:rStyle w:val="Bodytext212pt"/>
                <w:rFonts w:ascii="Sylfaen" w:hAnsi="Sylfaen"/>
                <w:sz w:val="20"/>
                <w:szCs w:val="20"/>
              </w:rPr>
              <w:t xml:space="preserve"> </w:t>
            </w:r>
            <w:r w:rsidR="00CB1414" w:rsidRPr="008057BA">
              <w:rPr>
                <w:rStyle w:val="Bodytext212pt"/>
                <w:rFonts w:ascii="Sylfaen" w:hAnsi="Sylfaen"/>
                <w:sz w:val="20"/>
                <w:szCs w:val="20"/>
              </w:rPr>
              <w:t>(M.CDT.00016)</w:t>
            </w:r>
          </w:p>
          <w:p w:rsidR="00CB1414" w:rsidRPr="008057BA" w:rsidRDefault="00CB1414"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Որոշվում է ներդրված տարրերի արժեքների տիրույթներով</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CB1414"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CB1414" w:rsidRPr="008057BA" w:rsidTr="009737B9">
        <w:trPr>
          <w:jc w:val="center"/>
        </w:trPr>
        <w:tc>
          <w:tcPr>
            <w:tcW w:w="205" w:type="dxa"/>
            <w:shd w:val="clear" w:color="auto" w:fill="FFFFFF"/>
          </w:tcPr>
          <w:p w:rsidR="00CB1414" w:rsidRPr="008057BA" w:rsidRDefault="00CB1414" w:rsidP="008057BA">
            <w:pPr>
              <w:spacing w:after="120"/>
              <w:rPr>
                <w:sz w:val="20"/>
                <w:szCs w:val="20"/>
              </w:rPr>
            </w:pPr>
          </w:p>
        </w:tc>
        <w:tc>
          <w:tcPr>
            <w:tcW w:w="235" w:type="dxa"/>
            <w:tcBorders>
              <w:top w:val="single" w:sz="4" w:space="0" w:color="auto"/>
              <w:right w:val="single" w:sz="4" w:space="0" w:color="auto"/>
            </w:tcBorders>
            <w:shd w:val="clear" w:color="auto" w:fill="FFFFFF"/>
          </w:tcPr>
          <w:p w:rsidR="00CB1414" w:rsidRPr="008057BA" w:rsidRDefault="00CB1414" w:rsidP="008057BA">
            <w:pPr>
              <w:pStyle w:val="Bodytext21"/>
              <w:shd w:val="clear" w:color="auto" w:fill="auto"/>
              <w:spacing w:before="0" w:after="120" w:line="240" w:lineRule="auto"/>
              <w:jc w:val="left"/>
              <w:rPr>
                <w:rStyle w:val="Bodytext212pt"/>
                <w:rFonts w:ascii="Sylfaen" w:hAnsi="Sylfaen"/>
                <w:sz w:val="20"/>
                <w:szCs w:val="20"/>
              </w:rPr>
            </w:pPr>
          </w:p>
        </w:tc>
        <w:tc>
          <w:tcPr>
            <w:tcW w:w="3593" w:type="dxa"/>
            <w:gridSpan w:val="3"/>
            <w:tcBorders>
              <w:top w:val="single" w:sz="4" w:space="0" w:color="auto"/>
              <w:left w:val="single" w:sz="4" w:space="0" w:color="auto"/>
              <w:bottom w:val="single" w:sz="4" w:space="0" w:color="auto"/>
            </w:tcBorders>
            <w:shd w:val="clear" w:color="auto" w:fill="FFFFFF"/>
          </w:tcPr>
          <w:p w:rsidR="00CB1414" w:rsidRPr="008057BA" w:rsidRDefault="00AA0BFE" w:rsidP="00D865F3">
            <w:pPr>
              <w:pStyle w:val="Bodytext21"/>
              <w:shd w:val="clear" w:color="auto" w:fill="auto"/>
              <w:tabs>
                <w:tab w:val="left" w:pos="660"/>
              </w:tabs>
              <w:spacing w:before="0" w:after="120" w:line="240" w:lineRule="auto"/>
              <w:jc w:val="left"/>
              <w:rPr>
                <w:rFonts w:ascii="Sylfaen" w:hAnsi="Sylfaen"/>
                <w:sz w:val="20"/>
                <w:szCs w:val="20"/>
              </w:rPr>
            </w:pPr>
            <w:r w:rsidRPr="008057BA">
              <w:rPr>
                <w:rStyle w:val="Bodytext212pt"/>
                <w:rFonts w:ascii="Sylfaen" w:hAnsi="Sylfaen"/>
                <w:sz w:val="20"/>
                <w:szCs w:val="20"/>
              </w:rPr>
              <w:t>4.2.1.</w:t>
            </w:r>
            <w:r w:rsidR="00D865F3">
              <w:rPr>
                <w:rStyle w:val="Bodytext212pt"/>
                <w:rFonts w:ascii="Sylfaen" w:hAnsi="Sylfaen"/>
                <w:sz w:val="20"/>
                <w:szCs w:val="20"/>
                <w:lang w:val="ru-RU"/>
              </w:rPr>
              <w:tab/>
            </w:r>
            <w:r w:rsidR="00CB1414" w:rsidRPr="008057BA">
              <w:rPr>
                <w:rStyle w:val="Bodytext212pt"/>
                <w:rFonts w:ascii="Sylfaen" w:hAnsi="Sylfaen"/>
                <w:sz w:val="20"/>
                <w:szCs w:val="20"/>
              </w:rPr>
              <w:t>Անունը (csdo:FirstName)</w:t>
            </w:r>
          </w:p>
        </w:tc>
        <w:tc>
          <w:tcPr>
            <w:tcW w:w="3677" w:type="dxa"/>
            <w:tcBorders>
              <w:top w:val="single" w:sz="4" w:space="0" w:color="auto"/>
              <w:left w:val="single" w:sz="4" w:space="0" w:color="auto"/>
              <w:bottom w:val="single" w:sz="4" w:space="0" w:color="auto"/>
            </w:tcBorders>
            <w:shd w:val="clear" w:color="auto" w:fill="FFFFFF"/>
          </w:tcPr>
          <w:p w:rsidR="00CB1414" w:rsidRPr="008057BA" w:rsidRDefault="00CB1414"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ֆիզիկական անձի անունը</w:t>
            </w:r>
          </w:p>
        </w:tc>
        <w:tc>
          <w:tcPr>
            <w:tcW w:w="1993" w:type="dxa"/>
            <w:tcBorders>
              <w:top w:val="single" w:sz="4" w:space="0" w:color="auto"/>
              <w:left w:val="single" w:sz="4" w:space="0" w:color="auto"/>
              <w:bottom w:val="single" w:sz="4" w:space="0" w:color="auto"/>
            </w:tcBorders>
            <w:shd w:val="clear" w:color="auto" w:fill="FFFFFF"/>
          </w:tcPr>
          <w:p w:rsidR="00CB1414" w:rsidRPr="008057BA" w:rsidRDefault="00CB1414"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M.SDE.00109</w:t>
            </w:r>
          </w:p>
        </w:tc>
        <w:tc>
          <w:tcPr>
            <w:tcW w:w="4111" w:type="dxa"/>
            <w:tcBorders>
              <w:top w:val="single" w:sz="4" w:space="0" w:color="auto"/>
              <w:left w:val="single" w:sz="4" w:space="0" w:color="auto"/>
              <w:bottom w:val="single" w:sz="4" w:space="0" w:color="auto"/>
            </w:tcBorders>
            <w:shd w:val="clear" w:color="auto" w:fill="FFFFFF"/>
            <w:vAlign w:val="center"/>
          </w:tcPr>
          <w:p w:rsidR="002F4948" w:rsidRPr="008057BA" w:rsidRDefault="00CB1414"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 xml:space="preserve">csdo:Name120Type (M.SDT.00055) Պայմանանշանների նորմալացված տողը, որը չի պարունակում տողի ընդհատման (#xA) </w:t>
            </w:r>
            <w:r w:rsidR="00252E24" w:rsidRPr="008057BA">
              <w:rPr>
                <w:rStyle w:val="Bodytext212pt"/>
                <w:rFonts w:ascii="Sylfaen" w:hAnsi="Sylfaen"/>
                <w:sz w:val="20"/>
                <w:szCs w:val="20"/>
              </w:rPr>
              <w:t>եւ</w:t>
            </w:r>
            <w:r w:rsidRPr="008057BA">
              <w:rPr>
                <w:rStyle w:val="Bodytext212pt"/>
                <w:rFonts w:ascii="Sylfaen" w:hAnsi="Sylfaen"/>
                <w:sz w:val="20"/>
                <w:szCs w:val="20"/>
              </w:rPr>
              <w:t xml:space="preserve"> սյունատի (#x9) պայմանանշաններ: </w:t>
            </w:r>
          </w:p>
          <w:p w:rsidR="00CB1414" w:rsidRPr="008057BA" w:rsidRDefault="00CB1414"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AA0BFE" w:rsidRPr="008057BA">
              <w:rPr>
                <w:rStyle w:val="Bodytext212pt"/>
                <w:rFonts w:ascii="Sylfaen" w:hAnsi="Sylfaen"/>
                <w:sz w:val="20"/>
                <w:szCs w:val="20"/>
              </w:rPr>
              <w:t>:</w:t>
            </w:r>
          </w:p>
          <w:p w:rsidR="00CB1414" w:rsidRPr="008057BA" w:rsidRDefault="00CB1414"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AA0BFE"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120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CB1414"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CB1414" w:rsidRPr="008057BA" w:rsidTr="009737B9">
        <w:trPr>
          <w:jc w:val="center"/>
        </w:trPr>
        <w:tc>
          <w:tcPr>
            <w:tcW w:w="205" w:type="dxa"/>
            <w:shd w:val="clear" w:color="auto" w:fill="FFFFFF"/>
          </w:tcPr>
          <w:p w:rsidR="00CB1414" w:rsidRPr="008057BA" w:rsidRDefault="00CB1414" w:rsidP="008057BA">
            <w:pPr>
              <w:spacing w:after="120"/>
              <w:rPr>
                <w:sz w:val="20"/>
                <w:szCs w:val="20"/>
              </w:rPr>
            </w:pPr>
          </w:p>
        </w:tc>
        <w:tc>
          <w:tcPr>
            <w:tcW w:w="235" w:type="dxa"/>
            <w:tcBorders>
              <w:right w:val="single" w:sz="4" w:space="0" w:color="auto"/>
            </w:tcBorders>
            <w:shd w:val="clear" w:color="auto" w:fill="FFFFFF"/>
          </w:tcPr>
          <w:p w:rsidR="00CB1414" w:rsidRPr="008057BA" w:rsidRDefault="00CB1414" w:rsidP="008057BA">
            <w:pPr>
              <w:pStyle w:val="Bodytext21"/>
              <w:shd w:val="clear" w:color="auto" w:fill="auto"/>
              <w:spacing w:before="0" w:after="120" w:line="240" w:lineRule="auto"/>
              <w:jc w:val="left"/>
              <w:rPr>
                <w:rStyle w:val="Bodytext212pt"/>
                <w:rFonts w:ascii="Sylfaen" w:hAnsi="Sylfaen"/>
                <w:sz w:val="20"/>
                <w:szCs w:val="20"/>
              </w:rPr>
            </w:pPr>
          </w:p>
        </w:tc>
        <w:tc>
          <w:tcPr>
            <w:tcW w:w="3593" w:type="dxa"/>
            <w:gridSpan w:val="3"/>
            <w:tcBorders>
              <w:top w:val="single" w:sz="4" w:space="0" w:color="auto"/>
              <w:left w:val="single" w:sz="4" w:space="0" w:color="auto"/>
              <w:bottom w:val="single" w:sz="4" w:space="0" w:color="auto"/>
            </w:tcBorders>
            <w:shd w:val="clear" w:color="auto" w:fill="FFFFFF"/>
          </w:tcPr>
          <w:p w:rsidR="00CB1414" w:rsidRPr="008057BA" w:rsidRDefault="00CB1414" w:rsidP="00D865F3">
            <w:pPr>
              <w:pStyle w:val="Bodytext21"/>
              <w:shd w:val="clear" w:color="auto" w:fill="auto"/>
              <w:tabs>
                <w:tab w:val="left" w:pos="660"/>
              </w:tabs>
              <w:spacing w:before="0" w:after="120" w:line="240" w:lineRule="auto"/>
              <w:jc w:val="left"/>
              <w:rPr>
                <w:rFonts w:ascii="Sylfaen" w:hAnsi="Sylfaen"/>
                <w:sz w:val="20"/>
                <w:szCs w:val="20"/>
              </w:rPr>
            </w:pPr>
            <w:r w:rsidRPr="008057BA">
              <w:rPr>
                <w:rStyle w:val="Bodytext212pt"/>
                <w:rFonts w:ascii="Sylfaen" w:hAnsi="Sylfaen"/>
                <w:sz w:val="20"/>
                <w:szCs w:val="20"/>
              </w:rPr>
              <w:t>4.2.2.</w:t>
            </w:r>
            <w:r w:rsidR="00D865F3">
              <w:rPr>
                <w:rStyle w:val="Bodytext212pt"/>
                <w:rFonts w:ascii="Sylfaen" w:hAnsi="Sylfaen"/>
                <w:sz w:val="20"/>
                <w:szCs w:val="20"/>
                <w:lang w:val="ru-RU"/>
              </w:rPr>
              <w:tab/>
            </w:r>
            <w:r w:rsidRPr="008057BA">
              <w:rPr>
                <w:rStyle w:val="Bodytext212pt"/>
                <w:rFonts w:ascii="Sylfaen" w:hAnsi="Sylfaen"/>
                <w:sz w:val="20"/>
                <w:szCs w:val="20"/>
              </w:rPr>
              <w:t>Հայրանունը (csdo:MiddleName)</w:t>
            </w:r>
          </w:p>
        </w:tc>
        <w:tc>
          <w:tcPr>
            <w:tcW w:w="3677" w:type="dxa"/>
            <w:tcBorders>
              <w:top w:val="single" w:sz="4" w:space="0" w:color="auto"/>
              <w:left w:val="single" w:sz="4" w:space="0" w:color="auto"/>
              <w:bottom w:val="single" w:sz="4" w:space="0" w:color="auto"/>
            </w:tcBorders>
            <w:shd w:val="clear" w:color="auto" w:fill="FFFFFF"/>
          </w:tcPr>
          <w:p w:rsidR="00CB1414" w:rsidRPr="008057BA" w:rsidRDefault="00CB1414"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ֆիզիկական անձի հայրանունը (երկրորդ կամ միջին անունը)</w:t>
            </w:r>
          </w:p>
        </w:tc>
        <w:tc>
          <w:tcPr>
            <w:tcW w:w="1993" w:type="dxa"/>
            <w:tcBorders>
              <w:top w:val="single" w:sz="4" w:space="0" w:color="auto"/>
              <w:left w:val="single" w:sz="4" w:space="0" w:color="auto"/>
              <w:bottom w:val="single" w:sz="4" w:space="0" w:color="auto"/>
            </w:tcBorders>
            <w:shd w:val="clear" w:color="auto" w:fill="FFFFFF"/>
          </w:tcPr>
          <w:p w:rsidR="00CB1414" w:rsidRPr="008057BA" w:rsidRDefault="00CB1414"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M.SDE.00111</w:t>
            </w:r>
          </w:p>
        </w:tc>
        <w:tc>
          <w:tcPr>
            <w:tcW w:w="4111" w:type="dxa"/>
            <w:tcBorders>
              <w:top w:val="single" w:sz="4" w:space="0" w:color="auto"/>
              <w:left w:val="single" w:sz="4" w:space="0" w:color="auto"/>
              <w:bottom w:val="single" w:sz="4" w:space="0" w:color="auto"/>
            </w:tcBorders>
            <w:shd w:val="clear" w:color="auto" w:fill="FFFFFF"/>
            <w:vAlign w:val="center"/>
          </w:tcPr>
          <w:p w:rsidR="00FF5AA7" w:rsidRPr="008057BA" w:rsidRDefault="00CB1414"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 xml:space="preserve">csdo:Name120Type (M.SDT.00055) Պայմանանշանների նորմալացված տողը, որը չի պարունակում տողի ընդհատման (#xA) </w:t>
            </w:r>
            <w:r w:rsidR="00252E24" w:rsidRPr="008057BA">
              <w:rPr>
                <w:rStyle w:val="Bodytext212pt"/>
                <w:rFonts w:ascii="Sylfaen" w:hAnsi="Sylfaen"/>
                <w:sz w:val="20"/>
                <w:szCs w:val="20"/>
              </w:rPr>
              <w:t>եւ</w:t>
            </w:r>
            <w:r w:rsidRPr="008057BA">
              <w:rPr>
                <w:rStyle w:val="Bodytext212pt"/>
                <w:rFonts w:ascii="Sylfaen" w:hAnsi="Sylfaen"/>
                <w:sz w:val="20"/>
                <w:szCs w:val="20"/>
              </w:rPr>
              <w:t xml:space="preserve"> սյունատի (#x9) պայմանանշաններ: </w:t>
            </w:r>
          </w:p>
          <w:p w:rsidR="00CB1414" w:rsidRPr="008057BA" w:rsidRDefault="00CB1414"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AA0BFE" w:rsidRPr="008057BA">
              <w:rPr>
                <w:rStyle w:val="Bodytext212pt"/>
                <w:rFonts w:ascii="Sylfaen" w:hAnsi="Sylfaen"/>
                <w:sz w:val="20"/>
                <w:szCs w:val="20"/>
              </w:rPr>
              <w:t>:</w:t>
            </w:r>
          </w:p>
          <w:p w:rsidR="00CB1414" w:rsidRPr="008057BA" w:rsidRDefault="00CB1414"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AA0BFE"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120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CB1414"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CB1414" w:rsidRPr="008057BA" w:rsidTr="009737B9">
        <w:trPr>
          <w:jc w:val="center"/>
        </w:trPr>
        <w:tc>
          <w:tcPr>
            <w:tcW w:w="205" w:type="dxa"/>
            <w:shd w:val="clear" w:color="auto" w:fill="FFFFFF"/>
          </w:tcPr>
          <w:p w:rsidR="00CB1414" w:rsidRPr="008057BA" w:rsidRDefault="00CB1414" w:rsidP="008057BA">
            <w:pPr>
              <w:spacing w:after="120"/>
              <w:rPr>
                <w:sz w:val="20"/>
                <w:szCs w:val="20"/>
              </w:rPr>
            </w:pPr>
          </w:p>
        </w:tc>
        <w:tc>
          <w:tcPr>
            <w:tcW w:w="235" w:type="dxa"/>
            <w:tcBorders>
              <w:bottom w:val="single" w:sz="4" w:space="0" w:color="auto"/>
              <w:right w:val="single" w:sz="4" w:space="0" w:color="auto"/>
            </w:tcBorders>
            <w:shd w:val="clear" w:color="auto" w:fill="FFFFFF"/>
          </w:tcPr>
          <w:p w:rsidR="00CB1414" w:rsidRPr="008057BA" w:rsidRDefault="00CB1414" w:rsidP="008057BA">
            <w:pPr>
              <w:pStyle w:val="Bodytext21"/>
              <w:shd w:val="clear" w:color="auto" w:fill="auto"/>
              <w:spacing w:before="0" w:after="120" w:line="240" w:lineRule="auto"/>
              <w:jc w:val="left"/>
              <w:rPr>
                <w:rStyle w:val="Bodytext212pt"/>
                <w:rFonts w:ascii="Sylfaen" w:hAnsi="Sylfaen"/>
                <w:sz w:val="20"/>
                <w:szCs w:val="20"/>
              </w:rPr>
            </w:pPr>
          </w:p>
        </w:tc>
        <w:tc>
          <w:tcPr>
            <w:tcW w:w="3593" w:type="dxa"/>
            <w:gridSpan w:val="3"/>
            <w:tcBorders>
              <w:top w:val="single" w:sz="4" w:space="0" w:color="auto"/>
              <w:left w:val="single" w:sz="4" w:space="0" w:color="auto"/>
              <w:bottom w:val="single" w:sz="4" w:space="0" w:color="auto"/>
            </w:tcBorders>
            <w:shd w:val="clear" w:color="auto" w:fill="FFFFFF"/>
          </w:tcPr>
          <w:p w:rsidR="00CB1414" w:rsidRPr="008057BA" w:rsidRDefault="00AA0BFE" w:rsidP="00D865F3">
            <w:pPr>
              <w:pStyle w:val="Bodytext21"/>
              <w:shd w:val="clear" w:color="auto" w:fill="auto"/>
              <w:tabs>
                <w:tab w:val="left" w:pos="660"/>
              </w:tabs>
              <w:spacing w:before="0" w:after="120" w:line="240" w:lineRule="auto"/>
              <w:jc w:val="left"/>
              <w:rPr>
                <w:rFonts w:ascii="Sylfaen" w:hAnsi="Sylfaen"/>
                <w:sz w:val="20"/>
                <w:szCs w:val="20"/>
              </w:rPr>
            </w:pPr>
            <w:r w:rsidRPr="008057BA">
              <w:rPr>
                <w:rStyle w:val="Bodytext212pt"/>
                <w:rFonts w:ascii="Sylfaen" w:hAnsi="Sylfaen"/>
                <w:sz w:val="20"/>
                <w:szCs w:val="20"/>
              </w:rPr>
              <w:t>4.2.3.</w:t>
            </w:r>
            <w:r w:rsidR="00D865F3">
              <w:rPr>
                <w:rStyle w:val="Bodytext212pt"/>
                <w:rFonts w:ascii="Sylfaen" w:hAnsi="Sylfaen"/>
                <w:sz w:val="20"/>
                <w:szCs w:val="20"/>
                <w:lang w:val="ru-RU"/>
              </w:rPr>
              <w:tab/>
            </w:r>
            <w:r w:rsidR="00CB1414" w:rsidRPr="008057BA">
              <w:rPr>
                <w:rStyle w:val="Bodytext212pt"/>
                <w:rFonts w:ascii="Sylfaen" w:hAnsi="Sylfaen"/>
                <w:sz w:val="20"/>
                <w:szCs w:val="20"/>
              </w:rPr>
              <w:t>Ազգանունը (csdo:LastName)</w:t>
            </w:r>
          </w:p>
        </w:tc>
        <w:tc>
          <w:tcPr>
            <w:tcW w:w="3677" w:type="dxa"/>
            <w:tcBorders>
              <w:top w:val="single" w:sz="4" w:space="0" w:color="auto"/>
              <w:left w:val="single" w:sz="4" w:space="0" w:color="auto"/>
              <w:bottom w:val="single" w:sz="4" w:space="0" w:color="auto"/>
            </w:tcBorders>
            <w:shd w:val="clear" w:color="auto" w:fill="FFFFFF"/>
          </w:tcPr>
          <w:p w:rsidR="00CB1414" w:rsidRPr="008057BA" w:rsidRDefault="00CB1414"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ֆիզիկական անձի ազգանունը</w:t>
            </w:r>
          </w:p>
        </w:tc>
        <w:tc>
          <w:tcPr>
            <w:tcW w:w="1993" w:type="dxa"/>
            <w:tcBorders>
              <w:top w:val="single" w:sz="4" w:space="0" w:color="auto"/>
              <w:left w:val="single" w:sz="4" w:space="0" w:color="auto"/>
              <w:bottom w:val="single" w:sz="4" w:space="0" w:color="auto"/>
            </w:tcBorders>
            <w:shd w:val="clear" w:color="auto" w:fill="FFFFFF"/>
          </w:tcPr>
          <w:p w:rsidR="00CB1414" w:rsidRPr="008057BA" w:rsidRDefault="00CB1414"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M.SDE.00110</w:t>
            </w:r>
          </w:p>
        </w:tc>
        <w:tc>
          <w:tcPr>
            <w:tcW w:w="4111" w:type="dxa"/>
            <w:tcBorders>
              <w:top w:val="single" w:sz="4" w:space="0" w:color="auto"/>
              <w:left w:val="single" w:sz="4" w:space="0" w:color="auto"/>
              <w:bottom w:val="single" w:sz="4" w:space="0" w:color="auto"/>
            </w:tcBorders>
            <w:shd w:val="clear" w:color="auto" w:fill="FFFFFF"/>
            <w:vAlign w:val="center"/>
          </w:tcPr>
          <w:p w:rsidR="009A549C" w:rsidRPr="008057BA" w:rsidRDefault="00CB1414"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 xml:space="preserve">csdo:Name120Type (M.SDT.00055) Պայմանանշանների նորմալացված տողը, որը չի պարունակում տողի ընդհատման (#xA) </w:t>
            </w:r>
            <w:r w:rsidR="00252E24" w:rsidRPr="008057BA">
              <w:rPr>
                <w:rStyle w:val="Bodytext212pt"/>
                <w:rFonts w:ascii="Sylfaen" w:hAnsi="Sylfaen"/>
                <w:sz w:val="20"/>
                <w:szCs w:val="20"/>
              </w:rPr>
              <w:t>եւ</w:t>
            </w:r>
            <w:r w:rsidRPr="008057BA">
              <w:rPr>
                <w:rStyle w:val="Bodytext212pt"/>
                <w:rFonts w:ascii="Sylfaen" w:hAnsi="Sylfaen"/>
                <w:sz w:val="20"/>
                <w:szCs w:val="20"/>
              </w:rPr>
              <w:t xml:space="preserve"> սյունատի (#x9) պայմանանշաններ: </w:t>
            </w:r>
          </w:p>
          <w:p w:rsidR="00CB1414" w:rsidRPr="008057BA" w:rsidRDefault="00CB1414"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3C2A8A" w:rsidRPr="008057BA">
              <w:rPr>
                <w:rStyle w:val="Bodytext212pt"/>
                <w:rFonts w:ascii="Sylfaen" w:hAnsi="Sylfaen"/>
                <w:sz w:val="20"/>
                <w:szCs w:val="20"/>
              </w:rPr>
              <w:t>:</w:t>
            </w:r>
          </w:p>
          <w:p w:rsidR="00CB1414" w:rsidRPr="008057BA" w:rsidRDefault="00CB1414"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3C2A8A"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120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CB1414"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F049C2" w:rsidRPr="008057BA" w:rsidTr="009737B9">
        <w:trPr>
          <w:jc w:val="center"/>
        </w:trPr>
        <w:tc>
          <w:tcPr>
            <w:tcW w:w="205" w:type="dxa"/>
            <w:tcBorders>
              <w:right w:val="single" w:sz="4" w:space="0" w:color="auto"/>
            </w:tcBorders>
            <w:shd w:val="clear" w:color="auto" w:fill="FFFFFF"/>
          </w:tcPr>
          <w:p w:rsidR="00F049C2" w:rsidRPr="008057BA" w:rsidRDefault="00F049C2" w:rsidP="008057BA">
            <w:pPr>
              <w:spacing w:after="120"/>
              <w:rPr>
                <w:sz w:val="20"/>
                <w:szCs w:val="20"/>
              </w:rPr>
            </w:pPr>
          </w:p>
        </w:tc>
        <w:tc>
          <w:tcPr>
            <w:tcW w:w="3828" w:type="dxa"/>
            <w:gridSpan w:val="4"/>
            <w:tcBorders>
              <w:top w:val="single" w:sz="4" w:space="0" w:color="auto"/>
              <w:left w:val="single" w:sz="4" w:space="0" w:color="auto"/>
              <w:bottom w:val="single" w:sz="4" w:space="0" w:color="auto"/>
            </w:tcBorders>
            <w:shd w:val="clear" w:color="auto" w:fill="FFFFFF"/>
          </w:tcPr>
          <w:p w:rsidR="00F049C2" w:rsidRPr="008057BA" w:rsidRDefault="00F049C2" w:rsidP="00F82576">
            <w:pPr>
              <w:pStyle w:val="Bodytext21"/>
              <w:shd w:val="clear" w:color="auto" w:fill="auto"/>
              <w:tabs>
                <w:tab w:val="left" w:pos="541"/>
              </w:tabs>
              <w:spacing w:before="0" w:after="120" w:line="240" w:lineRule="auto"/>
              <w:jc w:val="left"/>
              <w:rPr>
                <w:rFonts w:ascii="Sylfaen" w:hAnsi="Sylfaen"/>
                <w:sz w:val="20"/>
                <w:szCs w:val="20"/>
              </w:rPr>
            </w:pPr>
            <w:r w:rsidRPr="008057BA">
              <w:rPr>
                <w:rStyle w:val="Bodytext212pt"/>
                <w:rFonts w:ascii="Sylfaen" w:hAnsi="Sylfaen"/>
                <w:sz w:val="20"/>
                <w:szCs w:val="20"/>
              </w:rPr>
              <w:t>4.3.</w:t>
            </w:r>
            <w:r w:rsidR="00F82576" w:rsidRPr="00F82576">
              <w:rPr>
                <w:rStyle w:val="Bodytext212pt"/>
                <w:rFonts w:ascii="Sylfaen" w:hAnsi="Sylfaen"/>
                <w:sz w:val="20"/>
                <w:szCs w:val="20"/>
              </w:rPr>
              <w:tab/>
            </w:r>
            <w:r w:rsidRPr="008057BA">
              <w:rPr>
                <w:rStyle w:val="Bodytext212pt"/>
                <w:rFonts w:ascii="Sylfaen" w:hAnsi="Sylfaen"/>
                <w:sz w:val="20"/>
                <w:szCs w:val="20"/>
              </w:rPr>
              <w:t>Անձը հաստատող վկայականը (ccdo:IdentityDocV3Details)</w:t>
            </w:r>
          </w:p>
        </w:tc>
        <w:tc>
          <w:tcPr>
            <w:tcW w:w="3677" w:type="dxa"/>
            <w:tcBorders>
              <w:top w:val="single" w:sz="4" w:space="0" w:color="auto"/>
              <w:left w:val="single" w:sz="4" w:space="0" w:color="auto"/>
              <w:bottom w:val="single" w:sz="4" w:space="0" w:color="auto"/>
            </w:tcBorders>
            <w:shd w:val="clear" w:color="auto" w:fill="FFFFFF"/>
            <w:vAlign w:val="center"/>
          </w:tcPr>
          <w:p w:rsidR="00F049C2" w:rsidRPr="008057BA" w:rsidRDefault="00BE2BED"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հայտատու հանդիսացող ֆիզի</w:t>
            </w:r>
            <w:r w:rsidR="003C2A8A" w:rsidRPr="008057BA">
              <w:rPr>
                <w:rStyle w:val="Bodytext212pt"/>
                <w:rFonts w:ascii="Sylfaen" w:hAnsi="Sylfaen"/>
                <w:sz w:val="20"/>
                <w:szCs w:val="20"/>
              </w:rPr>
              <w:t xml:space="preserve">կական անձի՝ </w:t>
            </w:r>
            <w:r w:rsidR="009A549C" w:rsidRPr="008057BA">
              <w:rPr>
                <w:rStyle w:val="Bodytext212pt"/>
                <w:rFonts w:ascii="Sylfaen" w:hAnsi="Sylfaen"/>
                <w:sz w:val="20"/>
                <w:szCs w:val="20"/>
              </w:rPr>
              <w:t>ինքնությունը</w:t>
            </w:r>
            <w:r w:rsidR="003C2A8A" w:rsidRPr="008057BA">
              <w:rPr>
                <w:rStyle w:val="Bodytext212pt"/>
                <w:rFonts w:ascii="Sylfaen" w:hAnsi="Sylfaen"/>
                <w:sz w:val="20"/>
                <w:szCs w:val="20"/>
              </w:rPr>
              <w:t xml:space="preserve"> հա</w:t>
            </w:r>
            <w:r w:rsidR="009A549C" w:rsidRPr="008057BA">
              <w:rPr>
                <w:rStyle w:val="Bodytext212pt"/>
                <w:rFonts w:ascii="Sylfaen" w:hAnsi="Sylfaen"/>
                <w:sz w:val="20"/>
                <w:szCs w:val="20"/>
              </w:rPr>
              <w:t>վա</w:t>
            </w:r>
            <w:r w:rsidR="003C2A8A" w:rsidRPr="008057BA">
              <w:rPr>
                <w:rStyle w:val="Bodytext212pt"/>
                <w:rFonts w:ascii="Sylfaen" w:hAnsi="Sylfaen"/>
                <w:sz w:val="20"/>
                <w:szCs w:val="20"/>
              </w:rPr>
              <w:t>ստող փաստաթուղթը</w:t>
            </w:r>
          </w:p>
        </w:tc>
        <w:tc>
          <w:tcPr>
            <w:tcW w:w="1993" w:type="dxa"/>
            <w:tcBorders>
              <w:top w:val="single" w:sz="4" w:space="0" w:color="auto"/>
              <w:left w:val="single" w:sz="4" w:space="0" w:color="auto"/>
              <w:bottom w:val="single" w:sz="4" w:space="0" w:color="auto"/>
            </w:tcBorders>
            <w:shd w:val="clear" w:color="auto" w:fill="FFFFFF"/>
          </w:tcPr>
          <w:p w:rsidR="00F049C2" w:rsidRPr="008057BA" w:rsidRDefault="00F049C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M.CDE.00056</w:t>
            </w:r>
          </w:p>
        </w:tc>
        <w:tc>
          <w:tcPr>
            <w:tcW w:w="4111" w:type="dxa"/>
            <w:tcBorders>
              <w:top w:val="single" w:sz="4" w:space="0" w:color="auto"/>
              <w:left w:val="single" w:sz="4" w:space="0" w:color="auto"/>
              <w:bottom w:val="single" w:sz="4" w:space="0" w:color="auto"/>
            </w:tcBorders>
            <w:shd w:val="clear" w:color="auto" w:fill="FFFFFF"/>
            <w:vAlign w:val="center"/>
          </w:tcPr>
          <w:p w:rsidR="00F049C2" w:rsidRPr="008057BA" w:rsidRDefault="00F049C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ccdo:IdentityDocDetailsV3Type</w:t>
            </w:r>
            <w:r w:rsidR="009A549C" w:rsidRPr="008057BA">
              <w:rPr>
                <w:rStyle w:val="Bodytext212pt"/>
                <w:rFonts w:ascii="Sylfaen" w:hAnsi="Sylfaen"/>
                <w:sz w:val="20"/>
                <w:szCs w:val="20"/>
              </w:rPr>
              <w:t xml:space="preserve"> </w:t>
            </w:r>
            <w:r w:rsidRPr="008057BA">
              <w:rPr>
                <w:rStyle w:val="Bodytext212pt"/>
                <w:rFonts w:ascii="Sylfaen" w:hAnsi="Sylfaen"/>
                <w:sz w:val="20"/>
                <w:szCs w:val="20"/>
              </w:rPr>
              <w:t>(M.CDT.00062)</w:t>
            </w:r>
          </w:p>
          <w:p w:rsidR="00F049C2" w:rsidRPr="008057BA" w:rsidRDefault="00F049C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Որոշվում է ներդրված տարրերի արժեքների տիրույթներով</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049C2"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F049C2" w:rsidRPr="008057BA" w:rsidTr="009737B9">
        <w:trPr>
          <w:jc w:val="center"/>
        </w:trPr>
        <w:tc>
          <w:tcPr>
            <w:tcW w:w="205" w:type="dxa"/>
            <w:shd w:val="clear" w:color="auto" w:fill="FFFFFF"/>
          </w:tcPr>
          <w:p w:rsidR="00F049C2" w:rsidRPr="008057BA" w:rsidRDefault="00F049C2" w:rsidP="008057BA">
            <w:pPr>
              <w:spacing w:after="120"/>
              <w:rPr>
                <w:sz w:val="20"/>
                <w:szCs w:val="20"/>
              </w:rPr>
            </w:pPr>
          </w:p>
        </w:tc>
        <w:tc>
          <w:tcPr>
            <w:tcW w:w="235" w:type="dxa"/>
            <w:tcBorders>
              <w:top w:val="single" w:sz="4" w:space="0" w:color="auto"/>
              <w:right w:val="single" w:sz="4" w:space="0" w:color="auto"/>
            </w:tcBorders>
            <w:shd w:val="clear" w:color="auto" w:fill="FFFFFF"/>
          </w:tcPr>
          <w:p w:rsidR="00F049C2" w:rsidRPr="008057BA" w:rsidRDefault="00F049C2" w:rsidP="008057BA">
            <w:pPr>
              <w:pStyle w:val="Bodytext21"/>
              <w:shd w:val="clear" w:color="auto" w:fill="auto"/>
              <w:spacing w:before="0" w:after="120" w:line="240" w:lineRule="auto"/>
              <w:jc w:val="left"/>
              <w:rPr>
                <w:rStyle w:val="Bodytext212pt"/>
                <w:rFonts w:ascii="Sylfaen" w:hAnsi="Sylfaen"/>
                <w:sz w:val="20"/>
                <w:szCs w:val="20"/>
              </w:rPr>
            </w:pPr>
          </w:p>
        </w:tc>
        <w:tc>
          <w:tcPr>
            <w:tcW w:w="3593" w:type="dxa"/>
            <w:gridSpan w:val="3"/>
            <w:tcBorders>
              <w:top w:val="single" w:sz="4" w:space="0" w:color="auto"/>
              <w:left w:val="single" w:sz="4" w:space="0" w:color="auto"/>
              <w:bottom w:val="single" w:sz="4" w:space="0" w:color="auto"/>
            </w:tcBorders>
            <w:shd w:val="clear" w:color="auto" w:fill="FFFFFF"/>
          </w:tcPr>
          <w:p w:rsidR="00F049C2" w:rsidRPr="008057BA" w:rsidRDefault="00431911" w:rsidP="00F82576">
            <w:pPr>
              <w:pStyle w:val="Bodytext21"/>
              <w:shd w:val="clear" w:color="auto" w:fill="auto"/>
              <w:tabs>
                <w:tab w:val="left" w:pos="405"/>
              </w:tabs>
              <w:spacing w:before="0" w:after="120" w:line="240" w:lineRule="auto"/>
              <w:jc w:val="left"/>
              <w:rPr>
                <w:rFonts w:ascii="Sylfaen" w:hAnsi="Sylfaen"/>
                <w:sz w:val="20"/>
                <w:szCs w:val="20"/>
              </w:rPr>
            </w:pPr>
            <w:r w:rsidRPr="008057BA">
              <w:rPr>
                <w:rStyle w:val="Bodytext212pt"/>
                <w:rFonts w:ascii="Sylfaen" w:hAnsi="Sylfaen"/>
                <w:sz w:val="20"/>
                <w:szCs w:val="20"/>
              </w:rPr>
              <w:t>4.3.1.</w:t>
            </w:r>
            <w:r w:rsidR="00F82576">
              <w:rPr>
                <w:rStyle w:val="Bodytext212pt"/>
                <w:rFonts w:ascii="Sylfaen" w:hAnsi="Sylfaen"/>
                <w:sz w:val="20"/>
                <w:szCs w:val="20"/>
                <w:lang w:val="ru-RU"/>
              </w:rPr>
              <w:tab/>
            </w:r>
            <w:r w:rsidR="00F049C2" w:rsidRPr="008057BA">
              <w:rPr>
                <w:rStyle w:val="Bodytext212pt"/>
                <w:rFonts w:ascii="Sylfaen" w:hAnsi="Sylfaen"/>
                <w:sz w:val="20"/>
                <w:szCs w:val="20"/>
              </w:rPr>
              <w:t>Երկրի ծածկագիրը (csdo:UnifiedCountryCode)</w:t>
            </w:r>
          </w:p>
        </w:tc>
        <w:tc>
          <w:tcPr>
            <w:tcW w:w="3677" w:type="dxa"/>
            <w:tcBorders>
              <w:top w:val="single" w:sz="4" w:space="0" w:color="auto"/>
              <w:left w:val="single" w:sz="4" w:space="0" w:color="auto"/>
              <w:bottom w:val="single" w:sz="4" w:space="0" w:color="auto"/>
            </w:tcBorders>
            <w:shd w:val="clear" w:color="auto" w:fill="FFFFFF"/>
          </w:tcPr>
          <w:p w:rsidR="00F049C2" w:rsidRPr="008057BA" w:rsidRDefault="00F049C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երկրի ծածկագրային նշագիրը</w:t>
            </w:r>
          </w:p>
        </w:tc>
        <w:tc>
          <w:tcPr>
            <w:tcW w:w="1993" w:type="dxa"/>
            <w:tcBorders>
              <w:top w:val="single" w:sz="4" w:space="0" w:color="auto"/>
              <w:left w:val="single" w:sz="4" w:space="0" w:color="auto"/>
              <w:bottom w:val="single" w:sz="4" w:space="0" w:color="auto"/>
            </w:tcBorders>
            <w:shd w:val="clear" w:color="auto" w:fill="FFFFFF"/>
          </w:tcPr>
          <w:p w:rsidR="00F049C2" w:rsidRPr="008057BA" w:rsidRDefault="00F049C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M.SDE.00162</w:t>
            </w:r>
          </w:p>
        </w:tc>
        <w:tc>
          <w:tcPr>
            <w:tcW w:w="4111" w:type="dxa"/>
            <w:tcBorders>
              <w:top w:val="single" w:sz="4" w:space="0" w:color="auto"/>
              <w:left w:val="single" w:sz="4" w:space="0" w:color="auto"/>
              <w:bottom w:val="single" w:sz="4" w:space="0" w:color="auto"/>
            </w:tcBorders>
            <w:shd w:val="clear" w:color="auto" w:fill="FFFFFF"/>
            <w:vAlign w:val="center"/>
          </w:tcPr>
          <w:p w:rsidR="00F049C2" w:rsidRPr="008057BA" w:rsidRDefault="00F049C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csdo:UnifiedCountryCodeType (M.SDT.00112)</w:t>
            </w:r>
          </w:p>
          <w:p w:rsidR="00F049C2" w:rsidRPr="008057BA" w:rsidRDefault="00501D89"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Ե</w:t>
            </w:r>
            <w:r w:rsidR="00F049C2" w:rsidRPr="008057BA">
              <w:rPr>
                <w:rStyle w:val="Bodytext212pt"/>
                <w:rFonts w:ascii="Sylfaen" w:hAnsi="Sylfaen"/>
                <w:sz w:val="20"/>
                <w:szCs w:val="20"/>
              </w:rPr>
              <w:t xml:space="preserve">րկտառ ծածկագրի արժեքը՝ աշխարհի երկրների </w:t>
            </w:r>
            <w:r w:rsidR="00E9782B" w:rsidRPr="008057BA">
              <w:rPr>
                <w:rStyle w:val="Bodytext212pt"/>
                <w:rFonts w:ascii="Sylfaen" w:hAnsi="Sylfaen"/>
                <w:sz w:val="20"/>
                <w:szCs w:val="20"/>
              </w:rPr>
              <w:t xml:space="preserve">այն </w:t>
            </w:r>
            <w:r w:rsidR="00F049C2" w:rsidRPr="008057BA">
              <w:rPr>
                <w:rStyle w:val="Bodytext212pt"/>
                <w:rFonts w:ascii="Sylfaen" w:hAnsi="Sylfaen"/>
                <w:sz w:val="20"/>
                <w:szCs w:val="20"/>
              </w:rPr>
              <w:t>դասակարգչին համապատասխան, որը սահմանված է «Տեղեկա</w:t>
            </w:r>
            <w:r w:rsidRPr="008057BA">
              <w:rPr>
                <w:rStyle w:val="Bodytext212pt"/>
                <w:rFonts w:ascii="Sylfaen" w:hAnsi="Sylfaen"/>
                <w:sz w:val="20"/>
                <w:szCs w:val="20"/>
              </w:rPr>
              <w:t>գրք</w:t>
            </w:r>
            <w:r w:rsidR="00F049C2" w:rsidRPr="008057BA">
              <w:rPr>
                <w:rStyle w:val="Bodytext212pt"/>
                <w:rFonts w:ascii="Sylfaen" w:hAnsi="Sylfaen"/>
                <w:sz w:val="20"/>
                <w:szCs w:val="20"/>
              </w:rPr>
              <w:t>ի (դասակարգչի) նույնականացուցիչը» ատրիբուտով։ Ձ</w:t>
            </w:r>
            <w:r w:rsidR="00252E24" w:rsidRPr="008057BA">
              <w:rPr>
                <w:rStyle w:val="Bodytext212pt"/>
                <w:rFonts w:ascii="Sylfaen" w:hAnsi="Sylfaen"/>
                <w:sz w:val="20"/>
                <w:szCs w:val="20"/>
              </w:rPr>
              <w:t>եւ</w:t>
            </w:r>
            <w:r w:rsidR="00F049C2" w:rsidRPr="008057BA">
              <w:rPr>
                <w:rStyle w:val="Bodytext212pt"/>
                <w:rFonts w:ascii="Sylfaen" w:hAnsi="Sylfaen"/>
                <w:sz w:val="20"/>
                <w:szCs w:val="20"/>
              </w:rPr>
              <w:t>անմուշ</w:t>
            </w:r>
            <w:r w:rsidRPr="008057BA">
              <w:rPr>
                <w:rStyle w:val="Bodytext212pt"/>
                <w:rFonts w:ascii="Sylfaen" w:hAnsi="Sylfaen"/>
                <w:sz w:val="20"/>
                <w:szCs w:val="20"/>
              </w:rPr>
              <w:t>ը</w:t>
            </w:r>
            <w:r w:rsidR="00F049C2" w:rsidRPr="008057BA">
              <w:rPr>
                <w:rStyle w:val="Bodytext212pt"/>
                <w:rFonts w:ascii="Sylfaen" w:hAnsi="Sylfaen"/>
                <w:sz w:val="20"/>
                <w:szCs w:val="20"/>
              </w:rPr>
              <w:t>՝ [A-Z]{2}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049C2" w:rsidRPr="008057BA" w:rsidRDefault="00F049C2"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1</w:t>
            </w:r>
          </w:p>
        </w:tc>
      </w:tr>
      <w:tr w:rsidR="00F049C2" w:rsidRPr="008057BA" w:rsidTr="009737B9">
        <w:trPr>
          <w:jc w:val="center"/>
        </w:trPr>
        <w:tc>
          <w:tcPr>
            <w:tcW w:w="205" w:type="dxa"/>
            <w:shd w:val="clear" w:color="auto" w:fill="FFFFFF"/>
          </w:tcPr>
          <w:p w:rsidR="00F049C2" w:rsidRPr="008057BA" w:rsidRDefault="00F049C2" w:rsidP="008057BA">
            <w:pPr>
              <w:spacing w:after="120"/>
              <w:rPr>
                <w:sz w:val="20"/>
                <w:szCs w:val="20"/>
              </w:rPr>
            </w:pPr>
          </w:p>
        </w:tc>
        <w:tc>
          <w:tcPr>
            <w:tcW w:w="235" w:type="dxa"/>
            <w:shd w:val="clear" w:color="auto" w:fill="FFFFFF"/>
          </w:tcPr>
          <w:p w:rsidR="00F049C2" w:rsidRPr="008057BA" w:rsidRDefault="00F049C2" w:rsidP="008057BA">
            <w:pPr>
              <w:pStyle w:val="Bodytext21"/>
              <w:shd w:val="clear" w:color="auto" w:fill="auto"/>
              <w:spacing w:before="0" w:after="120" w:line="240" w:lineRule="auto"/>
              <w:jc w:val="left"/>
              <w:rPr>
                <w:rStyle w:val="Bodytext212pt"/>
                <w:rFonts w:ascii="Sylfaen" w:hAnsi="Sylfaen"/>
                <w:sz w:val="20"/>
                <w:szCs w:val="20"/>
              </w:rPr>
            </w:pPr>
          </w:p>
        </w:tc>
        <w:tc>
          <w:tcPr>
            <w:tcW w:w="240" w:type="dxa"/>
            <w:tcBorders>
              <w:bottom w:val="single" w:sz="4" w:space="0" w:color="auto"/>
              <w:right w:val="single" w:sz="4" w:space="0" w:color="auto"/>
            </w:tcBorders>
            <w:shd w:val="clear" w:color="auto" w:fill="FFFFFF"/>
          </w:tcPr>
          <w:p w:rsidR="00F049C2" w:rsidRPr="008057BA" w:rsidRDefault="00F049C2" w:rsidP="008057BA">
            <w:pPr>
              <w:pStyle w:val="Bodytext21"/>
              <w:shd w:val="clear" w:color="auto" w:fill="auto"/>
              <w:spacing w:before="0" w:after="120" w:line="240" w:lineRule="auto"/>
              <w:jc w:val="left"/>
              <w:rPr>
                <w:rStyle w:val="Bodytext212pt"/>
                <w:rFonts w:ascii="Sylfaen" w:hAnsi="Sylfaen"/>
                <w:sz w:val="20"/>
                <w:szCs w:val="20"/>
              </w:rPr>
            </w:pPr>
          </w:p>
        </w:tc>
        <w:tc>
          <w:tcPr>
            <w:tcW w:w="3353" w:type="dxa"/>
            <w:gridSpan w:val="2"/>
            <w:tcBorders>
              <w:top w:val="single" w:sz="4" w:space="0" w:color="auto"/>
              <w:left w:val="single" w:sz="4" w:space="0" w:color="auto"/>
              <w:bottom w:val="single" w:sz="4" w:space="0" w:color="auto"/>
            </w:tcBorders>
            <w:shd w:val="clear" w:color="auto" w:fill="FFFFFF"/>
          </w:tcPr>
          <w:p w:rsidR="00F049C2" w:rsidRPr="008057BA" w:rsidRDefault="00F049C2" w:rsidP="00F82576">
            <w:pPr>
              <w:pStyle w:val="Bodytext21"/>
              <w:shd w:val="clear" w:color="auto" w:fill="auto"/>
              <w:tabs>
                <w:tab w:val="left" w:pos="435"/>
              </w:tabs>
              <w:spacing w:before="0" w:after="120" w:line="240" w:lineRule="auto"/>
              <w:jc w:val="left"/>
              <w:rPr>
                <w:rFonts w:ascii="Sylfaen" w:hAnsi="Sylfaen"/>
                <w:sz w:val="20"/>
                <w:szCs w:val="20"/>
              </w:rPr>
            </w:pPr>
            <w:r w:rsidRPr="008057BA">
              <w:rPr>
                <w:rStyle w:val="Bodytext212pt"/>
                <w:rFonts w:ascii="Sylfaen" w:hAnsi="Sylfaen"/>
                <w:sz w:val="20"/>
                <w:szCs w:val="20"/>
              </w:rPr>
              <w:t>ա)</w:t>
            </w:r>
            <w:r w:rsidR="00F82576" w:rsidRPr="00F82576">
              <w:rPr>
                <w:rStyle w:val="Bodytext212pt"/>
                <w:rFonts w:ascii="Sylfaen" w:hAnsi="Sylfaen"/>
                <w:sz w:val="20"/>
                <w:szCs w:val="20"/>
              </w:rPr>
              <w:tab/>
            </w:r>
            <w:r w:rsidRPr="008057BA">
              <w:rPr>
                <w:rStyle w:val="Bodytext212pt"/>
                <w:rFonts w:ascii="Sylfaen" w:hAnsi="Sylfaen"/>
                <w:sz w:val="20"/>
                <w:szCs w:val="20"/>
              </w:rPr>
              <w:t>տեղեկագրքի (դասակարգչի) նույնականացուցիչը (codeListId ատրիբուտ)</w:t>
            </w:r>
          </w:p>
        </w:tc>
        <w:tc>
          <w:tcPr>
            <w:tcW w:w="3677" w:type="dxa"/>
            <w:tcBorders>
              <w:top w:val="single" w:sz="4" w:space="0" w:color="auto"/>
              <w:left w:val="single" w:sz="4" w:space="0" w:color="auto"/>
              <w:bottom w:val="single" w:sz="4" w:space="0" w:color="auto"/>
            </w:tcBorders>
            <w:shd w:val="clear" w:color="auto" w:fill="FFFFFF"/>
          </w:tcPr>
          <w:p w:rsidR="00F049C2" w:rsidRPr="008057BA" w:rsidRDefault="00F049C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այն տեղեկագրքի (դասակարգչի) նշագիրը, որին համապատասխան նշված է ծածկագիրը</w:t>
            </w:r>
          </w:p>
        </w:tc>
        <w:tc>
          <w:tcPr>
            <w:tcW w:w="1993" w:type="dxa"/>
            <w:tcBorders>
              <w:top w:val="single" w:sz="4" w:space="0" w:color="auto"/>
              <w:left w:val="single" w:sz="4" w:space="0" w:color="auto"/>
              <w:bottom w:val="single" w:sz="4" w:space="0" w:color="auto"/>
            </w:tcBorders>
            <w:shd w:val="clear" w:color="auto" w:fill="FFFFFF"/>
          </w:tcPr>
          <w:p w:rsidR="00F049C2" w:rsidRPr="008057BA" w:rsidRDefault="00EE2F46" w:rsidP="008057BA">
            <w:pPr>
              <w:spacing w:after="120"/>
              <w:rPr>
                <w:sz w:val="20"/>
                <w:szCs w:val="20"/>
              </w:rPr>
            </w:pPr>
            <w:r w:rsidRPr="008057BA">
              <w:rPr>
                <w:sz w:val="20"/>
                <w:szCs w:val="20"/>
              </w:rPr>
              <w:t>-</w:t>
            </w:r>
          </w:p>
        </w:tc>
        <w:tc>
          <w:tcPr>
            <w:tcW w:w="4111" w:type="dxa"/>
            <w:tcBorders>
              <w:top w:val="single" w:sz="4" w:space="0" w:color="auto"/>
              <w:left w:val="single" w:sz="4" w:space="0" w:color="auto"/>
              <w:bottom w:val="single" w:sz="4" w:space="0" w:color="auto"/>
            </w:tcBorders>
            <w:shd w:val="clear" w:color="auto" w:fill="FFFFFF"/>
            <w:vAlign w:val="center"/>
          </w:tcPr>
          <w:p w:rsidR="00F049C2" w:rsidRPr="008057BA" w:rsidRDefault="00F049C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csdo:ReferenceDataIdType</w:t>
            </w:r>
            <w:r w:rsidR="002D7204" w:rsidRPr="008057BA">
              <w:rPr>
                <w:rStyle w:val="Bodytext212pt"/>
                <w:rFonts w:ascii="Sylfaen" w:hAnsi="Sylfaen"/>
                <w:sz w:val="20"/>
                <w:szCs w:val="20"/>
              </w:rPr>
              <w:t xml:space="preserve"> </w:t>
            </w:r>
            <w:r w:rsidRPr="008057BA">
              <w:rPr>
                <w:rStyle w:val="Bodytext212pt"/>
                <w:rFonts w:ascii="Sylfaen" w:hAnsi="Sylfaen"/>
                <w:sz w:val="20"/>
                <w:szCs w:val="20"/>
              </w:rPr>
              <w:t>(M.SDT.00091)</w:t>
            </w:r>
          </w:p>
          <w:p w:rsidR="002D7204" w:rsidRPr="008057BA" w:rsidRDefault="00501D89"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Պ</w:t>
            </w:r>
            <w:r w:rsidR="00F049C2" w:rsidRPr="008057BA">
              <w:rPr>
                <w:rStyle w:val="Bodytext212pt"/>
                <w:rFonts w:ascii="Sylfaen" w:hAnsi="Sylfaen"/>
                <w:sz w:val="20"/>
                <w:szCs w:val="20"/>
              </w:rPr>
              <w:t>այմանանշանների նորմալացված տող</w:t>
            </w:r>
            <w:r w:rsidRPr="008057BA">
              <w:rPr>
                <w:rStyle w:val="Bodytext212pt"/>
                <w:rFonts w:ascii="Sylfaen" w:hAnsi="Sylfaen"/>
                <w:sz w:val="20"/>
                <w:szCs w:val="20"/>
              </w:rPr>
              <w:t>ը</w:t>
            </w:r>
            <w:r w:rsidR="00F049C2" w:rsidRPr="008057BA">
              <w:rPr>
                <w:rStyle w:val="Bodytext212pt"/>
                <w:rFonts w:ascii="Sylfaen" w:hAnsi="Sylfaen"/>
                <w:sz w:val="20"/>
                <w:szCs w:val="20"/>
              </w:rPr>
              <w:t xml:space="preserve">, որը չի պարունակում տողի ընդհատման (#xA) </w:t>
            </w:r>
            <w:r w:rsidR="00252E24" w:rsidRPr="008057BA">
              <w:rPr>
                <w:rStyle w:val="Bodytext212pt"/>
                <w:rFonts w:ascii="Sylfaen" w:hAnsi="Sylfaen"/>
                <w:sz w:val="20"/>
                <w:szCs w:val="20"/>
              </w:rPr>
              <w:t>եւ</w:t>
            </w:r>
            <w:r w:rsidR="00F049C2" w:rsidRPr="008057BA">
              <w:rPr>
                <w:rStyle w:val="Bodytext212pt"/>
                <w:rFonts w:ascii="Sylfaen" w:hAnsi="Sylfaen"/>
                <w:sz w:val="20"/>
                <w:szCs w:val="20"/>
              </w:rPr>
              <w:t xml:space="preserve"> սյունատի (#x9) պայմանանշաններ: </w:t>
            </w:r>
          </w:p>
          <w:p w:rsidR="00501D89" w:rsidRPr="008057BA" w:rsidRDefault="00F049C2"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Նվազ. երկարությունը՝ 1</w:t>
            </w:r>
            <w:r w:rsidR="00501D89" w:rsidRPr="008057BA">
              <w:rPr>
                <w:rStyle w:val="Bodytext212pt"/>
                <w:rFonts w:ascii="Sylfaen" w:hAnsi="Sylfaen"/>
                <w:sz w:val="20"/>
                <w:szCs w:val="20"/>
              </w:rPr>
              <w:t>:</w:t>
            </w:r>
          </w:p>
          <w:p w:rsidR="00F049C2" w:rsidRPr="008057BA" w:rsidRDefault="00F049C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501D89"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049C2" w:rsidRPr="008057BA" w:rsidRDefault="00F049C2"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1</w:t>
            </w:r>
          </w:p>
        </w:tc>
      </w:tr>
      <w:tr w:rsidR="00962DE6" w:rsidRPr="008057BA" w:rsidTr="009737B9">
        <w:trPr>
          <w:jc w:val="center"/>
        </w:trPr>
        <w:tc>
          <w:tcPr>
            <w:tcW w:w="205" w:type="dxa"/>
            <w:shd w:val="clear" w:color="auto" w:fill="FFFFFF"/>
          </w:tcPr>
          <w:p w:rsidR="00962DE6" w:rsidRPr="008057BA" w:rsidRDefault="00962DE6" w:rsidP="008057BA">
            <w:pPr>
              <w:spacing w:after="120"/>
              <w:rPr>
                <w:sz w:val="20"/>
                <w:szCs w:val="20"/>
              </w:rPr>
            </w:pPr>
          </w:p>
        </w:tc>
        <w:tc>
          <w:tcPr>
            <w:tcW w:w="235" w:type="dxa"/>
            <w:tcBorders>
              <w:right w:val="single" w:sz="4" w:space="0" w:color="auto"/>
            </w:tcBorders>
            <w:shd w:val="clear" w:color="auto" w:fill="FFFFFF"/>
          </w:tcPr>
          <w:p w:rsidR="00962DE6" w:rsidRPr="008057BA" w:rsidRDefault="00962DE6" w:rsidP="008057BA">
            <w:pPr>
              <w:pStyle w:val="Bodytext21"/>
              <w:shd w:val="clear" w:color="auto" w:fill="auto"/>
              <w:spacing w:before="0" w:after="120" w:line="240" w:lineRule="auto"/>
              <w:jc w:val="left"/>
              <w:rPr>
                <w:rStyle w:val="Bodytext212pt"/>
                <w:rFonts w:ascii="Sylfaen" w:hAnsi="Sylfaen"/>
                <w:sz w:val="20"/>
                <w:szCs w:val="20"/>
              </w:rPr>
            </w:pPr>
          </w:p>
        </w:tc>
        <w:tc>
          <w:tcPr>
            <w:tcW w:w="3593" w:type="dxa"/>
            <w:gridSpan w:val="3"/>
            <w:tcBorders>
              <w:top w:val="single" w:sz="4" w:space="0" w:color="auto"/>
              <w:left w:val="single" w:sz="4" w:space="0" w:color="auto"/>
              <w:bottom w:val="single" w:sz="4" w:space="0" w:color="auto"/>
            </w:tcBorders>
            <w:shd w:val="clear" w:color="auto" w:fill="FFFFFF"/>
          </w:tcPr>
          <w:p w:rsidR="00D43DBD" w:rsidRPr="008057BA" w:rsidRDefault="00501D89" w:rsidP="00F82576">
            <w:pPr>
              <w:pStyle w:val="Bodytext21"/>
              <w:shd w:val="clear" w:color="auto" w:fill="auto"/>
              <w:tabs>
                <w:tab w:val="left" w:pos="589"/>
              </w:tabs>
              <w:spacing w:before="0" w:after="120" w:line="240" w:lineRule="auto"/>
              <w:jc w:val="left"/>
              <w:rPr>
                <w:rFonts w:ascii="Sylfaen" w:hAnsi="Sylfaen"/>
                <w:sz w:val="20"/>
                <w:szCs w:val="20"/>
              </w:rPr>
            </w:pPr>
            <w:r w:rsidRPr="008057BA">
              <w:rPr>
                <w:rStyle w:val="Bodytext212pt"/>
                <w:rFonts w:ascii="Sylfaen" w:hAnsi="Sylfaen"/>
                <w:sz w:val="20"/>
                <w:szCs w:val="20"/>
              </w:rPr>
              <w:t>4.3.2.</w:t>
            </w:r>
            <w:r w:rsidR="00F82576" w:rsidRPr="002266DF">
              <w:rPr>
                <w:rStyle w:val="Bodytext212pt"/>
                <w:rFonts w:ascii="Sylfaen" w:hAnsi="Sylfaen"/>
                <w:sz w:val="20"/>
                <w:szCs w:val="20"/>
              </w:rPr>
              <w:tab/>
            </w:r>
            <w:r w:rsidR="00962DE6" w:rsidRPr="008057BA">
              <w:rPr>
                <w:rStyle w:val="Bodytext212pt"/>
                <w:rFonts w:ascii="Sylfaen" w:hAnsi="Sylfaen"/>
                <w:sz w:val="20"/>
                <w:szCs w:val="20"/>
              </w:rPr>
              <w:t>Անձը հաստատող փաստաթղթի տեսակի ծածկագիրը (csdo:IdentityDocKindCode)</w:t>
            </w:r>
          </w:p>
        </w:tc>
        <w:tc>
          <w:tcPr>
            <w:tcW w:w="3677" w:type="dxa"/>
            <w:tcBorders>
              <w:top w:val="single" w:sz="4" w:space="0" w:color="auto"/>
              <w:left w:val="single" w:sz="4" w:space="0" w:color="auto"/>
              <w:bottom w:val="single" w:sz="4" w:space="0" w:color="auto"/>
            </w:tcBorders>
            <w:shd w:val="clear" w:color="auto" w:fill="FFFFFF"/>
          </w:tcPr>
          <w:p w:rsidR="00962DE6" w:rsidRPr="008057BA" w:rsidRDefault="00962DE6"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անձը հաստատող փաստաթղթի տեսակի ծածկագրային նշագիրը</w:t>
            </w:r>
          </w:p>
        </w:tc>
        <w:tc>
          <w:tcPr>
            <w:tcW w:w="1993" w:type="dxa"/>
            <w:tcBorders>
              <w:top w:val="single" w:sz="4" w:space="0" w:color="auto"/>
              <w:left w:val="single" w:sz="4" w:space="0" w:color="auto"/>
              <w:bottom w:val="single" w:sz="4" w:space="0" w:color="auto"/>
            </w:tcBorders>
            <w:shd w:val="clear" w:color="auto" w:fill="FFFFFF"/>
          </w:tcPr>
          <w:p w:rsidR="00962DE6" w:rsidRPr="008057BA" w:rsidRDefault="00962DE6"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M.SDE.00136</w:t>
            </w:r>
          </w:p>
        </w:tc>
        <w:tc>
          <w:tcPr>
            <w:tcW w:w="4111" w:type="dxa"/>
            <w:tcBorders>
              <w:top w:val="single" w:sz="4" w:space="0" w:color="auto"/>
              <w:left w:val="single" w:sz="4" w:space="0" w:color="auto"/>
              <w:bottom w:val="single" w:sz="4" w:space="0" w:color="auto"/>
            </w:tcBorders>
            <w:shd w:val="clear" w:color="auto" w:fill="FFFFFF"/>
            <w:vAlign w:val="center"/>
          </w:tcPr>
          <w:p w:rsidR="00962DE6" w:rsidRPr="008057BA" w:rsidRDefault="00962DE6"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csdo:IdentityDocKindCodeType (M.SDT.00098)</w:t>
            </w:r>
          </w:p>
          <w:p w:rsidR="00962DE6" w:rsidRPr="008057BA" w:rsidRDefault="00962DE6"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«Դասակարգչի նույնականացուցիչ</w:t>
            </w:r>
            <w:r w:rsidR="00323BDD" w:rsidRPr="008057BA">
              <w:rPr>
                <w:rStyle w:val="Bodytext212pt"/>
                <w:rFonts w:ascii="Sylfaen" w:hAnsi="Sylfaen"/>
                <w:sz w:val="20"/>
                <w:szCs w:val="20"/>
              </w:rPr>
              <w:t>ը</w:t>
            </w:r>
            <w:r w:rsidRPr="008057BA">
              <w:rPr>
                <w:rStyle w:val="Bodytext212pt"/>
                <w:rFonts w:ascii="Sylfaen" w:hAnsi="Sylfaen"/>
                <w:sz w:val="20"/>
                <w:szCs w:val="20"/>
              </w:rPr>
              <w:t>» ատրիբուտով</w:t>
            </w:r>
            <w:r w:rsidR="00501D89" w:rsidRPr="008057BA">
              <w:rPr>
                <w:rStyle w:val="Bodytext212pt"/>
                <w:rFonts w:ascii="Sylfaen" w:hAnsi="Sylfaen"/>
                <w:sz w:val="20"/>
                <w:szCs w:val="20"/>
              </w:rPr>
              <w:t xml:space="preserve"> սահմանված դասակարգչից ծածկագրի արժեքը</w:t>
            </w:r>
            <w:r w:rsidRPr="008057BA">
              <w:rPr>
                <w:rStyle w:val="Bodytext212pt"/>
                <w:rFonts w:ascii="Sylfaen" w:hAnsi="Sylfaen"/>
                <w:sz w:val="20"/>
                <w:szCs w:val="20"/>
              </w:rPr>
              <w:t>։ Նվազ. երկարությունը՝ 1</w:t>
            </w:r>
            <w:r w:rsidR="00323BDD" w:rsidRPr="008057BA">
              <w:rPr>
                <w:rStyle w:val="Bodytext212pt"/>
                <w:rFonts w:ascii="Sylfaen" w:hAnsi="Sylfaen"/>
                <w:sz w:val="20"/>
                <w:szCs w:val="20"/>
              </w:rPr>
              <w:t>:</w:t>
            </w:r>
          </w:p>
          <w:p w:rsidR="00962DE6" w:rsidRPr="008057BA" w:rsidRDefault="00962DE6"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323BDD"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62DE6"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962DE6" w:rsidRPr="008057BA" w:rsidTr="009737B9">
        <w:trPr>
          <w:jc w:val="center"/>
        </w:trPr>
        <w:tc>
          <w:tcPr>
            <w:tcW w:w="205" w:type="dxa"/>
            <w:shd w:val="clear" w:color="auto" w:fill="FFFFFF"/>
          </w:tcPr>
          <w:p w:rsidR="00962DE6" w:rsidRPr="008057BA" w:rsidRDefault="00962DE6" w:rsidP="008057BA">
            <w:pPr>
              <w:spacing w:after="120"/>
              <w:rPr>
                <w:sz w:val="20"/>
                <w:szCs w:val="20"/>
              </w:rPr>
            </w:pPr>
          </w:p>
        </w:tc>
        <w:tc>
          <w:tcPr>
            <w:tcW w:w="235" w:type="dxa"/>
            <w:shd w:val="clear" w:color="auto" w:fill="FFFFFF"/>
          </w:tcPr>
          <w:p w:rsidR="00962DE6" w:rsidRPr="008057BA" w:rsidRDefault="00962DE6" w:rsidP="008057BA">
            <w:pPr>
              <w:pStyle w:val="Bodytext21"/>
              <w:shd w:val="clear" w:color="auto" w:fill="auto"/>
              <w:spacing w:before="0" w:after="120" w:line="240" w:lineRule="auto"/>
              <w:jc w:val="left"/>
              <w:rPr>
                <w:rStyle w:val="Bodytext212pt"/>
                <w:rFonts w:ascii="Sylfaen" w:hAnsi="Sylfaen"/>
                <w:sz w:val="20"/>
                <w:szCs w:val="20"/>
              </w:rPr>
            </w:pPr>
          </w:p>
        </w:tc>
        <w:tc>
          <w:tcPr>
            <w:tcW w:w="240" w:type="dxa"/>
            <w:tcBorders>
              <w:top w:val="single" w:sz="4" w:space="0" w:color="auto"/>
              <w:bottom w:val="single" w:sz="4" w:space="0" w:color="auto"/>
              <w:right w:val="single" w:sz="4" w:space="0" w:color="auto"/>
            </w:tcBorders>
            <w:shd w:val="clear" w:color="auto" w:fill="FFFFFF"/>
          </w:tcPr>
          <w:p w:rsidR="00962DE6" w:rsidRPr="008057BA" w:rsidRDefault="00962DE6" w:rsidP="008057BA">
            <w:pPr>
              <w:pStyle w:val="Bodytext21"/>
              <w:shd w:val="clear" w:color="auto" w:fill="auto"/>
              <w:spacing w:before="0" w:after="120" w:line="240" w:lineRule="auto"/>
              <w:jc w:val="left"/>
              <w:rPr>
                <w:rStyle w:val="Bodytext212pt"/>
                <w:rFonts w:ascii="Sylfaen" w:hAnsi="Sylfaen"/>
                <w:sz w:val="20"/>
                <w:szCs w:val="20"/>
              </w:rPr>
            </w:pPr>
          </w:p>
        </w:tc>
        <w:tc>
          <w:tcPr>
            <w:tcW w:w="3353" w:type="dxa"/>
            <w:gridSpan w:val="2"/>
            <w:tcBorders>
              <w:top w:val="single" w:sz="4" w:space="0" w:color="auto"/>
              <w:left w:val="single" w:sz="4" w:space="0" w:color="auto"/>
              <w:bottom w:val="single" w:sz="4" w:space="0" w:color="auto"/>
            </w:tcBorders>
            <w:shd w:val="clear" w:color="auto" w:fill="FFFFFF"/>
          </w:tcPr>
          <w:p w:rsidR="00962DE6" w:rsidRPr="008057BA" w:rsidRDefault="00962DE6" w:rsidP="00F82576">
            <w:pPr>
              <w:pStyle w:val="Bodytext21"/>
              <w:shd w:val="clear" w:color="auto" w:fill="auto"/>
              <w:tabs>
                <w:tab w:val="left" w:pos="420"/>
              </w:tabs>
              <w:spacing w:before="0" w:after="120" w:line="240" w:lineRule="auto"/>
              <w:jc w:val="left"/>
              <w:rPr>
                <w:rFonts w:ascii="Sylfaen" w:hAnsi="Sylfaen"/>
                <w:sz w:val="20"/>
                <w:szCs w:val="20"/>
              </w:rPr>
            </w:pPr>
            <w:r w:rsidRPr="008057BA">
              <w:rPr>
                <w:rStyle w:val="Bodytext212pt"/>
                <w:rFonts w:ascii="Sylfaen" w:hAnsi="Sylfaen"/>
                <w:sz w:val="20"/>
                <w:szCs w:val="20"/>
              </w:rPr>
              <w:t>ա)</w:t>
            </w:r>
            <w:r w:rsidR="00F82576" w:rsidRPr="00F82576">
              <w:rPr>
                <w:rStyle w:val="Bodytext212pt"/>
                <w:rFonts w:ascii="Sylfaen" w:hAnsi="Sylfaen"/>
                <w:sz w:val="20"/>
                <w:szCs w:val="20"/>
              </w:rPr>
              <w:tab/>
            </w:r>
            <w:r w:rsidRPr="008057BA">
              <w:rPr>
                <w:rStyle w:val="Bodytext212pt"/>
                <w:rFonts w:ascii="Sylfaen" w:hAnsi="Sylfaen"/>
                <w:sz w:val="20"/>
                <w:szCs w:val="20"/>
              </w:rPr>
              <w:t>տեղեկագրքի (դասակարգչի) նույնականացուցիչը (codeListId ատրիբուտ)</w:t>
            </w:r>
          </w:p>
        </w:tc>
        <w:tc>
          <w:tcPr>
            <w:tcW w:w="3677" w:type="dxa"/>
            <w:tcBorders>
              <w:top w:val="single" w:sz="4" w:space="0" w:color="auto"/>
              <w:left w:val="single" w:sz="4" w:space="0" w:color="auto"/>
              <w:bottom w:val="single" w:sz="4" w:space="0" w:color="auto"/>
            </w:tcBorders>
            <w:shd w:val="clear" w:color="auto" w:fill="FFFFFF"/>
          </w:tcPr>
          <w:p w:rsidR="00962DE6" w:rsidRPr="008057BA" w:rsidRDefault="00962DE6"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այն տեղեկագրքի (դասակարգչի) նշագիրը, որին համապատասխան նշված է ծածկագիրը</w:t>
            </w:r>
          </w:p>
        </w:tc>
        <w:tc>
          <w:tcPr>
            <w:tcW w:w="1993" w:type="dxa"/>
            <w:tcBorders>
              <w:top w:val="single" w:sz="4" w:space="0" w:color="auto"/>
              <w:left w:val="single" w:sz="4" w:space="0" w:color="auto"/>
              <w:bottom w:val="single" w:sz="4" w:space="0" w:color="auto"/>
            </w:tcBorders>
            <w:shd w:val="clear" w:color="auto" w:fill="FFFFFF"/>
          </w:tcPr>
          <w:p w:rsidR="00962DE6" w:rsidRPr="008057BA" w:rsidRDefault="00EE2F46" w:rsidP="008057BA">
            <w:pPr>
              <w:spacing w:after="120"/>
              <w:rPr>
                <w:sz w:val="20"/>
                <w:szCs w:val="20"/>
              </w:rPr>
            </w:pPr>
            <w:r w:rsidRPr="008057BA">
              <w:rPr>
                <w:sz w:val="20"/>
                <w:szCs w:val="20"/>
              </w:rPr>
              <w:t>-</w:t>
            </w:r>
          </w:p>
        </w:tc>
        <w:tc>
          <w:tcPr>
            <w:tcW w:w="4111" w:type="dxa"/>
            <w:tcBorders>
              <w:top w:val="single" w:sz="4" w:space="0" w:color="auto"/>
              <w:left w:val="single" w:sz="4" w:space="0" w:color="auto"/>
              <w:bottom w:val="single" w:sz="4" w:space="0" w:color="auto"/>
            </w:tcBorders>
            <w:shd w:val="clear" w:color="auto" w:fill="FFFFFF"/>
            <w:vAlign w:val="center"/>
          </w:tcPr>
          <w:p w:rsidR="00962DE6" w:rsidRPr="008057BA" w:rsidRDefault="00962DE6"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csdo:ReferenceDataIdType</w:t>
            </w:r>
            <w:r w:rsidR="00986387" w:rsidRPr="008057BA">
              <w:rPr>
                <w:rStyle w:val="Bodytext212pt"/>
                <w:rFonts w:ascii="Sylfaen" w:hAnsi="Sylfaen"/>
                <w:sz w:val="20"/>
                <w:szCs w:val="20"/>
              </w:rPr>
              <w:t xml:space="preserve"> </w:t>
            </w:r>
            <w:r w:rsidRPr="008057BA">
              <w:rPr>
                <w:rStyle w:val="Bodytext212pt"/>
                <w:rFonts w:ascii="Sylfaen" w:hAnsi="Sylfaen"/>
                <w:sz w:val="20"/>
                <w:szCs w:val="20"/>
              </w:rPr>
              <w:t>(M.SDT.00091)</w:t>
            </w:r>
          </w:p>
          <w:p w:rsidR="00BC05A2" w:rsidRPr="008057BA" w:rsidRDefault="00323BDD"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Պ</w:t>
            </w:r>
            <w:r w:rsidR="00962DE6" w:rsidRPr="008057BA">
              <w:rPr>
                <w:rStyle w:val="Bodytext212pt"/>
                <w:rFonts w:ascii="Sylfaen" w:hAnsi="Sylfaen"/>
                <w:sz w:val="20"/>
                <w:szCs w:val="20"/>
              </w:rPr>
              <w:t>այմանանշանների նորմալացված տող</w:t>
            </w:r>
            <w:r w:rsidRPr="008057BA">
              <w:rPr>
                <w:rStyle w:val="Bodytext212pt"/>
                <w:rFonts w:ascii="Sylfaen" w:hAnsi="Sylfaen"/>
                <w:sz w:val="20"/>
                <w:szCs w:val="20"/>
              </w:rPr>
              <w:t>ը</w:t>
            </w:r>
            <w:r w:rsidR="00962DE6" w:rsidRPr="008057BA">
              <w:rPr>
                <w:rStyle w:val="Bodytext212pt"/>
                <w:rFonts w:ascii="Sylfaen" w:hAnsi="Sylfaen"/>
                <w:sz w:val="20"/>
                <w:szCs w:val="20"/>
              </w:rPr>
              <w:t xml:space="preserve">, որը չի պարունակում տողի ընդհատման (#xA) </w:t>
            </w:r>
            <w:r w:rsidR="00252E24" w:rsidRPr="008057BA">
              <w:rPr>
                <w:rStyle w:val="Bodytext212pt"/>
                <w:rFonts w:ascii="Sylfaen" w:hAnsi="Sylfaen"/>
                <w:sz w:val="20"/>
                <w:szCs w:val="20"/>
              </w:rPr>
              <w:t>եւ</w:t>
            </w:r>
            <w:r w:rsidR="00962DE6" w:rsidRPr="008057BA">
              <w:rPr>
                <w:rStyle w:val="Bodytext212pt"/>
                <w:rFonts w:ascii="Sylfaen" w:hAnsi="Sylfaen"/>
                <w:sz w:val="20"/>
                <w:szCs w:val="20"/>
              </w:rPr>
              <w:t xml:space="preserve"> սյունատի (#x9) պայմանանշաններ: </w:t>
            </w:r>
          </w:p>
          <w:p w:rsidR="00962DE6" w:rsidRPr="008057BA" w:rsidRDefault="00962DE6"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323BDD" w:rsidRPr="008057BA">
              <w:rPr>
                <w:rStyle w:val="Bodytext212pt"/>
                <w:rFonts w:ascii="Sylfaen" w:hAnsi="Sylfaen"/>
                <w:sz w:val="20"/>
                <w:szCs w:val="20"/>
              </w:rPr>
              <w:t>:</w:t>
            </w:r>
          </w:p>
          <w:p w:rsidR="00962DE6" w:rsidRPr="008057BA" w:rsidRDefault="00962DE6"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323BDD"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62DE6"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962DE6" w:rsidRPr="008057BA" w:rsidTr="009737B9">
        <w:trPr>
          <w:jc w:val="center"/>
        </w:trPr>
        <w:tc>
          <w:tcPr>
            <w:tcW w:w="205" w:type="dxa"/>
            <w:shd w:val="clear" w:color="auto" w:fill="FFFFFF"/>
          </w:tcPr>
          <w:p w:rsidR="00962DE6" w:rsidRPr="008057BA" w:rsidRDefault="00962DE6" w:rsidP="008057BA">
            <w:pPr>
              <w:spacing w:after="120"/>
              <w:rPr>
                <w:sz w:val="20"/>
                <w:szCs w:val="20"/>
              </w:rPr>
            </w:pPr>
          </w:p>
        </w:tc>
        <w:tc>
          <w:tcPr>
            <w:tcW w:w="235" w:type="dxa"/>
            <w:tcBorders>
              <w:right w:val="single" w:sz="4" w:space="0" w:color="auto"/>
            </w:tcBorders>
            <w:shd w:val="clear" w:color="auto" w:fill="FFFFFF"/>
          </w:tcPr>
          <w:p w:rsidR="00962DE6" w:rsidRPr="008057BA" w:rsidRDefault="00962DE6" w:rsidP="008057BA">
            <w:pPr>
              <w:pStyle w:val="Bodytext21"/>
              <w:shd w:val="clear" w:color="auto" w:fill="auto"/>
              <w:spacing w:before="0" w:after="120" w:line="240" w:lineRule="auto"/>
              <w:jc w:val="left"/>
              <w:rPr>
                <w:rStyle w:val="Bodytext212pt"/>
                <w:rFonts w:ascii="Sylfaen" w:hAnsi="Sylfaen"/>
                <w:sz w:val="20"/>
                <w:szCs w:val="20"/>
              </w:rPr>
            </w:pPr>
          </w:p>
        </w:tc>
        <w:tc>
          <w:tcPr>
            <w:tcW w:w="3593" w:type="dxa"/>
            <w:gridSpan w:val="3"/>
            <w:tcBorders>
              <w:top w:val="single" w:sz="4" w:space="0" w:color="auto"/>
              <w:left w:val="single" w:sz="4" w:space="0" w:color="auto"/>
              <w:bottom w:val="single" w:sz="4" w:space="0" w:color="auto"/>
            </w:tcBorders>
            <w:shd w:val="clear" w:color="auto" w:fill="FFFFFF"/>
          </w:tcPr>
          <w:p w:rsidR="00962DE6" w:rsidRPr="008057BA" w:rsidRDefault="00323BDD" w:rsidP="00F82576">
            <w:pPr>
              <w:pStyle w:val="Bodytext21"/>
              <w:shd w:val="clear" w:color="auto" w:fill="auto"/>
              <w:tabs>
                <w:tab w:val="left" w:pos="675"/>
              </w:tabs>
              <w:spacing w:before="0" w:after="120" w:line="240" w:lineRule="auto"/>
              <w:jc w:val="left"/>
              <w:rPr>
                <w:rFonts w:ascii="Sylfaen" w:hAnsi="Sylfaen"/>
                <w:sz w:val="20"/>
                <w:szCs w:val="20"/>
              </w:rPr>
            </w:pPr>
            <w:r w:rsidRPr="008057BA">
              <w:rPr>
                <w:rStyle w:val="Bodytext212pt"/>
                <w:rFonts w:ascii="Sylfaen" w:hAnsi="Sylfaen"/>
                <w:sz w:val="20"/>
                <w:szCs w:val="20"/>
              </w:rPr>
              <w:t>4.3.3.</w:t>
            </w:r>
            <w:r w:rsidR="00F82576" w:rsidRPr="002266DF">
              <w:rPr>
                <w:rStyle w:val="Bodytext212pt"/>
                <w:rFonts w:ascii="Sylfaen" w:hAnsi="Sylfaen"/>
                <w:sz w:val="20"/>
                <w:szCs w:val="20"/>
              </w:rPr>
              <w:tab/>
            </w:r>
            <w:r w:rsidR="00962DE6" w:rsidRPr="008057BA">
              <w:rPr>
                <w:rStyle w:val="Bodytext212pt"/>
                <w:rFonts w:ascii="Sylfaen" w:hAnsi="Sylfaen"/>
                <w:sz w:val="20"/>
                <w:szCs w:val="20"/>
              </w:rPr>
              <w:t>Փաստաթղթի տեսակի անվանումը</w:t>
            </w:r>
            <w:r w:rsidR="00BC05A2" w:rsidRPr="008057BA">
              <w:rPr>
                <w:rStyle w:val="Bodytext212pt"/>
                <w:rFonts w:ascii="Sylfaen" w:hAnsi="Sylfaen"/>
                <w:sz w:val="20"/>
                <w:szCs w:val="20"/>
              </w:rPr>
              <w:t xml:space="preserve"> </w:t>
            </w:r>
            <w:r w:rsidR="00962DE6" w:rsidRPr="008057BA">
              <w:rPr>
                <w:rStyle w:val="Bodytext212pt"/>
                <w:rFonts w:ascii="Sylfaen" w:hAnsi="Sylfaen"/>
                <w:sz w:val="20"/>
                <w:szCs w:val="20"/>
              </w:rPr>
              <w:t>(csdo:DocKindName)</w:t>
            </w:r>
          </w:p>
        </w:tc>
        <w:tc>
          <w:tcPr>
            <w:tcW w:w="3677" w:type="dxa"/>
            <w:tcBorders>
              <w:top w:val="single" w:sz="4" w:space="0" w:color="auto"/>
              <w:left w:val="single" w:sz="4" w:space="0" w:color="auto"/>
              <w:bottom w:val="single" w:sz="4" w:space="0" w:color="auto"/>
            </w:tcBorders>
            <w:shd w:val="clear" w:color="auto" w:fill="FFFFFF"/>
          </w:tcPr>
          <w:p w:rsidR="00962DE6" w:rsidRPr="008057BA" w:rsidRDefault="00962DE6"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փաստաթղթի տեսակի անվանումը</w:t>
            </w:r>
          </w:p>
        </w:tc>
        <w:tc>
          <w:tcPr>
            <w:tcW w:w="1993" w:type="dxa"/>
            <w:tcBorders>
              <w:top w:val="single" w:sz="4" w:space="0" w:color="auto"/>
              <w:left w:val="single" w:sz="4" w:space="0" w:color="auto"/>
              <w:bottom w:val="single" w:sz="4" w:space="0" w:color="auto"/>
            </w:tcBorders>
            <w:shd w:val="clear" w:color="auto" w:fill="FFFFFF"/>
          </w:tcPr>
          <w:p w:rsidR="00962DE6" w:rsidRPr="008057BA" w:rsidRDefault="00962DE6"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M.SDE.00095</w:t>
            </w:r>
          </w:p>
        </w:tc>
        <w:tc>
          <w:tcPr>
            <w:tcW w:w="4111" w:type="dxa"/>
            <w:tcBorders>
              <w:top w:val="single" w:sz="4" w:space="0" w:color="auto"/>
              <w:left w:val="single" w:sz="4" w:space="0" w:color="auto"/>
              <w:bottom w:val="single" w:sz="4" w:space="0" w:color="auto"/>
            </w:tcBorders>
            <w:shd w:val="clear" w:color="auto" w:fill="FFFFFF"/>
            <w:vAlign w:val="center"/>
          </w:tcPr>
          <w:p w:rsidR="00BC05A2" w:rsidRPr="008057BA" w:rsidRDefault="00962DE6"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csdo:Name500Type (M.SDT.00134) Պայմանանշանների նորմալացված տող</w:t>
            </w:r>
            <w:r w:rsidR="00323BDD" w:rsidRPr="008057BA">
              <w:rPr>
                <w:rStyle w:val="Bodytext212pt"/>
                <w:rFonts w:ascii="Sylfaen" w:hAnsi="Sylfaen"/>
                <w:sz w:val="20"/>
                <w:szCs w:val="20"/>
              </w:rPr>
              <w:t>ը</w:t>
            </w:r>
            <w:r w:rsidRPr="008057BA">
              <w:rPr>
                <w:rStyle w:val="Bodytext212pt"/>
                <w:rFonts w:ascii="Sylfaen" w:hAnsi="Sylfaen"/>
                <w:sz w:val="20"/>
                <w:szCs w:val="20"/>
              </w:rPr>
              <w:t xml:space="preserve">, որը չի պարունակում տողի ընդհատման (#xA) </w:t>
            </w:r>
            <w:r w:rsidR="00252E24" w:rsidRPr="008057BA">
              <w:rPr>
                <w:rStyle w:val="Bodytext212pt"/>
                <w:rFonts w:ascii="Sylfaen" w:hAnsi="Sylfaen"/>
                <w:sz w:val="20"/>
                <w:szCs w:val="20"/>
              </w:rPr>
              <w:t>եւ</w:t>
            </w:r>
            <w:r w:rsidRPr="008057BA">
              <w:rPr>
                <w:rStyle w:val="Bodytext212pt"/>
                <w:rFonts w:ascii="Sylfaen" w:hAnsi="Sylfaen"/>
                <w:sz w:val="20"/>
                <w:szCs w:val="20"/>
              </w:rPr>
              <w:t xml:space="preserve"> սյունատի (#x9) պայմանանշաններ: </w:t>
            </w:r>
          </w:p>
          <w:p w:rsidR="00962DE6" w:rsidRPr="008057BA" w:rsidRDefault="00962DE6"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323BDD" w:rsidRPr="008057BA">
              <w:rPr>
                <w:rStyle w:val="Bodytext212pt"/>
                <w:rFonts w:ascii="Sylfaen" w:hAnsi="Sylfaen"/>
                <w:sz w:val="20"/>
                <w:szCs w:val="20"/>
              </w:rPr>
              <w:t>:</w:t>
            </w:r>
          </w:p>
          <w:p w:rsidR="00962DE6" w:rsidRPr="008057BA" w:rsidRDefault="00962DE6"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323BDD"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62DE6"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962DE6" w:rsidRPr="008057BA" w:rsidTr="009737B9">
        <w:trPr>
          <w:jc w:val="center"/>
        </w:trPr>
        <w:tc>
          <w:tcPr>
            <w:tcW w:w="205" w:type="dxa"/>
            <w:shd w:val="clear" w:color="auto" w:fill="FFFFFF"/>
          </w:tcPr>
          <w:p w:rsidR="00962DE6" w:rsidRPr="008057BA" w:rsidRDefault="00962DE6" w:rsidP="008057BA">
            <w:pPr>
              <w:spacing w:after="120"/>
              <w:rPr>
                <w:sz w:val="20"/>
                <w:szCs w:val="20"/>
              </w:rPr>
            </w:pPr>
          </w:p>
        </w:tc>
        <w:tc>
          <w:tcPr>
            <w:tcW w:w="235" w:type="dxa"/>
            <w:tcBorders>
              <w:right w:val="single" w:sz="4" w:space="0" w:color="auto"/>
            </w:tcBorders>
            <w:shd w:val="clear" w:color="auto" w:fill="FFFFFF"/>
          </w:tcPr>
          <w:p w:rsidR="00962DE6" w:rsidRPr="008057BA" w:rsidRDefault="00962DE6" w:rsidP="008057BA">
            <w:pPr>
              <w:pStyle w:val="Bodytext21"/>
              <w:shd w:val="clear" w:color="auto" w:fill="auto"/>
              <w:spacing w:before="0" w:after="120" w:line="240" w:lineRule="auto"/>
              <w:jc w:val="left"/>
              <w:rPr>
                <w:rStyle w:val="Bodytext212pt"/>
                <w:rFonts w:ascii="Sylfaen" w:hAnsi="Sylfaen"/>
                <w:sz w:val="20"/>
                <w:szCs w:val="20"/>
              </w:rPr>
            </w:pPr>
          </w:p>
        </w:tc>
        <w:tc>
          <w:tcPr>
            <w:tcW w:w="3593" w:type="dxa"/>
            <w:gridSpan w:val="3"/>
            <w:tcBorders>
              <w:top w:val="single" w:sz="4" w:space="0" w:color="auto"/>
              <w:left w:val="single" w:sz="4" w:space="0" w:color="auto"/>
              <w:bottom w:val="single" w:sz="4" w:space="0" w:color="auto"/>
            </w:tcBorders>
            <w:shd w:val="clear" w:color="auto" w:fill="FFFFFF"/>
          </w:tcPr>
          <w:p w:rsidR="00962DE6" w:rsidRPr="008057BA" w:rsidRDefault="00615C49" w:rsidP="009737B9">
            <w:pPr>
              <w:pStyle w:val="Bodytext21"/>
              <w:shd w:val="clear" w:color="auto" w:fill="auto"/>
              <w:tabs>
                <w:tab w:val="left" w:pos="675"/>
              </w:tabs>
              <w:spacing w:before="0" w:after="60" w:line="240" w:lineRule="auto"/>
              <w:jc w:val="left"/>
              <w:rPr>
                <w:rFonts w:ascii="Sylfaen" w:hAnsi="Sylfaen"/>
                <w:sz w:val="20"/>
                <w:szCs w:val="20"/>
              </w:rPr>
            </w:pPr>
            <w:r w:rsidRPr="008057BA">
              <w:rPr>
                <w:rStyle w:val="Bodytext212pt"/>
                <w:rFonts w:ascii="Sylfaen" w:hAnsi="Sylfaen"/>
                <w:sz w:val="20"/>
                <w:szCs w:val="20"/>
              </w:rPr>
              <w:t>4.3.4.</w:t>
            </w:r>
            <w:r w:rsidR="00F82576">
              <w:rPr>
                <w:rStyle w:val="Bodytext212pt"/>
                <w:rFonts w:ascii="Sylfaen" w:hAnsi="Sylfaen"/>
                <w:sz w:val="20"/>
                <w:szCs w:val="20"/>
                <w:lang w:val="ru-RU"/>
              </w:rPr>
              <w:tab/>
            </w:r>
            <w:r w:rsidR="00962DE6" w:rsidRPr="008057BA">
              <w:rPr>
                <w:rStyle w:val="Bodytext212pt"/>
                <w:rFonts w:ascii="Sylfaen" w:hAnsi="Sylfaen"/>
                <w:sz w:val="20"/>
                <w:szCs w:val="20"/>
              </w:rPr>
              <w:t>Փաստաթղթի սերիան (csdo:DocSeriesId)</w:t>
            </w:r>
          </w:p>
        </w:tc>
        <w:tc>
          <w:tcPr>
            <w:tcW w:w="3677" w:type="dxa"/>
            <w:tcBorders>
              <w:top w:val="single" w:sz="4" w:space="0" w:color="auto"/>
              <w:left w:val="single" w:sz="4" w:space="0" w:color="auto"/>
              <w:bottom w:val="single" w:sz="4" w:space="0" w:color="auto"/>
            </w:tcBorders>
            <w:shd w:val="clear" w:color="auto" w:fill="FFFFFF"/>
          </w:tcPr>
          <w:p w:rsidR="00962DE6" w:rsidRPr="008057BA" w:rsidRDefault="00962DE6" w:rsidP="009737B9">
            <w:pPr>
              <w:pStyle w:val="Bodytext21"/>
              <w:shd w:val="clear" w:color="auto" w:fill="auto"/>
              <w:spacing w:before="0" w:after="60" w:line="240" w:lineRule="auto"/>
              <w:jc w:val="left"/>
              <w:rPr>
                <w:rFonts w:ascii="Sylfaen" w:hAnsi="Sylfaen"/>
                <w:sz w:val="20"/>
                <w:szCs w:val="20"/>
              </w:rPr>
            </w:pPr>
            <w:r w:rsidRPr="008057BA">
              <w:rPr>
                <w:rStyle w:val="Bodytext212pt"/>
                <w:rFonts w:ascii="Sylfaen" w:hAnsi="Sylfaen"/>
                <w:sz w:val="20"/>
                <w:szCs w:val="20"/>
              </w:rPr>
              <w:t>փաստաթղթի սերիայի թվային կամ տառաթվային նշագիրը</w:t>
            </w:r>
          </w:p>
        </w:tc>
        <w:tc>
          <w:tcPr>
            <w:tcW w:w="1993" w:type="dxa"/>
            <w:tcBorders>
              <w:top w:val="single" w:sz="4" w:space="0" w:color="auto"/>
              <w:left w:val="single" w:sz="4" w:space="0" w:color="auto"/>
              <w:bottom w:val="single" w:sz="4" w:space="0" w:color="auto"/>
            </w:tcBorders>
            <w:shd w:val="clear" w:color="auto" w:fill="FFFFFF"/>
          </w:tcPr>
          <w:p w:rsidR="00962DE6" w:rsidRPr="008057BA" w:rsidRDefault="00962DE6" w:rsidP="009737B9">
            <w:pPr>
              <w:pStyle w:val="Bodytext21"/>
              <w:shd w:val="clear" w:color="auto" w:fill="auto"/>
              <w:spacing w:before="0" w:after="60" w:line="240" w:lineRule="auto"/>
              <w:jc w:val="left"/>
              <w:rPr>
                <w:rFonts w:ascii="Sylfaen" w:hAnsi="Sylfaen"/>
                <w:sz w:val="20"/>
                <w:szCs w:val="20"/>
              </w:rPr>
            </w:pPr>
            <w:r w:rsidRPr="008057BA">
              <w:rPr>
                <w:rStyle w:val="Bodytext212pt"/>
                <w:rFonts w:ascii="Sylfaen" w:hAnsi="Sylfaen"/>
                <w:sz w:val="20"/>
                <w:szCs w:val="20"/>
              </w:rPr>
              <w:t>M.SDE.00157</w:t>
            </w:r>
          </w:p>
        </w:tc>
        <w:tc>
          <w:tcPr>
            <w:tcW w:w="4111" w:type="dxa"/>
            <w:tcBorders>
              <w:top w:val="single" w:sz="4" w:space="0" w:color="auto"/>
              <w:left w:val="single" w:sz="4" w:space="0" w:color="auto"/>
              <w:bottom w:val="single" w:sz="4" w:space="0" w:color="auto"/>
            </w:tcBorders>
            <w:shd w:val="clear" w:color="auto" w:fill="FFFFFF"/>
            <w:vAlign w:val="center"/>
          </w:tcPr>
          <w:p w:rsidR="006F2130" w:rsidRPr="008057BA" w:rsidRDefault="00962DE6" w:rsidP="009737B9">
            <w:pPr>
              <w:pStyle w:val="Bodytext21"/>
              <w:shd w:val="clear" w:color="auto" w:fill="auto"/>
              <w:spacing w:before="0" w:after="60" w:line="240" w:lineRule="auto"/>
              <w:jc w:val="left"/>
              <w:rPr>
                <w:rStyle w:val="Bodytext212pt"/>
                <w:rFonts w:ascii="Sylfaen" w:hAnsi="Sylfaen"/>
                <w:sz w:val="20"/>
                <w:szCs w:val="20"/>
              </w:rPr>
            </w:pPr>
            <w:r w:rsidRPr="008057BA">
              <w:rPr>
                <w:rStyle w:val="Bodytext212pt"/>
                <w:rFonts w:ascii="Sylfaen" w:hAnsi="Sylfaen"/>
                <w:sz w:val="20"/>
                <w:szCs w:val="20"/>
              </w:rPr>
              <w:t xml:space="preserve">csdo:Id20Type (M.SDT.00092) Պայմանանշանների նորմալացված տողը: </w:t>
            </w:r>
          </w:p>
          <w:p w:rsidR="00962DE6" w:rsidRPr="008057BA" w:rsidRDefault="00962DE6" w:rsidP="009737B9">
            <w:pPr>
              <w:pStyle w:val="Bodytext21"/>
              <w:shd w:val="clear" w:color="auto" w:fill="auto"/>
              <w:spacing w:before="0" w:after="6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615C49" w:rsidRPr="008057BA">
              <w:rPr>
                <w:rStyle w:val="Bodytext212pt"/>
                <w:rFonts w:ascii="Sylfaen" w:hAnsi="Sylfaen"/>
                <w:sz w:val="20"/>
                <w:szCs w:val="20"/>
              </w:rPr>
              <w:t>:</w:t>
            </w:r>
          </w:p>
          <w:p w:rsidR="00962DE6" w:rsidRPr="008057BA" w:rsidRDefault="00962DE6" w:rsidP="009737B9">
            <w:pPr>
              <w:pStyle w:val="Bodytext21"/>
              <w:shd w:val="clear" w:color="auto" w:fill="auto"/>
              <w:spacing w:before="0" w:after="60" w:line="240" w:lineRule="auto"/>
              <w:jc w:val="left"/>
              <w:rPr>
                <w:rFonts w:ascii="Sylfaen" w:hAnsi="Sylfaen"/>
                <w:sz w:val="20"/>
                <w:szCs w:val="20"/>
              </w:rPr>
            </w:pPr>
            <w:r w:rsidRPr="008057BA">
              <w:rPr>
                <w:rStyle w:val="Bodytext212pt"/>
                <w:rFonts w:ascii="Sylfaen" w:hAnsi="Sylfaen"/>
                <w:sz w:val="20"/>
                <w:szCs w:val="20"/>
              </w:rPr>
              <w:t>Առավել</w:t>
            </w:r>
            <w:r w:rsidR="00615C49"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62DE6"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962DE6" w:rsidRPr="008057BA" w:rsidTr="009737B9">
        <w:trPr>
          <w:jc w:val="center"/>
        </w:trPr>
        <w:tc>
          <w:tcPr>
            <w:tcW w:w="205" w:type="dxa"/>
            <w:shd w:val="clear" w:color="auto" w:fill="FFFFFF"/>
          </w:tcPr>
          <w:p w:rsidR="00962DE6" w:rsidRPr="008057BA" w:rsidRDefault="00962DE6" w:rsidP="008057BA">
            <w:pPr>
              <w:spacing w:after="120"/>
              <w:rPr>
                <w:sz w:val="20"/>
                <w:szCs w:val="20"/>
              </w:rPr>
            </w:pPr>
          </w:p>
        </w:tc>
        <w:tc>
          <w:tcPr>
            <w:tcW w:w="235" w:type="dxa"/>
            <w:tcBorders>
              <w:right w:val="single" w:sz="4" w:space="0" w:color="auto"/>
            </w:tcBorders>
            <w:shd w:val="clear" w:color="auto" w:fill="FFFFFF"/>
          </w:tcPr>
          <w:p w:rsidR="00962DE6" w:rsidRPr="008057BA" w:rsidRDefault="00962DE6" w:rsidP="008057BA">
            <w:pPr>
              <w:pStyle w:val="Bodytext21"/>
              <w:shd w:val="clear" w:color="auto" w:fill="auto"/>
              <w:spacing w:before="0" w:after="120" w:line="240" w:lineRule="auto"/>
              <w:jc w:val="left"/>
              <w:rPr>
                <w:rStyle w:val="Bodytext212pt"/>
                <w:rFonts w:ascii="Sylfaen" w:hAnsi="Sylfaen"/>
                <w:sz w:val="20"/>
                <w:szCs w:val="20"/>
              </w:rPr>
            </w:pPr>
          </w:p>
        </w:tc>
        <w:tc>
          <w:tcPr>
            <w:tcW w:w="3593" w:type="dxa"/>
            <w:gridSpan w:val="3"/>
            <w:tcBorders>
              <w:top w:val="single" w:sz="4" w:space="0" w:color="auto"/>
              <w:left w:val="single" w:sz="4" w:space="0" w:color="auto"/>
              <w:bottom w:val="single" w:sz="4" w:space="0" w:color="auto"/>
            </w:tcBorders>
            <w:shd w:val="clear" w:color="auto" w:fill="FFFFFF"/>
          </w:tcPr>
          <w:p w:rsidR="00962DE6" w:rsidRPr="008057BA" w:rsidRDefault="001A567F" w:rsidP="009737B9">
            <w:pPr>
              <w:pStyle w:val="Bodytext21"/>
              <w:shd w:val="clear" w:color="auto" w:fill="auto"/>
              <w:tabs>
                <w:tab w:val="left" w:pos="675"/>
              </w:tabs>
              <w:spacing w:before="0" w:after="60" w:line="240" w:lineRule="auto"/>
              <w:jc w:val="left"/>
              <w:rPr>
                <w:rFonts w:ascii="Sylfaen" w:hAnsi="Sylfaen"/>
                <w:sz w:val="20"/>
                <w:szCs w:val="20"/>
              </w:rPr>
            </w:pPr>
            <w:r w:rsidRPr="008057BA">
              <w:rPr>
                <w:rStyle w:val="Bodytext212pt"/>
                <w:rFonts w:ascii="Sylfaen" w:hAnsi="Sylfaen"/>
                <w:sz w:val="20"/>
                <w:szCs w:val="20"/>
              </w:rPr>
              <w:t>4.3.5.</w:t>
            </w:r>
            <w:r w:rsidR="00F82576">
              <w:rPr>
                <w:rStyle w:val="Bodytext212pt"/>
                <w:rFonts w:ascii="Sylfaen" w:hAnsi="Sylfaen"/>
                <w:sz w:val="20"/>
                <w:szCs w:val="20"/>
                <w:lang w:val="ru-RU"/>
              </w:rPr>
              <w:tab/>
            </w:r>
            <w:r w:rsidR="00962DE6" w:rsidRPr="008057BA">
              <w:rPr>
                <w:rStyle w:val="Bodytext212pt"/>
                <w:rFonts w:ascii="Sylfaen" w:hAnsi="Sylfaen"/>
                <w:sz w:val="20"/>
                <w:szCs w:val="20"/>
              </w:rPr>
              <w:t>Փաստաթղթի համարը (csdo:DocId)</w:t>
            </w:r>
          </w:p>
        </w:tc>
        <w:tc>
          <w:tcPr>
            <w:tcW w:w="3677" w:type="dxa"/>
            <w:tcBorders>
              <w:top w:val="single" w:sz="4" w:space="0" w:color="auto"/>
              <w:left w:val="single" w:sz="4" w:space="0" w:color="auto"/>
              <w:bottom w:val="single" w:sz="4" w:space="0" w:color="auto"/>
            </w:tcBorders>
            <w:shd w:val="clear" w:color="auto" w:fill="FFFFFF"/>
            <w:vAlign w:val="center"/>
          </w:tcPr>
          <w:p w:rsidR="00962DE6" w:rsidRPr="008057BA" w:rsidRDefault="00962DE6" w:rsidP="009737B9">
            <w:pPr>
              <w:pStyle w:val="Bodytext21"/>
              <w:shd w:val="clear" w:color="auto" w:fill="auto"/>
              <w:spacing w:before="0" w:after="60" w:line="240" w:lineRule="auto"/>
              <w:jc w:val="left"/>
              <w:rPr>
                <w:rFonts w:ascii="Sylfaen" w:hAnsi="Sylfaen"/>
                <w:sz w:val="20"/>
                <w:szCs w:val="20"/>
              </w:rPr>
            </w:pPr>
            <w:r w:rsidRPr="008057BA">
              <w:rPr>
                <w:rStyle w:val="Bodytext212pt"/>
                <w:rFonts w:ascii="Sylfaen" w:hAnsi="Sylfaen"/>
                <w:sz w:val="20"/>
                <w:szCs w:val="20"/>
              </w:rPr>
              <w:t>փաստաթղթի գրանցման ժամանակ դրան տրվող թվային կամ տառաթվային նշագիրը</w:t>
            </w:r>
          </w:p>
        </w:tc>
        <w:tc>
          <w:tcPr>
            <w:tcW w:w="1993" w:type="dxa"/>
            <w:tcBorders>
              <w:top w:val="single" w:sz="4" w:space="0" w:color="auto"/>
              <w:left w:val="single" w:sz="4" w:space="0" w:color="auto"/>
              <w:bottom w:val="single" w:sz="4" w:space="0" w:color="auto"/>
            </w:tcBorders>
            <w:shd w:val="clear" w:color="auto" w:fill="FFFFFF"/>
          </w:tcPr>
          <w:p w:rsidR="00962DE6" w:rsidRPr="008057BA" w:rsidRDefault="00962DE6" w:rsidP="009737B9">
            <w:pPr>
              <w:pStyle w:val="Bodytext21"/>
              <w:shd w:val="clear" w:color="auto" w:fill="auto"/>
              <w:spacing w:before="0" w:after="60" w:line="240" w:lineRule="auto"/>
              <w:jc w:val="left"/>
              <w:rPr>
                <w:rFonts w:ascii="Sylfaen" w:hAnsi="Sylfaen"/>
                <w:sz w:val="20"/>
                <w:szCs w:val="20"/>
              </w:rPr>
            </w:pPr>
            <w:r w:rsidRPr="008057BA">
              <w:rPr>
                <w:rStyle w:val="Bodytext212pt"/>
                <w:rFonts w:ascii="Sylfaen" w:hAnsi="Sylfaen"/>
                <w:sz w:val="20"/>
                <w:szCs w:val="20"/>
              </w:rPr>
              <w:t>M.SDE.00044</w:t>
            </w:r>
          </w:p>
        </w:tc>
        <w:tc>
          <w:tcPr>
            <w:tcW w:w="4111" w:type="dxa"/>
            <w:tcBorders>
              <w:top w:val="single" w:sz="4" w:space="0" w:color="auto"/>
              <w:left w:val="single" w:sz="4" w:space="0" w:color="auto"/>
              <w:bottom w:val="single" w:sz="4" w:space="0" w:color="auto"/>
            </w:tcBorders>
            <w:shd w:val="clear" w:color="auto" w:fill="FFFFFF"/>
            <w:vAlign w:val="center"/>
          </w:tcPr>
          <w:p w:rsidR="006F2130" w:rsidRPr="008057BA" w:rsidRDefault="00962DE6" w:rsidP="009737B9">
            <w:pPr>
              <w:pStyle w:val="Bodytext21"/>
              <w:shd w:val="clear" w:color="auto" w:fill="auto"/>
              <w:spacing w:before="0" w:after="60" w:line="240" w:lineRule="auto"/>
              <w:jc w:val="left"/>
              <w:rPr>
                <w:rStyle w:val="Bodytext212pt"/>
                <w:rFonts w:ascii="Sylfaen" w:hAnsi="Sylfaen"/>
                <w:sz w:val="20"/>
                <w:szCs w:val="20"/>
              </w:rPr>
            </w:pPr>
            <w:r w:rsidRPr="008057BA">
              <w:rPr>
                <w:rStyle w:val="Bodytext212pt"/>
                <w:rFonts w:ascii="Sylfaen" w:hAnsi="Sylfaen"/>
                <w:sz w:val="20"/>
                <w:szCs w:val="20"/>
              </w:rPr>
              <w:t xml:space="preserve">csdo:Id50Type (M.SDT.00093) Պայմանանշանների նորմալացված տողը։ </w:t>
            </w:r>
          </w:p>
          <w:p w:rsidR="00962DE6" w:rsidRPr="008057BA" w:rsidRDefault="00962DE6" w:rsidP="009737B9">
            <w:pPr>
              <w:pStyle w:val="Bodytext21"/>
              <w:shd w:val="clear" w:color="auto" w:fill="auto"/>
              <w:spacing w:before="0" w:after="6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1A567F" w:rsidRPr="008057BA">
              <w:rPr>
                <w:rStyle w:val="Bodytext212pt"/>
                <w:rFonts w:ascii="Sylfaen" w:hAnsi="Sylfaen"/>
                <w:sz w:val="20"/>
                <w:szCs w:val="20"/>
              </w:rPr>
              <w:t>:</w:t>
            </w:r>
          </w:p>
          <w:p w:rsidR="00962DE6" w:rsidRPr="008057BA" w:rsidRDefault="00962DE6" w:rsidP="009737B9">
            <w:pPr>
              <w:pStyle w:val="Bodytext21"/>
              <w:shd w:val="clear" w:color="auto" w:fill="auto"/>
              <w:spacing w:before="0" w:after="60" w:line="240" w:lineRule="auto"/>
              <w:jc w:val="left"/>
              <w:rPr>
                <w:rFonts w:ascii="Sylfaen" w:hAnsi="Sylfaen"/>
                <w:sz w:val="20"/>
                <w:szCs w:val="20"/>
              </w:rPr>
            </w:pPr>
            <w:r w:rsidRPr="008057BA">
              <w:rPr>
                <w:rStyle w:val="Bodytext212pt"/>
                <w:rFonts w:ascii="Sylfaen" w:hAnsi="Sylfaen"/>
                <w:sz w:val="20"/>
                <w:szCs w:val="20"/>
              </w:rPr>
              <w:t>Առավել</w:t>
            </w:r>
            <w:r w:rsidR="001A567F"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62DE6" w:rsidRPr="008057BA" w:rsidRDefault="00962DE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1</w:t>
            </w:r>
          </w:p>
        </w:tc>
      </w:tr>
      <w:tr w:rsidR="00962DE6" w:rsidRPr="008057BA" w:rsidTr="009737B9">
        <w:trPr>
          <w:jc w:val="center"/>
        </w:trPr>
        <w:tc>
          <w:tcPr>
            <w:tcW w:w="205" w:type="dxa"/>
            <w:shd w:val="clear" w:color="auto" w:fill="FFFFFF"/>
          </w:tcPr>
          <w:p w:rsidR="00962DE6" w:rsidRPr="008057BA" w:rsidRDefault="00962DE6" w:rsidP="008057BA">
            <w:pPr>
              <w:spacing w:after="120"/>
              <w:rPr>
                <w:sz w:val="20"/>
                <w:szCs w:val="20"/>
              </w:rPr>
            </w:pPr>
          </w:p>
        </w:tc>
        <w:tc>
          <w:tcPr>
            <w:tcW w:w="235" w:type="dxa"/>
            <w:tcBorders>
              <w:right w:val="single" w:sz="4" w:space="0" w:color="auto"/>
            </w:tcBorders>
            <w:shd w:val="clear" w:color="auto" w:fill="FFFFFF"/>
          </w:tcPr>
          <w:p w:rsidR="00962DE6" w:rsidRPr="008057BA" w:rsidRDefault="00962DE6" w:rsidP="008057BA">
            <w:pPr>
              <w:pStyle w:val="Bodytext21"/>
              <w:shd w:val="clear" w:color="auto" w:fill="auto"/>
              <w:spacing w:before="0" w:after="120" w:line="240" w:lineRule="auto"/>
              <w:jc w:val="left"/>
              <w:rPr>
                <w:rStyle w:val="Bodytext212pt"/>
                <w:rFonts w:ascii="Sylfaen" w:hAnsi="Sylfaen"/>
                <w:sz w:val="20"/>
                <w:szCs w:val="20"/>
              </w:rPr>
            </w:pPr>
          </w:p>
        </w:tc>
        <w:tc>
          <w:tcPr>
            <w:tcW w:w="3593" w:type="dxa"/>
            <w:gridSpan w:val="3"/>
            <w:tcBorders>
              <w:top w:val="single" w:sz="4" w:space="0" w:color="auto"/>
              <w:left w:val="single" w:sz="4" w:space="0" w:color="auto"/>
              <w:bottom w:val="single" w:sz="4" w:space="0" w:color="auto"/>
            </w:tcBorders>
            <w:shd w:val="clear" w:color="auto" w:fill="FFFFFF"/>
          </w:tcPr>
          <w:p w:rsidR="00962DE6" w:rsidRPr="008057BA" w:rsidRDefault="001A567F" w:rsidP="009737B9">
            <w:pPr>
              <w:pStyle w:val="Bodytext21"/>
              <w:shd w:val="clear" w:color="auto" w:fill="auto"/>
              <w:tabs>
                <w:tab w:val="left" w:pos="675"/>
              </w:tabs>
              <w:spacing w:before="0" w:after="60" w:line="240" w:lineRule="auto"/>
              <w:jc w:val="left"/>
              <w:rPr>
                <w:rFonts w:ascii="Sylfaen" w:hAnsi="Sylfaen"/>
                <w:sz w:val="20"/>
                <w:szCs w:val="20"/>
              </w:rPr>
            </w:pPr>
            <w:r w:rsidRPr="008057BA">
              <w:rPr>
                <w:rStyle w:val="Bodytext212pt"/>
                <w:rFonts w:ascii="Sylfaen" w:hAnsi="Sylfaen"/>
                <w:sz w:val="20"/>
                <w:szCs w:val="20"/>
              </w:rPr>
              <w:t>4.3.6.</w:t>
            </w:r>
            <w:r w:rsidR="00F82576">
              <w:rPr>
                <w:rStyle w:val="Bodytext212pt"/>
                <w:rFonts w:ascii="Sylfaen" w:hAnsi="Sylfaen"/>
                <w:sz w:val="20"/>
                <w:szCs w:val="20"/>
                <w:lang w:val="ru-RU"/>
              </w:rPr>
              <w:tab/>
            </w:r>
            <w:r w:rsidR="00962DE6" w:rsidRPr="008057BA">
              <w:rPr>
                <w:rStyle w:val="Bodytext212pt"/>
                <w:rFonts w:ascii="Sylfaen" w:hAnsi="Sylfaen"/>
                <w:sz w:val="20"/>
                <w:szCs w:val="20"/>
              </w:rPr>
              <w:t>Փաստաթղթի ամսաթիվը (csdo:DocCreationDate)</w:t>
            </w:r>
          </w:p>
        </w:tc>
        <w:tc>
          <w:tcPr>
            <w:tcW w:w="3677" w:type="dxa"/>
            <w:tcBorders>
              <w:top w:val="single" w:sz="4" w:space="0" w:color="auto"/>
              <w:left w:val="single" w:sz="4" w:space="0" w:color="auto"/>
              <w:bottom w:val="single" w:sz="4" w:space="0" w:color="auto"/>
            </w:tcBorders>
            <w:shd w:val="clear" w:color="auto" w:fill="FFFFFF"/>
            <w:vAlign w:val="center"/>
          </w:tcPr>
          <w:p w:rsidR="00962DE6" w:rsidRPr="008057BA" w:rsidRDefault="00962DE6" w:rsidP="009737B9">
            <w:pPr>
              <w:pStyle w:val="Bodytext21"/>
              <w:shd w:val="clear" w:color="auto" w:fill="auto"/>
              <w:spacing w:before="0" w:after="60" w:line="240" w:lineRule="auto"/>
              <w:jc w:val="left"/>
              <w:rPr>
                <w:rFonts w:ascii="Sylfaen" w:hAnsi="Sylfaen"/>
                <w:sz w:val="20"/>
                <w:szCs w:val="20"/>
              </w:rPr>
            </w:pPr>
            <w:r w:rsidRPr="008057BA">
              <w:rPr>
                <w:rStyle w:val="Bodytext212pt"/>
                <w:rFonts w:ascii="Sylfaen" w:hAnsi="Sylfaen"/>
                <w:sz w:val="20"/>
                <w:szCs w:val="20"/>
              </w:rPr>
              <w:t>փաստաթղթի տրման, ստորագրման, հաստատման կամ գրանցման ամսաթիվը</w:t>
            </w:r>
          </w:p>
        </w:tc>
        <w:tc>
          <w:tcPr>
            <w:tcW w:w="1993" w:type="dxa"/>
            <w:tcBorders>
              <w:top w:val="single" w:sz="4" w:space="0" w:color="auto"/>
              <w:left w:val="single" w:sz="4" w:space="0" w:color="auto"/>
              <w:bottom w:val="single" w:sz="4" w:space="0" w:color="auto"/>
            </w:tcBorders>
            <w:shd w:val="clear" w:color="auto" w:fill="FFFFFF"/>
          </w:tcPr>
          <w:p w:rsidR="00962DE6" w:rsidRPr="008057BA" w:rsidRDefault="00962DE6" w:rsidP="009737B9">
            <w:pPr>
              <w:pStyle w:val="Bodytext21"/>
              <w:shd w:val="clear" w:color="auto" w:fill="auto"/>
              <w:spacing w:before="0" w:after="60" w:line="240" w:lineRule="auto"/>
              <w:jc w:val="left"/>
              <w:rPr>
                <w:rFonts w:ascii="Sylfaen" w:hAnsi="Sylfaen"/>
                <w:sz w:val="20"/>
                <w:szCs w:val="20"/>
              </w:rPr>
            </w:pPr>
            <w:r w:rsidRPr="008057BA">
              <w:rPr>
                <w:rStyle w:val="Bodytext212pt"/>
                <w:rFonts w:ascii="Sylfaen" w:hAnsi="Sylfaen"/>
                <w:sz w:val="20"/>
                <w:szCs w:val="20"/>
              </w:rPr>
              <w:t>M.SDE.00045</w:t>
            </w:r>
          </w:p>
        </w:tc>
        <w:tc>
          <w:tcPr>
            <w:tcW w:w="4111" w:type="dxa"/>
            <w:tcBorders>
              <w:top w:val="single" w:sz="4" w:space="0" w:color="auto"/>
              <w:left w:val="single" w:sz="4" w:space="0" w:color="auto"/>
              <w:bottom w:val="single" w:sz="4" w:space="0" w:color="auto"/>
            </w:tcBorders>
            <w:shd w:val="clear" w:color="auto" w:fill="FFFFFF"/>
            <w:vAlign w:val="center"/>
          </w:tcPr>
          <w:p w:rsidR="00962DE6" w:rsidRPr="008057BA" w:rsidRDefault="00962DE6" w:rsidP="009737B9">
            <w:pPr>
              <w:pStyle w:val="Bodytext21"/>
              <w:shd w:val="clear" w:color="auto" w:fill="auto"/>
              <w:spacing w:before="0" w:after="60" w:line="240" w:lineRule="auto"/>
              <w:jc w:val="left"/>
              <w:rPr>
                <w:rFonts w:ascii="Sylfaen" w:hAnsi="Sylfaen"/>
                <w:sz w:val="20"/>
                <w:szCs w:val="20"/>
              </w:rPr>
            </w:pPr>
            <w:r w:rsidRPr="008057BA">
              <w:rPr>
                <w:rStyle w:val="Bodytext212pt"/>
                <w:rFonts w:ascii="Sylfaen" w:hAnsi="Sylfaen"/>
                <w:sz w:val="20"/>
                <w:szCs w:val="20"/>
              </w:rPr>
              <w:t>bdt:DateType (M.BDT.00005) Ամսաթվի նշագիրը՝ ԳՕՍՏ ԻՍՕ 8601-2001-ին համապատասխան</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62DE6"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962DE6" w:rsidRPr="008057BA" w:rsidTr="009737B9">
        <w:trPr>
          <w:jc w:val="center"/>
        </w:trPr>
        <w:tc>
          <w:tcPr>
            <w:tcW w:w="205" w:type="dxa"/>
            <w:shd w:val="clear" w:color="auto" w:fill="FFFFFF"/>
          </w:tcPr>
          <w:p w:rsidR="00962DE6" w:rsidRPr="008057BA" w:rsidRDefault="00962DE6" w:rsidP="008057BA">
            <w:pPr>
              <w:spacing w:after="120"/>
              <w:rPr>
                <w:sz w:val="20"/>
                <w:szCs w:val="20"/>
              </w:rPr>
            </w:pPr>
          </w:p>
        </w:tc>
        <w:tc>
          <w:tcPr>
            <w:tcW w:w="235" w:type="dxa"/>
            <w:tcBorders>
              <w:right w:val="single" w:sz="4" w:space="0" w:color="auto"/>
            </w:tcBorders>
            <w:shd w:val="clear" w:color="auto" w:fill="FFFFFF"/>
          </w:tcPr>
          <w:p w:rsidR="00962DE6" w:rsidRPr="008057BA" w:rsidRDefault="00962DE6" w:rsidP="008057BA">
            <w:pPr>
              <w:pStyle w:val="Bodytext21"/>
              <w:shd w:val="clear" w:color="auto" w:fill="auto"/>
              <w:spacing w:before="0" w:after="120" w:line="240" w:lineRule="auto"/>
              <w:jc w:val="left"/>
              <w:rPr>
                <w:rStyle w:val="Bodytext212pt"/>
                <w:rFonts w:ascii="Sylfaen" w:hAnsi="Sylfaen"/>
                <w:sz w:val="20"/>
                <w:szCs w:val="20"/>
              </w:rPr>
            </w:pPr>
          </w:p>
        </w:tc>
        <w:tc>
          <w:tcPr>
            <w:tcW w:w="3593" w:type="dxa"/>
            <w:gridSpan w:val="3"/>
            <w:tcBorders>
              <w:top w:val="single" w:sz="4" w:space="0" w:color="auto"/>
              <w:left w:val="single" w:sz="4" w:space="0" w:color="auto"/>
              <w:bottom w:val="single" w:sz="4" w:space="0" w:color="auto"/>
            </w:tcBorders>
            <w:shd w:val="clear" w:color="auto" w:fill="FFFFFF"/>
          </w:tcPr>
          <w:p w:rsidR="00962DE6" w:rsidRPr="008057BA" w:rsidRDefault="001A567F" w:rsidP="009737B9">
            <w:pPr>
              <w:pStyle w:val="Bodytext21"/>
              <w:shd w:val="clear" w:color="auto" w:fill="auto"/>
              <w:tabs>
                <w:tab w:val="left" w:pos="675"/>
              </w:tabs>
              <w:spacing w:before="0" w:after="60" w:line="240" w:lineRule="auto"/>
              <w:jc w:val="left"/>
              <w:rPr>
                <w:rFonts w:ascii="Sylfaen" w:hAnsi="Sylfaen"/>
                <w:sz w:val="20"/>
                <w:szCs w:val="20"/>
              </w:rPr>
            </w:pPr>
            <w:r w:rsidRPr="008057BA">
              <w:rPr>
                <w:rStyle w:val="Bodytext212pt"/>
                <w:rFonts w:ascii="Sylfaen" w:hAnsi="Sylfaen"/>
                <w:sz w:val="20"/>
                <w:szCs w:val="20"/>
                <w:lang w:eastAsia="en-US" w:bidi="en-US"/>
              </w:rPr>
              <w:t>4.3.7.</w:t>
            </w:r>
            <w:r w:rsidR="00F82576" w:rsidRPr="002266DF">
              <w:rPr>
                <w:rStyle w:val="Bodytext212pt"/>
                <w:rFonts w:ascii="Sylfaen" w:hAnsi="Sylfaen"/>
                <w:sz w:val="20"/>
                <w:szCs w:val="20"/>
                <w:lang w:eastAsia="en-US" w:bidi="en-US"/>
              </w:rPr>
              <w:tab/>
            </w:r>
            <w:r w:rsidR="00962DE6" w:rsidRPr="008057BA">
              <w:rPr>
                <w:rStyle w:val="Bodytext212pt"/>
                <w:rFonts w:ascii="Sylfaen" w:hAnsi="Sylfaen"/>
                <w:sz w:val="20"/>
                <w:szCs w:val="20"/>
              </w:rPr>
              <w:t>Անդամ պետության լիազորված մարմնի նույնականացուցիչը (csdo:AuthorityId)</w:t>
            </w:r>
          </w:p>
        </w:tc>
        <w:tc>
          <w:tcPr>
            <w:tcW w:w="3677" w:type="dxa"/>
            <w:tcBorders>
              <w:top w:val="single" w:sz="4" w:space="0" w:color="auto"/>
              <w:left w:val="single" w:sz="4" w:space="0" w:color="auto"/>
              <w:bottom w:val="single" w:sz="4" w:space="0" w:color="auto"/>
            </w:tcBorders>
            <w:shd w:val="clear" w:color="auto" w:fill="FFFFFF"/>
            <w:vAlign w:val="center"/>
          </w:tcPr>
          <w:p w:rsidR="00962DE6" w:rsidRPr="008057BA" w:rsidRDefault="005D13B5" w:rsidP="009737B9">
            <w:pPr>
              <w:pStyle w:val="Bodytext21"/>
              <w:shd w:val="clear" w:color="auto" w:fill="auto"/>
              <w:spacing w:before="0" w:after="60" w:line="240" w:lineRule="auto"/>
              <w:jc w:val="left"/>
              <w:rPr>
                <w:rFonts w:ascii="Sylfaen" w:hAnsi="Sylfaen"/>
                <w:sz w:val="20"/>
                <w:szCs w:val="20"/>
              </w:rPr>
            </w:pPr>
            <w:r w:rsidRPr="008057BA">
              <w:rPr>
                <w:rStyle w:val="Bodytext212pt"/>
                <w:rFonts w:ascii="Sylfaen" w:hAnsi="Sylfaen"/>
                <w:sz w:val="20"/>
                <w:szCs w:val="20"/>
              </w:rPr>
              <w:t xml:space="preserve">փաստաթուղթը տրամադրած </w:t>
            </w:r>
            <w:r w:rsidR="00962DE6" w:rsidRPr="008057BA">
              <w:rPr>
                <w:rStyle w:val="Bodytext212pt"/>
                <w:rFonts w:ascii="Sylfaen" w:hAnsi="Sylfaen"/>
                <w:sz w:val="20"/>
                <w:szCs w:val="20"/>
              </w:rPr>
              <w:t>անդամ պետության պետական իշխանության մարմինը կամ դրա կողմից լիազորված կազմակերպությունը նույնականացնող տողը</w:t>
            </w:r>
          </w:p>
        </w:tc>
        <w:tc>
          <w:tcPr>
            <w:tcW w:w="1993" w:type="dxa"/>
            <w:tcBorders>
              <w:top w:val="single" w:sz="4" w:space="0" w:color="auto"/>
              <w:left w:val="single" w:sz="4" w:space="0" w:color="auto"/>
              <w:bottom w:val="single" w:sz="4" w:space="0" w:color="auto"/>
            </w:tcBorders>
            <w:shd w:val="clear" w:color="auto" w:fill="FFFFFF"/>
          </w:tcPr>
          <w:p w:rsidR="00962DE6" w:rsidRPr="008057BA" w:rsidRDefault="00962DE6" w:rsidP="009737B9">
            <w:pPr>
              <w:pStyle w:val="Bodytext21"/>
              <w:shd w:val="clear" w:color="auto" w:fill="auto"/>
              <w:spacing w:before="0" w:after="60" w:line="240" w:lineRule="auto"/>
              <w:jc w:val="left"/>
              <w:rPr>
                <w:rFonts w:ascii="Sylfaen" w:hAnsi="Sylfaen"/>
                <w:sz w:val="20"/>
                <w:szCs w:val="20"/>
              </w:rPr>
            </w:pPr>
            <w:r w:rsidRPr="008057BA">
              <w:rPr>
                <w:rStyle w:val="Bodytext212pt"/>
                <w:rFonts w:ascii="Sylfaen" w:hAnsi="Sylfaen"/>
                <w:sz w:val="20"/>
                <w:szCs w:val="20"/>
              </w:rPr>
              <w:t>M.SDE.00068</w:t>
            </w:r>
          </w:p>
        </w:tc>
        <w:tc>
          <w:tcPr>
            <w:tcW w:w="4111" w:type="dxa"/>
            <w:tcBorders>
              <w:top w:val="single" w:sz="4" w:space="0" w:color="auto"/>
              <w:left w:val="single" w:sz="4" w:space="0" w:color="auto"/>
              <w:bottom w:val="single" w:sz="4" w:space="0" w:color="auto"/>
            </w:tcBorders>
            <w:shd w:val="clear" w:color="auto" w:fill="FFFFFF"/>
          </w:tcPr>
          <w:p w:rsidR="005D13B5" w:rsidRPr="008057BA" w:rsidRDefault="00962DE6" w:rsidP="009737B9">
            <w:pPr>
              <w:pStyle w:val="Bodytext21"/>
              <w:shd w:val="clear" w:color="auto" w:fill="auto"/>
              <w:spacing w:before="0" w:after="60" w:line="240" w:lineRule="auto"/>
              <w:jc w:val="left"/>
              <w:rPr>
                <w:rStyle w:val="Bodytext212pt"/>
                <w:rFonts w:ascii="Sylfaen" w:hAnsi="Sylfaen"/>
                <w:sz w:val="20"/>
                <w:szCs w:val="20"/>
              </w:rPr>
            </w:pPr>
            <w:r w:rsidRPr="008057BA">
              <w:rPr>
                <w:rStyle w:val="Bodytext212pt"/>
                <w:rFonts w:ascii="Sylfaen" w:hAnsi="Sylfaen"/>
                <w:sz w:val="20"/>
                <w:szCs w:val="20"/>
              </w:rPr>
              <w:t xml:space="preserve">csdo:Id20Type (M.SDT.00092) Պայմանանշանների նորմալացված տողը: </w:t>
            </w:r>
          </w:p>
          <w:p w:rsidR="00962DE6" w:rsidRPr="008057BA" w:rsidRDefault="00962DE6" w:rsidP="009737B9">
            <w:pPr>
              <w:pStyle w:val="Bodytext21"/>
              <w:shd w:val="clear" w:color="auto" w:fill="auto"/>
              <w:spacing w:before="0" w:after="6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562507" w:rsidRPr="008057BA">
              <w:rPr>
                <w:rStyle w:val="Bodytext212pt"/>
                <w:rFonts w:ascii="Sylfaen" w:hAnsi="Sylfaen"/>
                <w:sz w:val="20"/>
                <w:szCs w:val="20"/>
              </w:rPr>
              <w:t>:</w:t>
            </w:r>
          </w:p>
          <w:p w:rsidR="00962DE6" w:rsidRPr="008057BA" w:rsidRDefault="00962DE6" w:rsidP="009737B9">
            <w:pPr>
              <w:pStyle w:val="Bodytext21"/>
              <w:shd w:val="clear" w:color="auto" w:fill="auto"/>
              <w:spacing w:before="0" w:after="60" w:line="240" w:lineRule="auto"/>
              <w:jc w:val="left"/>
              <w:rPr>
                <w:rFonts w:ascii="Sylfaen" w:hAnsi="Sylfaen"/>
                <w:sz w:val="20"/>
                <w:szCs w:val="20"/>
              </w:rPr>
            </w:pPr>
            <w:r w:rsidRPr="008057BA">
              <w:rPr>
                <w:rStyle w:val="Bodytext212pt"/>
                <w:rFonts w:ascii="Sylfaen" w:hAnsi="Sylfaen"/>
                <w:sz w:val="20"/>
                <w:szCs w:val="20"/>
              </w:rPr>
              <w:t>Առավել</w:t>
            </w:r>
            <w:r w:rsidR="00562507"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62DE6"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962DE6" w:rsidRPr="008057BA" w:rsidTr="009737B9">
        <w:trPr>
          <w:jc w:val="center"/>
        </w:trPr>
        <w:tc>
          <w:tcPr>
            <w:tcW w:w="205" w:type="dxa"/>
            <w:shd w:val="clear" w:color="auto" w:fill="FFFFFF"/>
          </w:tcPr>
          <w:p w:rsidR="00962DE6" w:rsidRPr="008057BA" w:rsidRDefault="00962DE6" w:rsidP="008057BA">
            <w:pPr>
              <w:spacing w:after="120"/>
              <w:rPr>
                <w:sz w:val="20"/>
                <w:szCs w:val="20"/>
              </w:rPr>
            </w:pPr>
          </w:p>
        </w:tc>
        <w:tc>
          <w:tcPr>
            <w:tcW w:w="235" w:type="dxa"/>
            <w:tcBorders>
              <w:bottom w:val="single" w:sz="4" w:space="0" w:color="auto"/>
              <w:right w:val="single" w:sz="4" w:space="0" w:color="auto"/>
            </w:tcBorders>
            <w:shd w:val="clear" w:color="auto" w:fill="FFFFFF"/>
          </w:tcPr>
          <w:p w:rsidR="00962DE6" w:rsidRPr="008057BA" w:rsidRDefault="00962DE6" w:rsidP="008057BA">
            <w:pPr>
              <w:pStyle w:val="Bodytext21"/>
              <w:shd w:val="clear" w:color="auto" w:fill="auto"/>
              <w:spacing w:before="0" w:after="120" w:line="240" w:lineRule="auto"/>
              <w:jc w:val="left"/>
              <w:rPr>
                <w:rStyle w:val="Bodytext212pt"/>
                <w:rFonts w:ascii="Sylfaen" w:hAnsi="Sylfaen"/>
                <w:sz w:val="20"/>
                <w:szCs w:val="20"/>
              </w:rPr>
            </w:pPr>
          </w:p>
        </w:tc>
        <w:tc>
          <w:tcPr>
            <w:tcW w:w="3593" w:type="dxa"/>
            <w:gridSpan w:val="3"/>
            <w:tcBorders>
              <w:top w:val="single" w:sz="4" w:space="0" w:color="auto"/>
              <w:left w:val="single" w:sz="4" w:space="0" w:color="auto"/>
              <w:bottom w:val="single" w:sz="4" w:space="0" w:color="auto"/>
            </w:tcBorders>
            <w:shd w:val="clear" w:color="auto" w:fill="FFFFFF"/>
          </w:tcPr>
          <w:p w:rsidR="00962DE6" w:rsidRPr="008057BA" w:rsidRDefault="00CE17B7" w:rsidP="00F82576">
            <w:pPr>
              <w:pStyle w:val="Bodytext21"/>
              <w:shd w:val="clear" w:color="auto" w:fill="auto"/>
              <w:tabs>
                <w:tab w:val="left" w:pos="675"/>
              </w:tabs>
              <w:spacing w:before="0" w:after="120" w:line="240" w:lineRule="auto"/>
              <w:jc w:val="left"/>
              <w:rPr>
                <w:rFonts w:ascii="Sylfaen" w:hAnsi="Sylfaen"/>
                <w:sz w:val="20"/>
                <w:szCs w:val="20"/>
              </w:rPr>
            </w:pPr>
            <w:r w:rsidRPr="008057BA">
              <w:rPr>
                <w:rStyle w:val="Bodytext212pt"/>
                <w:rFonts w:ascii="Sylfaen" w:hAnsi="Sylfaen"/>
                <w:sz w:val="20"/>
                <w:szCs w:val="20"/>
              </w:rPr>
              <w:t>4.3.8.</w:t>
            </w:r>
            <w:r w:rsidR="00F82576" w:rsidRPr="002266DF">
              <w:rPr>
                <w:rStyle w:val="Bodytext212pt"/>
                <w:rFonts w:ascii="Sylfaen" w:hAnsi="Sylfaen"/>
                <w:sz w:val="20"/>
                <w:szCs w:val="20"/>
              </w:rPr>
              <w:tab/>
            </w:r>
            <w:r w:rsidR="00962DE6" w:rsidRPr="008057BA">
              <w:rPr>
                <w:rStyle w:val="Bodytext212pt"/>
                <w:rFonts w:ascii="Sylfaen" w:hAnsi="Sylfaen"/>
                <w:sz w:val="20"/>
                <w:szCs w:val="20"/>
              </w:rPr>
              <w:t>Անդամ պետության լիազորված մարմնի անվանումը (csdo:AuthorityName)</w:t>
            </w:r>
          </w:p>
        </w:tc>
        <w:tc>
          <w:tcPr>
            <w:tcW w:w="3677" w:type="dxa"/>
            <w:tcBorders>
              <w:top w:val="single" w:sz="4" w:space="0" w:color="auto"/>
              <w:left w:val="single" w:sz="4" w:space="0" w:color="auto"/>
              <w:bottom w:val="single" w:sz="4" w:space="0" w:color="auto"/>
            </w:tcBorders>
            <w:shd w:val="clear" w:color="auto" w:fill="FFFFFF"/>
            <w:vAlign w:val="center"/>
          </w:tcPr>
          <w:p w:rsidR="00962DE6" w:rsidRPr="008057BA" w:rsidRDefault="00E54C6A"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 xml:space="preserve">փաստաթուղթը տրամադրած </w:t>
            </w:r>
            <w:r w:rsidR="00962DE6" w:rsidRPr="008057BA">
              <w:rPr>
                <w:rStyle w:val="Bodytext212pt"/>
                <w:rFonts w:ascii="Sylfaen" w:hAnsi="Sylfaen"/>
                <w:sz w:val="20"/>
                <w:szCs w:val="20"/>
              </w:rPr>
              <w:t>անդամ պետության պետական իշխանության մարմնի կամ դրա կողմից լիազորված կազմակերպության լրիվ անվանումը</w:t>
            </w:r>
          </w:p>
        </w:tc>
        <w:tc>
          <w:tcPr>
            <w:tcW w:w="1993" w:type="dxa"/>
            <w:tcBorders>
              <w:top w:val="single" w:sz="4" w:space="0" w:color="auto"/>
              <w:left w:val="single" w:sz="4" w:space="0" w:color="auto"/>
              <w:bottom w:val="single" w:sz="4" w:space="0" w:color="auto"/>
            </w:tcBorders>
            <w:shd w:val="clear" w:color="auto" w:fill="FFFFFF"/>
          </w:tcPr>
          <w:p w:rsidR="00962DE6" w:rsidRPr="008057BA" w:rsidRDefault="00962DE6"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M.SDE.00066</w:t>
            </w:r>
          </w:p>
        </w:tc>
        <w:tc>
          <w:tcPr>
            <w:tcW w:w="4111" w:type="dxa"/>
            <w:tcBorders>
              <w:top w:val="single" w:sz="4" w:space="0" w:color="auto"/>
              <w:left w:val="single" w:sz="4" w:space="0" w:color="auto"/>
              <w:bottom w:val="single" w:sz="4" w:space="0" w:color="auto"/>
            </w:tcBorders>
            <w:shd w:val="clear" w:color="auto" w:fill="FFFFFF"/>
            <w:vAlign w:val="center"/>
          </w:tcPr>
          <w:p w:rsidR="00E54C6A" w:rsidRPr="008057BA" w:rsidRDefault="00962DE6"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 xml:space="preserve">csdo:Name300Type (M.SDT.00056) Պայմանանշանների նորմալացված տողը, որը չի պարունակում տողի ընդհատման (#xA) </w:t>
            </w:r>
            <w:r w:rsidR="00252E24" w:rsidRPr="008057BA">
              <w:rPr>
                <w:rStyle w:val="Bodytext212pt"/>
                <w:rFonts w:ascii="Sylfaen" w:hAnsi="Sylfaen"/>
                <w:sz w:val="20"/>
                <w:szCs w:val="20"/>
              </w:rPr>
              <w:t>եւ</w:t>
            </w:r>
            <w:r w:rsidRPr="008057BA">
              <w:rPr>
                <w:rStyle w:val="Bodytext212pt"/>
                <w:rFonts w:ascii="Sylfaen" w:hAnsi="Sylfaen"/>
                <w:sz w:val="20"/>
                <w:szCs w:val="20"/>
              </w:rPr>
              <w:t xml:space="preserve"> սյունատի (#x9) պայմանանշաններ:</w:t>
            </w:r>
          </w:p>
          <w:p w:rsidR="00962DE6" w:rsidRPr="008057BA" w:rsidRDefault="00962DE6"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CE17B7" w:rsidRPr="008057BA">
              <w:rPr>
                <w:rStyle w:val="Bodytext212pt"/>
                <w:rFonts w:ascii="Sylfaen" w:hAnsi="Sylfaen"/>
                <w:sz w:val="20"/>
                <w:szCs w:val="20"/>
              </w:rPr>
              <w:t>:</w:t>
            </w:r>
          </w:p>
          <w:p w:rsidR="00962DE6" w:rsidRPr="008057BA" w:rsidRDefault="00962DE6"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CE17B7"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300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62DE6"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634192" w:rsidRPr="008057BA" w:rsidTr="009737B9">
        <w:trPr>
          <w:jc w:val="center"/>
        </w:trPr>
        <w:tc>
          <w:tcPr>
            <w:tcW w:w="205" w:type="dxa"/>
            <w:tcBorders>
              <w:right w:val="single" w:sz="4" w:space="0" w:color="auto"/>
            </w:tcBorders>
            <w:shd w:val="clear" w:color="auto" w:fill="FFFFFF"/>
          </w:tcPr>
          <w:p w:rsidR="00634192" w:rsidRPr="008057BA" w:rsidRDefault="00634192" w:rsidP="008057BA">
            <w:pPr>
              <w:spacing w:after="120"/>
              <w:rPr>
                <w:sz w:val="20"/>
                <w:szCs w:val="20"/>
              </w:rPr>
            </w:pPr>
          </w:p>
        </w:tc>
        <w:tc>
          <w:tcPr>
            <w:tcW w:w="3828" w:type="dxa"/>
            <w:gridSpan w:val="4"/>
            <w:tcBorders>
              <w:top w:val="single" w:sz="4" w:space="0" w:color="auto"/>
              <w:left w:val="single" w:sz="4" w:space="0" w:color="auto"/>
              <w:bottom w:val="single" w:sz="4" w:space="0" w:color="auto"/>
            </w:tcBorders>
            <w:shd w:val="clear" w:color="auto" w:fill="FFFFFF"/>
          </w:tcPr>
          <w:p w:rsidR="00634192" w:rsidRPr="008057BA" w:rsidRDefault="00634192" w:rsidP="00F82576">
            <w:pPr>
              <w:pStyle w:val="Bodytext21"/>
              <w:shd w:val="clear" w:color="auto" w:fill="auto"/>
              <w:tabs>
                <w:tab w:val="left" w:pos="541"/>
              </w:tabs>
              <w:spacing w:before="0" w:after="120" w:line="240" w:lineRule="auto"/>
              <w:jc w:val="left"/>
              <w:rPr>
                <w:rFonts w:ascii="Sylfaen" w:hAnsi="Sylfaen"/>
                <w:sz w:val="20"/>
                <w:szCs w:val="20"/>
              </w:rPr>
            </w:pPr>
            <w:r w:rsidRPr="008057BA">
              <w:rPr>
                <w:rStyle w:val="Bodytext212pt"/>
                <w:rFonts w:ascii="Sylfaen" w:hAnsi="Sylfaen"/>
                <w:sz w:val="20"/>
                <w:szCs w:val="20"/>
              </w:rPr>
              <w:t>4.4.</w:t>
            </w:r>
            <w:r w:rsidR="00F82576" w:rsidRPr="00F82576">
              <w:rPr>
                <w:rStyle w:val="Bodytext212pt"/>
                <w:rFonts w:ascii="Sylfaen" w:hAnsi="Sylfaen"/>
                <w:sz w:val="20"/>
                <w:szCs w:val="20"/>
              </w:rPr>
              <w:tab/>
            </w:r>
            <w:r w:rsidRPr="008057BA">
              <w:rPr>
                <w:rStyle w:val="Bodytext212pt"/>
                <w:rFonts w:ascii="Sylfaen" w:hAnsi="Sylfaen"/>
                <w:sz w:val="20"/>
                <w:szCs w:val="20"/>
              </w:rPr>
              <w:t>Հասցեն</w:t>
            </w:r>
            <w:r w:rsidR="007560C4" w:rsidRPr="00F82576">
              <w:rPr>
                <w:rStyle w:val="Bodytext212pt"/>
                <w:rFonts w:ascii="Sylfaen" w:hAnsi="Sylfaen"/>
                <w:sz w:val="20"/>
                <w:szCs w:val="20"/>
              </w:rPr>
              <w:t xml:space="preserve"> </w:t>
            </w:r>
            <w:r w:rsidRPr="008057BA">
              <w:rPr>
                <w:rStyle w:val="Bodytext212pt"/>
                <w:rFonts w:ascii="Sylfaen" w:hAnsi="Sylfaen"/>
                <w:sz w:val="20"/>
                <w:szCs w:val="20"/>
              </w:rPr>
              <w:t>(ccdo:SubjectAddressDetails)</w:t>
            </w:r>
          </w:p>
        </w:tc>
        <w:tc>
          <w:tcPr>
            <w:tcW w:w="3677" w:type="dxa"/>
            <w:tcBorders>
              <w:top w:val="single" w:sz="4" w:space="0" w:color="auto"/>
              <w:left w:val="single" w:sz="4" w:space="0" w:color="auto"/>
              <w:bottom w:val="single" w:sz="4" w:space="0" w:color="auto"/>
            </w:tcBorders>
            <w:shd w:val="clear" w:color="auto" w:fill="FFFFFF"/>
          </w:tcPr>
          <w:p w:rsidR="00634192" w:rsidRPr="008057BA" w:rsidRDefault="00CA4330"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հ</w:t>
            </w:r>
            <w:r w:rsidR="00CE17B7" w:rsidRPr="008057BA">
              <w:rPr>
                <w:rStyle w:val="Bodytext212pt"/>
                <w:rFonts w:ascii="Sylfaen" w:hAnsi="Sylfaen"/>
                <w:sz w:val="20"/>
                <w:szCs w:val="20"/>
              </w:rPr>
              <w:t>այտատու հանդիսացող ֆիզիկական անձի բնակության վայրը</w:t>
            </w:r>
          </w:p>
        </w:tc>
        <w:tc>
          <w:tcPr>
            <w:tcW w:w="1993" w:type="dxa"/>
            <w:tcBorders>
              <w:top w:val="single" w:sz="4" w:space="0" w:color="auto"/>
              <w:left w:val="single" w:sz="4" w:space="0" w:color="auto"/>
              <w:bottom w:val="single" w:sz="4" w:space="0" w:color="auto"/>
            </w:tcBorders>
            <w:shd w:val="clear" w:color="auto" w:fill="FFFFFF"/>
          </w:tcPr>
          <w:p w:rsidR="00634192" w:rsidRPr="008057BA" w:rsidRDefault="0063419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M.CDE.00058</w:t>
            </w:r>
          </w:p>
        </w:tc>
        <w:tc>
          <w:tcPr>
            <w:tcW w:w="4111" w:type="dxa"/>
            <w:tcBorders>
              <w:top w:val="single" w:sz="4" w:space="0" w:color="auto"/>
              <w:left w:val="single" w:sz="4" w:space="0" w:color="auto"/>
              <w:bottom w:val="single" w:sz="4" w:space="0" w:color="auto"/>
            </w:tcBorders>
            <w:shd w:val="clear" w:color="auto" w:fill="FFFFFF"/>
            <w:vAlign w:val="center"/>
          </w:tcPr>
          <w:p w:rsidR="00634192" w:rsidRPr="008057BA" w:rsidRDefault="00634192" w:rsidP="009737B9">
            <w:pPr>
              <w:pStyle w:val="Bodytext21"/>
              <w:shd w:val="clear" w:color="auto" w:fill="auto"/>
              <w:spacing w:before="0" w:after="0" w:line="240" w:lineRule="auto"/>
              <w:jc w:val="left"/>
              <w:rPr>
                <w:rFonts w:ascii="Sylfaen" w:hAnsi="Sylfaen"/>
                <w:sz w:val="20"/>
                <w:szCs w:val="20"/>
              </w:rPr>
            </w:pPr>
            <w:r w:rsidRPr="008057BA">
              <w:rPr>
                <w:rStyle w:val="Bodytext212pt"/>
                <w:rFonts w:ascii="Sylfaen" w:hAnsi="Sylfaen"/>
                <w:sz w:val="20"/>
                <w:szCs w:val="20"/>
              </w:rPr>
              <w:t>ccdo:Subj ect AddressDetailsType (M.CDT.00064)</w:t>
            </w:r>
          </w:p>
          <w:p w:rsidR="00634192" w:rsidRPr="008057BA" w:rsidRDefault="00634192" w:rsidP="009737B9">
            <w:pPr>
              <w:pStyle w:val="Bodytext21"/>
              <w:shd w:val="clear" w:color="auto" w:fill="auto"/>
              <w:spacing w:before="0" w:after="0" w:line="240" w:lineRule="auto"/>
              <w:jc w:val="left"/>
              <w:rPr>
                <w:rFonts w:ascii="Sylfaen" w:hAnsi="Sylfaen"/>
                <w:sz w:val="20"/>
                <w:szCs w:val="20"/>
              </w:rPr>
            </w:pPr>
            <w:r w:rsidRPr="008057BA">
              <w:rPr>
                <w:rStyle w:val="Bodytext212pt"/>
                <w:rFonts w:ascii="Sylfaen" w:hAnsi="Sylfaen"/>
                <w:sz w:val="20"/>
                <w:szCs w:val="20"/>
              </w:rPr>
              <w:t>Որոշվում է ներդրված տարրերի արժեքների տիրույթներով</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34192"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634192" w:rsidRPr="008057BA" w:rsidTr="009737B9">
        <w:trPr>
          <w:jc w:val="center"/>
        </w:trPr>
        <w:tc>
          <w:tcPr>
            <w:tcW w:w="205" w:type="dxa"/>
            <w:shd w:val="clear" w:color="auto" w:fill="FFFFFF"/>
          </w:tcPr>
          <w:p w:rsidR="00634192" w:rsidRPr="008057BA" w:rsidRDefault="00634192" w:rsidP="008057BA">
            <w:pPr>
              <w:spacing w:after="120"/>
              <w:rPr>
                <w:sz w:val="20"/>
                <w:szCs w:val="20"/>
              </w:rPr>
            </w:pPr>
          </w:p>
        </w:tc>
        <w:tc>
          <w:tcPr>
            <w:tcW w:w="235" w:type="dxa"/>
            <w:tcBorders>
              <w:top w:val="single" w:sz="4" w:space="0" w:color="auto"/>
              <w:right w:val="single" w:sz="4" w:space="0" w:color="auto"/>
            </w:tcBorders>
            <w:shd w:val="clear" w:color="auto" w:fill="FFFFFF"/>
          </w:tcPr>
          <w:p w:rsidR="00634192" w:rsidRPr="008057BA" w:rsidRDefault="00634192" w:rsidP="008057BA">
            <w:pPr>
              <w:pStyle w:val="Bodytext21"/>
              <w:shd w:val="clear" w:color="auto" w:fill="auto"/>
              <w:spacing w:before="0" w:after="120" w:line="240" w:lineRule="auto"/>
              <w:jc w:val="left"/>
              <w:rPr>
                <w:rStyle w:val="Bodytext212pt"/>
                <w:rFonts w:ascii="Sylfaen" w:hAnsi="Sylfaen"/>
                <w:sz w:val="20"/>
                <w:szCs w:val="20"/>
              </w:rPr>
            </w:pPr>
          </w:p>
        </w:tc>
        <w:tc>
          <w:tcPr>
            <w:tcW w:w="3593" w:type="dxa"/>
            <w:gridSpan w:val="3"/>
            <w:tcBorders>
              <w:top w:val="single" w:sz="4" w:space="0" w:color="auto"/>
              <w:left w:val="single" w:sz="4" w:space="0" w:color="auto"/>
              <w:bottom w:val="single" w:sz="4" w:space="0" w:color="auto"/>
            </w:tcBorders>
            <w:shd w:val="clear" w:color="auto" w:fill="FFFFFF"/>
          </w:tcPr>
          <w:p w:rsidR="00634192" w:rsidRPr="008057BA" w:rsidRDefault="00033C5C" w:rsidP="00F82576">
            <w:pPr>
              <w:pStyle w:val="Bodytext21"/>
              <w:shd w:val="clear" w:color="auto" w:fill="auto"/>
              <w:tabs>
                <w:tab w:val="left" w:pos="589"/>
              </w:tabs>
              <w:spacing w:before="0" w:after="120" w:line="240" w:lineRule="auto"/>
              <w:jc w:val="left"/>
              <w:rPr>
                <w:rFonts w:ascii="Sylfaen" w:hAnsi="Sylfaen"/>
                <w:sz w:val="20"/>
                <w:szCs w:val="20"/>
              </w:rPr>
            </w:pPr>
            <w:r w:rsidRPr="008057BA">
              <w:rPr>
                <w:rStyle w:val="Bodytext212pt"/>
                <w:rFonts w:ascii="Sylfaen" w:hAnsi="Sylfaen"/>
                <w:sz w:val="20"/>
                <w:szCs w:val="20"/>
              </w:rPr>
              <w:t>4.4.1.</w:t>
            </w:r>
            <w:r w:rsidR="00F82576" w:rsidRPr="002266DF">
              <w:rPr>
                <w:rStyle w:val="Bodytext212pt"/>
                <w:rFonts w:ascii="Sylfaen" w:hAnsi="Sylfaen"/>
                <w:sz w:val="20"/>
                <w:szCs w:val="20"/>
              </w:rPr>
              <w:tab/>
            </w:r>
            <w:r w:rsidR="00634192" w:rsidRPr="008057BA">
              <w:rPr>
                <w:rStyle w:val="Bodytext212pt"/>
                <w:rFonts w:ascii="Sylfaen" w:hAnsi="Sylfaen"/>
                <w:sz w:val="20"/>
                <w:szCs w:val="20"/>
              </w:rPr>
              <w:t>Հասցեի տեսակի ծածկագիրը (csdo:AddressKindCode)</w:t>
            </w:r>
          </w:p>
        </w:tc>
        <w:tc>
          <w:tcPr>
            <w:tcW w:w="3677" w:type="dxa"/>
            <w:tcBorders>
              <w:top w:val="single" w:sz="4" w:space="0" w:color="auto"/>
              <w:left w:val="single" w:sz="4" w:space="0" w:color="auto"/>
              <w:bottom w:val="single" w:sz="4" w:space="0" w:color="auto"/>
            </w:tcBorders>
            <w:shd w:val="clear" w:color="auto" w:fill="FFFFFF"/>
          </w:tcPr>
          <w:p w:rsidR="00634192" w:rsidRPr="008057BA" w:rsidRDefault="0063419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հասցեի տեսակի ծածկագրային նշագիրը</w:t>
            </w:r>
          </w:p>
        </w:tc>
        <w:tc>
          <w:tcPr>
            <w:tcW w:w="1993" w:type="dxa"/>
            <w:tcBorders>
              <w:top w:val="single" w:sz="4" w:space="0" w:color="auto"/>
              <w:left w:val="single" w:sz="4" w:space="0" w:color="auto"/>
              <w:bottom w:val="single" w:sz="4" w:space="0" w:color="auto"/>
            </w:tcBorders>
            <w:shd w:val="clear" w:color="auto" w:fill="FFFFFF"/>
          </w:tcPr>
          <w:p w:rsidR="00634192" w:rsidRPr="008057BA" w:rsidRDefault="0063419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M.SDE.00192</w:t>
            </w:r>
          </w:p>
        </w:tc>
        <w:tc>
          <w:tcPr>
            <w:tcW w:w="4111" w:type="dxa"/>
            <w:tcBorders>
              <w:top w:val="single" w:sz="4" w:space="0" w:color="auto"/>
              <w:left w:val="single" w:sz="4" w:space="0" w:color="auto"/>
              <w:bottom w:val="single" w:sz="4" w:space="0" w:color="auto"/>
            </w:tcBorders>
            <w:shd w:val="clear" w:color="auto" w:fill="FFFFFF"/>
            <w:vAlign w:val="center"/>
          </w:tcPr>
          <w:p w:rsidR="00634192" w:rsidRPr="008057BA" w:rsidRDefault="00634192" w:rsidP="00D4540D">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csdo:AddressKindCodeType (M.SDT.00162)</w:t>
            </w:r>
          </w:p>
          <w:p w:rsidR="007560C4" w:rsidRPr="008057BA" w:rsidRDefault="00634192" w:rsidP="00D4540D">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Ծածկագրի արժեքը՝ հասցեների տեսակների տեղեկագրքին համապատասխան։</w:t>
            </w:r>
          </w:p>
          <w:p w:rsidR="00634192" w:rsidRPr="008057BA" w:rsidRDefault="00CA4330" w:rsidP="00D4540D">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Նվազ</w:t>
            </w:r>
            <w:r w:rsidR="00634192" w:rsidRPr="008057BA">
              <w:rPr>
                <w:rStyle w:val="Bodytext212pt"/>
                <w:rFonts w:ascii="Sylfaen" w:hAnsi="Sylfaen"/>
                <w:sz w:val="20"/>
                <w:szCs w:val="20"/>
              </w:rPr>
              <w:t>. երկարությունը՝ 1</w:t>
            </w:r>
            <w:r w:rsidRPr="008057BA">
              <w:rPr>
                <w:rStyle w:val="Bodytext212pt"/>
                <w:rFonts w:ascii="Sylfaen" w:hAnsi="Sylfaen"/>
                <w:sz w:val="20"/>
                <w:szCs w:val="20"/>
              </w:rPr>
              <w:t>:</w:t>
            </w:r>
          </w:p>
          <w:p w:rsidR="00634192" w:rsidRPr="008057BA" w:rsidRDefault="00634192" w:rsidP="00D4540D">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CA4330"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34192"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634192" w:rsidRPr="008057BA" w:rsidTr="009737B9">
        <w:trPr>
          <w:jc w:val="center"/>
        </w:trPr>
        <w:tc>
          <w:tcPr>
            <w:tcW w:w="205" w:type="dxa"/>
            <w:shd w:val="clear" w:color="auto" w:fill="FFFFFF"/>
          </w:tcPr>
          <w:p w:rsidR="00634192" w:rsidRPr="008057BA" w:rsidRDefault="00634192" w:rsidP="008057BA">
            <w:pPr>
              <w:spacing w:after="120"/>
              <w:rPr>
                <w:sz w:val="20"/>
                <w:szCs w:val="20"/>
              </w:rPr>
            </w:pPr>
          </w:p>
        </w:tc>
        <w:tc>
          <w:tcPr>
            <w:tcW w:w="235" w:type="dxa"/>
            <w:tcBorders>
              <w:right w:val="single" w:sz="4" w:space="0" w:color="auto"/>
            </w:tcBorders>
            <w:shd w:val="clear" w:color="auto" w:fill="FFFFFF"/>
          </w:tcPr>
          <w:p w:rsidR="00634192" w:rsidRPr="008057BA" w:rsidRDefault="00634192" w:rsidP="008057BA">
            <w:pPr>
              <w:pStyle w:val="Bodytext21"/>
              <w:shd w:val="clear" w:color="auto" w:fill="auto"/>
              <w:spacing w:before="0" w:after="120" w:line="240" w:lineRule="auto"/>
              <w:jc w:val="left"/>
              <w:rPr>
                <w:rStyle w:val="Bodytext212pt"/>
                <w:rFonts w:ascii="Sylfaen" w:hAnsi="Sylfaen"/>
                <w:sz w:val="20"/>
                <w:szCs w:val="20"/>
              </w:rPr>
            </w:pPr>
          </w:p>
        </w:tc>
        <w:tc>
          <w:tcPr>
            <w:tcW w:w="3593" w:type="dxa"/>
            <w:gridSpan w:val="3"/>
            <w:tcBorders>
              <w:top w:val="single" w:sz="4" w:space="0" w:color="auto"/>
              <w:left w:val="single" w:sz="4" w:space="0" w:color="auto"/>
              <w:bottom w:val="single" w:sz="4" w:space="0" w:color="auto"/>
            </w:tcBorders>
            <w:shd w:val="clear" w:color="auto" w:fill="FFFFFF"/>
          </w:tcPr>
          <w:p w:rsidR="00634192" w:rsidRPr="008057BA" w:rsidRDefault="00437EAF" w:rsidP="00F82576">
            <w:pPr>
              <w:pStyle w:val="Bodytext21"/>
              <w:shd w:val="clear" w:color="auto" w:fill="auto"/>
              <w:tabs>
                <w:tab w:val="left" w:pos="589"/>
              </w:tabs>
              <w:spacing w:before="0" w:after="120" w:line="240" w:lineRule="auto"/>
              <w:jc w:val="left"/>
              <w:rPr>
                <w:rFonts w:ascii="Sylfaen" w:hAnsi="Sylfaen"/>
                <w:sz w:val="20"/>
                <w:szCs w:val="20"/>
              </w:rPr>
            </w:pPr>
            <w:r w:rsidRPr="008057BA">
              <w:rPr>
                <w:rStyle w:val="Bodytext212pt"/>
                <w:rFonts w:ascii="Sylfaen" w:hAnsi="Sylfaen"/>
                <w:sz w:val="20"/>
                <w:szCs w:val="20"/>
              </w:rPr>
              <w:t>4.4.2.</w:t>
            </w:r>
            <w:r w:rsidR="00F82576">
              <w:rPr>
                <w:rStyle w:val="Bodytext212pt"/>
                <w:rFonts w:ascii="Sylfaen" w:hAnsi="Sylfaen"/>
                <w:sz w:val="20"/>
                <w:szCs w:val="20"/>
                <w:lang w:val="ru-RU"/>
              </w:rPr>
              <w:tab/>
            </w:r>
            <w:r w:rsidR="00634192" w:rsidRPr="008057BA">
              <w:rPr>
                <w:rStyle w:val="Bodytext212pt"/>
                <w:rFonts w:ascii="Sylfaen" w:hAnsi="Sylfaen"/>
                <w:sz w:val="20"/>
                <w:szCs w:val="20"/>
              </w:rPr>
              <w:t>Երկրի ծածկագիրը (csdo:UnifiedCountryCode)</w:t>
            </w:r>
          </w:p>
        </w:tc>
        <w:tc>
          <w:tcPr>
            <w:tcW w:w="3677" w:type="dxa"/>
            <w:tcBorders>
              <w:top w:val="single" w:sz="4" w:space="0" w:color="auto"/>
              <w:left w:val="single" w:sz="4" w:space="0" w:color="auto"/>
              <w:bottom w:val="single" w:sz="4" w:space="0" w:color="auto"/>
            </w:tcBorders>
            <w:shd w:val="clear" w:color="auto" w:fill="FFFFFF"/>
          </w:tcPr>
          <w:p w:rsidR="00634192" w:rsidRPr="008057BA" w:rsidRDefault="0063419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երկրի ծածկագրային նշագիրը</w:t>
            </w:r>
          </w:p>
        </w:tc>
        <w:tc>
          <w:tcPr>
            <w:tcW w:w="1993" w:type="dxa"/>
            <w:tcBorders>
              <w:top w:val="single" w:sz="4" w:space="0" w:color="auto"/>
              <w:left w:val="single" w:sz="4" w:space="0" w:color="auto"/>
              <w:bottom w:val="single" w:sz="4" w:space="0" w:color="auto"/>
            </w:tcBorders>
            <w:shd w:val="clear" w:color="auto" w:fill="FFFFFF"/>
          </w:tcPr>
          <w:p w:rsidR="00634192" w:rsidRPr="008057BA" w:rsidRDefault="0063419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M.SDE.00162</w:t>
            </w:r>
          </w:p>
        </w:tc>
        <w:tc>
          <w:tcPr>
            <w:tcW w:w="4111" w:type="dxa"/>
            <w:tcBorders>
              <w:top w:val="single" w:sz="4" w:space="0" w:color="auto"/>
              <w:left w:val="single" w:sz="4" w:space="0" w:color="auto"/>
              <w:bottom w:val="single" w:sz="4" w:space="0" w:color="auto"/>
            </w:tcBorders>
            <w:shd w:val="clear" w:color="auto" w:fill="FFFFFF"/>
            <w:vAlign w:val="center"/>
          </w:tcPr>
          <w:p w:rsidR="00634192" w:rsidRPr="008057BA" w:rsidRDefault="00634192" w:rsidP="00D4540D">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csdo:UnifiedCountryCodeType (M.SDT.00112)</w:t>
            </w:r>
          </w:p>
          <w:p w:rsidR="00634192" w:rsidRPr="008057BA" w:rsidRDefault="00437EAF" w:rsidP="00D4540D">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Ե</w:t>
            </w:r>
            <w:r w:rsidR="00634192" w:rsidRPr="008057BA">
              <w:rPr>
                <w:rStyle w:val="Bodytext212pt"/>
                <w:rFonts w:ascii="Sylfaen" w:hAnsi="Sylfaen"/>
                <w:sz w:val="20"/>
                <w:szCs w:val="20"/>
              </w:rPr>
              <w:t xml:space="preserve">րկտառ ծածկագրի արժեքը՝ աշխարհի երկրների </w:t>
            </w:r>
            <w:r w:rsidR="00E9782B" w:rsidRPr="008057BA">
              <w:rPr>
                <w:rStyle w:val="Bodytext212pt"/>
                <w:rFonts w:ascii="Sylfaen" w:hAnsi="Sylfaen"/>
                <w:sz w:val="20"/>
                <w:szCs w:val="20"/>
              </w:rPr>
              <w:t xml:space="preserve">այն </w:t>
            </w:r>
            <w:r w:rsidR="00634192" w:rsidRPr="008057BA">
              <w:rPr>
                <w:rStyle w:val="Bodytext212pt"/>
                <w:rFonts w:ascii="Sylfaen" w:hAnsi="Sylfaen"/>
                <w:sz w:val="20"/>
                <w:szCs w:val="20"/>
              </w:rPr>
              <w:t>դասակարգչին համապատասխան, որը սահմանված է «Տեղեկա</w:t>
            </w:r>
            <w:r w:rsidRPr="008057BA">
              <w:rPr>
                <w:rStyle w:val="Bodytext212pt"/>
                <w:rFonts w:ascii="Sylfaen" w:hAnsi="Sylfaen"/>
                <w:sz w:val="20"/>
                <w:szCs w:val="20"/>
              </w:rPr>
              <w:t>գրք</w:t>
            </w:r>
            <w:r w:rsidR="00634192" w:rsidRPr="008057BA">
              <w:rPr>
                <w:rStyle w:val="Bodytext212pt"/>
                <w:rFonts w:ascii="Sylfaen" w:hAnsi="Sylfaen"/>
                <w:sz w:val="20"/>
                <w:szCs w:val="20"/>
              </w:rPr>
              <w:t>ի (դասակարգչի) նույնականացուցիչը» ատրիբուտով։ Ձ</w:t>
            </w:r>
            <w:r w:rsidR="00252E24" w:rsidRPr="008057BA">
              <w:rPr>
                <w:rStyle w:val="Bodytext212pt"/>
                <w:rFonts w:ascii="Sylfaen" w:hAnsi="Sylfaen"/>
                <w:sz w:val="20"/>
                <w:szCs w:val="20"/>
              </w:rPr>
              <w:t>եւ</w:t>
            </w:r>
            <w:r w:rsidR="00634192" w:rsidRPr="008057BA">
              <w:rPr>
                <w:rStyle w:val="Bodytext212pt"/>
                <w:rFonts w:ascii="Sylfaen" w:hAnsi="Sylfaen"/>
                <w:sz w:val="20"/>
                <w:szCs w:val="20"/>
              </w:rPr>
              <w:t>անմուշ</w:t>
            </w:r>
            <w:r w:rsidRPr="008057BA">
              <w:rPr>
                <w:rStyle w:val="Bodytext212pt"/>
                <w:rFonts w:ascii="Sylfaen" w:hAnsi="Sylfaen"/>
                <w:sz w:val="20"/>
                <w:szCs w:val="20"/>
              </w:rPr>
              <w:t>ը</w:t>
            </w:r>
            <w:r w:rsidR="00634192" w:rsidRPr="008057BA">
              <w:rPr>
                <w:rStyle w:val="Bodytext212pt"/>
                <w:rFonts w:ascii="Sylfaen" w:hAnsi="Sylfaen"/>
                <w:sz w:val="20"/>
                <w:szCs w:val="20"/>
              </w:rPr>
              <w:t>՝ [A-Z]{2}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34192"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634192" w:rsidRPr="008057BA" w:rsidTr="009737B9">
        <w:trPr>
          <w:jc w:val="center"/>
        </w:trPr>
        <w:tc>
          <w:tcPr>
            <w:tcW w:w="205" w:type="dxa"/>
            <w:shd w:val="clear" w:color="auto" w:fill="FFFFFF"/>
          </w:tcPr>
          <w:p w:rsidR="00634192" w:rsidRPr="008057BA" w:rsidRDefault="00634192" w:rsidP="008057BA">
            <w:pPr>
              <w:spacing w:after="120"/>
              <w:rPr>
                <w:sz w:val="20"/>
                <w:szCs w:val="20"/>
              </w:rPr>
            </w:pPr>
          </w:p>
        </w:tc>
        <w:tc>
          <w:tcPr>
            <w:tcW w:w="235" w:type="dxa"/>
            <w:shd w:val="clear" w:color="auto" w:fill="FFFFFF"/>
          </w:tcPr>
          <w:p w:rsidR="00634192" w:rsidRPr="008057BA" w:rsidRDefault="00634192" w:rsidP="008057BA">
            <w:pPr>
              <w:pStyle w:val="Bodytext21"/>
              <w:shd w:val="clear" w:color="auto" w:fill="auto"/>
              <w:spacing w:before="0" w:after="120" w:line="240" w:lineRule="auto"/>
              <w:jc w:val="left"/>
              <w:rPr>
                <w:rStyle w:val="Bodytext212pt"/>
                <w:rFonts w:ascii="Sylfaen" w:hAnsi="Sylfaen"/>
                <w:sz w:val="20"/>
                <w:szCs w:val="20"/>
              </w:rPr>
            </w:pPr>
          </w:p>
        </w:tc>
        <w:tc>
          <w:tcPr>
            <w:tcW w:w="240" w:type="dxa"/>
            <w:tcBorders>
              <w:bottom w:val="single" w:sz="4" w:space="0" w:color="auto"/>
              <w:right w:val="single" w:sz="4" w:space="0" w:color="auto"/>
            </w:tcBorders>
            <w:shd w:val="clear" w:color="auto" w:fill="FFFFFF"/>
          </w:tcPr>
          <w:p w:rsidR="00634192" w:rsidRPr="008057BA" w:rsidRDefault="00634192" w:rsidP="008057BA">
            <w:pPr>
              <w:pStyle w:val="Bodytext21"/>
              <w:shd w:val="clear" w:color="auto" w:fill="auto"/>
              <w:spacing w:before="0" w:after="120" w:line="240" w:lineRule="auto"/>
              <w:jc w:val="left"/>
              <w:rPr>
                <w:rStyle w:val="Bodytext212pt"/>
                <w:rFonts w:ascii="Sylfaen" w:hAnsi="Sylfaen"/>
                <w:sz w:val="20"/>
                <w:szCs w:val="20"/>
              </w:rPr>
            </w:pPr>
          </w:p>
        </w:tc>
        <w:tc>
          <w:tcPr>
            <w:tcW w:w="3353" w:type="dxa"/>
            <w:gridSpan w:val="2"/>
            <w:tcBorders>
              <w:top w:val="single" w:sz="4" w:space="0" w:color="auto"/>
              <w:left w:val="single" w:sz="4" w:space="0" w:color="auto"/>
              <w:bottom w:val="single" w:sz="4" w:space="0" w:color="auto"/>
            </w:tcBorders>
            <w:shd w:val="clear" w:color="auto" w:fill="FFFFFF"/>
          </w:tcPr>
          <w:p w:rsidR="00634192" w:rsidRPr="008057BA" w:rsidRDefault="00634192" w:rsidP="00F82576">
            <w:pPr>
              <w:pStyle w:val="Bodytext21"/>
              <w:shd w:val="clear" w:color="auto" w:fill="auto"/>
              <w:tabs>
                <w:tab w:val="left" w:pos="465"/>
              </w:tabs>
              <w:spacing w:before="0" w:after="120" w:line="240" w:lineRule="auto"/>
              <w:jc w:val="left"/>
              <w:rPr>
                <w:rFonts w:ascii="Sylfaen" w:hAnsi="Sylfaen"/>
                <w:sz w:val="20"/>
                <w:szCs w:val="20"/>
              </w:rPr>
            </w:pPr>
            <w:r w:rsidRPr="008057BA">
              <w:rPr>
                <w:rStyle w:val="Bodytext212pt"/>
                <w:rFonts w:ascii="Sylfaen" w:hAnsi="Sylfaen"/>
                <w:sz w:val="20"/>
                <w:szCs w:val="20"/>
              </w:rPr>
              <w:t>ա)</w:t>
            </w:r>
            <w:r w:rsidR="00F82576" w:rsidRPr="00F82576">
              <w:rPr>
                <w:rStyle w:val="Bodytext212pt"/>
                <w:rFonts w:ascii="Sylfaen" w:hAnsi="Sylfaen"/>
                <w:sz w:val="20"/>
                <w:szCs w:val="20"/>
              </w:rPr>
              <w:tab/>
            </w:r>
            <w:r w:rsidRPr="008057BA">
              <w:rPr>
                <w:rStyle w:val="Bodytext212pt"/>
                <w:rFonts w:ascii="Sylfaen" w:hAnsi="Sylfaen"/>
                <w:sz w:val="20"/>
                <w:szCs w:val="20"/>
              </w:rPr>
              <w:t>տեղեկագրքի (դասակարգչի) նույնականացուցիչը (codeListId ատրիբուտ)</w:t>
            </w:r>
          </w:p>
        </w:tc>
        <w:tc>
          <w:tcPr>
            <w:tcW w:w="3677" w:type="dxa"/>
            <w:tcBorders>
              <w:top w:val="single" w:sz="4" w:space="0" w:color="auto"/>
              <w:left w:val="single" w:sz="4" w:space="0" w:color="auto"/>
              <w:bottom w:val="single" w:sz="4" w:space="0" w:color="auto"/>
            </w:tcBorders>
            <w:shd w:val="clear" w:color="auto" w:fill="FFFFFF"/>
          </w:tcPr>
          <w:p w:rsidR="00634192" w:rsidRPr="008057BA" w:rsidRDefault="0063419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այն տեղեկագրքի (դասակարգչի) նշագիրը, որին համապատասխան նշված է ծածկագիրը</w:t>
            </w:r>
          </w:p>
        </w:tc>
        <w:tc>
          <w:tcPr>
            <w:tcW w:w="1993" w:type="dxa"/>
            <w:tcBorders>
              <w:top w:val="single" w:sz="4" w:space="0" w:color="auto"/>
              <w:left w:val="single" w:sz="4" w:space="0" w:color="auto"/>
              <w:bottom w:val="single" w:sz="4" w:space="0" w:color="auto"/>
            </w:tcBorders>
            <w:shd w:val="clear" w:color="auto" w:fill="FFFFFF"/>
          </w:tcPr>
          <w:p w:rsidR="00634192" w:rsidRPr="008057BA" w:rsidRDefault="00EE2F46" w:rsidP="008057BA">
            <w:pPr>
              <w:spacing w:after="120"/>
              <w:rPr>
                <w:sz w:val="20"/>
                <w:szCs w:val="20"/>
              </w:rPr>
            </w:pPr>
            <w:r w:rsidRPr="008057BA">
              <w:rPr>
                <w:sz w:val="20"/>
                <w:szCs w:val="20"/>
              </w:rPr>
              <w:t>-</w:t>
            </w:r>
          </w:p>
        </w:tc>
        <w:tc>
          <w:tcPr>
            <w:tcW w:w="4111" w:type="dxa"/>
            <w:tcBorders>
              <w:top w:val="single" w:sz="4" w:space="0" w:color="auto"/>
              <w:left w:val="single" w:sz="4" w:space="0" w:color="auto"/>
              <w:bottom w:val="single" w:sz="4" w:space="0" w:color="auto"/>
            </w:tcBorders>
            <w:shd w:val="clear" w:color="auto" w:fill="FFFFFF"/>
            <w:vAlign w:val="center"/>
          </w:tcPr>
          <w:p w:rsidR="00634192" w:rsidRPr="008057BA" w:rsidRDefault="00634192" w:rsidP="00D4540D">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csdo: ReferenceDataldTуре (M.SDT.00091)</w:t>
            </w:r>
          </w:p>
          <w:p w:rsidR="006860A7" w:rsidRPr="008057BA" w:rsidRDefault="00437EAF" w:rsidP="00D4540D">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Պ</w:t>
            </w:r>
            <w:r w:rsidR="00634192" w:rsidRPr="008057BA">
              <w:rPr>
                <w:rStyle w:val="Bodytext212pt"/>
                <w:rFonts w:ascii="Sylfaen" w:hAnsi="Sylfaen"/>
                <w:sz w:val="20"/>
                <w:szCs w:val="20"/>
              </w:rPr>
              <w:t>այմանանշանների նորմալացված տող</w:t>
            </w:r>
            <w:r w:rsidRPr="008057BA">
              <w:rPr>
                <w:rStyle w:val="Bodytext212pt"/>
                <w:rFonts w:ascii="Sylfaen" w:hAnsi="Sylfaen"/>
                <w:sz w:val="20"/>
                <w:szCs w:val="20"/>
              </w:rPr>
              <w:t>ը</w:t>
            </w:r>
            <w:r w:rsidR="00634192" w:rsidRPr="008057BA">
              <w:rPr>
                <w:rStyle w:val="Bodytext212pt"/>
                <w:rFonts w:ascii="Sylfaen" w:hAnsi="Sylfaen"/>
                <w:sz w:val="20"/>
                <w:szCs w:val="20"/>
              </w:rPr>
              <w:t xml:space="preserve">, որը չի պարունակում տողի ընդհատման (#xA) </w:t>
            </w:r>
            <w:r w:rsidR="00252E24" w:rsidRPr="008057BA">
              <w:rPr>
                <w:rStyle w:val="Bodytext212pt"/>
                <w:rFonts w:ascii="Sylfaen" w:hAnsi="Sylfaen"/>
                <w:sz w:val="20"/>
                <w:szCs w:val="20"/>
              </w:rPr>
              <w:t>եւ</w:t>
            </w:r>
            <w:r w:rsidR="00634192" w:rsidRPr="008057BA">
              <w:rPr>
                <w:rStyle w:val="Bodytext212pt"/>
                <w:rFonts w:ascii="Sylfaen" w:hAnsi="Sylfaen"/>
                <w:sz w:val="20"/>
                <w:szCs w:val="20"/>
              </w:rPr>
              <w:t xml:space="preserve"> սյունատի (#x9) պայմանանշաններ:</w:t>
            </w:r>
          </w:p>
          <w:p w:rsidR="00634192" w:rsidRPr="008057BA" w:rsidRDefault="00634192" w:rsidP="00D4540D">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437EAF" w:rsidRPr="008057BA">
              <w:rPr>
                <w:rStyle w:val="Bodytext212pt"/>
                <w:rFonts w:ascii="Sylfaen" w:hAnsi="Sylfaen"/>
                <w:sz w:val="20"/>
                <w:szCs w:val="20"/>
              </w:rPr>
              <w:t>:</w:t>
            </w:r>
          </w:p>
          <w:p w:rsidR="00634192" w:rsidRPr="008057BA" w:rsidRDefault="00634192" w:rsidP="00D4540D">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437EAF"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34192" w:rsidRPr="008057BA" w:rsidRDefault="00634192"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1</w:t>
            </w:r>
          </w:p>
        </w:tc>
      </w:tr>
      <w:tr w:rsidR="00634192" w:rsidRPr="008057BA" w:rsidTr="009737B9">
        <w:trPr>
          <w:jc w:val="center"/>
        </w:trPr>
        <w:tc>
          <w:tcPr>
            <w:tcW w:w="205" w:type="dxa"/>
            <w:shd w:val="clear" w:color="auto" w:fill="FFFFFF"/>
          </w:tcPr>
          <w:p w:rsidR="00634192" w:rsidRPr="008057BA" w:rsidRDefault="00634192" w:rsidP="008057BA">
            <w:pPr>
              <w:spacing w:after="120"/>
              <w:rPr>
                <w:sz w:val="20"/>
                <w:szCs w:val="20"/>
              </w:rPr>
            </w:pPr>
          </w:p>
        </w:tc>
        <w:tc>
          <w:tcPr>
            <w:tcW w:w="235" w:type="dxa"/>
            <w:tcBorders>
              <w:right w:val="single" w:sz="4" w:space="0" w:color="auto"/>
            </w:tcBorders>
            <w:shd w:val="clear" w:color="auto" w:fill="FFFFFF"/>
          </w:tcPr>
          <w:p w:rsidR="00634192" w:rsidRPr="008057BA" w:rsidRDefault="00634192" w:rsidP="008057BA">
            <w:pPr>
              <w:pStyle w:val="Bodytext21"/>
              <w:shd w:val="clear" w:color="auto" w:fill="auto"/>
              <w:spacing w:before="0" w:after="120" w:line="240" w:lineRule="auto"/>
              <w:jc w:val="left"/>
              <w:rPr>
                <w:rStyle w:val="Bodytext212pt"/>
                <w:rFonts w:ascii="Sylfaen" w:hAnsi="Sylfaen"/>
                <w:sz w:val="20"/>
                <w:szCs w:val="20"/>
              </w:rPr>
            </w:pPr>
          </w:p>
        </w:tc>
        <w:tc>
          <w:tcPr>
            <w:tcW w:w="3593" w:type="dxa"/>
            <w:gridSpan w:val="3"/>
            <w:tcBorders>
              <w:top w:val="single" w:sz="4" w:space="0" w:color="auto"/>
              <w:left w:val="single" w:sz="4" w:space="0" w:color="auto"/>
              <w:bottom w:val="single" w:sz="4" w:space="0" w:color="auto"/>
            </w:tcBorders>
            <w:shd w:val="clear" w:color="auto" w:fill="FFFFFF"/>
          </w:tcPr>
          <w:p w:rsidR="00634192" w:rsidRPr="008057BA" w:rsidRDefault="003D417F" w:rsidP="00F82576">
            <w:pPr>
              <w:pStyle w:val="Bodytext21"/>
              <w:shd w:val="clear" w:color="auto" w:fill="auto"/>
              <w:tabs>
                <w:tab w:val="left" w:pos="660"/>
              </w:tabs>
              <w:spacing w:before="0" w:after="120" w:line="240" w:lineRule="auto"/>
              <w:jc w:val="left"/>
              <w:rPr>
                <w:rFonts w:ascii="Sylfaen" w:hAnsi="Sylfaen"/>
                <w:sz w:val="20"/>
                <w:szCs w:val="20"/>
              </w:rPr>
            </w:pPr>
            <w:r w:rsidRPr="008057BA">
              <w:rPr>
                <w:rStyle w:val="Bodytext212pt"/>
                <w:rFonts w:ascii="Sylfaen" w:hAnsi="Sylfaen"/>
                <w:sz w:val="20"/>
                <w:szCs w:val="20"/>
              </w:rPr>
              <w:t>4.4.3.</w:t>
            </w:r>
            <w:r w:rsidR="00F82576">
              <w:rPr>
                <w:rStyle w:val="Bodytext212pt"/>
                <w:rFonts w:ascii="Sylfaen" w:hAnsi="Sylfaen"/>
                <w:sz w:val="20"/>
                <w:szCs w:val="20"/>
                <w:lang w:val="ru-RU"/>
              </w:rPr>
              <w:tab/>
            </w:r>
            <w:r w:rsidR="00634192" w:rsidRPr="008057BA">
              <w:rPr>
                <w:rStyle w:val="Bodytext212pt"/>
                <w:rFonts w:ascii="Sylfaen" w:hAnsi="Sylfaen"/>
                <w:sz w:val="20"/>
                <w:szCs w:val="20"/>
              </w:rPr>
              <w:t>Տարածքի ծածկագիրը (csdo:TerritoryCode)</w:t>
            </w:r>
          </w:p>
        </w:tc>
        <w:tc>
          <w:tcPr>
            <w:tcW w:w="3677" w:type="dxa"/>
            <w:tcBorders>
              <w:top w:val="single" w:sz="4" w:space="0" w:color="auto"/>
              <w:left w:val="single" w:sz="4" w:space="0" w:color="auto"/>
              <w:bottom w:val="single" w:sz="4" w:space="0" w:color="auto"/>
            </w:tcBorders>
            <w:shd w:val="clear" w:color="auto" w:fill="FFFFFF"/>
          </w:tcPr>
          <w:p w:rsidR="00634192" w:rsidRPr="008057BA" w:rsidRDefault="0063419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վարչատարածքային բաժանման միավորի ծածկագիրը</w:t>
            </w:r>
          </w:p>
        </w:tc>
        <w:tc>
          <w:tcPr>
            <w:tcW w:w="1993" w:type="dxa"/>
            <w:tcBorders>
              <w:top w:val="single" w:sz="4" w:space="0" w:color="auto"/>
              <w:left w:val="single" w:sz="4" w:space="0" w:color="auto"/>
              <w:bottom w:val="single" w:sz="4" w:space="0" w:color="auto"/>
            </w:tcBorders>
            <w:shd w:val="clear" w:color="auto" w:fill="FFFFFF"/>
          </w:tcPr>
          <w:p w:rsidR="00634192" w:rsidRPr="008057BA" w:rsidRDefault="0063419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M.SDE.00031</w:t>
            </w:r>
          </w:p>
        </w:tc>
        <w:tc>
          <w:tcPr>
            <w:tcW w:w="4111" w:type="dxa"/>
            <w:tcBorders>
              <w:top w:val="single" w:sz="4" w:space="0" w:color="auto"/>
              <w:left w:val="single" w:sz="4" w:space="0" w:color="auto"/>
              <w:bottom w:val="single" w:sz="4" w:space="0" w:color="auto"/>
            </w:tcBorders>
            <w:shd w:val="clear" w:color="auto" w:fill="FFFFFF"/>
            <w:vAlign w:val="center"/>
          </w:tcPr>
          <w:p w:rsidR="00634192" w:rsidRPr="008057BA" w:rsidRDefault="00634192" w:rsidP="00D4540D">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csdo:ТerritoryCodeTуре(M.SDT.00031)</w:t>
            </w:r>
          </w:p>
          <w:p w:rsidR="00B12521" w:rsidRPr="008057BA" w:rsidRDefault="00634192" w:rsidP="00D4540D">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Պայմանանշանների նորմալացված տողը:</w:t>
            </w:r>
          </w:p>
          <w:p w:rsidR="00634192" w:rsidRPr="008057BA" w:rsidRDefault="00634192" w:rsidP="00D4540D">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996794" w:rsidRPr="008057BA">
              <w:rPr>
                <w:rStyle w:val="Bodytext212pt"/>
                <w:rFonts w:ascii="Sylfaen" w:hAnsi="Sylfaen"/>
                <w:sz w:val="20"/>
                <w:szCs w:val="20"/>
              </w:rPr>
              <w:t>:</w:t>
            </w:r>
          </w:p>
          <w:p w:rsidR="00634192" w:rsidRPr="008057BA" w:rsidRDefault="00634192" w:rsidP="00D4540D">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437EAF"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17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34192"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634192" w:rsidRPr="008057BA" w:rsidTr="009737B9">
        <w:trPr>
          <w:jc w:val="center"/>
        </w:trPr>
        <w:tc>
          <w:tcPr>
            <w:tcW w:w="205" w:type="dxa"/>
            <w:shd w:val="clear" w:color="auto" w:fill="FFFFFF"/>
          </w:tcPr>
          <w:p w:rsidR="00634192" w:rsidRPr="008057BA" w:rsidRDefault="00634192" w:rsidP="008057BA">
            <w:pPr>
              <w:spacing w:after="120"/>
              <w:rPr>
                <w:sz w:val="20"/>
                <w:szCs w:val="20"/>
              </w:rPr>
            </w:pPr>
          </w:p>
        </w:tc>
        <w:tc>
          <w:tcPr>
            <w:tcW w:w="235" w:type="dxa"/>
            <w:tcBorders>
              <w:right w:val="single" w:sz="4" w:space="0" w:color="auto"/>
            </w:tcBorders>
            <w:shd w:val="clear" w:color="auto" w:fill="FFFFFF"/>
          </w:tcPr>
          <w:p w:rsidR="00634192" w:rsidRPr="008057BA" w:rsidRDefault="00634192" w:rsidP="008057BA">
            <w:pPr>
              <w:pStyle w:val="Bodytext21"/>
              <w:shd w:val="clear" w:color="auto" w:fill="auto"/>
              <w:spacing w:before="0" w:after="120" w:line="240" w:lineRule="auto"/>
              <w:jc w:val="left"/>
              <w:rPr>
                <w:rStyle w:val="Bodytext212pt"/>
                <w:rFonts w:ascii="Sylfaen" w:hAnsi="Sylfaen"/>
                <w:sz w:val="20"/>
                <w:szCs w:val="20"/>
              </w:rPr>
            </w:pPr>
          </w:p>
        </w:tc>
        <w:tc>
          <w:tcPr>
            <w:tcW w:w="3593" w:type="dxa"/>
            <w:gridSpan w:val="3"/>
            <w:tcBorders>
              <w:top w:val="single" w:sz="4" w:space="0" w:color="auto"/>
              <w:left w:val="single" w:sz="4" w:space="0" w:color="auto"/>
              <w:bottom w:val="single" w:sz="4" w:space="0" w:color="auto"/>
            </w:tcBorders>
            <w:shd w:val="clear" w:color="auto" w:fill="FFFFFF"/>
          </w:tcPr>
          <w:p w:rsidR="00634192" w:rsidRPr="008057BA" w:rsidRDefault="00281CA4" w:rsidP="00F82576">
            <w:pPr>
              <w:pStyle w:val="Bodytext21"/>
              <w:shd w:val="clear" w:color="auto" w:fill="auto"/>
              <w:tabs>
                <w:tab w:val="left" w:pos="660"/>
              </w:tabs>
              <w:spacing w:before="0" w:after="120" w:line="240" w:lineRule="auto"/>
              <w:jc w:val="left"/>
              <w:rPr>
                <w:rFonts w:ascii="Sylfaen" w:hAnsi="Sylfaen"/>
                <w:sz w:val="20"/>
                <w:szCs w:val="20"/>
              </w:rPr>
            </w:pPr>
            <w:r w:rsidRPr="008057BA">
              <w:rPr>
                <w:rStyle w:val="Bodytext212pt"/>
                <w:rFonts w:ascii="Sylfaen" w:hAnsi="Sylfaen"/>
                <w:sz w:val="20"/>
                <w:szCs w:val="20"/>
              </w:rPr>
              <w:t>4.4.4.</w:t>
            </w:r>
            <w:r w:rsidR="00F82576">
              <w:rPr>
                <w:rStyle w:val="Bodytext212pt"/>
                <w:rFonts w:ascii="Sylfaen" w:hAnsi="Sylfaen"/>
                <w:sz w:val="20"/>
                <w:szCs w:val="20"/>
                <w:lang w:val="ru-RU"/>
              </w:rPr>
              <w:tab/>
            </w:r>
            <w:r w:rsidR="00634192" w:rsidRPr="008057BA">
              <w:rPr>
                <w:rStyle w:val="Bodytext212pt"/>
                <w:rFonts w:ascii="Sylfaen" w:hAnsi="Sylfaen"/>
                <w:sz w:val="20"/>
                <w:szCs w:val="20"/>
              </w:rPr>
              <w:t>Տարածաշրջանը (csdo:RegionName)</w:t>
            </w:r>
          </w:p>
        </w:tc>
        <w:tc>
          <w:tcPr>
            <w:tcW w:w="3677" w:type="dxa"/>
            <w:tcBorders>
              <w:top w:val="single" w:sz="4" w:space="0" w:color="auto"/>
              <w:left w:val="single" w:sz="4" w:space="0" w:color="auto"/>
              <w:bottom w:val="single" w:sz="4" w:space="0" w:color="auto"/>
            </w:tcBorders>
            <w:shd w:val="clear" w:color="auto" w:fill="FFFFFF"/>
          </w:tcPr>
          <w:p w:rsidR="00634192" w:rsidRPr="008057BA" w:rsidRDefault="0063419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առաջին մակարդակի վարչատարածքային բաժանման միավորի անվանումը</w:t>
            </w:r>
          </w:p>
        </w:tc>
        <w:tc>
          <w:tcPr>
            <w:tcW w:w="1993" w:type="dxa"/>
            <w:tcBorders>
              <w:top w:val="single" w:sz="4" w:space="0" w:color="auto"/>
              <w:left w:val="single" w:sz="4" w:space="0" w:color="auto"/>
              <w:bottom w:val="single" w:sz="4" w:space="0" w:color="auto"/>
            </w:tcBorders>
            <w:shd w:val="clear" w:color="auto" w:fill="FFFFFF"/>
          </w:tcPr>
          <w:p w:rsidR="00634192" w:rsidRPr="008057BA" w:rsidRDefault="0063419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M.SDE.00007</w:t>
            </w:r>
          </w:p>
        </w:tc>
        <w:tc>
          <w:tcPr>
            <w:tcW w:w="4111" w:type="dxa"/>
            <w:tcBorders>
              <w:top w:val="single" w:sz="4" w:space="0" w:color="auto"/>
              <w:left w:val="single" w:sz="4" w:space="0" w:color="auto"/>
              <w:bottom w:val="single" w:sz="4" w:space="0" w:color="auto"/>
            </w:tcBorders>
            <w:shd w:val="clear" w:color="auto" w:fill="FFFFFF"/>
            <w:vAlign w:val="center"/>
          </w:tcPr>
          <w:p w:rsidR="00B12521" w:rsidRPr="008057BA" w:rsidRDefault="00634192"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 xml:space="preserve">csdo:Name120Type (M.SDT.00055) Պայմանանշանների նորմալացված տողը, որը չի պարունակում տողի ընդհատման (#xA) </w:t>
            </w:r>
            <w:r w:rsidR="00252E24" w:rsidRPr="008057BA">
              <w:rPr>
                <w:rStyle w:val="Bodytext212pt"/>
                <w:rFonts w:ascii="Sylfaen" w:hAnsi="Sylfaen"/>
                <w:sz w:val="20"/>
                <w:szCs w:val="20"/>
              </w:rPr>
              <w:t>եւ</w:t>
            </w:r>
            <w:r w:rsidRPr="008057BA">
              <w:rPr>
                <w:rStyle w:val="Bodytext212pt"/>
                <w:rFonts w:ascii="Sylfaen" w:hAnsi="Sylfaen"/>
                <w:sz w:val="20"/>
                <w:szCs w:val="20"/>
              </w:rPr>
              <w:t xml:space="preserve"> սյունատի (#x9) պայմանանշաններ: </w:t>
            </w:r>
          </w:p>
          <w:p w:rsidR="00634192" w:rsidRPr="008057BA" w:rsidRDefault="0063419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281CA4" w:rsidRPr="008057BA">
              <w:rPr>
                <w:rStyle w:val="Bodytext212pt"/>
                <w:rFonts w:ascii="Sylfaen" w:hAnsi="Sylfaen"/>
                <w:sz w:val="20"/>
                <w:szCs w:val="20"/>
              </w:rPr>
              <w:t>:</w:t>
            </w:r>
          </w:p>
          <w:p w:rsidR="00634192" w:rsidRPr="008057BA" w:rsidRDefault="0063419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281CA4"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120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34192"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634192" w:rsidRPr="008057BA" w:rsidTr="009737B9">
        <w:trPr>
          <w:jc w:val="center"/>
        </w:trPr>
        <w:tc>
          <w:tcPr>
            <w:tcW w:w="205" w:type="dxa"/>
            <w:shd w:val="clear" w:color="auto" w:fill="FFFFFF"/>
          </w:tcPr>
          <w:p w:rsidR="00634192" w:rsidRPr="008057BA" w:rsidRDefault="00634192" w:rsidP="008057BA">
            <w:pPr>
              <w:spacing w:after="120"/>
              <w:rPr>
                <w:sz w:val="20"/>
                <w:szCs w:val="20"/>
              </w:rPr>
            </w:pPr>
          </w:p>
        </w:tc>
        <w:tc>
          <w:tcPr>
            <w:tcW w:w="235" w:type="dxa"/>
            <w:tcBorders>
              <w:right w:val="single" w:sz="4" w:space="0" w:color="auto"/>
            </w:tcBorders>
            <w:shd w:val="clear" w:color="auto" w:fill="FFFFFF"/>
          </w:tcPr>
          <w:p w:rsidR="00634192" w:rsidRPr="008057BA" w:rsidRDefault="00634192" w:rsidP="008057BA">
            <w:pPr>
              <w:pStyle w:val="Bodytext21"/>
              <w:shd w:val="clear" w:color="auto" w:fill="auto"/>
              <w:spacing w:before="0" w:after="120" w:line="240" w:lineRule="auto"/>
              <w:jc w:val="left"/>
              <w:rPr>
                <w:rStyle w:val="Bodytext212pt"/>
                <w:rFonts w:ascii="Sylfaen" w:hAnsi="Sylfaen"/>
                <w:sz w:val="20"/>
                <w:szCs w:val="20"/>
              </w:rPr>
            </w:pPr>
          </w:p>
        </w:tc>
        <w:tc>
          <w:tcPr>
            <w:tcW w:w="3593" w:type="dxa"/>
            <w:gridSpan w:val="3"/>
            <w:tcBorders>
              <w:top w:val="single" w:sz="4" w:space="0" w:color="auto"/>
              <w:left w:val="single" w:sz="4" w:space="0" w:color="auto"/>
              <w:bottom w:val="single" w:sz="4" w:space="0" w:color="auto"/>
            </w:tcBorders>
            <w:shd w:val="clear" w:color="auto" w:fill="FFFFFF"/>
          </w:tcPr>
          <w:p w:rsidR="00634192" w:rsidRPr="008057BA" w:rsidRDefault="00281CA4" w:rsidP="00F82576">
            <w:pPr>
              <w:pStyle w:val="Bodytext21"/>
              <w:shd w:val="clear" w:color="auto" w:fill="auto"/>
              <w:tabs>
                <w:tab w:val="left" w:pos="660"/>
              </w:tabs>
              <w:spacing w:before="0" w:after="120" w:line="240" w:lineRule="auto"/>
              <w:jc w:val="left"/>
              <w:rPr>
                <w:rFonts w:ascii="Sylfaen" w:hAnsi="Sylfaen"/>
                <w:sz w:val="20"/>
                <w:szCs w:val="20"/>
              </w:rPr>
            </w:pPr>
            <w:r w:rsidRPr="008057BA">
              <w:rPr>
                <w:rStyle w:val="Bodytext212pt"/>
                <w:rFonts w:ascii="Sylfaen" w:hAnsi="Sylfaen"/>
                <w:sz w:val="20"/>
                <w:szCs w:val="20"/>
              </w:rPr>
              <w:t>4.4.5.</w:t>
            </w:r>
            <w:r w:rsidR="00F82576">
              <w:rPr>
                <w:rStyle w:val="Bodytext212pt"/>
                <w:rFonts w:ascii="Sylfaen" w:hAnsi="Sylfaen"/>
                <w:sz w:val="20"/>
                <w:szCs w:val="20"/>
                <w:lang w:val="ru-RU"/>
              </w:rPr>
              <w:tab/>
            </w:r>
            <w:r w:rsidR="00634192" w:rsidRPr="008057BA">
              <w:rPr>
                <w:rStyle w:val="Bodytext212pt"/>
                <w:rFonts w:ascii="Sylfaen" w:hAnsi="Sylfaen"/>
                <w:sz w:val="20"/>
                <w:szCs w:val="20"/>
              </w:rPr>
              <w:t>Շրջանը (csdo:DistrictName)</w:t>
            </w:r>
          </w:p>
        </w:tc>
        <w:tc>
          <w:tcPr>
            <w:tcW w:w="3677" w:type="dxa"/>
            <w:tcBorders>
              <w:top w:val="single" w:sz="4" w:space="0" w:color="auto"/>
              <w:left w:val="single" w:sz="4" w:space="0" w:color="auto"/>
              <w:bottom w:val="single" w:sz="4" w:space="0" w:color="auto"/>
            </w:tcBorders>
            <w:shd w:val="clear" w:color="auto" w:fill="FFFFFF"/>
          </w:tcPr>
          <w:p w:rsidR="00634192" w:rsidRPr="008057BA" w:rsidRDefault="0063419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երկրորդ մակարդակի վարչատարածքային բաժանման միավորի անվանումը</w:t>
            </w:r>
          </w:p>
        </w:tc>
        <w:tc>
          <w:tcPr>
            <w:tcW w:w="1993" w:type="dxa"/>
            <w:tcBorders>
              <w:top w:val="single" w:sz="4" w:space="0" w:color="auto"/>
              <w:left w:val="single" w:sz="4" w:space="0" w:color="auto"/>
              <w:bottom w:val="single" w:sz="4" w:space="0" w:color="auto"/>
            </w:tcBorders>
            <w:shd w:val="clear" w:color="auto" w:fill="FFFFFF"/>
          </w:tcPr>
          <w:p w:rsidR="00634192" w:rsidRPr="008057BA" w:rsidRDefault="0063419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M.SDE.00008</w:t>
            </w:r>
          </w:p>
        </w:tc>
        <w:tc>
          <w:tcPr>
            <w:tcW w:w="4111" w:type="dxa"/>
            <w:tcBorders>
              <w:top w:val="single" w:sz="4" w:space="0" w:color="auto"/>
              <w:left w:val="single" w:sz="4" w:space="0" w:color="auto"/>
              <w:bottom w:val="single" w:sz="4" w:space="0" w:color="auto"/>
            </w:tcBorders>
            <w:shd w:val="clear" w:color="auto" w:fill="FFFFFF"/>
            <w:vAlign w:val="center"/>
          </w:tcPr>
          <w:p w:rsidR="00B12521" w:rsidRPr="008057BA" w:rsidRDefault="00634192"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 xml:space="preserve">csdo:Name120Туре (M.SDT.00055) Պայմանանշանների նորմալացված տողը, որը չի պարունակում տողի ընդհատման (#xA) </w:t>
            </w:r>
            <w:r w:rsidR="00252E24" w:rsidRPr="008057BA">
              <w:rPr>
                <w:rStyle w:val="Bodytext212pt"/>
                <w:rFonts w:ascii="Sylfaen" w:hAnsi="Sylfaen"/>
                <w:sz w:val="20"/>
                <w:szCs w:val="20"/>
              </w:rPr>
              <w:t>եւ</w:t>
            </w:r>
            <w:r w:rsidRPr="008057BA">
              <w:rPr>
                <w:rStyle w:val="Bodytext212pt"/>
                <w:rFonts w:ascii="Sylfaen" w:hAnsi="Sylfaen"/>
                <w:sz w:val="20"/>
                <w:szCs w:val="20"/>
              </w:rPr>
              <w:t xml:space="preserve"> սյունատի (#x9)</w:t>
            </w:r>
            <w:r w:rsidR="00252E24" w:rsidRPr="008057BA">
              <w:rPr>
                <w:rStyle w:val="Bodytext212pt"/>
                <w:rFonts w:ascii="Sylfaen" w:hAnsi="Sylfaen"/>
                <w:sz w:val="20"/>
                <w:szCs w:val="20"/>
              </w:rPr>
              <w:t xml:space="preserve"> </w:t>
            </w:r>
            <w:r w:rsidRPr="008057BA">
              <w:rPr>
                <w:rStyle w:val="Bodytext212pt"/>
                <w:rFonts w:ascii="Sylfaen" w:hAnsi="Sylfaen"/>
                <w:sz w:val="20"/>
                <w:szCs w:val="20"/>
              </w:rPr>
              <w:t xml:space="preserve">պայմանանշաններ: </w:t>
            </w:r>
          </w:p>
          <w:p w:rsidR="00634192" w:rsidRPr="008057BA" w:rsidRDefault="0063419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281CA4" w:rsidRPr="008057BA">
              <w:rPr>
                <w:rStyle w:val="Bodytext212pt"/>
                <w:rFonts w:ascii="Sylfaen" w:hAnsi="Sylfaen"/>
                <w:sz w:val="20"/>
                <w:szCs w:val="20"/>
              </w:rPr>
              <w:t>:</w:t>
            </w:r>
          </w:p>
          <w:p w:rsidR="00634192" w:rsidRPr="008057BA" w:rsidRDefault="0063419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281CA4"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120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34192"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634192" w:rsidRPr="008057BA" w:rsidTr="009737B9">
        <w:trPr>
          <w:jc w:val="center"/>
        </w:trPr>
        <w:tc>
          <w:tcPr>
            <w:tcW w:w="205" w:type="dxa"/>
            <w:shd w:val="clear" w:color="auto" w:fill="FFFFFF"/>
          </w:tcPr>
          <w:p w:rsidR="00634192" w:rsidRPr="008057BA" w:rsidRDefault="00634192" w:rsidP="008057BA">
            <w:pPr>
              <w:spacing w:after="120"/>
              <w:rPr>
                <w:sz w:val="20"/>
                <w:szCs w:val="20"/>
              </w:rPr>
            </w:pPr>
          </w:p>
        </w:tc>
        <w:tc>
          <w:tcPr>
            <w:tcW w:w="235" w:type="dxa"/>
            <w:tcBorders>
              <w:right w:val="single" w:sz="4" w:space="0" w:color="auto"/>
            </w:tcBorders>
            <w:shd w:val="clear" w:color="auto" w:fill="FFFFFF"/>
          </w:tcPr>
          <w:p w:rsidR="00634192" w:rsidRPr="008057BA" w:rsidRDefault="00634192" w:rsidP="008057BA">
            <w:pPr>
              <w:pStyle w:val="Bodytext21"/>
              <w:shd w:val="clear" w:color="auto" w:fill="auto"/>
              <w:spacing w:before="0" w:after="120" w:line="240" w:lineRule="auto"/>
              <w:jc w:val="left"/>
              <w:rPr>
                <w:rStyle w:val="Bodytext212pt"/>
                <w:rFonts w:ascii="Sylfaen" w:hAnsi="Sylfaen"/>
                <w:sz w:val="20"/>
                <w:szCs w:val="20"/>
              </w:rPr>
            </w:pPr>
          </w:p>
        </w:tc>
        <w:tc>
          <w:tcPr>
            <w:tcW w:w="3593" w:type="dxa"/>
            <w:gridSpan w:val="3"/>
            <w:tcBorders>
              <w:top w:val="single" w:sz="4" w:space="0" w:color="auto"/>
              <w:left w:val="single" w:sz="4" w:space="0" w:color="auto"/>
              <w:bottom w:val="single" w:sz="4" w:space="0" w:color="auto"/>
            </w:tcBorders>
            <w:shd w:val="clear" w:color="auto" w:fill="FFFFFF"/>
          </w:tcPr>
          <w:p w:rsidR="00634192" w:rsidRPr="008057BA" w:rsidRDefault="00281CA4" w:rsidP="00F82576">
            <w:pPr>
              <w:pStyle w:val="Bodytext21"/>
              <w:shd w:val="clear" w:color="auto" w:fill="auto"/>
              <w:tabs>
                <w:tab w:val="left" w:pos="660"/>
              </w:tabs>
              <w:spacing w:before="0" w:after="120" w:line="240" w:lineRule="auto"/>
              <w:jc w:val="left"/>
              <w:rPr>
                <w:rFonts w:ascii="Sylfaen" w:hAnsi="Sylfaen"/>
                <w:sz w:val="20"/>
                <w:szCs w:val="20"/>
              </w:rPr>
            </w:pPr>
            <w:r w:rsidRPr="008057BA">
              <w:rPr>
                <w:rStyle w:val="Bodytext212pt"/>
                <w:rFonts w:ascii="Sylfaen" w:hAnsi="Sylfaen"/>
                <w:sz w:val="20"/>
                <w:szCs w:val="20"/>
              </w:rPr>
              <w:t>4.4.6.</w:t>
            </w:r>
            <w:r w:rsidR="00F82576">
              <w:rPr>
                <w:rStyle w:val="Bodytext212pt"/>
                <w:rFonts w:ascii="Sylfaen" w:hAnsi="Sylfaen"/>
                <w:sz w:val="20"/>
                <w:szCs w:val="20"/>
                <w:lang w:val="ru-RU"/>
              </w:rPr>
              <w:tab/>
            </w:r>
            <w:r w:rsidR="00634192" w:rsidRPr="008057BA">
              <w:rPr>
                <w:rStyle w:val="Bodytext212pt"/>
                <w:rFonts w:ascii="Sylfaen" w:hAnsi="Sylfaen"/>
                <w:sz w:val="20"/>
                <w:szCs w:val="20"/>
              </w:rPr>
              <w:t>Քաղաքը (csdo:CityName)</w:t>
            </w:r>
          </w:p>
        </w:tc>
        <w:tc>
          <w:tcPr>
            <w:tcW w:w="3677" w:type="dxa"/>
            <w:tcBorders>
              <w:top w:val="single" w:sz="4" w:space="0" w:color="auto"/>
              <w:left w:val="single" w:sz="4" w:space="0" w:color="auto"/>
              <w:bottom w:val="single" w:sz="4" w:space="0" w:color="auto"/>
            </w:tcBorders>
            <w:shd w:val="clear" w:color="auto" w:fill="FFFFFF"/>
          </w:tcPr>
          <w:p w:rsidR="00634192" w:rsidRPr="008057BA" w:rsidRDefault="0063419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քաղաքի անվանումը</w:t>
            </w:r>
          </w:p>
        </w:tc>
        <w:tc>
          <w:tcPr>
            <w:tcW w:w="1993" w:type="dxa"/>
            <w:tcBorders>
              <w:top w:val="single" w:sz="4" w:space="0" w:color="auto"/>
              <w:left w:val="single" w:sz="4" w:space="0" w:color="auto"/>
              <w:bottom w:val="single" w:sz="4" w:space="0" w:color="auto"/>
            </w:tcBorders>
            <w:shd w:val="clear" w:color="auto" w:fill="FFFFFF"/>
          </w:tcPr>
          <w:p w:rsidR="00634192" w:rsidRPr="008057BA" w:rsidRDefault="0063419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M.SDE.00009</w:t>
            </w:r>
          </w:p>
        </w:tc>
        <w:tc>
          <w:tcPr>
            <w:tcW w:w="4111" w:type="dxa"/>
            <w:tcBorders>
              <w:top w:val="single" w:sz="4" w:space="0" w:color="auto"/>
              <w:left w:val="single" w:sz="4" w:space="0" w:color="auto"/>
              <w:bottom w:val="single" w:sz="4" w:space="0" w:color="auto"/>
            </w:tcBorders>
            <w:shd w:val="clear" w:color="auto" w:fill="FFFFFF"/>
            <w:vAlign w:val="center"/>
          </w:tcPr>
          <w:p w:rsidR="00B12521" w:rsidRPr="008057BA" w:rsidRDefault="00634192"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 xml:space="preserve">csdo:Name120Type (M.SDT.00055) Պայմանանշանների նորմալացված տողը, որը չի պարունակում տողի ընդհատման (#xA) </w:t>
            </w:r>
            <w:r w:rsidR="00252E24" w:rsidRPr="008057BA">
              <w:rPr>
                <w:rStyle w:val="Bodytext212pt"/>
                <w:rFonts w:ascii="Sylfaen" w:hAnsi="Sylfaen"/>
                <w:sz w:val="20"/>
                <w:szCs w:val="20"/>
              </w:rPr>
              <w:t>եւ</w:t>
            </w:r>
            <w:r w:rsidRPr="008057BA">
              <w:rPr>
                <w:rStyle w:val="Bodytext212pt"/>
                <w:rFonts w:ascii="Sylfaen" w:hAnsi="Sylfaen"/>
                <w:sz w:val="20"/>
                <w:szCs w:val="20"/>
              </w:rPr>
              <w:t xml:space="preserve"> սյունատի (#x9) պայմանա</w:t>
            </w:r>
            <w:r w:rsidR="00281CA4" w:rsidRPr="008057BA">
              <w:rPr>
                <w:rStyle w:val="Bodytext212pt"/>
                <w:rFonts w:ascii="Sylfaen" w:hAnsi="Sylfaen"/>
                <w:sz w:val="20"/>
                <w:szCs w:val="20"/>
              </w:rPr>
              <w:t xml:space="preserve">նշաններ: </w:t>
            </w:r>
          </w:p>
          <w:p w:rsidR="00634192" w:rsidRPr="008057BA" w:rsidRDefault="00281CA4"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Նվազ. երկարությունը՝ 1:</w:t>
            </w:r>
          </w:p>
          <w:p w:rsidR="00634192" w:rsidRPr="008057BA" w:rsidRDefault="0063419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281CA4"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120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34192"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634192" w:rsidRPr="008057BA" w:rsidTr="009737B9">
        <w:trPr>
          <w:jc w:val="center"/>
        </w:trPr>
        <w:tc>
          <w:tcPr>
            <w:tcW w:w="205" w:type="dxa"/>
            <w:shd w:val="clear" w:color="auto" w:fill="FFFFFF"/>
          </w:tcPr>
          <w:p w:rsidR="00634192" w:rsidRPr="008057BA" w:rsidRDefault="00634192" w:rsidP="008057BA">
            <w:pPr>
              <w:spacing w:after="120"/>
              <w:rPr>
                <w:sz w:val="20"/>
                <w:szCs w:val="20"/>
              </w:rPr>
            </w:pPr>
          </w:p>
        </w:tc>
        <w:tc>
          <w:tcPr>
            <w:tcW w:w="235" w:type="dxa"/>
            <w:tcBorders>
              <w:right w:val="single" w:sz="4" w:space="0" w:color="auto"/>
            </w:tcBorders>
            <w:shd w:val="clear" w:color="auto" w:fill="FFFFFF"/>
          </w:tcPr>
          <w:p w:rsidR="00634192" w:rsidRPr="008057BA" w:rsidRDefault="00634192" w:rsidP="008057BA">
            <w:pPr>
              <w:pStyle w:val="Bodytext21"/>
              <w:shd w:val="clear" w:color="auto" w:fill="auto"/>
              <w:spacing w:before="0" w:after="120" w:line="240" w:lineRule="auto"/>
              <w:jc w:val="left"/>
              <w:rPr>
                <w:rStyle w:val="Bodytext212pt"/>
                <w:rFonts w:ascii="Sylfaen" w:hAnsi="Sylfaen"/>
                <w:sz w:val="20"/>
                <w:szCs w:val="20"/>
              </w:rPr>
            </w:pPr>
          </w:p>
        </w:tc>
        <w:tc>
          <w:tcPr>
            <w:tcW w:w="3593" w:type="dxa"/>
            <w:gridSpan w:val="3"/>
            <w:tcBorders>
              <w:top w:val="single" w:sz="4" w:space="0" w:color="auto"/>
              <w:left w:val="single" w:sz="4" w:space="0" w:color="auto"/>
              <w:bottom w:val="single" w:sz="4" w:space="0" w:color="auto"/>
            </w:tcBorders>
            <w:shd w:val="clear" w:color="auto" w:fill="FFFFFF"/>
          </w:tcPr>
          <w:p w:rsidR="00634192" w:rsidRPr="008057BA" w:rsidRDefault="00281CA4" w:rsidP="00F82576">
            <w:pPr>
              <w:pStyle w:val="Bodytext21"/>
              <w:shd w:val="clear" w:color="auto" w:fill="auto"/>
              <w:tabs>
                <w:tab w:val="left" w:pos="660"/>
              </w:tabs>
              <w:spacing w:before="0" w:after="120" w:line="240" w:lineRule="auto"/>
              <w:jc w:val="left"/>
              <w:rPr>
                <w:rFonts w:ascii="Sylfaen" w:hAnsi="Sylfaen"/>
                <w:sz w:val="20"/>
                <w:szCs w:val="20"/>
              </w:rPr>
            </w:pPr>
            <w:r w:rsidRPr="008057BA">
              <w:rPr>
                <w:rStyle w:val="Bodytext212pt"/>
                <w:rFonts w:ascii="Sylfaen" w:hAnsi="Sylfaen"/>
                <w:sz w:val="20"/>
                <w:szCs w:val="20"/>
              </w:rPr>
              <w:t>4.4.7.</w:t>
            </w:r>
            <w:r w:rsidR="00F82576">
              <w:rPr>
                <w:rStyle w:val="Bodytext212pt"/>
                <w:rFonts w:ascii="Sylfaen" w:hAnsi="Sylfaen"/>
                <w:sz w:val="20"/>
                <w:szCs w:val="20"/>
                <w:lang w:val="ru-RU"/>
              </w:rPr>
              <w:tab/>
            </w:r>
            <w:r w:rsidR="00634192" w:rsidRPr="008057BA">
              <w:rPr>
                <w:rStyle w:val="Bodytext212pt"/>
                <w:rFonts w:ascii="Sylfaen" w:hAnsi="Sylfaen"/>
                <w:sz w:val="20"/>
                <w:szCs w:val="20"/>
              </w:rPr>
              <w:t>Բնակավայրը (csdo:SettlementName)</w:t>
            </w:r>
          </w:p>
        </w:tc>
        <w:tc>
          <w:tcPr>
            <w:tcW w:w="3677" w:type="dxa"/>
            <w:tcBorders>
              <w:top w:val="single" w:sz="4" w:space="0" w:color="auto"/>
              <w:left w:val="single" w:sz="4" w:space="0" w:color="auto"/>
              <w:bottom w:val="single" w:sz="4" w:space="0" w:color="auto"/>
            </w:tcBorders>
            <w:shd w:val="clear" w:color="auto" w:fill="FFFFFF"/>
          </w:tcPr>
          <w:p w:rsidR="00634192" w:rsidRPr="008057BA" w:rsidRDefault="0063419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բնակավայրի անվանումը</w:t>
            </w:r>
          </w:p>
        </w:tc>
        <w:tc>
          <w:tcPr>
            <w:tcW w:w="1993" w:type="dxa"/>
            <w:tcBorders>
              <w:top w:val="single" w:sz="4" w:space="0" w:color="auto"/>
              <w:left w:val="single" w:sz="4" w:space="0" w:color="auto"/>
              <w:bottom w:val="single" w:sz="4" w:space="0" w:color="auto"/>
            </w:tcBorders>
            <w:shd w:val="clear" w:color="auto" w:fill="FFFFFF"/>
          </w:tcPr>
          <w:p w:rsidR="00634192" w:rsidRPr="008057BA" w:rsidRDefault="0063419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M.SDE.00057</w:t>
            </w:r>
          </w:p>
        </w:tc>
        <w:tc>
          <w:tcPr>
            <w:tcW w:w="4111" w:type="dxa"/>
            <w:tcBorders>
              <w:top w:val="single" w:sz="4" w:space="0" w:color="auto"/>
              <w:left w:val="single" w:sz="4" w:space="0" w:color="auto"/>
              <w:bottom w:val="single" w:sz="4" w:space="0" w:color="auto"/>
            </w:tcBorders>
            <w:shd w:val="clear" w:color="auto" w:fill="FFFFFF"/>
            <w:vAlign w:val="center"/>
          </w:tcPr>
          <w:p w:rsidR="00B12521" w:rsidRPr="008057BA" w:rsidRDefault="00634192" w:rsidP="009737B9">
            <w:pPr>
              <w:pStyle w:val="Bodytext21"/>
              <w:shd w:val="clear" w:color="auto" w:fill="auto"/>
              <w:spacing w:before="0" w:after="0" w:line="240" w:lineRule="auto"/>
              <w:jc w:val="left"/>
              <w:rPr>
                <w:rStyle w:val="Bodytext212pt"/>
                <w:rFonts w:ascii="Sylfaen" w:hAnsi="Sylfaen"/>
                <w:sz w:val="20"/>
                <w:szCs w:val="20"/>
              </w:rPr>
            </w:pPr>
            <w:r w:rsidRPr="008057BA">
              <w:rPr>
                <w:rStyle w:val="Bodytext212pt"/>
                <w:rFonts w:ascii="Sylfaen" w:hAnsi="Sylfaen"/>
                <w:sz w:val="20"/>
                <w:szCs w:val="20"/>
              </w:rPr>
              <w:t xml:space="preserve">csdo:Name120Type (M.SDT.00055) Պայմանանշանների նորմալացված տողը, որը չի պարունակում տողի ընդհատման (#xA) </w:t>
            </w:r>
            <w:r w:rsidR="00252E24" w:rsidRPr="008057BA">
              <w:rPr>
                <w:rStyle w:val="Bodytext212pt"/>
                <w:rFonts w:ascii="Sylfaen" w:hAnsi="Sylfaen"/>
                <w:sz w:val="20"/>
                <w:szCs w:val="20"/>
              </w:rPr>
              <w:t>եւ</w:t>
            </w:r>
            <w:r w:rsidRPr="008057BA">
              <w:rPr>
                <w:rStyle w:val="Bodytext212pt"/>
                <w:rFonts w:ascii="Sylfaen" w:hAnsi="Sylfaen"/>
                <w:sz w:val="20"/>
                <w:szCs w:val="20"/>
              </w:rPr>
              <w:t xml:space="preserve"> սյունատի (#x9) պայմանանշաններ: </w:t>
            </w:r>
          </w:p>
          <w:p w:rsidR="00634192" w:rsidRPr="008057BA" w:rsidRDefault="00634192" w:rsidP="009737B9">
            <w:pPr>
              <w:pStyle w:val="Bodytext21"/>
              <w:shd w:val="clear" w:color="auto" w:fill="auto"/>
              <w:spacing w:before="0" w:after="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281CA4" w:rsidRPr="008057BA">
              <w:rPr>
                <w:rStyle w:val="Bodytext212pt"/>
                <w:rFonts w:ascii="Sylfaen" w:hAnsi="Sylfaen"/>
                <w:sz w:val="20"/>
                <w:szCs w:val="20"/>
              </w:rPr>
              <w:t>:</w:t>
            </w:r>
          </w:p>
          <w:p w:rsidR="00634192" w:rsidRPr="008057BA" w:rsidRDefault="00634192" w:rsidP="009737B9">
            <w:pPr>
              <w:pStyle w:val="Bodytext21"/>
              <w:shd w:val="clear" w:color="auto" w:fill="auto"/>
              <w:spacing w:before="0" w:after="0" w:line="240" w:lineRule="auto"/>
              <w:jc w:val="left"/>
              <w:rPr>
                <w:rFonts w:ascii="Sylfaen" w:hAnsi="Sylfaen"/>
                <w:sz w:val="20"/>
                <w:szCs w:val="20"/>
              </w:rPr>
            </w:pPr>
            <w:r w:rsidRPr="008057BA">
              <w:rPr>
                <w:rStyle w:val="Bodytext212pt"/>
                <w:rFonts w:ascii="Sylfaen" w:hAnsi="Sylfaen"/>
                <w:sz w:val="20"/>
                <w:szCs w:val="20"/>
              </w:rPr>
              <w:t>Առավել</w:t>
            </w:r>
            <w:r w:rsidR="00281CA4"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120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34192" w:rsidRPr="008057BA" w:rsidRDefault="003E5176" w:rsidP="00D4540D">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634192" w:rsidRPr="008057BA" w:rsidTr="009737B9">
        <w:trPr>
          <w:jc w:val="center"/>
        </w:trPr>
        <w:tc>
          <w:tcPr>
            <w:tcW w:w="205" w:type="dxa"/>
            <w:shd w:val="clear" w:color="auto" w:fill="FFFFFF"/>
          </w:tcPr>
          <w:p w:rsidR="00634192" w:rsidRPr="008057BA" w:rsidRDefault="00634192" w:rsidP="008057BA">
            <w:pPr>
              <w:spacing w:after="120"/>
              <w:rPr>
                <w:sz w:val="20"/>
                <w:szCs w:val="20"/>
              </w:rPr>
            </w:pPr>
          </w:p>
        </w:tc>
        <w:tc>
          <w:tcPr>
            <w:tcW w:w="235" w:type="dxa"/>
            <w:tcBorders>
              <w:right w:val="single" w:sz="4" w:space="0" w:color="auto"/>
            </w:tcBorders>
            <w:shd w:val="clear" w:color="auto" w:fill="FFFFFF"/>
          </w:tcPr>
          <w:p w:rsidR="00634192" w:rsidRPr="008057BA" w:rsidRDefault="00634192" w:rsidP="008057BA">
            <w:pPr>
              <w:pStyle w:val="Bodytext21"/>
              <w:shd w:val="clear" w:color="auto" w:fill="auto"/>
              <w:spacing w:before="0" w:after="120" w:line="240" w:lineRule="auto"/>
              <w:jc w:val="left"/>
              <w:rPr>
                <w:rStyle w:val="Bodytext212pt"/>
                <w:rFonts w:ascii="Sylfaen" w:hAnsi="Sylfaen"/>
                <w:sz w:val="20"/>
                <w:szCs w:val="20"/>
              </w:rPr>
            </w:pPr>
          </w:p>
        </w:tc>
        <w:tc>
          <w:tcPr>
            <w:tcW w:w="3593" w:type="dxa"/>
            <w:gridSpan w:val="3"/>
            <w:tcBorders>
              <w:top w:val="single" w:sz="4" w:space="0" w:color="auto"/>
              <w:left w:val="single" w:sz="4" w:space="0" w:color="auto"/>
              <w:bottom w:val="single" w:sz="4" w:space="0" w:color="auto"/>
            </w:tcBorders>
            <w:shd w:val="clear" w:color="auto" w:fill="FFFFFF"/>
          </w:tcPr>
          <w:p w:rsidR="00634192" w:rsidRPr="008057BA" w:rsidRDefault="00281CA4" w:rsidP="00F82576">
            <w:pPr>
              <w:pStyle w:val="Bodytext21"/>
              <w:shd w:val="clear" w:color="auto" w:fill="auto"/>
              <w:tabs>
                <w:tab w:val="left" w:pos="660"/>
              </w:tabs>
              <w:spacing w:before="0" w:after="120" w:line="240" w:lineRule="auto"/>
              <w:jc w:val="left"/>
              <w:rPr>
                <w:rFonts w:ascii="Sylfaen" w:hAnsi="Sylfaen"/>
                <w:sz w:val="20"/>
                <w:szCs w:val="20"/>
              </w:rPr>
            </w:pPr>
            <w:r w:rsidRPr="008057BA">
              <w:rPr>
                <w:rStyle w:val="Bodytext212pt"/>
                <w:rFonts w:ascii="Sylfaen" w:hAnsi="Sylfaen"/>
                <w:sz w:val="20"/>
                <w:szCs w:val="20"/>
              </w:rPr>
              <w:t>4.4.8.</w:t>
            </w:r>
            <w:r w:rsidR="00F82576">
              <w:rPr>
                <w:rStyle w:val="Bodytext212pt"/>
                <w:rFonts w:ascii="Sylfaen" w:hAnsi="Sylfaen"/>
                <w:sz w:val="20"/>
                <w:szCs w:val="20"/>
                <w:lang w:val="ru-RU"/>
              </w:rPr>
              <w:tab/>
            </w:r>
            <w:r w:rsidR="00634192" w:rsidRPr="008057BA">
              <w:rPr>
                <w:rStyle w:val="Bodytext212pt"/>
                <w:rFonts w:ascii="Sylfaen" w:hAnsi="Sylfaen"/>
                <w:sz w:val="20"/>
                <w:szCs w:val="20"/>
              </w:rPr>
              <w:t>Փողոցը (csdo:StreetName)</w:t>
            </w:r>
          </w:p>
        </w:tc>
        <w:tc>
          <w:tcPr>
            <w:tcW w:w="3677" w:type="dxa"/>
            <w:tcBorders>
              <w:top w:val="single" w:sz="4" w:space="0" w:color="auto"/>
              <w:left w:val="single" w:sz="4" w:space="0" w:color="auto"/>
              <w:bottom w:val="single" w:sz="4" w:space="0" w:color="auto"/>
            </w:tcBorders>
            <w:shd w:val="clear" w:color="auto" w:fill="FFFFFF"/>
          </w:tcPr>
          <w:p w:rsidR="00634192" w:rsidRPr="008057BA" w:rsidRDefault="0063419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քաղաքային ենթակառուցվածքի փողոցաճանապարհային ցանցի տարրի անվանումը</w:t>
            </w:r>
          </w:p>
        </w:tc>
        <w:tc>
          <w:tcPr>
            <w:tcW w:w="1993" w:type="dxa"/>
            <w:tcBorders>
              <w:top w:val="single" w:sz="4" w:space="0" w:color="auto"/>
              <w:left w:val="single" w:sz="4" w:space="0" w:color="auto"/>
              <w:bottom w:val="single" w:sz="4" w:space="0" w:color="auto"/>
            </w:tcBorders>
            <w:shd w:val="clear" w:color="auto" w:fill="FFFFFF"/>
          </w:tcPr>
          <w:p w:rsidR="00634192" w:rsidRPr="008057BA" w:rsidRDefault="0063419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M.SDE.00010</w:t>
            </w:r>
          </w:p>
        </w:tc>
        <w:tc>
          <w:tcPr>
            <w:tcW w:w="4111" w:type="dxa"/>
            <w:tcBorders>
              <w:top w:val="single" w:sz="4" w:space="0" w:color="auto"/>
              <w:left w:val="single" w:sz="4" w:space="0" w:color="auto"/>
              <w:bottom w:val="single" w:sz="4" w:space="0" w:color="auto"/>
            </w:tcBorders>
            <w:shd w:val="clear" w:color="auto" w:fill="FFFFFF"/>
            <w:vAlign w:val="center"/>
          </w:tcPr>
          <w:p w:rsidR="00BD39BB" w:rsidRPr="008057BA" w:rsidRDefault="00634192"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 xml:space="preserve">csdo:Name120Type (M.SDT.00055) Պայմանանշանների նորմալացված տողը, որը չի պարունակում տողի ընդհատման (#xA) </w:t>
            </w:r>
            <w:r w:rsidR="00252E24" w:rsidRPr="008057BA">
              <w:rPr>
                <w:rStyle w:val="Bodytext212pt"/>
                <w:rFonts w:ascii="Sylfaen" w:hAnsi="Sylfaen"/>
                <w:sz w:val="20"/>
                <w:szCs w:val="20"/>
              </w:rPr>
              <w:t>եւ</w:t>
            </w:r>
            <w:r w:rsidRPr="008057BA">
              <w:rPr>
                <w:rStyle w:val="Bodytext212pt"/>
                <w:rFonts w:ascii="Sylfaen" w:hAnsi="Sylfaen"/>
                <w:sz w:val="20"/>
                <w:szCs w:val="20"/>
              </w:rPr>
              <w:t xml:space="preserve"> սյունատի (#x9) պայմանանշաններ: </w:t>
            </w:r>
          </w:p>
          <w:p w:rsidR="00634192" w:rsidRPr="008057BA" w:rsidRDefault="0063419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281CA4" w:rsidRPr="008057BA">
              <w:rPr>
                <w:rStyle w:val="Bodytext212pt"/>
                <w:rFonts w:ascii="Sylfaen" w:hAnsi="Sylfaen"/>
                <w:sz w:val="20"/>
                <w:szCs w:val="20"/>
              </w:rPr>
              <w:t>:</w:t>
            </w:r>
          </w:p>
          <w:p w:rsidR="00634192" w:rsidRPr="008057BA" w:rsidRDefault="0063419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281CA4"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120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34192" w:rsidRPr="008057BA" w:rsidRDefault="003E5176" w:rsidP="00A566CE">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D15F1D" w:rsidRPr="008057BA" w:rsidTr="009737B9">
        <w:trPr>
          <w:jc w:val="center"/>
        </w:trPr>
        <w:tc>
          <w:tcPr>
            <w:tcW w:w="205" w:type="dxa"/>
            <w:shd w:val="clear" w:color="auto" w:fill="FFFFFF"/>
          </w:tcPr>
          <w:p w:rsidR="00D15F1D" w:rsidRPr="008057BA" w:rsidRDefault="00D15F1D" w:rsidP="008057BA">
            <w:pPr>
              <w:spacing w:after="120"/>
              <w:rPr>
                <w:sz w:val="20"/>
                <w:szCs w:val="20"/>
              </w:rPr>
            </w:pPr>
          </w:p>
        </w:tc>
        <w:tc>
          <w:tcPr>
            <w:tcW w:w="235" w:type="dxa"/>
            <w:tcBorders>
              <w:right w:val="single" w:sz="4" w:space="0" w:color="auto"/>
            </w:tcBorders>
            <w:shd w:val="clear" w:color="auto" w:fill="FFFFFF"/>
          </w:tcPr>
          <w:p w:rsidR="00D15F1D" w:rsidRPr="008057BA" w:rsidRDefault="00D15F1D" w:rsidP="008057BA">
            <w:pPr>
              <w:pStyle w:val="Bodytext21"/>
              <w:shd w:val="clear" w:color="auto" w:fill="auto"/>
              <w:spacing w:before="0" w:after="120" w:line="240" w:lineRule="auto"/>
              <w:jc w:val="left"/>
              <w:rPr>
                <w:rStyle w:val="Bodytext212pt"/>
                <w:rFonts w:ascii="Sylfaen" w:hAnsi="Sylfaen"/>
                <w:sz w:val="20"/>
                <w:szCs w:val="20"/>
              </w:rPr>
            </w:pPr>
          </w:p>
        </w:tc>
        <w:tc>
          <w:tcPr>
            <w:tcW w:w="3593" w:type="dxa"/>
            <w:gridSpan w:val="3"/>
            <w:tcBorders>
              <w:top w:val="single" w:sz="4" w:space="0" w:color="auto"/>
              <w:left w:val="single" w:sz="4" w:space="0" w:color="auto"/>
              <w:bottom w:val="single" w:sz="4" w:space="0" w:color="auto"/>
            </w:tcBorders>
            <w:shd w:val="clear" w:color="auto" w:fill="FFFFFF"/>
          </w:tcPr>
          <w:p w:rsidR="00D15F1D" w:rsidRPr="008057BA" w:rsidRDefault="00281CA4" w:rsidP="00F82576">
            <w:pPr>
              <w:pStyle w:val="Bodytext21"/>
              <w:shd w:val="clear" w:color="auto" w:fill="auto"/>
              <w:tabs>
                <w:tab w:val="left" w:pos="660"/>
              </w:tabs>
              <w:spacing w:before="0" w:after="120" w:line="240" w:lineRule="auto"/>
              <w:jc w:val="left"/>
              <w:rPr>
                <w:rFonts w:ascii="Sylfaen" w:hAnsi="Sylfaen"/>
                <w:sz w:val="20"/>
                <w:szCs w:val="20"/>
              </w:rPr>
            </w:pPr>
            <w:r w:rsidRPr="008057BA">
              <w:rPr>
                <w:rStyle w:val="Bodytext212pt"/>
                <w:rFonts w:ascii="Sylfaen" w:hAnsi="Sylfaen"/>
                <w:sz w:val="20"/>
                <w:szCs w:val="20"/>
              </w:rPr>
              <w:t>4.4.9.</w:t>
            </w:r>
            <w:r w:rsidR="00F82576">
              <w:rPr>
                <w:rStyle w:val="Bodytext212pt"/>
                <w:rFonts w:ascii="Sylfaen" w:hAnsi="Sylfaen"/>
                <w:sz w:val="20"/>
                <w:szCs w:val="20"/>
                <w:lang w:val="ru-RU"/>
              </w:rPr>
              <w:tab/>
            </w:r>
            <w:r w:rsidR="00D15F1D" w:rsidRPr="008057BA">
              <w:rPr>
                <w:rStyle w:val="Bodytext212pt"/>
                <w:rFonts w:ascii="Sylfaen" w:hAnsi="Sylfaen"/>
                <w:sz w:val="20"/>
                <w:szCs w:val="20"/>
              </w:rPr>
              <w:t>Շենքի համարը (csdo:BuildingNumberId)</w:t>
            </w:r>
          </w:p>
        </w:tc>
        <w:tc>
          <w:tcPr>
            <w:tcW w:w="3677" w:type="dxa"/>
            <w:tcBorders>
              <w:top w:val="single" w:sz="4" w:space="0" w:color="auto"/>
              <w:left w:val="single" w:sz="4" w:space="0" w:color="auto"/>
              <w:bottom w:val="single" w:sz="4" w:space="0" w:color="auto"/>
            </w:tcBorders>
            <w:shd w:val="clear" w:color="auto" w:fill="FFFFFF"/>
          </w:tcPr>
          <w:p w:rsidR="00D15F1D" w:rsidRPr="008057BA" w:rsidRDefault="00D15F1D"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շենքի, մասնաշենքի, շինության նշագիրը</w:t>
            </w:r>
          </w:p>
        </w:tc>
        <w:tc>
          <w:tcPr>
            <w:tcW w:w="1993" w:type="dxa"/>
            <w:tcBorders>
              <w:top w:val="single" w:sz="4" w:space="0" w:color="auto"/>
              <w:left w:val="single" w:sz="4" w:space="0" w:color="auto"/>
              <w:bottom w:val="single" w:sz="4" w:space="0" w:color="auto"/>
            </w:tcBorders>
            <w:shd w:val="clear" w:color="auto" w:fill="FFFFFF"/>
          </w:tcPr>
          <w:p w:rsidR="00D15F1D" w:rsidRPr="008057BA" w:rsidRDefault="00D15F1D"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M.SDE.00011</w:t>
            </w:r>
          </w:p>
        </w:tc>
        <w:tc>
          <w:tcPr>
            <w:tcW w:w="4111" w:type="dxa"/>
            <w:tcBorders>
              <w:top w:val="single" w:sz="4" w:space="0" w:color="auto"/>
              <w:left w:val="single" w:sz="4" w:space="0" w:color="auto"/>
              <w:bottom w:val="single" w:sz="4" w:space="0" w:color="auto"/>
            </w:tcBorders>
            <w:shd w:val="clear" w:color="auto" w:fill="FFFFFF"/>
            <w:vAlign w:val="center"/>
          </w:tcPr>
          <w:p w:rsidR="00BD39BB" w:rsidRPr="008057BA" w:rsidRDefault="00D15F1D"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 xml:space="preserve">csdo:Id50Type (M.SDT.00093) Պայմանանշանների նորմալացված տողը։ </w:t>
            </w:r>
          </w:p>
          <w:p w:rsidR="00D15F1D" w:rsidRPr="008057BA" w:rsidRDefault="00D15F1D"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281CA4" w:rsidRPr="008057BA">
              <w:rPr>
                <w:rStyle w:val="Bodytext212pt"/>
                <w:rFonts w:ascii="Sylfaen" w:hAnsi="Sylfaen"/>
                <w:sz w:val="20"/>
                <w:szCs w:val="20"/>
              </w:rPr>
              <w:t>:</w:t>
            </w:r>
          </w:p>
          <w:p w:rsidR="00D15F1D" w:rsidRPr="008057BA" w:rsidRDefault="00D15F1D"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281CA4"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15F1D" w:rsidRPr="008057BA" w:rsidRDefault="003E5176" w:rsidP="00A566CE">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D15F1D" w:rsidRPr="008057BA" w:rsidTr="009737B9">
        <w:trPr>
          <w:jc w:val="center"/>
        </w:trPr>
        <w:tc>
          <w:tcPr>
            <w:tcW w:w="205" w:type="dxa"/>
            <w:shd w:val="clear" w:color="auto" w:fill="FFFFFF"/>
          </w:tcPr>
          <w:p w:rsidR="00D15F1D" w:rsidRPr="008057BA" w:rsidRDefault="00D15F1D" w:rsidP="008057BA">
            <w:pPr>
              <w:spacing w:after="120"/>
              <w:rPr>
                <w:sz w:val="20"/>
                <w:szCs w:val="20"/>
              </w:rPr>
            </w:pPr>
          </w:p>
        </w:tc>
        <w:tc>
          <w:tcPr>
            <w:tcW w:w="235" w:type="dxa"/>
            <w:tcBorders>
              <w:right w:val="single" w:sz="4" w:space="0" w:color="auto"/>
            </w:tcBorders>
            <w:shd w:val="clear" w:color="auto" w:fill="FFFFFF"/>
          </w:tcPr>
          <w:p w:rsidR="00D15F1D" w:rsidRPr="008057BA" w:rsidRDefault="00D15F1D" w:rsidP="008057BA">
            <w:pPr>
              <w:pStyle w:val="Bodytext21"/>
              <w:shd w:val="clear" w:color="auto" w:fill="auto"/>
              <w:spacing w:before="0" w:after="120" w:line="240" w:lineRule="auto"/>
              <w:jc w:val="left"/>
              <w:rPr>
                <w:rStyle w:val="Bodytext212pt"/>
                <w:rFonts w:ascii="Sylfaen" w:hAnsi="Sylfaen"/>
                <w:sz w:val="20"/>
                <w:szCs w:val="20"/>
              </w:rPr>
            </w:pPr>
          </w:p>
        </w:tc>
        <w:tc>
          <w:tcPr>
            <w:tcW w:w="3593" w:type="dxa"/>
            <w:gridSpan w:val="3"/>
            <w:tcBorders>
              <w:top w:val="single" w:sz="4" w:space="0" w:color="auto"/>
              <w:left w:val="single" w:sz="4" w:space="0" w:color="auto"/>
              <w:bottom w:val="single" w:sz="4" w:space="0" w:color="auto"/>
            </w:tcBorders>
            <w:shd w:val="clear" w:color="auto" w:fill="FFFFFF"/>
          </w:tcPr>
          <w:p w:rsidR="00D15F1D" w:rsidRPr="008057BA" w:rsidRDefault="00281CA4" w:rsidP="009737B9">
            <w:pPr>
              <w:pStyle w:val="Bodytext21"/>
              <w:shd w:val="clear" w:color="auto" w:fill="auto"/>
              <w:tabs>
                <w:tab w:val="left" w:pos="660"/>
              </w:tabs>
              <w:spacing w:before="0" w:after="0" w:line="240" w:lineRule="auto"/>
              <w:jc w:val="left"/>
              <w:rPr>
                <w:rFonts w:ascii="Sylfaen" w:hAnsi="Sylfaen"/>
                <w:sz w:val="20"/>
                <w:szCs w:val="20"/>
              </w:rPr>
            </w:pPr>
            <w:r w:rsidRPr="008057BA">
              <w:rPr>
                <w:rStyle w:val="Bodytext212pt"/>
                <w:rFonts w:ascii="Sylfaen" w:hAnsi="Sylfaen"/>
                <w:sz w:val="20"/>
                <w:szCs w:val="20"/>
              </w:rPr>
              <w:t>4.4.10.</w:t>
            </w:r>
            <w:r w:rsidR="00F82576">
              <w:rPr>
                <w:rStyle w:val="Bodytext212pt"/>
                <w:rFonts w:ascii="Sylfaen" w:hAnsi="Sylfaen"/>
                <w:sz w:val="20"/>
                <w:szCs w:val="20"/>
                <w:lang w:val="ru-RU"/>
              </w:rPr>
              <w:tab/>
            </w:r>
            <w:r w:rsidRPr="008057BA">
              <w:rPr>
                <w:rStyle w:val="Bodytext212pt"/>
                <w:rFonts w:ascii="Sylfaen" w:hAnsi="Sylfaen"/>
                <w:sz w:val="20"/>
                <w:szCs w:val="20"/>
              </w:rPr>
              <w:t>Սենքի</w:t>
            </w:r>
            <w:r w:rsidR="00D15F1D" w:rsidRPr="008057BA">
              <w:rPr>
                <w:rStyle w:val="Bodytext212pt"/>
                <w:rFonts w:ascii="Sylfaen" w:hAnsi="Sylfaen"/>
                <w:sz w:val="20"/>
                <w:szCs w:val="20"/>
              </w:rPr>
              <w:t xml:space="preserve"> համարը (csdo:RoomNumberId)</w:t>
            </w:r>
          </w:p>
        </w:tc>
        <w:tc>
          <w:tcPr>
            <w:tcW w:w="3677" w:type="dxa"/>
            <w:tcBorders>
              <w:top w:val="single" w:sz="4" w:space="0" w:color="auto"/>
              <w:left w:val="single" w:sz="4" w:space="0" w:color="auto"/>
              <w:bottom w:val="single" w:sz="4" w:space="0" w:color="auto"/>
            </w:tcBorders>
            <w:shd w:val="clear" w:color="auto" w:fill="FFFFFF"/>
          </w:tcPr>
          <w:p w:rsidR="00D15F1D" w:rsidRPr="008057BA" w:rsidRDefault="00D15F1D" w:rsidP="009737B9">
            <w:pPr>
              <w:pStyle w:val="Bodytext21"/>
              <w:shd w:val="clear" w:color="auto" w:fill="auto"/>
              <w:spacing w:before="0" w:after="0" w:line="240" w:lineRule="auto"/>
              <w:jc w:val="left"/>
              <w:rPr>
                <w:rFonts w:ascii="Sylfaen" w:hAnsi="Sylfaen"/>
                <w:sz w:val="20"/>
                <w:szCs w:val="20"/>
              </w:rPr>
            </w:pPr>
            <w:r w:rsidRPr="008057BA">
              <w:rPr>
                <w:rStyle w:val="Bodytext212pt"/>
                <w:rFonts w:ascii="Sylfaen" w:hAnsi="Sylfaen"/>
                <w:sz w:val="20"/>
                <w:szCs w:val="20"/>
              </w:rPr>
              <w:t>գրասենյակի կամ բնակարանի նշագիրը</w:t>
            </w:r>
          </w:p>
        </w:tc>
        <w:tc>
          <w:tcPr>
            <w:tcW w:w="1993" w:type="dxa"/>
            <w:tcBorders>
              <w:top w:val="single" w:sz="4" w:space="0" w:color="auto"/>
              <w:left w:val="single" w:sz="4" w:space="0" w:color="auto"/>
              <w:bottom w:val="single" w:sz="4" w:space="0" w:color="auto"/>
            </w:tcBorders>
            <w:shd w:val="clear" w:color="auto" w:fill="FFFFFF"/>
          </w:tcPr>
          <w:p w:rsidR="00D15F1D" w:rsidRPr="008057BA" w:rsidRDefault="00D15F1D" w:rsidP="009737B9">
            <w:pPr>
              <w:pStyle w:val="Bodytext21"/>
              <w:shd w:val="clear" w:color="auto" w:fill="auto"/>
              <w:spacing w:before="0" w:after="0" w:line="240" w:lineRule="auto"/>
              <w:jc w:val="left"/>
              <w:rPr>
                <w:rFonts w:ascii="Sylfaen" w:hAnsi="Sylfaen"/>
                <w:sz w:val="20"/>
                <w:szCs w:val="20"/>
              </w:rPr>
            </w:pPr>
            <w:r w:rsidRPr="008057BA">
              <w:rPr>
                <w:rStyle w:val="Bodytext212pt"/>
                <w:rFonts w:ascii="Sylfaen" w:hAnsi="Sylfaen"/>
                <w:sz w:val="20"/>
                <w:szCs w:val="20"/>
              </w:rPr>
              <w:t>M.SDE.00012</w:t>
            </w:r>
          </w:p>
        </w:tc>
        <w:tc>
          <w:tcPr>
            <w:tcW w:w="4111" w:type="dxa"/>
            <w:tcBorders>
              <w:top w:val="single" w:sz="4" w:space="0" w:color="auto"/>
              <w:left w:val="single" w:sz="4" w:space="0" w:color="auto"/>
              <w:bottom w:val="single" w:sz="4" w:space="0" w:color="auto"/>
            </w:tcBorders>
            <w:shd w:val="clear" w:color="auto" w:fill="FFFFFF"/>
            <w:vAlign w:val="center"/>
          </w:tcPr>
          <w:p w:rsidR="00BD39BB" w:rsidRPr="008057BA" w:rsidRDefault="00D15F1D" w:rsidP="009737B9">
            <w:pPr>
              <w:pStyle w:val="Bodytext21"/>
              <w:shd w:val="clear" w:color="auto" w:fill="auto"/>
              <w:spacing w:before="0" w:after="0" w:line="240" w:lineRule="auto"/>
              <w:jc w:val="left"/>
              <w:rPr>
                <w:rStyle w:val="Bodytext212pt"/>
                <w:rFonts w:ascii="Sylfaen" w:hAnsi="Sylfaen"/>
                <w:sz w:val="20"/>
                <w:szCs w:val="20"/>
              </w:rPr>
            </w:pPr>
            <w:r w:rsidRPr="008057BA">
              <w:rPr>
                <w:rStyle w:val="Bodytext212pt"/>
                <w:rFonts w:ascii="Sylfaen" w:hAnsi="Sylfaen"/>
                <w:sz w:val="20"/>
                <w:szCs w:val="20"/>
              </w:rPr>
              <w:t xml:space="preserve">csdo:Id20Type (M.SDT.00092) Պայմանանշանների նորմալացված տողը: </w:t>
            </w:r>
          </w:p>
          <w:p w:rsidR="00D15F1D" w:rsidRPr="008057BA" w:rsidRDefault="00D15F1D" w:rsidP="009737B9">
            <w:pPr>
              <w:pStyle w:val="Bodytext21"/>
              <w:shd w:val="clear" w:color="auto" w:fill="auto"/>
              <w:spacing w:before="0" w:after="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281CA4" w:rsidRPr="008057BA">
              <w:rPr>
                <w:rStyle w:val="Bodytext212pt"/>
                <w:rFonts w:ascii="Sylfaen" w:hAnsi="Sylfaen"/>
                <w:sz w:val="20"/>
                <w:szCs w:val="20"/>
              </w:rPr>
              <w:t>:</w:t>
            </w:r>
          </w:p>
          <w:p w:rsidR="00D15F1D" w:rsidRPr="008057BA" w:rsidRDefault="00D15F1D" w:rsidP="009737B9">
            <w:pPr>
              <w:pStyle w:val="Bodytext21"/>
              <w:shd w:val="clear" w:color="auto" w:fill="auto"/>
              <w:spacing w:before="0" w:after="0" w:line="240" w:lineRule="auto"/>
              <w:jc w:val="left"/>
              <w:rPr>
                <w:rFonts w:ascii="Sylfaen" w:hAnsi="Sylfaen"/>
                <w:sz w:val="20"/>
                <w:szCs w:val="20"/>
              </w:rPr>
            </w:pPr>
            <w:r w:rsidRPr="008057BA">
              <w:rPr>
                <w:rStyle w:val="Bodytext212pt"/>
                <w:rFonts w:ascii="Sylfaen" w:hAnsi="Sylfaen"/>
                <w:sz w:val="20"/>
                <w:szCs w:val="20"/>
              </w:rPr>
              <w:t>Առավել</w:t>
            </w:r>
            <w:r w:rsidR="00281CA4"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15F1D" w:rsidRPr="008057BA" w:rsidRDefault="003E5176" w:rsidP="00A566CE">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D15F1D" w:rsidRPr="008057BA" w:rsidTr="009737B9">
        <w:trPr>
          <w:jc w:val="center"/>
        </w:trPr>
        <w:tc>
          <w:tcPr>
            <w:tcW w:w="205" w:type="dxa"/>
            <w:shd w:val="clear" w:color="auto" w:fill="FFFFFF"/>
          </w:tcPr>
          <w:p w:rsidR="00D15F1D" w:rsidRPr="008057BA" w:rsidRDefault="00D15F1D" w:rsidP="008057BA">
            <w:pPr>
              <w:spacing w:after="120"/>
              <w:rPr>
                <w:sz w:val="20"/>
                <w:szCs w:val="20"/>
              </w:rPr>
            </w:pPr>
          </w:p>
        </w:tc>
        <w:tc>
          <w:tcPr>
            <w:tcW w:w="235" w:type="dxa"/>
            <w:tcBorders>
              <w:right w:val="single" w:sz="4" w:space="0" w:color="auto"/>
            </w:tcBorders>
            <w:shd w:val="clear" w:color="auto" w:fill="FFFFFF"/>
          </w:tcPr>
          <w:p w:rsidR="00D15F1D" w:rsidRPr="008057BA" w:rsidRDefault="00D15F1D" w:rsidP="008057BA">
            <w:pPr>
              <w:pStyle w:val="Bodytext21"/>
              <w:shd w:val="clear" w:color="auto" w:fill="auto"/>
              <w:spacing w:before="0" w:after="120" w:line="240" w:lineRule="auto"/>
              <w:jc w:val="left"/>
              <w:rPr>
                <w:rStyle w:val="Bodytext212pt"/>
                <w:rFonts w:ascii="Sylfaen" w:hAnsi="Sylfaen"/>
                <w:sz w:val="20"/>
                <w:szCs w:val="20"/>
              </w:rPr>
            </w:pPr>
          </w:p>
        </w:tc>
        <w:tc>
          <w:tcPr>
            <w:tcW w:w="3593" w:type="dxa"/>
            <w:gridSpan w:val="3"/>
            <w:tcBorders>
              <w:top w:val="single" w:sz="4" w:space="0" w:color="auto"/>
              <w:left w:val="single" w:sz="4" w:space="0" w:color="auto"/>
              <w:bottom w:val="single" w:sz="4" w:space="0" w:color="auto"/>
            </w:tcBorders>
            <w:shd w:val="clear" w:color="auto" w:fill="FFFFFF"/>
          </w:tcPr>
          <w:p w:rsidR="00D15F1D" w:rsidRPr="008057BA" w:rsidRDefault="00875B29" w:rsidP="009737B9">
            <w:pPr>
              <w:pStyle w:val="Bodytext21"/>
              <w:shd w:val="clear" w:color="auto" w:fill="auto"/>
              <w:tabs>
                <w:tab w:val="left" w:pos="660"/>
              </w:tabs>
              <w:spacing w:before="0" w:after="0" w:line="240" w:lineRule="auto"/>
              <w:jc w:val="left"/>
              <w:rPr>
                <w:rFonts w:ascii="Sylfaen" w:hAnsi="Sylfaen"/>
                <w:sz w:val="20"/>
                <w:szCs w:val="20"/>
              </w:rPr>
            </w:pPr>
            <w:r w:rsidRPr="008057BA">
              <w:rPr>
                <w:rStyle w:val="Bodytext212pt"/>
                <w:rFonts w:ascii="Sylfaen" w:hAnsi="Sylfaen"/>
                <w:sz w:val="20"/>
                <w:szCs w:val="20"/>
              </w:rPr>
              <w:t>4.4.11.</w:t>
            </w:r>
            <w:r w:rsidR="00F82576">
              <w:rPr>
                <w:rStyle w:val="Bodytext212pt"/>
                <w:rFonts w:ascii="Sylfaen" w:hAnsi="Sylfaen"/>
                <w:sz w:val="20"/>
                <w:szCs w:val="20"/>
                <w:lang w:val="ru-RU"/>
              </w:rPr>
              <w:tab/>
            </w:r>
            <w:r w:rsidR="00D15F1D" w:rsidRPr="008057BA">
              <w:rPr>
                <w:rStyle w:val="Bodytext212pt"/>
                <w:rFonts w:ascii="Sylfaen" w:hAnsi="Sylfaen"/>
                <w:sz w:val="20"/>
                <w:szCs w:val="20"/>
              </w:rPr>
              <w:t>Փոստային դասիչը (csdo:PostCode)</w:t>
            </w:r>
          </w:p>
        </w:tc>
        <w:tc>
          <w:tcPr>
            <w:tcW w:w="3677" w:type="dxa"/>
            <w:tcBorders>
              <w:top w:val="single" w:sz="4" w:space="0" w:color="auto"/>
              <w:left w:val="single" w:sz="4" w:space="0" w:color="auto"/>
              <w:bottom w:val="single" w:sz="4" w:space="0" w:color="auto"/>
            </w:tcBorders>
            <w:shd w:val="clear" w:color="auto" w:fill="FFFFFF"/>
          </w:tcPr>
          <w:p w:rsidR="00D15F1D" w:rsidRPr="008057BA" w:rsidRDefault="00D15F1D" w:rsidP="009737B9">
            <w:pPr>
              <w:pStyle w:val="Bodytext21"/>
              <w:shd w:val="clear" w:color="auto" w:fill="auto"/>
              <w:spacing w:before="0" w:after="0" w:line="240" w:lineRule="auto"/>
              <w:jc w:val="left"/>
              <w:rPr>
                <w:rFonts w:ascii="Sylfaen" w:hAnsi="Sylfaen"/>
                <w:sz w:val="20"/>
                <w:szCs w:val="20"/>
              </w:rPr>
            </w:pPr>
            <w:r w:rsidRPr="008057BA">
              <w:rPr>
                <w:rStyle w:val="Bodytext212pt"/>
                <w:rFonts w:ascii="Sylfaen" w:hAnsi="Sylfaen"/>
                <w:sz w:val="20"/>
                <w:szCs w:val="20"/>
              </w:rPr>
              <w:t>փոստային կապի ձեռնարկության փոստային դասիչը</w:t>
            </w:r>
          </w:p>
        </w:tc>
        <w:tc>
          <w:tcPr>
            <w:tcW w:w="1993" w:type="dxa"/>
            <w:tcBorders>
              <w:top w:val="single" w:sz="4" w:space="0" w:color="auto"/>
              <w:left w:val="single" w:sz="4" w:space="0" w:color="auto"/>
              <w:bottom w:val="single" w:sz="4" w:space="0" w:color="auto"/>
            </w:tcBorders>
            <w:shd w:val="clear" w:color="auto" w:fill="FFFFFF"/>
          </w:tcPr>
          <w:p w:rsidR="00D15F1D" w:rsidRPr="008057BA" w:rsidRDefault="00D15F1D" w:rsidP="009737B9">
            <w:pPr>
              <w:pStyle w:val="Bodytext21"/>
              <w:shd w:val="clear" w:color="auto" w:fill="auto"/>
              <w:spacing w:before="0" w:after="0" w:line="240" w:lineRule="auto"/>
              <w:jc w:val="left"/>
              <w:rPr>
                <w:rFonts w:ascii="Sylfaen" w:hAnsi="Sylfaen"/>
                <w:sz w:val="20"/>
                <w:szCs w:val="20"/>
              </w:rPr>
            </w:pPr>
            <w:r w:rsidRPr="008057BA">
              <w:rPr>
                <w:rStyle w:val="Bodytext212pt"/>
                <w:rFonts w:ascii="Sylfaen" w:hAnsi="Sylfaen"/>
                <w:sz w:val="20"/>
                <w:szCs w:val="20"/>
              </w:rPr>
              <w:t>M.SDE.00006</w:t>
            </w:r>
          </w:p>
        </w:tc>
        <w:tc>
          <w:tcPr>
            <w:tcW w:w="4111" w:type="dxa"/>
            <w:tcBorders>
              <w:top w:val="single" w:sz="4" w:space="0" w:color="auto"/>
              <w:left w:val="single" w:sz="4" w:space="0" w:color="auto"/>
              <w:bottom w:val="single" w:sz="4" w:space="0" w:color="auto"/>
            </w:tcBorders>
            <w:shd w:val="clear" w:color="auto" w:fill="FFFFFF"/>
            <w:vAlign w:val="center"/>
          </w:tcPr>
          <w:p w:rsidR="00D15F1D" w:rsidRPr="008057BA" w:rsidRDefault="00D15F1D" w:rsidP="009737B9">
            <w:pPr>
              <w:pStyle w:val="Bodytext21"/>
              <w:shd w:val="clear" w:color="auto" w:fill="auto"/>
              <w:spacing w:before="0" w:after="0" w:line="240" w:lineRule="auto"/>
              <w:jc w:val="left"/>
              <w:rPr>
                <w:rFonts w:ascii="Sylfaen" w:hAnsi="Sylfaen"/>
                <w:sz w:val="20"/>
                <w:szCs w:val="20"/>
              </w:rPr>
            </w:pPr>
            <w:r w:rsidRPr="008057BA">
              <w:rPr>
                <w:rStyle w:val="Bodytext212pt"/>
                <w:rFonts w:ascii="Sylfaen" w:hAnsi="Sylfaen"/>
                <w:sz w:val="20"/>
                <w:szCs w:val="20"/>
              </w:rPr>
              <w:t>csdo:PostCodeType (M.SDT.00006) Պայմանանշանների նորմալացված տողը։ Ձ</w:t>
            </w:r>
            <w:r w:rsidR="00252E24" w:rsidRPr="008057BA">
              <w:rPr>
                <w:rStyle w:val="Bodytext212pt"/>
                <w:rFonts w:ascii="Sylfaen" w:hAnsi="Sylfaen"/>
                <w:sz w:val="20"/>
                <w:szCs w:val="20"/>
              </w:rPr>
              <w:t>եւ</w:t>
            </w:r>
            <w:r w:rsidRPr="008057BA">
              <w:rPr>
                <w:rStyle w:val="Bodytext212pt"/>
                <w:rFonts w:ascii="Sylfaen" w:hAnsi="Sylfaen"/>
                <w:sz w:val="20"/>
                <w:szCs w:val="20"/>
              </w:rPr>
              <w:t>անմուշը՝ [A-Z0-9][A-Z0-9 -]{1,8}[А- Z0-9]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15F1D" w:rsidRPr="008057BA" w:rsidRDefault="003E5176" w:rsidP="00A566CE">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D15F1D" w:rsidRPr="008057BA" w:rsidTr="009737B9">
        <w:trPr>
          <w:jc w:val="center"/>
        </w:trPr>
        <w:tc>
          <w:tcPr>
            <w:tcW w:w="205" w:type="dxa"/>
            <w:tcBorders>
              <w:bottom w:val="single" w:sz="4" w:space="0" w:color="auto"/>
            </w:tcBorders>
            <w:shd w:val="clear" w:color="auto" w:fill="FFFFFF"/>
          </w:tcPr>
          <w:p w:rsidR="00D15F1D" w:rsidRPr="008057BA" w:rsidRDefault="00D15F1D" w:rsidP="008057BA">
            <w:pPr>
              <w:spacing w:after="120"/>
              <w:rPr>
                <w:sz w:val="20"/>
                <w:szCs w:val="20"/>
              </w:rPr>
            </w:pPr>
          </w:p>
        </w:tc>
        <w:tc>
          <w:tcPr>
            <w:tcW w:w="235" w:type="dxa"/>
            <w:tcBorders>
              <w:bottom w:val="single" w:sz="4" w:space="0" w:color="auto"/>
              <w:right w:val="single" w:sz="4" w:space="0" w:color="auto"/>
            </w:tcBorders>
            <w:shd w:val="clear" w:color="auto" w:fill="FFFFFF"/>
          </w:tcPr>
          <w:p w:rsidR="00D15F1D" w:rsidRPr="008057BA" w:rsidRDefault="00D15F1D" w:rsidP="008057BA">
            <w:pPr>
              <w:pStyle w:val="Bodytext21"/>
              <w:shd w:val="clear" w:color="auto" w:fill="auto"/>
              <w:spacing w:before="0" w:after="120" w:line="240" w:lineRule="auto"/>
              <w:jc w:val="left"/>
              <w:rPr>
                <w:rStyle w:val="Bodytext212pt"/>
                <w:rFonts w:ascii="Sylfaen" w:hAnsi="Sylfaen"/>
                <w:sz w:val="20"/>
                <w:szCs w:val="20"/>
              </w:rPr>
            </w:pPr>
          </w:p>
        </w:tc>
        <w:tc>
          <w:tcPr>
            <w:tcW w:w="3593" w:type="dxa"/>
            <w:gridSpan w:val="3"/>
            <w:tcBorders>
              <w:top w:val="single" w:sz="4" w:space="0" w:color="auto"/>
              <w:left w:val="single" w:sz="4" w:space="0" w:color="auto"/>
              <w:bottom w:val="single" w:sz="4" w:space="0" w:color="auto"/>
            </w:tcBorders>
            <w:shd w:val="clear" w:color="auto" w:fill="FFFFFF"/>
            <w:vAlign w:val="center"/>
          </w:tcPr>
          <w:p w:rsidR="00D15F1D" w:rsidRPr="008057BA" w:rsidRDefault="00875B29" w:rsidP="00F82576">
            <w:pPr>
              <w:pStyle w:val="Bodytext21"/>
              <w:shd w:val="clear" w:color="auto" w:fill="auto"/>
              <w:tabs>
                <w:tab w:val="left" w:pos="660"/>
              </w:tabs>
              <w:spacing w:before="0" w:after="120" w:line="240" w:lineRule="auto"/>
              <w:jc w:val="left"/>
              <w:rPr>
                <w:rFonts w:ascii="Sylfaen" w:hAnsi="Sylfaen"/>
                <w:sz w:val="20"/>
                <w:szCs w:val="20"/>
              </w:rPr>
            </w:pPr>
            <w:r w:rsidRPr="008057BA">
              <w:rPr>
                <w:rStyle w:val="Bodytext212pt"/>
                <w:rFonts w:ascii="Sylfaen" w:hAnsi="Sylfaen"/>
                <w:sz w:val="20"/>
                <w:szCs w:val="20"/>
              </w:rPr>
              <w:t>4.4.12.</w:t>
            </w:r>
            <w:r w:rsidR="00F82576" w:rsidRPr="002266DF">
              <w:rPr>
                <w:rStyle w:val="Bodytext212pt"/>
                <w:rFonts w:ascii="Sylfaen" w:hAnsi="Sylfaen"/>
                <w:sz w:val="20"/>
                <w:szCs w:val="20"/>
              </w:rPr>
              <w:tab/>
            </w:r>
            <w:r w:rsidR="00D15F1D" w:rsidRPr="008057BA">
              <w:rPr>
                <w:rStyle w:val="Bodytext212pt"/>
                <w:rFonts w:ascii="Sylfaen" w:hAnsi="Sylfaen"/>
                <w:sz w:val="20"/>
                <w:szCs w:val="20"/>
              </w:rPr>
              <w:t>Բաժանորդային արկղի համարը</w:t>
            </w:r>
            <w:r w:rsidR="00CB42A8" w:rsidRPr="008057BA">
              <w:rPr>
                <w:rStyle w:val="Bodytext212pt"/>
                <w:rFonts w:ascii="Sylfaen" w:hAnsi="Sylfaen"/>
                <w:sz w:val="20"/>
                <w:szCs w:val="20"/>
              </w:rPr>
              <w:t xml:space="preserve"> </w:t>
            </w:r>
            <w:r w:rsidR="00D15F1D" w:rsidRPr="008057BA">
              <w:rPr>
                <w:rStyle w:val="Bodytext212pt"/>
                <w:rFonts w:ascii="Sylfaen" w:hAnsi="Sylfaen"/>
                <w:sz w:val="20"/>
                <w:szCs w:val="20"/>
              </w:rPr>
              <w:t>(csdo:PostOfficeBoxId)</w:t>
            </w:r>
          </w:p>
        </w:tc>
        <w:tc>
          <w:tcPr>
            <w:tcW w:w="3677" w:type="dxa"/>
            <w:tcBorders>
              <w:top w:val="single" w:sz="4" w:space="0" w:color="auto"/>
              <w:left w:val="single" w:sz="4" w:space="0" w:color="auto"/>
              <w:bottom w:val="single" w:sz="4" w:space="0" w:color="auto"/>
            </w:tcBorders>
            <w:shd w:val="clear" w:color="auto" w:fill="FFFFFF"/>
          </w:tcPr>
          <w:p w:rsidR="00D15F1D" w:rsidRPr="008057BA" w:rsidRDefault="00D15F1D"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փոստային կապի ձեռնարկության բաժանորդային արկղի համարը</w:t>
            </w:r>
          </w:p>
        </w:tc>
        <w:tc>
          <w:tcPr>
            <w:tcW w:w="1993" w:type="dxa"/>
            <w:tcBorders>
              <w:top w:val="single" w:sz="4" w:space="0" w:color="auto"/>
              <w:left w:val="single" w:sz="4" w:space="0" w:color="auto"/>
              <w:bottom w:val="single" w:sz="4" w:space="0" w:color="auto"/>
            </w:tcBorders>
            <w:shd w:val="clear" w:color="auto" w:fill="FFFFFF"/>
          </w:tcPr>
          <w:p w:rsidR="00D15F1D" w:rsidRPr="008057BA" w:rsidRDefault="00D15F1D"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M.SDE.00013</w:t>
            </w:r>
          </w:p>
        </w:tc>
        <w:tc>
          <w:tcPr>
            <w:tcW w:w="4111" w:type="dxa"/>
            <w:tcBorders>
              <w:top w:val="single" w:sz="4" w:space="0" w:color="auto"/>
              <w:left w:val="single" w:sz="4" w:space="0" w:color="auto"/>
              <w:bottom w:val="single" w:sz="4" w:space="0" w:color="auto"/>
            </w:tcBorders>
            <w:shd w:val="clear" w:color="auto" w:fill="FFFFFF"/>
            <w:vAlign w:val="center"/>
          </w:tcPr>
          <w:p w:rsidR="00CB42A8" w:rsidRPr="008057BA" w:rsidRDefault="00D15F1D"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 xml:space="preserve">csdo:Id20Type (M.SDT.00092) Պայմանանշանների նորմալացված տողը: </w:t>
            </w:r>
          </w:p>
          <w:p w:rsidR="00D15F1D" w:rsidRPr="008057BA" w:rsidRDefault="00D15F1D"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Նվազ. երկարությունը՝ 1</w:t>
            </w:r>
            <w:r w:rsidR="00572FEF" w:rsidRPr="008057BA">
              <w:rPr>
                <w:rStyle w:val="Bodytext212pt"/>
                <w:rFonts w:ascii="Sylfaen" w:hAnsi="Sylfaen"/>
                <w:sz w:val="20"/>
                <w:szCs w:val="20"/>
              </w:rPr>
              <w:t>:</w:t>
            </w:r>
          </w:p>
          <w:p w:rsidR="00D15F1D" w:rsidRPr="008057BA" w:rsidRDefault="00D15F1D"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Առավել</w:t>
            </w:r>
            <w:r w:rsidR="00572FEF" w:rsidRPr="008057BA">
              <w:rPr>
                <w:rStyle w:val="Bodytext212pt"/>
                <w:rFonts w:ascii="Sylfaen" w:hAnsi="Sylfaen"/>
                <w:sz w:val="20"/>
                <w:szCs w:val="20"/>
              </w:rPr>
              <w:t>.</w:t>
            </w:r>
            <w:r w:rsidRPr="008057BA">
              <w:rPr>
                <w:rStyle w:val="Bodytext212pt"/>
                <w:rFonts w:ascii="Sylfaen" w:hAnsi="Sylfaen"/>
                <w:sz w:val="20"/>
                <w:szCs w:val="20"/>
              </w:rPr>
              <w:t xml:space="preserve"> երկարությունը՝ 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15F1D" w:rsidRPr="008057BA" w:rsidRDefault="003E5176" w:rsidP="00A566CE">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D15F1D" w:rsidRPr="008057BA" w:rsidTr="009737B9">
        <w:trPr>
          <w:jc w:val="center"/>
        </w:trPr>
        <w:tc>
          <w:tcPr>
            <w:tcW w:w="4033" w:type="dxa"/>
            <w:gridSpan w:val="5"/>
            <w:tcBorders>
              <w:top w:val="single" w:sz="4" w:space="0" w:color="auto"/>
              <w:left w:val="single" w:sz="4" w:space="0" w:color="auto"/>
              <w:bottom w:val="single" w:sz="4" w:space="0" w:color="auto"/>
            </w:tcBorders>
            <w:shd w:val="clear" w:color="auto" w:fill="FFFFFF"/>
          </w:tcPr>
          <w:p w:rsidR="00D15F1D" w:rsidRPr="008057BA" w:rsidRDefault="00D15F1D" w:rsidP="009737B9">
            <w:pPr>
              <w:pStyle w:val="Bodytext21"/>
              <w:shd w:val="clear" w:color="auto" w:fill="auto"/>
              <w:tabs>
                <w:tab w:val="left" w:pos="455"/>
              </w:tabs>
              <w:spacing w:before="0" w:after="0" w:line="240" w:lineRule="auto"/>
              <w:jc w:val="left"/>
              <w:rPr>
                <w:rFonts w:ascii="Sylfaen" w:hAnsi="Sylfaen"/>
                <w:sz w:val="20"/>
                <w:szCs w:val="20"/>
              </w:rPr>
            </w:pPr>
            <w:r w:rsidRPr="008057BA">
              <w:rPr>
                <w:rStyle w:val="Bodytext212pt"/>
                <w:rFonts w:ascii="Sylfaen" w:hAnsi="Sylfaen"/>
                <w:sz w:val="20"/>
                <w:szCs w:val="20"/>
              </w:rPr>
              <w:t>5.</w:t>
            </w:r>
            <w:r w:rsidR="00F82576" w:rsidRPr="00F82576">
              <w:rPr>
                <w:rStyle w:val="Bodytext212pt"/>
                <w:rFonts w:ascii="Sylfaen" w:hAnsi="Sylfaen"/>
                <w:sz w:val="20"/>
                <w:szCs w:val="20"/>
              </w:rPr>
              <w:tab/>
            </w:r>
            <w:r w:rsidRPr="008057BA">
              <w:rPr>
                <w:rStyle w:val="Bodytext212pt"/>
                <w:rFonts w:ascii="Sylfaen" w:hAnsi="Sylfaen"/>
                <w:sz w:val="20"/>
                <w:szCs w:val="20"/>
              </w:rPr>
              <w:t>Ժամանակահատվածը (ccdo:PeriodDetails)</w:t>
            </w:r>
          </w:p>
        </w:tc>
        <w:tc>
          <w:tcPr>
            <w:tcW w:w="3677" w:type="dxa"/>
            <w:tcBorders>
              <w:top w:val="single" w:sz="4" w:space="0" w:color="auto"/>
              <w:left w:val="single" w:sz="4" w:space="0" w:color="auto"/>
              <w:bottom w:val="single" w:sz="4" w:space="0" w:color="auto"/>
            </w:tcBorders>
            <w:shd w:val="clear" w:color="auto" w:fill="FFFFFF"/>
            <w:vAlign w:val="center"/>
          </w:tcPr>
          <w:p w:rsidR="00D15F1D" w:rsidRPr="008057BA" w:rsidRDefault="00703701" w:rsidP="009737B9">
            <w:pPr>
              <w:pStyle w:val="Bodytext21"/>
              <w:shd w:val="clear" w:color="auto" w:fill="auto"/>
              <w:spacing w:before="0" w:after="0" w:line="240" w:lineRule="auto"/>
              <w:jc w:val="left"/>
              <w:rPr>
                <w:rFonts w:ascii="Sylfaen" w:hAnsi="Sylfaen"/>
                <w:sz w:val="20"/>
                <w:szCs w:val="20"/>
              </w:rPr>
            </w:pPr>
            <w:r w:rsidRPr="008057BA">
              <w:rPr>
                <w:rStyle w:val="Bodytext212pt"/>
                <w:rFonts w:ascii="Sylfaen" w:hAnsi="Sylfaen"/>
                <w:sz w:val="20"/>
                <w:szCs w:val="20"/>
              </w:rPr>
              <w:t>ա</w:t>
            </w:r>
            <w:r w:rsidR="00572FEF" w:rsidRPr="008057BA">
              <w:rPr>
                <w:rStyle w:val="Bodytext212pt"/>
                <w:rFonts w:ascii="Sylfaen" w:hAnsi="Sylfaen"/>
                <w:sz w:val="20"/>
                <w:szCs w:val="20"/>
              </w:rPr>
              <w:t xml:space="preserve">յն ժամանակահատվածը, որի </w:t>
            </w:r>
            <w:r w:rsidRPr="008057BA">
              <w:rPr>
                <w:rStyle w:val="Bodytext212pt"/>
                <w:rFonts w:ascii="Sylfaen" w:hAnsi="Sylfaen"/>
                <w:sz w:val="20"/>
                <w:szCs w:val="20"/>
              </w:rPr>
              <w:t>համար</w:t>
            </w:r>
            <w:r w:rsidR="00572FEF" w:rsidRPr="008057BA">
              <w:rPr>
                <w:rStyle w:val="Bodytext212pt"/>
                <w:rFonts w:ascii="Sylfaen" w:hAnsi="Sylfaen"/>
                <w:sz w:val="20"/>
                <w:szCs w:val="20"/>
              </w:rPr>
              <w:t xml:space="preserve"> անհրաժեշտ է ներկայացնել եզրակացությունների</w:t>
            </w:r>
            <w:r w:rsidR="00D15F1D" w:rsidRPr="008057BA">
              <w:rPr>
                <w:rStyle w:val="Bodytext212pt"/>
                <w:rFonts w:ascii="Sylfaen" w:hAnsi="Sylfaen"/>
                <w:sz w:val="20"/>
                <w:szCs w:val="20"/>
              </w:rPr>
              <w:t xml:space="preserve"> (</w:t>
            </w:r>
            <w:r w:rsidR="00572FEF" w:rsidRPr="008057BA">
              <w:rPr>
                <w:rStyle w:val="Bodytext212pt"/>
                <w:rFonts w:ascii="Sylfaen" w:hAnsi="Sylfaen"/>
                <w:sz w:val="20"/>
                <w:szCs w:val="20"/>
              </w:rPr>
              <w:t>թույլատրագրերի</w:t>
            </w:r>
            <w:r w:rsidR="00D15F1D" w:rsidRPr="008057BA">
              <w:rPr>
                <w:rStyle w:val="Bodytext212pt"/>
                <w:rFonts w:ascii="Sylfaen" w:hAnsi="Sylfaen"/>
                <w:sz w:val="20"/>
                <w:szCs w:val="20"/>
              </w:rPr>
              <w:t>)</w:t>
            </w:r>
            <w:r w:rsidR="00572FEF" w:rsidRPr="008057BA">
              <w:rPr>
                <w:rStyle w:val="Bodytext212pt"/>
                <w:rFonts w:ascii="Sylfaen" w:hAnsi="Sylfaen"/>
                <w:sz w:val="20"/>
                <w:szCs w:val="20"/>
              </w:rPr>
              <w:t xml:space="preserve"> մասին</w:t>
            </w:r>
            <w:r w:rsidRPr="008057BA">
              <w:rPr>
                <w:rStyle w:val="Bodytext212pt"/>
                <w:rFonts w:ascii="Sylfaen" w:hAnsi="Sylfaen"/>
                <w:sz w:val="20"/>
                <w:szCs w:val="20"/>
              </w:rPr>
              <w:t xml:space="preserve"> տեղեկություններ</w:t>
            </w:r>
          </w:p>
        </w:tc>
        <w:tc>
          <w:tcPr>
            <w:tcW w:w="1993" w:type="dxa"/>
            <w:tcBorders>
              <w:top w:val="single" w:sz="4" w:space="0" w:color="auto"/>
              <w:left w:val="single" w:sz="4" w:space="0" w:color="auto"/>
              <w:bottom w:val="single" w:sz="4" w:space="0" w:color="auto"/>
            </w:tcBorders>
            <w:shd w:val="clear" w:color="auto" w:fill="FFFFFF"/>
          </w:tcPr>
          <w:p w:rsidR="00D15F1D" w:rsidRPr="008057BA" w:rsidRDefault="00D15F1D" w:rsidP="009737B9">
            <w:pPr>
              <w:pStyle w:val="Bodytext21"/>
              <w:shd w:val="clear" w:color="auto" w:fill="auto"/>
              <w:spacing w:before="0" w:after="0" w:line="240" w:lineRule="auto"/>
              <w:jc w:val="left"/>
              <w:rPr>
                <w:rFonts w:ascii="Sylfaen" w:hAnsi="Sylfaen"/>
                <w:sz w:val="20"/>
                <w:szCs w:val="20"/>
              </w:rPr>
            </w:pPr>
            <w:r w:rsidRPr="008057BA">
              <w:rPr>
                <w:rStyle w:val="Bodytext212pt"/>
                <w:rFonts w:ascii="Sylfaen" w:hAnsi="Sylfaen"/>
                <w:sz w:val="20"/>
                <w:szCs w:val="20"/>
              </w:rPr>
              <w:t>M.CDE.00044</w:t>
            </w:r>
          </w:p>
        </w:tc>
        <w:tc>
          <w:tcPr>
            <w:tcW w:w="4111" w:type="dxa"/>
            <w:tcBorders>
              <w:top w:val="single" w:sz="4" w:space="0" w:color="auto"/>
              <w:left w:val="single" w:sz="4" w:space="0" w:color="auto"/>
              <w:bottom w:val="single" w:sz="4" w:space="0" w:color="auto"/>
            </w:tcBorders>
            <w:shd w:val="clear" w:color="auto" w:fill="FFFFFF"/>
          </w:tcPr>
          <w:p w:rsidR="00D15F1D" w:rsidRPr="008057BA" w:rsidRDefault="00D15F1D" w:rsidP="009737B9">
            <w:pPr>
              <w:pStyle w:val="Bodytext21"/>
              <w:shd w:val="clear" w:color="auto" w:fill="auto"/>
              <w:spacing w:before="0" w:after="0" w:line="240" w:lineRule="auto"/>
              <w:jc w:val="left"/>
              <w:rPr>
                <w:rFonts w:ascii="Sylfaen" w:hAnsi="Sylfaen"/>
                <w:sz w:val="20"/>
                <w:szCs w:val="20"/>
              </w:rPr>
            </w:pPr>
            <w:r w:rsidRPr="008057BA">
              <w:rPr>
                <w:rStyle w:val="Bodytext212pt"/>
                <w:rFonts w:ascii="Sylfaen" w:hAnsi="Sylfaen"/>
                <w:sz w:val="20"/>
                <w:szCs w:val="20"/>
              </w:rPr>
              <w:t>ccdo:PeriodDetailsType (M.CDT.00026) Որոշվում է ներդրված տարրերի արժեքների տիրույթներով</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15F1D" w:rsidRPr="008057BA" w:rsidRDefault="003E5176" w:rsidP="00A566CE">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D15F1D" w:rsidRPr="008057BA" w:rsidTr="009737B9">
        <w:trPr>
          <w:jc w:val="center"/>
        </w:trPr>
        <w:tc>
          <w:tcPr>
            <w:tcW w:w="205" w:type="dxa"/>
            <w:tcBorders>
              <w:top w:val="single" w:sz="4" w:space="0" w:color="auto"/>
              <w:right w:val="single" w:sz="4" w:space="0" w:color="auto"/>
            </w:tcBorders>
            <w:shd w:val="clear" w:color="auto" w:fill="FFFFFF"/>
          </w:tcPr>
          <w:p w:rsidR="00D15F1D" w:rsidRPr="008057BA" w:rsidRDefault="00D15F1D" w:rsidP="008057BA">
            <w:pPr>
              <w:spacing w:after="120"/>
              <w:rPr>
                <w:sz w:val="20"/>
                <w:szCs w:val="20"/>
              </w:rPr>
            </w:pPr>
          </w:p>
        </w:tc>
        <w:tc>
          <w:tcPr>
            <w:tcW w:w="3828" w:type="dxa"/>
            <w:gridSpan w:val="4"/>
            <w:tcBorders>
              <w:top w:val="single" w:sz="4" w:space="0" w:color="auto"/>
              <w:left w:val="single" w:sz="4" w:space="0" w:color="auto"/>
              <w:bottom w:val="single" w:sz="4" w:space="0" w:color="auto"/>
            </w:tcBorders>
            <w:shd w:val="clear" w:color="auto" w:fill="FFFFFF"/>
          </w:tcPr>
          <w:p w:rsidR="00D15F1D" w:rsidRPr="008057BA" w:rsidRDefault="00D15F1D" w:rsidP="00F82576">
            <w:pPr>
              <w:pStyle w:val="Bodytext21"/>
              <w:shd w:val="clear" w:color="auto" w:fill="auto"/>
              <w:tabs>
                <w:tab w:val="left" w:pos="505"/>
              </w:tabs>
              <w:spacing w:before="0" w:after="120" w:line="240" w:lineRule="auto"/>
              <w:jc w:val="left"/>
              <w:rPr>
                <w:rFonts w:ascii="Sylfaen" w:hAnsi="Sylfaen"/>
                <w:sz w:val="20"/>
                <w:szCs w:val="20"/>
              </w:rPr>
            </w:pPr>
            <w:r w:rsidRPr="008057BA">
              <w:rPr>
                <w:rStyle w:val="Bodytext212pt"/>
                <w:rFonts w:ascii="Sylfaen" w:hAnsi="Sylfaen"/>
                <w:sz w:val="20"/>
                <w:szCs w:val="20"/>
              </w:rPr>
              <w:t>5.1.</w:t>
            </w:r>
            <w:r w:rsidR="00F82576" w:rsidRPr="00F82576">
              <w:rPr>
                <w:rStyle w:val="Bodytext212pt"/>
                <w:rFonts w:ascii="Sylfaen" w:hAnsi="Sylfaen"/>
                <w:sz w:val="20"/>
                <w:szCs w:val="20"/>
              </w:rPr>
              <w:tab/>
            </w:r>
            <w:r w:rsidR="00A02C85" w:rsidRPr="008057BA">
              <w:rPr>
                <w:rStyle w:val="Bodytext212pt"/>
                <w:rFonts w:ascii="Sylfaen" w:hAnsi="Sylfaen"/>
                <w:sz w:val="20"/>
                <w:szCs w:val="20"/>
              </w:rPr>
              <w:t xml:space="preserve">Մեկնարկի </w:t>
            </w:r>
            <w:r w:rsidRPr="008057BA">
              <w:rPr>
                <w:rStyle w:val="Bodytext212pt"/>
                <w:rFonts w:ascii="Sylfaen" w:hAnsi="Sylfaen"/>
                <w:sz w:val="20"/>
                <w:szCs w:val="20"/>
              </w:rPr>
              <w:t xml:space="preserve">ամսաթիվը </w:t>
            </w:r>
            <w:r w:rsidR="00252E24" w:rsidRPr="008057BA">
              <w:rPr>
                <w:rStyle w:val="Bodytext212pt"/>
                <w:rFonts w:ascii="Sylfaen" w:hAnsi="Sylfaen"/>
                <w:sz w:val="20"/>
                <w:szCs w:val="20"/>
              </w:rPr>
              <w:t>եւ</w:t>
            </w:r>
            <w:r w:rsidRPr="008057BA">
              <w:rPr>
                <w:rStyle w:val="Bodytext212pt"/>
                <w:rFonts w:ascii="Sylfaen" w:hAnsi="Sylfaen"/>
                <w:sz w:val="20"/>
                <w:szCs w:val="20"/>
              </w:rPr>
              <w:t xml:space="preserve"> ժամը (csdo:StartDateTime)</w:t>
            </w:r>
          </w:p>
        </w:tc>
        <w:tc>
          <w:tcPr>
            <w:tcW w:w="3677" w:type="dxa"/>
            <w:tcBorders>
              <w:top w:val="single" w:sz="4" w:space="0" w:color="auto"/>
              <w:left w:val="single" w:sz="4" w:space="0" w:color="auto"/>
              <w:bottom w:val="single" w:sz="4" w:space="0" w:color="auto"/>
            </w:tcBorders>
            <w:shd w:val="clear" w:color="auto" w:fill="FFFFFF"/>
          </w:tcPr>
          <w:p w:rsidR="00D15F1D" w:rsidRPr="008057BA" w:rsidRDefault="00D15F1D"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 xml:space="preserve">մեկնարկի ամսաթիվը </w:t>
            </w:r>
            <w:r w:rsidR="00252E24" w:rsidRPr="008057BA">
              <w:rPr>
                <w:rStyle w:val="Bodytext212pt"/>
                <w:rFonts w:ascii="Sylfaen" w:hAnsi="Sylfaen"/>
                <w:sz w:val="20"/>
                <w:szCs w:val="20"/>
              </w:rPr>
              <w:t>եւ</w:t>
            </w:r>
            <w:r w:rsidRPr="008057BA">
              <w:rPr>
                <w:rStyle w:val="Bodytext212pt"/>
                <w:rFonts w:ascii="Sylfaen" w:hAnsi="Sylfaen"/>
                <w:sz w:val="20"/>
                <w:szCs w:val="20"/>
              </w:rPr>
              <w:t xml:space="preserve"> ժամը</w:t>
            </w:r>
          </w:p>
        </w:tc>
        <w:tc>
          <w:tcPr>
            <w:tcW w:w="1993" w:type="dxa"/>
            <w:tcBorders>
              <w:top w:val="single" w:sz="4" w:space="0" w:color="auto"/>
              <w:left w:val="single" w:sz="4" w:space="0" w:color="auto"/>
              <w:bottom w:val="single" w:sz="4" w:space="0" w:color="auto"/>
            </w:tcBorders>
            <w:shd w:val="clear" w:color="auto" w:fill="FFFFFF"/>
          </w:tcPr>
          <w:p w:rsidR="00D15F1D" w:rsidRPr="008057BA" w:rsidRDefault="00D15F1D"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M.SDE.00133</w:t>
            </w:r>
          </w:p>
        </w:tc>
        <w:tc>
          <w:tcPr>
            <w:tcW w:w="4111" w:type="dxa"/>
            <w:tcBorders>
              <w:top w:val="single" w:sz="4" w:space="0" w:color="auto"/>
              <w:left w:val="single" w:sz="4" w:space="0" w:color="auto"/>
              <w:bottom w:val="single" w:sz="4" w:space="0" w:color="auto"/>
            </w:tcBorders>
            <w:shd w:val="clear" w:color="auto" w:fill="FFFFFF"/>
            <w:vAlign w:val="center"/>
          </w:tcPr>
          <w:p w:rsidR="00D15F1D" w:rsidRPr="008057BA" w:rsidRDefault="00D15F1D"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 xml:space="preserve">bdt:DateTimeType (M.BDT.00006) Ամսաթվի </w:t>
            </w:r>
            <w:r w:rsidR="00252E24" w:rsidRPr="008057BA">
              <w:rPr>
                <w:rStyle w:val="Bodytext212pt"/>
                <w:rFonts w:ascii="Sylfaen" w:hAnsi="Sylfaen"/>
                <w:sz w:val="20"/>
                <w:szCs w:val="20"/>
              </w:rPr>
              <w:t>եւ</w:t>
            </w:r>
            <w:r w:rsidRPr="008057BA">
              <w:rPr>
                <w:rStyle w:val="Bodytext212pt"/>
                <w:rFonts w:ascii="Sylfaen" w:hAnsi="Sylfaen"/>
                <w:sz w:val="20"/>
                <w:szCs w:val="20"/>
              </w:rPr>
              <w:t xml:space="preserve"> ժամի նշագիրը՝ ԳՕՍՏ ԻՍՕ 8601-2001-ին համապատասխան</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15F1D" w:rsidRPr="008057BA" w:rsidRDefault="003E5176" w:rsidP="00A566CE">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r w:rsidR="00D15F1D" w:rsidRPr="008057BA" w:rsidTr="009737B9">
        <w:trPr>
          <w:jc w:val="center"/>
        </w:trPr>
        <w:tc>
          <w:tcPr>
            <w:tcW w:w="205" w:type="dxa"/>
            <w:tcBorders>
              <w:right w:val="single" w:sz="4" w:space="0" w:color="auto"/>
            </w:tcBorders>
            <w:shd w:val="clear" w:color="auto" w:fill="FFFFFF"/>
          </w:tcPr>
          <w:p w:rsidR="00D15F1D" w:rsidRPr="008057BA" w:rsidRDefault="00D15F1D" w:rsidP="008057BA">
            <w:pPr>
              <w:spacing w:after="120"/>
              <w:rPr>
                <w:sz w:val="20"/>
                <w:szCs w:val="20"/>
              </w:rPr>
            </w:pPr>
          </w:p>
        </w:tc>
        <w:tc>
          <w:tcPr>
            <w:tcW w:w="3828" w:type="dxa"/>
            <w:gridSpan w:val="4"/>
            <w:tcBorders>
              <w:top w:val="single" w:sz="4" w:space="0" w:color="auto"/>
              <w:left w:val="single" w:sz="4" w:space="0" w:color="auto"/>
              <w:bottom w:val="single" w:sz="4" w:space="0" w:color="auto"/>
            </w:tcBorders>
            <w:shd w:val="clear" w:color="auto" w:fill="FFFFFF"/>
          </w:tcPr>
          <w:p w:rsidR="00D15F1D" w:rsidRPr="008057BA" w:rsidRDefault="00D15F1D" w:rsidP="00F82576">
            <w:pPr>
              <w:pStyle w:val="Bodytext21"/>
              <w:shd w:val="clear" w:color="auto" w:fill="auto"/>
              <w:tabs>
                <w:tab w:val="left" w:pos="505"/>
              </w:tabs>
              <w:spacing w:before="0" w:after="120" w:line="240" w:lineRule="auto"/>
              <w:jc w:val="left"/>
              <w:rPr>
                <w:rFonts w:ascii="Sylfaen" w:hAnsi="Sylfaen"/>
                <w:sz w:val="20"/>
                <w:szCs w:val="20"/>
              </w:rPr>
            </w:pPr>
            <w:r w:rsidRPr="008057BA">
              <w:rPr>
                <w:rStyle w:val="Bodytext212pt"/>
                <w:rFonts w:ascii="Sylfaen" w:hAnsi="Sylfaen"/>
                <w:sz w:val="20"/>
                <w:szCs w:val="20"/>
              </w:rPr>
              <w:t>5.2.</w:t>
            </w:r>
            <w:r w:rsidR="00F82576" w:rsidRPr="00F82576">
              <w:rPr>
                <w:rStyle w:val="Bodytext212pt"/>
                <w:rFonts w:ascii="Sylfaen" w:hAnsi="Sylfaen"/>
                <w:sz w:val="20"/>
                <w:szCs w:val="20"/>
              </w:rPr>
              <w:tab/>
            </w:r>
            <w:r w:rsidRPr="008057BA">
              <w:rPr>
                <w:rStyle w:val="Bodytext212pt"/>
                <w:rFonts w:ascii="Sylfaen" w:hAnsi="Sylfaen"/>
                <w:sz w:val="20"/>
                <w:szCs w:val="20"/>
              </w:rPr>
              <w:t xml:space="preserve">Ավարտի ամսաթիվը </w:t>
            </w:r>
            <w:r w:rsidR="00252E24" w:rsidRPr="008057BA">
              <w:rPr>
                <w:rStyle w:val="Bodytext212pt"/>
                <w:rFonts w:ascii="Sylfaen" w:hAnsi="Sylfaen"/>
                <w:sz w:val="20"/>
                <w:szCs w:val="20"/>
              </w:rPr>
              <w:t>եւ</w:t>
            </w:r>
            <w:r w:rsidRPr="008057BA">
              <w:rPr>
                <w:rStyle w:val="Bodytext212pt"/>
                <w:rFonts w:ascii="Sylfaen" w:hAnsi="Sylfaen"/>
                <w:sz w:val="20"/>
                <w:szCs w:val="20"/>
              </w:rPr>
              <w:t xml:space="preserve"> ժամը (csdo:EndDateTime)</w:t>
            </w:r>
          </w:p>
        </w:tc>
        <w:tc>
          <w:tcPr>
            <w:tcW w:w="3677" w:type="dxa"/>
            <w:tcBorders>
              <w:top w:val="single" w:sz="4" w:space="0" w:color="auto"/>
              <w:left w:val="single" w:sz="4" w:space="0" w:color="auto"/>
              <w:bottom w:val="single" w:sz="4" w:space="0" w:color="auto"/>
            </w:tcBorders>
            <w:shd w:val="clear" w:color="auto" w:fill="FFFFFF"/>
          </w:tcPr>
          <w:p w:rsidR="00D15F1D" w:rsidRPr="008057BA" w:rsidRDefault="00D15F1D"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 xml:space="preserve">ավարտի ամսաթիվը </w:t>
            </w:r>
            <w:r w:rsidR="00252E24" w:rsidRPr="008057BA">
              <w:rPr>
                <w:rStyle w:val="Bodytext212pt"/>
                <w:rFonts w:ascii="Sylfaen" w:hAnsi="Sylfaen"/>
                <w:sz w:val="20"/>
                <w:szCs w:val="20"/>
              </w:rPr>
              <w:t>եւ</w:t>
            </w:r>
            <w:r w:rsidRPr="008057BA">
              <w:rPr>
                <w:rStyle w:val="Bodytext212pt"/>
                <w:rFonts w:ascii="Sylfaen" w:hAnsi="Sylfaen"/>
                <w:sz w:val="20"/>
                <w:szCs w:val="20"/>
              </w:rPr>
              <w:t xml:space="preserve"> ժամը</w:t>
            </w:r>
          </w:p>
        </w:tc>
        <w:tc>
          <w:tcPr>
            <w:tcW w:w="1993" w:type="dxa"/>
            <w:tcBorders>
              <w:top w:val="single" w:sz="4" w:space="0" w:color="auto"/>
              <w:left w:val="single" w:sz="4" w:space="0" w:color="auto"/>
              <w:bottom w:val="single" w:sz="4" w:space="0" w:color="auto"/>
            </w:tcBorders>
            <w:shd w:val="clear" w:color="auto" w:fill="FFFFFF"/>
          </w:tcPr>
          <w:p w:rsidR="00D15F1D" w:rsidRPr="008057BA" w:rsidRDefault="00D15F1D"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M.SDE.00134</w:t>
            </w:r>
          </w:p>
        </w:tc>
        <w:tc>
          <w:tcPr>
            <w:tcW w:w="4111" w:type="dxa"/>
            <w:tcBorders>
              <w:top w:val="single" w:sz="4" w:space="0" w:color="auto"/>
              <w:left w:val="single" w:sz="4" w:space="0" w:color="auto"/>
              <w:bottom w:val="single" w:sz="4" w:space="0" w:color="auto"/>
            </w:tcBorders>
            <w:shd w:val="clear" w:color="auto" w:fill="FFFFFF"/>
            <w:vAlign w:val="center"/>
          </w:tcPr>
          <w:p w:rsidR="00D15F1D" w:rsidRPr="008057BA" w:rsidRDefault="00D15F1D"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 xml:space="preserve">bdt:DateTimeType (M.BDT.00006) Ամսաթվի </w:t>
            </w:r>
            <w:r w:rsidR="00252E24" w:rsidRPr="008057BA">
              <w:rPr>
                <w:rStyle w:val="Bodytext212pt"/>
                <w:rFonts w:ascii="Sylfaen" w:hAnsi="Sylfaen"/>
                <w:sz w:val="20"/>
                <w:szCs w:val="20"/>
              </w:rPr>
              <w:t>եւ</w:t>
            </w:r>
            <w:r w:rsidRPr="008057BA">
              <w:rPr>
                <w:rStyle w:val="Bodytext212pt"/>
                <w:rFonts w:ascii="Sylfaen" w:hAnsi="Sylfaen"/>
                <w:sz w:val="20"/>
                <w:szCs w:val="20"/>
              </w:rPr>
              <w:t xml:space="preserve"> ժամի նշագիրը՝ ԳՕՍՏ ԻՍՕ 8601-2001-ին համապատասխան</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15F1D" w:rsidRPr="008057BA" w:rsidRDefault="003E5176" w:rsidP="00A566CE">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0..1</w:t>
            </w:r>
          </w:p>
        </w:tc>
      </w:tr>
    </w:tbl>
    <w:p w:rsidR="00D518AC" w:rsidRPr="00252E24" w:rsidRDefault="00D518AC" w:rsidP="00252E24">
      <w:pPr>
        <w:spacing w:after="160" w:line="360" w:lineRule="auto"/>
      </w:pPr>
    </w:p>
    <w:p w:rsidR="00D518AC" w:rsidRPr="00252E24" w:rsidRDefault="00D518AC" w:rsidP="00252E24">
      <w:pPr>
        <w:spacing w:after="160" w:line="360" w:lineRule="auto"/>
        <w:sectPr w:rsidR="00D518AC" w:rsidRPr="00252E24" w:rsidSect="004100C5">
          <w:type w:val="nextColumn"/>
          <w:pgSz w:w="16840" w:h="11900" w:orient="landscape"/>
          <w:pgMar w:top="1418" w:right="1418" w:bottom="1418" w:left="1418" w:header="0" w:footer="816" w:gutter="0"/>
          <w:cols w:space="720"/>
          <w:noEndnote/>
          <w:docGrid w:linePitch="360"/>
        </w:sectPr>
      </w:pPr>
    </w:p>
    <w:p w:rsidR="00D518AC" w:rsidRPr="00252E24" w:rsidRDefault="000E5312" w:rsidP="008057BA">
      <w:pPr>
        <w:pStyle w:val="Bodytext21"/>
        <w:shd w:val="clear" w:color="auto" w:fill="auto"/>
        <w:spacing w:before="0" w:after="160" w:line="360" w:lineRule="auto"/>
        <w:ind w:left="5103"/>
        <w:jc w:val="center"/>
        <w:rPr>
          <w:rFonts w:ascii="Sylfaen" w:hAnsi="Sylfaen"/>
          <w:sz w:val="24"/>
          <w:szCs w:val="24"/>
        </w:rPr>
      </w:pPr>
      <w:r w:rsidRPr="00252E24">
        <w:rPr>
          <w:rStyle w:val="Bodytext2Sylfaen"/>
          <w:sz w:val="24"/>
          <w:szCs w:val="24"/>
        </w:rPr>
        <w:t>ՀԱՍՏԱՏՎԱԾ Է</w:t>
      </w:r>
    </w:p>
    <w:p w:rsidR="00D518AC" w:rsidRPr="00252E24" w:rsidRDefault="000E5312" w:rsidP="008057BA">
      <w:pPr>
        <w:pStyle w:val="Bodytext21"/>
        <w:shd w:val="clear" w:color="auto" w:fill="auto"/>
        <w:spacing w:before="0" w:after="160" w:line="360" w:lineRule="auto"/>
        <w:ind w:left="5103"/>
        <w:jc w:val="center"/>
        <w:rPr>
          <w:rFonts w:ascii="Sylfaen" w:hAnsi="Sylfaen"/>
          <w:sz w:val="24"/>
          <w:szCs w:val="24"/>
        </w:rPr>
      </w:pPr>
      <w:r w:rsidRPr="00252E24">
        <w:rPr>
          <w:rStyle w:val="Bodytext2Sylfaen"/>
          <w:sz w:val="24"/>
          <w:szCs w:val="24"/>
        </w:rPr>
        <w:t>Եվրասիական տնտեսական հանձնաժողովի կոլեգիայի</w:t>
      </w:r>
      <w:r w:rsidR="008057BA" w:rsidRPr="008057BA">
        <w:rPr>
          <w:rFonts w:ascii="Sylfaen" w:hAnsi="Sylfaen"/>
          <w:sz w:val="24"/>
          <w:szCs w:val="24"/>
        </w:rPr>
        <w:br/>
      </w:r>
      <w:r w:rsidRPr="00252E24">
        <w:rPr>
          <w:rStyle w:val="Bodytext2Sylfaen"/>
          <w:sz w:val="24"/>
          <w:szCs w:val="24"/>
        </w:rPr>
        <w:t>201</w:t>
      </w:r>
      <w:r w:rsidR="00033C5C" w:rsidRPr="00252E24">
        <w:rPr>
          <w:rStyle w:val="Bodytext2Sylfaen"/>
          <w:sz w:val="24"/>
          <w:szCs w:val="24"/>
        </w:rPr>
        <w:t>9</w:t>
      </w:r>
      <w:r w:rsidRPr="00252E24">
        <w:rPr>
          <w:rStyle w:val="Bodytext2Sylfaen"/>
          <w:sz w:val="24"/>
          <w:szCs w:val="24"/>
        </w:rPr>
        <w:t xml:space="preserve"> թվականի դեկտեմբերի </w:t>
      </w:r>
      <w:r w:rsidR="00033C5C" w:rsidRPr="00252E24">
        <w:rPr>
          <w:rStyle w:val="Bodytext2Sylfaen"/>
          <w:sz w:val="24"/>
          <w:szCs w:val="24"/>
        </w:rPr>
        <w:t>3</w:t>
      </w:r>
      <w:r w:rsidRPr="00252E24">
        <w:rPr>
          <w:rStyle w:val="Bodytext2Sylfaen"/>
          <w:sz w:val="24"/>
          <w:szCs w:val="24"/>
        </w:rPr>
        <w:t xml:space="preserve">-ի </w:t>
      </w:r>
      <w:r w:rsidR="008057BA" w:rsidRPr="008057BA">
        <w:rPr>
          <w:rStyle w:val="Bodytext2Sylfaen"/>
          <w:sz w:val="24"/>
          <w:szCs w:val="24"/>
        </w:rPr>
        <w:br/>
      </w:r>
      <w:r w:rsidRPr="00252E24">
        <w:rPr>
          <w:rStyle w:val="Bodytext2Sylfaen"/>
          <w:sz w:val="24"/>
          <w:szCs w:val="24"/>
        </w:rPr>
        <w:t>թիվ 216 որոշմամբ</w:t>
      </w:r>
    </w:p>
    <w:p w:rsidR="00D15F1D" w:rsidRPr="00252E24" w:rsidRDefault="00D15F1D" w:rsidP="00252E24">
      <w:pPr>
        <w:pStyle w:val="Heading20"/>
        <w:shd w:val="clear" w:color="auto" w:fill="auto"/>
        <w:spacing w:after="160" w:line="360" w:lineRule="auto"/>
        <w:outlineLvl w:val="9"/>
        <w:rPr>
          <w:rStyle w:val="Heading2Spacing2pt1"/>
          <w:rFonts w:ascii="Sylfaen" w:hAnsi="Sylfaen"/>
          <w:b/>
          <w:bCs/>
          <w:spacing w:val="0"/>
          <w:sz w:val="24"/>
          <w:szCs w:val="24"/>
        </w:rPr>
      </w:pPr>
      <w:bookmarkStart w:id="2" w:name="bookmark3"/>
    </w:p>
    <w:p w:rsidR="00D518AC" w:rsidRPr="00252E24" w:rsidRDefault="000E5312" w:rsidP="00252E24">
      <w:pPr>
        <w:pStyle w:val="Heading20"/>
        <w:shd w:val="clear" w:color="auto" w:fill="auto"/>
        <w:spacing w:after="160" w:line="360" w:lineRule="auto"/>
        <w:outlineLvl w:val="9"/>
        <w:rPr>
          <w:rFonts w:ascii="Sylfaen" w:hAnsi="Sylfaen"/>
          <w:sz w:val="24"/>
          <w:szCs w:val="24"/>
        </w:rPr>
      </w:pPr>
      <w:r w:rsidRPr="00252E24">
        <w:rPr>
          <w:rStyle w:val="Heading2Spacing2pt1"/>
          <w:rFonts w:ascii="Sylfaen" w:hAnsi="Sylfaen"/>
          <w:b/>
          <w:spacing w:val="0"/>
          <w:sz w:val="24"/>
          <w:szCs w:val="24"/>
        </w:rPr>
        <w:t>ԿԱՐԳ</w:t>
      </w:r>
      <w:bookmarkEnd w:id="2"/>
    </w:p>
    <w:p w:rsidR="00D518AC" w:rsidRPr="00252E24" w:rsidRDefault="00705610" w:rsidP="00252E24">
      <w:pPr>
        <w:pStyle w:val="Bodytext50"/>
        <w:shd w:val="clear" w:color="auto" w:fill="auto"/>
        <w:spacing w:before="0" w:after="160" w:line="360" w:lineRule="auto"/>
        <w:rPr>
          <w:rFonts w:ascii="Sylfaen" w:hAnsi="Sylfaen"/>
          <w:sz w:val="24"/>
          <w:szCs w:val="24"/>
        </w:rPr>
      </w:pPr>
      <w:r w:rsidRPr="00252E24">
        <w:rPr>
          <w:rFonts w:ascii="Sylfaen" w:hAnsi="Sylfaen"/>
          <w:sz w:val="24"/>
          <w:szCs w:val="24"/>
        </w:rPr>
        <w:t>«</w:t>
      </w:r>
      <w:r w:rsidR="000E5312" w:rsidRPr="00252E24">
        <w:rPr>
          <w:rFonts w:ascii="Sylfaen" w:hAnsi="Sylfaen"/>
          <w:sz w:val="24"/>
          <w:szCs w:val="24"/>
        </w:rPr>
        <w:t>Եվրասիական տնտեսական միության անդամ պետությունների լիազոր</w:t>
      </w:r>
      <w:r w:rsidR="00033C5C" w:rsidRPr="00252E24">
        <w:rPr>
          <w:rFonts w:ascii="Sylfaen" w:hAnsi="Sylfaen"/>
          <w:sz w:val="24"/>
          <w:szCs w:val="24"/>
        </w:rPr>
        <w:t>ված</w:t>
      </w:r>
      <w:r w:rsidR="000E5312" w:rsidRPr="00252E24">
        <w:rPr>
          <w:rFonts w:ascii="Sylfaen" w:hAnsi="Sylfaen"/>
          <w:sz w:val="24"/>
          <w:szCs w:val="24"/>
        </w:rPr>
        <w:t xml:space="preserve"> մարմինների միջ</w:t>
      </w:r>
      <w:r w:rsidR="00252E24">
        <w:rPr>
          <w:rFonts w:ascii="Sylfaen" w:hAnsi="Sylfaen"/>
          <w:sz w:val="24"/>
          <w:szCs w:val="24"/>
        </w:rPr>
        <w:t>եւ</w:t>
      </w:r>
      <w:r w:rsidR="000E5312" w:rsidRPr="00252E24">
        <w:rPr>
          <w:rFonts w:ascii="Sylfaen" w:hAnsi="Sylfaen"/>
          <w:sz w:val="24"/>
          <w:szCs w:val="24"/>
        </w:rPr>
        <w:t xml:space="preserve"> տեղեկությունների փոխանակման ապահովում՝ </w:t>
      </w:r>
      <w:r w:rsidR="008057BA" w:rsidRPr="008057BA">
        <w:rPr>
          <w:rFonts w:ascii="Sylfaen" w:hAnsi="Sylfaen"/>
          <w:sz w:val="24"/>
          <w:szCs w:val="24"/>
        </w:rPr>
        <w:br/>
      </w:r>
      <w:r w:rsidR="000E5312" w:rsidRPr="00252E24">
        <w:rPr>
          <w:rFonts w:ascii="Sylfaen" w:hAnsi="Sylfaen"/>
          <w:sz w:val="24"/>
          <w:szCs w:val="24"/>
        </w:rPr>
        <w:t xml:space="preserve">Եվրասիական տնտեսական միության մաքսային տարածքով ծառայողական </w:t>
      </w:r>
      <w:r w:rsidR="00252E24">
        <w:rPr>
          <w:rFonts w:ascii="Sylfaen" w:hAnsi="Sylfaen"/>
          <w:sz w:val="24"/>
          <w:szCs w:val="24"/>
        </w:rPr>
        <w:t>եւ</w:t>
      </w:r>
      <w:r w:rsidR="000E5312" w:rsidRPr="00252E24">
        <w:rPr>
          <w:rFonts w:ascii="Sylfaen" w:hAnsi="Sylfaen"/>
          <w:sz w:val="24"/>
          <w:szCs w:val="24"/>
        </w:rPr>
        <w:t xml:space="preserve"> քաղաքացիական զենքի տեղափոխման </w:t>
      </w:r>
      <w:r w:rsidR="00252E24">
        <w:rPr>
          <w:rFonts w:ascii="Sylfaen" w:hAnsi="Sylfaen"/>
          <w:sz w:val="24"/>
          <w:szCs w:val="24"/>
        </w:rPr>
        <w:t>եւ</w:t>
      </w:r>
      <w:r w:rsidR="000E5312" w:rsidRPr="00252E24">
        <w:rPr>
          <w:rFonts w:ascii="Sylfaen" w:hAnsi="Sylfaen"/>
          <w:sz w:val="24"/>
          <w:szCs w:val="24"/>
        </w:rPr>
        <w:t xml:space="preserve"> ներքին տարանցման ժամանակ</w:t>
      </w:r>
      <w:r w:rsidR="00FC4C36" w:rsidRPr="00252E24">
        <w:rPr>
          <w:rFonts w:ascii="Sylfaen" w:hAnsi="Sylfaen"/>
          <w:sz w:val="24"/>
          <w:szCs w:val="24"/>
        </w:rPr>
        <w:t>» ընդհանուր գործընթացին միանալու</w:t>
      </w:r>
    </w:p>
    <w:p w:rsidR="00D518AC" w:rsidRPr="00252E24" w:rsidRDefault="00D518AC" w:rsidP="00252E24">
      <w:pPr>
        <w:spacing w:after="160" w:line="360" w:lineRule="auto"/>
      </w:pPr>
    </w:p>
    <w:p w:rsidR="00D518AC" w:rsidRPr="00252E24" w:rsidRDefault="000E5312" w:rsidP="00252E24">
      <w:pPr>
        <w:pStyle w:val="Bodytext21"/>
        <w:shd w:val="clear" w:color="auto" w:fill="auto"/>
        <w:spacing w:before="0" w:after="160" w:line="360" w:lineRule="auto"/>
        <w:jc w:val="center"/>
        <w:rPr>
          <w:rFonts w:ascii="Sylfaen" w:hAnsi="Sylfaen"/>
          <w:sz w:val="24"/>
          <w:szCs w:val="24"/>
        </w:rPr>
      </w:pPr>
      <w:r w:rsidRPr="00252E24">
        <w:rPr>
          <w:rStyle w:val="Bodytext2Sylfaen"/>
          <w:sz w:val="24"/>
          <w:szCs w:val="24"/>
        </w:rPr>
        <w:t>I. Ընդհանուր դրույթներ</w:t>
      </w:r>
    </w:p>
    <w:p w:rsidR="00D518AC" w:rsidRPr="00252E24" w:rsidRDefault="000E5312" w:rsidP="008057BA">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1.</w:t>
      </w:r>
      <w:r w:rsidR="008057BA" w:rsidRPr="008057BA">
        <w:rPr>
          <w:rFonts w:ascii="Sylfaen" w:hAnsi="Sylfaen"/>
          <w:sz w:val="24"/>
          <w:szCs w:val="24"/>
        </w:rPr>
        <w:tab/>
      </w:r>
      <w:r w:rsidRPr="00252E24">
        <w:rPr>
          <w:rStyle w:val="Bodytext2Sylfaen"/>
          <w:sz w:val="24"/>
          <w:szCs w:val="24"/>
        </w:rPr>
        <w:t>Սույն կարգը մշակվել է Եվրասիական տնտեսական միության (այսուհետ՝ Միություն) իրավունքի մաս կազմող հետ</w:t>
      </w:r>
      <w:r w:rsidR="00252E24">
        <w:rPr>
          <w:rStyle w:val="Bodytext2Sylfaen"/>
          <w:sz w:val="24"/>
          <w:szCs w:val="24"/>
        </w:rPr>
        <w:t>եւ</w:t>
      </w:r>
      <w:r w:rsidRPr="00252E24">
        <w:rPr>
          <w:rStyle w:val="Bodytext2Sylfaen"/>
          <w:sz w:val="24"/>
          <w:szCs w:val="24"/>
        </w:rPr>
        <w:t xml:space="preserve">յալ միջազգային պայմանագրերին </w:t>
      </w:r>
      <w:r w:rsidR="00252E24">
        <w:rPr>
          <w:rStyle w:val="Bodytext2Sylfaen"/>
          <w:sz w:val="24"/>
          <w:szCs w:val="24"/>
        </w:rPr>
        <w:t>եւ</w:t>
      </w:r>
      <w:r w:rsidRPr="00252E24">
        <w:rPr>
          <w:rStyle w:val="Bodytext2Sylfaen"/>
          <w:sz w:val="24"/>
          <w:szCs w:val="24"/>
        </w:rPr>
        <w:t xml:space="preserve"> ակտերին համապատասխան՝</w:t>
      </w:r>
    </w:p>
    <w:p w:rsidR="00830BC2" w:rsidRPr="00252E24" w:rsidRDefault="000E5312" w:rsidP="008057BA">
      <w:pPr>
        <w:pStyle w:val="Bodytext21"/>
        <w:shd w:val="clear" w:color="auto" w:fill="auto"/>
        <w:spacing w:before="0" w:after="160" w:line="360" w:lineRule="auto"/>
        <w:ind w:firstLine="567"/>
        <w:rPr>
          <w:rStyle w:val="Bodytext2Sylfaen"/>
          <w:sz w:val="24"/>
          <w:szCs w:val="24"/>
        </w:rPr>
      </w:pPr>
      <w:r w:rsidRPr="00252E24">
        <w:rPr>
          <w:rStyle w:val="Bodytext2Sylfaen"/>
          <w:sz w:val="24"/>
          <w:szCs w:val="24"/>
        </w:rPr>
        <w:t>«Եվրասիական տնտեսական միության մասին» 2014 թվականի մայիսի 29-ի պայմանագիր.</w:t>
      </w:r>
    </w:p>
    <w:p w:rsidR="00D518AC" w:rsidRPr="00252E24" w:rsidRDefault="00445F95"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«Եվրասիական տնտեսական միության անդամ պետությունների միջեւ ծառայողական եւ քաղաքացիական զենքի տեղափոխման մասին»</w:t>
      </w:r>
      <w:r w:rsidR="000E5312" w:rsidRPr="00252E24">
        <w:rPr>
          <w:rStyle w:val="Bodytext2Sylfaen"/>
          <w:sz w:val="24"/>
          <w:szCs w:val="24"/>
        </w:rPr>
        <w:t xml:space="preserve"> 2016</w:t>
      </w:r>
      <w:r w:rsidRPr="00252E24">
        <w:rPr>
          <w:rStyle w:val="Bodytext2Sylfaen"/>
          <w:sz w:val="24"/>
          <w:szCs w:val="24"/>
        </w:rPr>
        <w:t xml:space="preserve"> թվականի մայիսի</w:t>
      </w:r>
      <w:r w:rsidR="000E5312" w:rsidRPr="00252E24">
        <w:rPr>
          <w:rStyle w:val="Bodytext2Sylfaen"/>
          <w:sz w:val="24"/>
          <w:szCs w:val="24"/>
        </w:rPr>
        <w:t xml:space="preserve"> </w:t>
      </w:r>
      <w:r w:rsidRPr="00252E24">
        <w:rPr>
          <w:rStyle w:val="Bodytext2Sylfaen"/>
          <w:sz w:val="24"/>
          <w:szCs w:val="24"/>
        </w:rPr>
        <w:t xml:space="preserve">20-ի համաձայնագիր </w:t>
      </w:r>
      <w:r w:rsidR="000E5312" w:rsidRPr="00252E24">
        <w:rPr>
          <w:rStyle w:val="Bodytext2Sylfaen"/>
          <w:sz w:val="24"/>
          <w:szCs w:val="24"/>
        </w:rPr>
        <w:t>(</w:t>
      </w:r>
      <w:r w:rsidRPr="00252E24">
        <w:rPr>
          <w:rStyle w:val="Bodytext2Sylfaen"/>
          <w:sz w:val="24"/>
          <w:szCs w:val="24"/>
        </w:rPr>
        <w:t>գտնվում է Միության անդամ պետությունների կողմից վավերացման փուլում</w:t>
      </w:r>
      <w:r w:rsidR="000E5312" w:rsidRPr="00252E24">
        <w:rPr>
          <w:rStyle w:val="Bodytext2Sylfaen"/>
          <w:sz w:val="24"/>
          <w:szCs w:val="24"/>
        </w:rPr>
        <w:t>)</w:t>
      </w:r>
      <w:r w:rsidRPr="00252E24">
        <w:rPr>
          <w:rStyle w:val="Bodytext2Sylfaen"/>
          <w:sz w:val="24"/>
          <w:szCs w:val="24"/>
        </w:rPr>
        <w:t>.</w:t>
      </w:r>
    </w:p>
    <w:p w:rsidR="00D518AC" w:rsidRPr="00252E24" w:rsidRDefault="00F82E79"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Եվրասիական տնտեսական հանձնաժողովի կոլեգիայի 2012 թվականի մայիսի 16-ի «</w:t>
      </w:r>
      <w:r w:rsidR="000E5312" w:rsidRPr="00252E24">
        <w:rPr>
          <w:rStyle w:val="Bodytext2Sylfaen"/>
          <w:sz w:val="24"/>
          <w:szCs w:val="24"/>
        </w:rPr>
        <w:t xml:space="preserve">Ապրանքների միասնական ցանկում ընդգրկված առանձին այն ապրանքների ներմուծման, արտահանման </w:t>
      </w:r>
      <w:r w:rsidR="00252E24">
        <w:rPr>
          <w:rStyle w:val="Bodytext2Sylfaen"/>
          <w:sz w:val="24"/>
          <w:szCs w:val="24"/>
        </w:rPr>
        <w:t>եւ</w:t>
      </w:r>
      <w:r w:rsidR="000E5312" w:rsidRPr="00252E24">
        <w:rPr>
          <w:rStyle w:val="Bodytext2Sylfaen"/>
          <w:sz w:val="24"/>
          <w:szCs w:val="24"/>
        </w:rPr>
        <w:t xml:space="preserve"> տարանցման համար եզրակացության (թույլատրագրի) միասնական ձ</w:t>
      </w:r>
      <w:r w:rsidR="00252E24">
        <w:rPr>
          <w:rStyle w:val="Bodytext2Sylfaen"/>
          <w:sz w:val="24"/>
          <w:szCs w:val="24"/>
        </w:rPr>
        <w:t>եւ</w:t>
      </w:r>
      <w:r w:rsidR="000E5312" w:rsidRPr="00252E24">
        <w:rPr>
          <w:rStyle w:val="Bodytext2Sylfaen"/>
          <w:sz w:val="24"/>
          <w:szCs w:val="24"/>
        </w:rPr>
        <w:t>ի</w:t>
      </w:r>
      <w:r w:rsidRPr="00252E24">
        <w:rPr>
          <w:rStyle w:val="Bodytext2Sylfaen"/>
          <w:sz w:val="24"/>
          <w:szCs w:val="24"/>
        </w:rPr>
        <w:t xml:space="preserve"> մասին</w:t>
      </w:r>
      <w:r w:rsidR="000E5312" w:rsidRPr="00252E24">
        <w:rPr>
          <w:rStyle w:val="Bodytext2Sylfaen"/>
          <w:sz w:val="24"/>
          <w:szCs w:val="24"/>
        </w:rPr>
        <w:t>, որոնց նկատմամբ երրորդ երկրների հետ առ</w:t>
      </w:r>
      <w:r w:rsidR="00252E24">
        <w:rPr>
          <w:rStyle w:val="Bodytext2Sylfaen"/>
          <w:sz w:val="24"/>
          <w:szCs w:val="24"/>
        </w:rPr>
        <w:t>եւ</w:t>
      </w:r>
      <w:r w:rsidR="000E5312" w:rsidRPr="00252E24">
        <w:rPr>
          <w:rStyle w:val="Bodytext2Sylfaen"/>
          <w:sz w:val="24"/>
          <w:szCs w:val="24"/>
        </w:rPr>
        <w:t xml:space="preserve">տրում կիրառվում են ոչ սակագնային կարգավորման միջոցներ, </w:t>
      </w:r>
      <w:r w:rsidR="00252E24">
        <w:rPr>
          <w:rStyle w:val="Bodytext2Sylfaen"/>
          <w:sz w:val="24"/>
          <w:szCs w:val="24"/>
        </w:rPr>
        <w:t>եւ</w:t>
      </w:r>
      <w:r w:rsidR="000E5312" w:rsidRPr="00252E24">
        <w:rPr>
          <w:rStyle w:val="Bodytext2Sylfaen"/>
          <w:sz w:val="24"/>
          <w:szCs w:val="24"/>
        </w:rPr>
        <w:t xml:space="preserve"> այդ ձ</w:t>
      </w:r>
      <w:r w:rsidR="00252E24">
        <w:rPr>
          <w:rStyle w:val="Bodytext2Sylfaen"/>
          <w:sz w:val="24"/>
          <w:szCs w:val="24"/>
        </w:rPr>
        <w:t>եւ</w:t>
      </w:r>
      <w:r w:rsidR="000E5312" w:rsidRPr="00252E24">
        <w:rPr>
          <w:rStyle w:val="Bodytext2Sylfaen"/>
          <w:sz w:val="24"/>
          <w:szCs w:val="24"/>
        </w:rPr>
        <w:t>ը լրացնելու</w:t>
      </w:r>
      <w:r w:rsidRPr="00252E24">
        <w:rPr>
          <w:rStyle w:val="Bodytext2Sylfaen"/>
          <w:sz w:val="24"/>
          <w:szCs w:val="24"/>
        </w:rPr>
        <w:t xml:space="preserve"> վերաբերյալ</w:t>
      </w:r>
      <w:r w:rsidR="000E5312" w:rsidRPr="00252E24">
        <w:rPr>
          <w:rStyle w:val="Bodytext2Sylfaen"/>
          <w:sz w:val="24"/>
          <w:szCs w:val="24"/>
        </w:rPr>
        <w:t xml:space="preserve"> մեթոդական ցուցումների մասին»</w:t>
      </w:r>
      <w:r w:rsidR="00033C5C" w:rsidRPr="00252E24">
        <w:rPr>
          <w:rStyle w:val="Bodytext2Sylfaen"/>
          <w:sz w:val="24"/>
          <w:szCs w:val="24"/>
        </w:rPr>
        <w:t xml:space="preserve"> </w:t>
      </w:r>
      <w:r w:rsidRPr="00252E24">
        <w:rPr>
          <w:rStyle w:val="Bodytext2Sylfaen"/>
          <w:sz w:val="24"/>
          <w:szCs w:val="24"/>
        </w:rPr>
        <w:t xml:space="preserve">թիվ </w:t>
      </w:r>
      <w:r w:rsidR="00033C5C" w:rsidRPr="00252E24">
        <w:rPr>
          <w:rStyle w:val="Bodytext2Sylfaen"/>
          <w:sz w:val="24"/>
          <w:szCs w:val="24"/>
        </w:rPr>
        <w:t>45</w:t>
      </w:r>
      <w:r w:rsidRPr="00252E24">
        <w:rPr>
          <w:rStyle w:val="Bodytext2Sylfaen"/>
          <w:sz w:val="24"/>
          <w:szCs w:val="24"/>
        </w:rPr>
        <w:t xml:space="preserve"> որոշում.</w:t>
      </w:r>
    </w:p>
    <w:p w:rsidR="00D518AC" w:rsidRPr="00252E24" w:rsidRDefault="00F82E79"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 xml:space="preserve">Եվրասիական տնտեսական հանձնաժողովի կոլեգիայի 2014 թվականի նոյեմբերի 6-ի </w:t>
      </w:r>
      <w:r w:rsidR="000E5312" w:rsidRPr="00252E24">
        <w:rPr>
          <w:rStyle w:val="Bodytext2Sylfaen"/>
          <w:sz w:val="24"/>
          <w:szCs w:val="24"/>
        </w:rPr>
        <w:t xml:space="preserve">«Ընդհանուր գործընթացներն արտաքին </w:t>
      </w:r>
      <w:r w:rsidR="00252E24">
        <w:rPr>
          <w:rStyle w:val="Bodytext2Sylfaen"/>
          <w:sz w:val="24"/>
          <w:szCs w:val="24"/>
        </w:rPr>
        <w:t>եւ</w:t>
      </w:r>
      <w:r w:rsidR="000E5312" w:rsidRPr="00252E24">
        <w:rPr>
          <w:rStyle w:val="Bodytext2Sylfaen"/>
          <w:sz w:val="24"/>
          <w:szCs w:val="24"/>
        </w:rPr>
        <w:t xml:space="preserve"> փոխադարձ առ</w:t>
      </w:r>
      <w:r w:rsidR="00252E24">
        <w:rPr>
          <w:rStyle w:val="Bodytext2Sylfaen"/>
          <w:sz w:val="24"/>
          <w:szCs w:val="24"/>
        </w:rPr>
        <w:t>եւ</w:t>
      </w:r>
      <w:r w:rsidR="000E5312" w:rsidRPr="00252E24">
        <w:rPr>
          <w:rStyle w:val="Bodytext2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 xml:space="preserve">Եվրասիական տնտեսական հանձնաժողովի կոլեգիայի 2015 թվականի հունվարի 27-ի «Արտաքին </w:t>
      </w:r>
      <w:r w:rsidR="00252E24">
        <w:rPr>
          <w:rStyle w:val="Bodytext2Sylfaen"/>
          <w:sz w:val="24"/>
          <w:szCs w:val="24"/>
        </w:rPr>
        <w:t>եւ</w:t>
      </w:r>
      <w:r w:rsidRPr="00252E24">
        <w:rPr>
          <w:rStyle w:val="Bodytext2Sylfaen"/>
          <w:sz w:val="24"/>
          <w:szCs w:val="24"/>
        </w:rPr>
        <w:t xml:space="preserve"> փոխադարձ առ</w:t>
      </w:r>
      <w:r w:rsidR="00252E24">
        <w:rPr>
          <w:rStyle w:val="Bodytext2Sylfaen"/>
          <w:sz w:val="24"/>
          <w:szCs w:val="24"/>
        </w:rPr>
        <w:t>եւ</w:t>
      </w:r>
      <w:r w:rsidRPr="00252E24">
        <w:rPr>
          <w:rStyle w:val="Bodytext2Sylfaen"/>
          <w:sz w:val="24"/>
          <w:szCs w:val="24"/>
        </w:rPr>
        <w:t>տրի ինտեգրված տեղեկատվական համակարգում տվյալների էլեկտրոնային փոխանակման կանոնները հաստատելու մասին» թիվ 5 որոշում.</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252E24">
        <w:rPr>
          <w:rStyle w:val="Bodytext2Sylfaen"/>
          <w:sz w:val="24"/>
          <w:szCs w:val="24"/>
        </w:rPr>
        <w:t>եւ</w:t>
      </w:r>
      <w:r w:rsidRPr="00252E24">
        <w:rPr>
          <w:rStyle w:val="Bodytext2Sylfaen"/>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Եվրասիական տնտեսական հանձնաժողովի կոլեգիայի 2015 թվականի ապրիլի 21-ի «Ոչ սակագնային կարգավորման միջոցների մասին» թիվ 30 որոշ</w:t>
      </w:r>
      <w:r w:rsidR="00F82E79" w:rsidRPr="00252E24">
        <w:rPr>
          <w:rStyle w:val="Bodytext2Sylfaen"/>
          <w:sz w:val="24"/>
          <w:szCs w:val="24"/>
        </w:rPr>
        <w:t>ում.</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252E24">
        <w:rPr>
          <w:rStyle w:val="Bodytext2Sylfaen"/>
          <w:sz w:val="24"/>
          <w:szCs w:val="24"/>
        </w:rPr>
        <w:t>եւ</w:t>
      </w:r>
      <w:r w:rsidRPr="00252E24">
        <w:rPr>
          <w:rStyle w:val="Bodytext2Sylfaen"/>
          <w:sz w:val="24"/>
          <w:szCs w:val="24"/>
        </w:rPr>
        <w:t xml:space="preserve"> նկարագր</w:t>
      </w:r>
      <w:r w:rsidR="00F82E79" w:rsidRPr="00252E24">
        <w:rPr>
          <w:rStyle w:val="Bodytext2Sylfaen"/>
          <w:sz w:val="24"/>
          <w:szCs w:val="24"/>
        </w:rPr>
        <w:t>մ</w:t>
      </w:r>
      <w:r w:rsidRPr="00252E24">
        <w:rPr>
          <w:rStyle w:val="Bodytext2Sylfaen"/>
          <w:sz w:val="24"/>
          <w:szCs w:val="24"/>
        </w:rPr>
        <w:t>ան մեթոդիկայի մասին» թիվ 63 որոշում</w:t>
      </w:r>
      <w:r w:rsidR="00F82E79" w:rsidRPr="00252E24">
        <w:rPr>
          <w:rStyle w:val="Bodytext2Sylfaen"/>
          <w:sz w:val="24"/>
          <w:szCs w:val="24"/>
        </w:rPr>
        <w:t>.</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252E24">
        <w:rPr>
          <w:rStyle w:val="Bodytext2Sylfaen"/>
          <w:sz w:val="24"/>
          <w:szCs w:val="24"/>
        </w:rPr>
        <w:t>եւ</w:t>
      </w:r>
      <w:r w:rsidRPr="00252E24">
        <w:rPr>
          <w:rStyle w:val="Bodytext2Sylfaen"/>
          <w:sz w:val="24"/>
          <w:szCs w:val="24"/>
        </w:rPr>
        <w:t xml:space="preserve"> </w:t>
      </w:r>
      <w:r w:rsidR="00252E24">
        <w:rPr>
          <w:rStyle w:val="Bodytext2Sylfaen"/>
          <w:sz w:val="24"/>
          <w:szCs w:val="24"/>
        </w:rPr>
        <w:t>եւ</w:t>
      </w:r>
      <w:r w:rsidRPr="00252E24">
        <w:rPr>
          <w:rStyle w:val="Bodytext2Sylfaen"/>
          <w:sz w:val="24"/>
          <w:szCs w:val="24"/>
        </w:rPr>
        <w:t xml:space="preserve"> Եվրասիական տնտեսական հանձնաժողովի հետ անդրսահմանային փոխգործակցության ընթացքում էլեկտրոնային փաստաթղթերի փոխանակման վերաբերյալ հիմնադրույթը հաստատելու մասին» թիվ 125 որոշում.</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Եվրասիական տնտեսական հանձնաժողովի կոլեգիայի 2015 թվականի նոյեմբերի 17-ի «Եվրասիական տնտեսական միության նորմատիվ-տեղեկատու տեղեկատվության միասնական համակարգի մասին» թիվ 155 որոշում.</w:t>
      </w:r>
    </w:p>
    <w:p w:rsidR="00D518AC" w:rsidRPr="008057BA" w:rsidRDefault="000E5312" w:rsidP="00252E24">
      <w:pPr>
        <w:pStyle w:val="Bodytext21"/>
        <w:shd w:val="clear" w:color="auto" w:fill="auto"/>
        <w:spacing w:before="0" w:after="160" w:line="360" w:lineRule="auto"/>
        <w:ind w:firstLine="567"/>
        <w:rPr>
          <w:rFonts w:ascii="Sylfaen" w:hAnsi="Sylfaen"/>
          <w:spacing w:val="-6"/>
          <w:sz w:val="24"/>
          <w:szCs w:val="24"/>
        </w:rPr>
      </w:pPr>
      <w:r w:rsidRPr="008057BA">
        <w:rPr>
          <w:rStyle w:val="Bodytext2Sylfaen"/>
          <w:spacing w:val="-6"/>
          <w:sz w:val="24"/>
          <w:szCs w:val="24"/>
        </w:rPr>
        <w:t>Եվրասիական տնտեսական հանձնաժողովի կոլեգիայի 2016 թվականի դեկտեմբերի 19-ի «Եվրասիական տնտեսական միության շրջանակներում ընդհանուր գործընթացների իրագործման կարգը հաստատելու մասին» թիվ 169 որոշում.</w:t>
      </w:r>
    </w:p>
    <w:p w:rsidR="00D518AC" w:rsidRPr="00252E24" w:rsidRDefault="00F82E79" w:rsidP="00252E24">
      <w:pPr>
        <w:pStyle w:val="Bodytext21"/>
        <w:shd w:val="clear" w:color="auto" w:fill="auto"/>
        <w:spacing w:before="0" w:after="160" w:line="360" w:lineRule="auto"/>
        <w:ind w:firstLine="567"/>
        <w:rPr>
          <w:rFonts w:ascii="Sylfaen" w:hAnsi="Sylfaen"/>
          <w:sz w:val="24"/>
          <w:szCs w:val="24"/>
        </w:rPr>
      </w:pPr>
      <w:r w:rsidRPr="00252E24">
        <w:rPr>
          <w:rStyle w:val="Bodytext2Sylfaen"/>
          <w:sz w:val="24"/>
          <w:szCs w:val="24"/>
        </w:rPr>
        <w:t>Եվրաիական տնտեսական հանձնաժողովի կոլեգիայի 2017</w:t>
      </w:r>
      <w:r w:rsidR="00033C5C" w:rsidRPr="00252E24">
        <w:rPr>
          <w:rStyle w:val="Bodytext2Sylfaen"/>
          <w:sz w:val="24"/>
          <w:szCs w:val="24"/>
        </w:rPr>
        <w:t xml:space="preserve"> թվականի նոյեմբերի </w:t>
      </w:r>
      <w:r w:rsidRPr="00252E24">
        <w:rPr>
          <w:rStyle w:val="Bodytext2Sylfaen"/>
          <w:sz w:val="24"/>
          <w:szCs w:val="24"/>
        </w:rPr>
        <w:t xml:space="preserve">27-ի </w:t>
      </w:r>
      <w:r w:rsidR="000E5312" w:rsidRPr="00252E24">
        <w:rPr>
          <w:rStyle w:val="Bodytext2Sylfaen"/>
          <w:sz w:val="24"/>
          <w:szCs w:val="24"/>
        </w:rPr>
        <w:t>«</w:t>
      </w:r>
      <w:r w:rsidR="009C0CAF" w:rsidRPr="00252E24">
        <w:rPr>
          <w:rStyle w:val="Bodytext2Sylfaen"/>
          <w:sz w:val="24"/>
          <w:szCs w:val="24"/>
        </w:rPr>
        <w:t>«</w:t>
      </w:r>
      <w:r w:rsidR="000E5312" w:rsidRPr="00252E24">
        <w:rPr>
          <w:rStyle w:val="Bodytext2Sylfaen"/>
          <w:sz w:val="24"/>
          <w:szCs w:val="24"/>
        </w:rPr>
        <w:t xml:space="preserve">Եվրասիական տնտեսական միության անդամ պետությունների </w:t>
      </w:r>
      <w:r w:rsidR="000E5312" w:rsidRPr="008057BA">
        <w:rPr>
          <w:rStyle w:val="Bodytext2Sylfaen"/>
          <w:spacing w:val="-6"/>
          <w:sz w:val="24"/>
          <w:szCs w:val="24"/>
        </w:rPr>
        <w:t>փոխադարձ առ</w:t>
      </w:r>
      <w:r w:rsidR="00252E24" w:rsidRPr="008057BA">
        <w:rPr>
          <w:rStyle w:val="Bodytext2Sylfaen"/>
          <w:spacing w:val="-6"/>
          <w:sz w:val="24"/>
          <w:szCs w:val="24"/>
        </w:rPr>
        <w:t>եւ</w:t>
      </w:r>
      <w:r w:rsidR="000E5312" w:rsidRPr="008057BA">
        <w:rPr>
          <w:rStyle w:val="Bodytext2Sylfaen"/>
          <w:spacing w:val="-6"/>
          <w:sz w:val="24"/>
          <w:szCs w:val="24"/>
        </w:rPr>
        <w:t>տ</w:t>
      </w:r>
      <w:r w:rsidR="00060B06" w:rsidRPr="008057BA">
        <w:rPr>
          <w:rStyle w:val="Bodytext2Sylfaen"/>
          <w:spacing w:val="-6"/>
          <w:sz w:val="24"/>
          <w:szCs w:val="24"/>
        </w:rPr>
        <w:t>րի</w:t>
      </w:r>
      <w:r w:rsidR="000E5312" w:rsidRPr="008057BA">
        <w:rPr>
          <w:rStyle w:val="Bodytext2Sylfaen"/>
          <w:spacing w:val="-6"/>
          <w:sz w:val="24"/>
          <w:szCs w:val="24"/>
        </w:rPr>
        <w:t xml:space="preserve"> իրականաց</w:t>
      </w:r>
      <w:r w:rsidR="00060B06" w:rsidRPr="008057BA">
        <w:rPr>
          <w:rStyle w:val="Bodytext2Sylfaen"/>
          <w:spacing w:val="-6"/>
          <w:sz w:val="24"/>
          <w:szCs w:val="24"/>
        </w:rPr>
        <w:t>ման ժամանակ</w:t>
      </w:r>
      <w:r w:rsidR="000E5312" w:rsidRPr="008057BA">
        <w:rPr>
          <w:rStyle w:val="Bodytext2Sylfaen"/>
          <w:spacing w:val="-6"/>
          <w:sz w:val="24"/>
          <w:szCs w:val="24"/>
        </w:rPr>
        <w:t xml:space="preserve"> օզոնաքայքայիչ նյութերի </w:t>
      </w:r>
      <w:r w:rsidR="00060B06" w:rsidRPr="008057BA">
        <w:rPr>
          <w:rStyle w:val="Bodytext2Sylfaen"/>
          <w:spacing w:val="-6"/>
          <w:sz w:val="24"/>
          <w:szCs w:val="24"/>
        </w:rPr>
        <w:t>եւ</w:t>
      </w:r>
      <w:r w:rsidR="000E5312" w:rsidRPr="008057BA">
        <w:rPr>
          <w:rStyle w:val="Bodytext2Sylfaen"/>
          <w:spacing w:val="-6"/>
          <w:sz w:val="24"/>
          <w:szCs w:val="24"/>
        </w:rPr>
        <w:t xml:space="preserve"> դրանք պարունակող արտադրանքի տեղափոխման </w:t>
      </w:r>
      <w:r w:rsidR="00060B06" w:rsidRPr="008057BA">
        <w:rPr>
          <w:rStyle w:val="Bodytext2Sylfaen"/>
          <w:spacing w:val="-6"/>
          <w:sz w:val="24"/>
          <w:szCs w:val="24"/>
        </w:rPr>
        <w:t>եւ</w:t>
      </w:r>
      <w:r w:rsidR="000E5312" w:rsidRPr="008057BA">
        <w:rPr>
          <w:rStyle w:val="Bodytext2Sylfaen"/>
          <w:spacing w:val="-6"/>
          <w:sz w:val="24"/>
          <w:szCs w:val="24"/>
        </w:rPr>
        <w:t xml:space="preserve"> օզոնաքայքայիչ նյութերի հաշվառման մասին» 2015 թվականի մայիսի 29–ի համաձայնագրին </w:t>
      </w:r>
      <w:r w:rsidR="00744EFA" w:rsidRPr="008057BA">
        <w:rPr>
          <w:rStyle w:val="Bodytext2Sylfaen"/>
          <w:spacing w:val="-6"/>
          <w:sz w:val="24"/>
          <w:szCs w:val="24"/>
        </w:rPr>
        <w:t>եւ</w:t>
      </w:r>
      <w:r w:rsidR="000E5312" w:rsidRPr="008057BA">
        <w:rPr>
          <w:rStyle w:val="Bodytext2Sylfaen"/>
          <w:spacing w:val="-6"/>
          <w:sz w:val="24"/>
          <w:szCs w:val="24"/>
        </w:rPr>
        <w:t xml:space="preserve"> «Եվրասիական տնտեսական միության անդամ պետությունների միջ</w:t>
      </w:r>
      <w:r w:rsidR="00252E24" w:rsidRPr="008057BA">
        <w:rPr>
          <w:rStyle w:val="Bodytext2Sylfaen"/>
          <w:spacing w:val="-6"/>
          <w:sz w:val="24"/>
          <w:szCs w:val="24"/>
        </w:rPr>
        <w:t>եւ</w:t>
      </w:r>
      <w:r w:rsidR="000E5312" w:rsidRPr="008057BA">
        <w:rPr>
          <w:rStyle w:val="Bodytext2Sylfaen"/>
          <w:spacing w:val="-6"/>
          <w:sz w:val="24"/>
          <w:szCs w:val="24"/>
        </w:rPr>
        <w:t xml:space="preserve"> </w:t>
      </w:r>
      <w:r w:rsidR="00060B06" w:rsidRPr="008057BA">
        <w:rPr>
          <w:rStyle w:val="Bodytext2Sylfaen"/>
          <w:spacing w:val="-6"/>
          <w:sz w:val="24"/>
          <w:szCs w:val="24"/>
        </w:rPr>
        <w:t xml:space="preserve">ծառայողական եւ քաղաքացիական զենքի </w:t>
      </w:r>
      <w:r w:rsidR="000E5312" w:rsidRPr="008057BA">
        <w:rPr>
          <w:rStyle w:val="Bodytext2Sylfaen"/>
          <w:spacing w:val="-6"/>
          <w:sz w:val="24"/>
          <w:szCs w:val="24"/>
        </w:rPr>
        <w:t>տեղափոխ</w:t>
      </w:r>
      <w:r w:rsidR="00060B06" w:rsidRPr="008057BA">
        <w:rPr>
          <w:rStyle w:val="Bodytext2Sylfaen"/>
          <w:spacing w:val="-6"/>
          <w:sz w:val="24"/>
          <w:szCs w:val="24"/>
        </w:rPr>
        <w:t>ման</w:t>
      </w:r>
      <w:r w:rsidR="000E5312" w:rsidRPr="008057BA">
        <w:rPr>
          <w:rStyle w:val="Bodytext2Sylfaen"/>
          <w:spacing w:val="-6"/>
          <w:sz w:val="24"/>
          <w:szCs w:val="24"/>
        </w:rPr>
        <w:t xml:space="preserve"> մասին» 2016 թվականի մայիսի 20-ի համաձայնագրին համապատասխան կիրառվող թույլատրագրի միասնական ձ</w:t>
      </w:r>
      <w:r w:rsidR="00252E24" w:rsidRPr="008057BA">
        <w:rPr>
          <w:rStyle w:val="Bodytext2Sylfaen"/>
          <w:spacing w:val="-6"/>
          <w:sz w:val="24"/>
          <w:szCs w:val="24"/>
        </w:rPr>
        <w:t>եւ</w:t>
      </w:r>
      <w:r w:rsidR="000E5312" w:rsidRPr="008057BA">
        <w:rPr>
          <w:rStyle w:val="Bodytext2Sylfaen"/>
          <w:spacing w:val="-6"/>
          <w:sz w:val="24"/>
          <w:szCs w:val="24"/>
        </w:rPr>
        <w:t>ի մասին</w:t>
      </w:r>
      <w:r w:rsidR="00744EFA" w:rsidRPr="00252E24">
        <w:rPr>
          <w:rStyle w:val="Bodytext2Sylfaen"/>
          <w:sz w:val="24"/>
          <w:szCs w:val="24"/>
        </w:rPr>
        <w:t>» թիվ</w:t>
      </w:r>
      <w:r w:rsidR="00033C5C" w:rsidRPr="00252E24">
        <w:rPr>
          <w:rStyle w:val="Bodytext2Sylfaen"/>
          <w:sz w:val="24"/>
          <w:szCs w:val="24"/>
        </w:rPr>
        <w:t xml:space="preserve"> 162</w:t>
      </w:r>
      <w:r w:rsidR="00744EFA" w:rsidRPr="00252E24">
        <w:rPr>
          <w:rStyle w:val="Bodytext2Sylfaen"/>
          <w:sz w:val="24"/>
          <w:szCs w:val="24"/>
        </w:rPr>
        <w:t xml:space="preserve"> որոշում:</w:t>
      </w:r>
    </w:p>
    <w:p w:rsidR="00D518AC" w:rsidRPr="00252E24" w:rsidRDefault="00D518AC" w:rsidP="00252E24">
      <w:pPr>
        <w:spacing w:after="160" w:line="360" w:lineRule="auto"/>
      </w:pPr>
    </w:p>
    <w:p w:rsidR="00D518AC" w:rsidRPr="00252E24" w:rsidRDefault="000E5312" w:rsidP="00252E24">
      <w:pPr>
        <w:pStyle w:val="Bodytext21"/>
        <w:shd w:val="clear" w:color="auto" w:fill="auto"/>
        <w:spacing w:before="0" w:after="160" w:line="360" w:lineRule="auto"/>
        <w:jc w:val="center"/>
        <w:rPr>
          <w:rFonts w:ascii="Sylfaen" w:hAnsi="Sylfaen"/>
          <w:sz w:val="24"/>
          <w:szCs w:val="24"/>
        </w:rPr>
      </w:pPr>
      <w:r w:rsidRPr="00252E24">
        <w:rPr>
          <w:rFonts w:ascii="Sylfaen" w:hAnsi="Sylfaen"/>
          <w:sz w:val="24"/>
          <w:szCs w:val="24"/>
        </w:rPr>
        <w:t xml:space="preserve">II. </w:t>
      </w:r>
      <w:r w:rsidRPr="00252E24">
        <w:rPr>
          <w:rStyle w:val="Bodytext2Sylfaen"/>
          <w:sz w:val="24"/>
          <w:szCs w:val="24"/>
        </w:rPr>
        <w:t>Կիրառման ոլորտը</w:t>
      </w:r>
    </w:p>
    <w:p w:rsidR="00D518AC" w:rsidRPr="00252E24" w:rsidRDefault="000E5312" w:rsidP="008057BA">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2.</w:t>
      </w:r>
      <w:r w:rsidR="008057BA" w:rsidRPr="008057BA">
        <w:rPr>
          <w:rFonts w:ascii="Sylfaen" w:hAnsi="Sylfaen"/>
          <w:sz w:val="24"/>
          <w:szCs w:val="24"/>
        </w:rPr>
        <w:tab/>
      </w:r>
      <w:r w:rsidR="00047DA0" w:rsidRPr="00252E24">
        <w:rPr>
          <w:rStyle w:val="Bodytext2Sylfaen"/>
          <w:sz w:val="24"/>
          <w:szCs w:val="24"/>
        </w:rPr>
        <w:t xml:space="preserve">Սույն կարգով սահմանվում են </w:t>
      </w:r>
      <w:r w:rsidR="00047DA0" w:rsidRPr="00252E24">
        <w:rPr>
          <w:rFonts w:ascii="Sylfaen" w:hAnsi="Sylfaen"/>
          <w:sz w:val="24"/>
          <w:szCs w:val="24"/>
        </w:rPr>
        <w:t>«Եվրասիական տնտեսական միության անդամ պետությունների լիազոր</w:t>
      </w:r>
      <w:r w:rsidR="00033C5C" w:rsidRPr="00252E24">
        <w:rPr>
          <w:rFonts w:ascii="Sylfaen" w:hAnsi="Sylfaen"/>
          <w:sz w:val="24"/>
          <w:szCs w:val="24"/>
        </w:rPr>
        <w:t>ված</w:t>
      </w:r>
      <w:r w:rsidR="00047DA0" w:rsidRPr="00252E24">
        <w:rPr>
          <w:rFonts w:ascii="Sylfaen" w:hAnsi="Sylfaen"/>
          <w:sz w:val="24"/>
          <w:szCs w:val="24"/>
        </w:rPr>
        <w:t xml:space="preserve"> մարմինների միջ</w:t>
      </w:r>
      <w:r w:rsidR="00252E24">
        <w:rPr>
          <w:rFonts w:ascii="Sylfaen" w:hAnsi="Sylfaen"/>
          <w:sz w:val="24"/>
          <w:szCs w:val="24"/>
        </w:rPr>
        <w:t>եւ</w:t>
      </w:r>
      <w:r w:rsidR="00047DA0" w:rsidRPr="00252E24">
        <w:rPr>
          <w:rFonts w:ascii="Sylfaen" w:hAnsi="Sylfaen"/>
          <w:sz w:val="24"/>
          <w:szCs w:val="24"/>
        </w:rPr>
        <w:t xml:space="preserve"> տեղեկությունների փոխանակման ապահովում՝ Եվրասիական տնտեսական միության մաքսային տարածքով ծառայողական եւ քաղաքացիական զենքի տեղափոխման եւ ներքին տարանցման ժամանակ» ընդհանուր գործընթացին </w:t>
      </w:r>
      <w:r w:rsidR="00033C5C" w:rsidRPr="00252E24">
        <w:rPr>
          <w:rFonts w:ascii="Sylfaen" w:hAnsi="Sylfaen"/>
          <w:sz w:val="24"/>
          <w:szCs w:val="24"/>
        </w:rPr>
        <w:t>(</w:t>
      </w:r>
      <w:r w:rsidR="00033C5C" w:rsidRPr="00252E24">
        <w:rPr>
          <w:rStyle w:val="Bodytext2Sylfaen"/>
          <w:sz w:val="24"/>
          <w:szCs w:val="24"/>
          <w:lang w:eastAsia="en-US" w:bidi="en-US"/>
        </w:rPr>
        <w:t>P</w:t>
      </w:r>
      <w:r w:rsidR="00047DA0" w:rsidRPr="00252E24">
        <w:rPr>
          <w:rStyle w:val="Bodytext2Sylfaen"/>
          <w:sz w:val="24"/>
          <w:szCs w:val="24"/>
          <w:lang w:eastAsia="en-US" w:bidi="en-US"/>
        </w:rPr>
        <w:t>.</w:t>
      </w:r>
      <w:r w:rsidR="00033C5C" w:rsidRPr="00252E24">
        <w:rPr>
          <w:rStyle w:val="Bodytext2Sylfaen"/>
          <w:sz w:val="24"/>
          <w:szCs w:val="24"/>
          <w:lang w:eastAsia="en-US" w:bidi="en-US"/>
        </w:rPr>
        <w:t>LL</w:t>
      </w:r>
      <w:r w:rsidR="00047DA0" w:rsidRPr="00252E24">
        <w:rPr>
          <w:rStyle w:val="Bodytext2Sylfaen"/>
          <w:sz w:val="24"/>
          <w:szCs w:val="24"/>
          <w:lang w:eastAsia="en-US" w:bidi="en-US"/>
        </w:rPr>
        <w:t xml:space="preserve">.01) </w:t>
      </w:r>
      <w:r w:rsidR="00047DA0" w:rsidRPr="00252E24">
        <w:rPr>
          <w:rStyle w:val="Bodytext2Sylfaen"/>
          <w:sz w:val="24"/>
          <w:szCs w:val="24"/>
        </w:rPr>
        <w:t>(այսուհետ՝ ընդհանուր գործընթաց) նոր մասնակցի միանալու դեպքում տեղեկատվական փոխգործակցությանը ներկայացվող պահանջները:</w:t>
      </w:r>
    </w:p>
    <w:p w:rsidR="00D518AC" w:rsidRPr="00252E24" w:rsidRDefault="000E5312" w:rsidP="008057BA">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3.</w:t>
      </w:r>
      <w:r w:rsidR="008057BA" w:rsidRPr="008057BA">
        <w:rPr>
          <w:rFonts w:ascii="Sylfaen" w:hAnsi="Sylfaen"/>
          <w:sz w:val="24"/>
          <w:szCs w:val="24"/>
        </w:rPr>
        <w:tab/>
      </w:r>
      <w:r w:rsidRPr="00252E24">
        <w:rPr>
          <w:rFonts w:ascii="Sylfaen" w:hAnsi="Sylfaen"/>
          <w:sz w:val="24"/>
          <w:szCs w:val="24"/>
        </w:rPr>
        <w:t xml:space="preserve">Սույն կարգով սահմանված ընթացակարգերը փոխգործակցության մասնակցի կողմից իրականացվում են միաժամանակ կամ </w:t>
      </w:r>
      <w:r w:rsidR="00047DA0" w:rsidRPr="00252E24">
        <w:rPr>
          <w:rFonts w:ascii="Sylfaen" w:hAnsi="Sylfaen"/>
          <w:sz w:val="24"/>
          <w:szCs w:val="24"/>
        </w:rPr>
        <w:t xml:space="preserve">որոշակի ժամանակահատվածում՝ </w:t>
      </w:r>
      <w:r w:rsidRPr="00252E24">
        <w:rPr>
          <w:rFonts w:ascii="Sylfaen" w:hAnsi="Sylfaen"/>
          <w:sz w:val="24"/>
          <w:szCs w:val="24"/>
        </w:rPr>
        <w:t>ընդհանուր գործընթացին նոր մասնակցի միանալու դեպքում</w:t>
      </w:r>
      <w:r w:rsidR="00047DA0" w:rsidRPr="00252E24">
        <w:rPr>
          <w:rFonts w:ascii="Sylfaen" w:hAnsi="Sylfaen"/>
          <w:sz w:val="24"/>
          <w:szCs w:val="24"/>
        </w:rPr>
        <w:t>:</w:t>
      </w:r>
    </w:p>
    <w:p w:rsidR="00D518AC" w:rsidRPr="00252E24" w:rsidRDefault="00D518AC" w:rsidP="00252E24">
      <w:pPr>
        <w:spacing w:after="160" w:line="360" w:lineRule="auto"/>
      </w:pPr>
    </w:p>
    <w:p w:rsidR="00D518AC" w:rsidRPr="00252E24" w:rsidRDefault="000E5312" w:rsidP="00252E24">
      <w:pPr>
        <w:pStyle w:val="Bodytext21"/>
        <w:shd w:val="clear" w:color="auto" w:fill="auto"/>
        <w:spacing w:before="0" w:after="160" w:line="360" w:lineRule="auto"/>
        <w:jc w:val="center"/>
        <w:rPr>
          <w:rFonts w:ascii="Sylfaen" w:hAnsi="Sylfaen"/>
          <w:sz w:val="24"/>
          <w:szCs w:val="24"/>
        </w:rPr>
      </w:pPr>
      <w:r w:rsidRPr="00252E24">
        <w:rPr>
          <w:rFonts w:ascii="Sylfaen" w:hAnsi="Sylfaen"/>
          <w:sz w:val="24"/>
          <w:szCs w:val="24"/>
        </w:rPr>
        <w:t xml:space="preserve">III. </w:t>
      </w:r>
      <w:r w:rsidRPr="00252E24">
        <w:rPr>
          <w:rStyle w:val="Bodytext2Sylfaen"/>
          <w:sz w:val="24"/>
          <w:szCs w:val="24"/>
        </w:rPr>
        <w:t>Հիմնական հասկացությունները</w:t>
      </w:r>
    </w:p>
    <w:p w:rsidR="00D518AC" w:rsidRPr="00252E24" w:rsidRDefault="000E5312" w:rsidP="008057BA">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4.</w:t>
      </w:r>
      <w:r w:rsidR="008057BA" w:rsidRPr="008057BA">
        <w:rPr>
          <w:rFonts w:ascii="Sylfaen" w:hAnsi="Sylfaen"/>
          <w:sz w:val="24"/>
          <w:szCs w:val="24"/>
        </w:rPr>
        <w:tab/>
      </w:r>
      <w:r w:rsidRPr="00252E24">
        <w:rPr>
          <w:rStyle w:val="Bodytext2Sylfaen"/>
          <w:sz w:val="24"/>
          <w:szCs w:val="24"/>
        </w:rPr>
        <w:t>Սույն կարգի նպատակներով օգտագործվում են հասկացություններ, որոնք ունեն հետ</w:t>
      </w:r>
      <w:r w:rsidR="00252E24">
        <w:rPr>
          <w:rStyle w:val="Bodytext2Sylfaen"/>
          <w:sz w:val="24"/>
          <w:szCs w:val="24"/>
        </w:rPr>
        <w:t>եւ</w:t>
      </w:r>
      <w:r w:rsidRPr="00252E24">
        <w:rPr>
          <w:rStyle w:val="Bodytext2Sylfaen"/>
          <w:sz w:val="24"/>
          <w:szCs w:val="24"/>
        </w:rPr>
        <w:t>յալ իմաստը՝</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8057BA">
        <w:rPr>
          <w:rStyle w:val="Bodytext2Sylfaen"/>
          <w:b/>
          <w:sz w:val="24"/>
          <w:szCs w:val="24"/>
        </w:rPr>
        <w:t xml:space="preserve">ինտեգրված համակարգի </w:t>
      </w:r>
      <w:r w:rsidR="001D59C3" w:rsidRPr="008057BA">
        <w:rPr>
          <w:rStyle w:val="Bodytext2Sylfaen"/>
          <w:b/>
          <w:sz w:val="24"/>
          <w:szCs w:val="24"/>
        </w:rPr>
        <w:t>աշխատանքի ապահովման ժամանակ</w:t>
      </w:r>
      <w:r w:rsidRPr="008057BA">
        <w:rPr>
          <w:rStyle w:val="Bodytext2Sylfaen"/>
          <w:b/>
          <w:sz w:val="24"/>
          <w:szCs w:val="24"/>
        </w:rPr>
        <w:t xml:space="preserve"> կիրառվող փաստաթղթեր՝</w:t>
      </w:r>
      <w:r w:rsidRPr="00252E24">
        <w:rPr>
          <w:rStyle w:val="Bodytext2Sylfaen"/>
          <w:sz w:val="24"/>
          <w:szCs w:val="24"/>
        </w:rPr>
        <w:t xml:space="preserve"> տեխնիկական, տեխնոլոգիական, մեթոդական </w:t>
      </w:r>
      <w:r w:rsidR="00252E24">
        <w:rPr>
          <w:rStyle w:val="Bodytext2Sylfaen"/>
          <w:sz w:val="24"/>
          <w:szCs w:val="24"/>
        </w:rPr>
        <w:t>եւ</w:t>
      </w:r>
      <w:r w:rsidRPr="00252E24">
        <w:rPr>
          <w:rStyle w:val="Bodytext2Sylfaen"/>
          <w:sz w:val="24"/>
          <w:szCs w:val="24"/>
        </w:rPr>
        <w:t xml:space="preserve"> կազմակերպչական փաստաթղթեր, որոնք մշակվում </w:t>
      </w:r>
      <w:r w:rsidR="00252E24">
        <w:rPr>
          <w:rStyle w:val="Bodytext2Sylfaen"/>
          <w:sz w:val="24"/>
          <w:szCs w:val="24"/>
        </w:rPr>
        <w:t>եւ</w:t>
      </w:r>
      <w:r w:rsidRPr="00252E24">
        <w:rPr>
          <w:rStyle w:val="Bodytext2Sylfaen"/>
          <w:sz w:val="24"/>
          <w:szCs w:val="24"/>
        </w:rPr>
        <w:t xml:space="preserve"> հաստատվում են Եվրասիական տնտեսական հանձնաժողովի կողմից՝ «Եվրասիական տնտեսական միության շրջանակներում տեղեկատվական հաղորդակցական տեխնոլոգիաների </w:t>
      </w:r>
      <w:r w:rsidR="00252E24">
        <w:rPr>
          <w:rStyle w:val="Bodytext2Sylfaen"/>
          <w:sz w:val="24"/>
          <w:szCs w:val="24"/>
        </w:rPr>
        <w:t>եւ</w:t>
      </w:r>
      <w:r w:rsidRPr="00252E24">
        <w:rPr>
          <w:rStyle w:val="Bodytext2Sylfaen"/>
          <w:sz w:val="24"/>
          <w:szCs w:val="24"/>
        </w:rPr>
        <w:t xml:space="preserve"> տեղեկատվական փոխգործակցության մասին» արձանագրության («Եվրասիական տնտեսական միության մասին» 2014 թվականի մայիսի 29-ի պայմանագրի թիվ 3 հավելված) 30-րդ կետին համապատասխան.</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8057BA">
        <w:rPr>
          <w:rStyle w:val="Bodytext2Sylfaen"/>
          <w:b/>
          <w:sz w:val="24"/>
          <w:szCs w:val="24"/>
        </w:rPr>
        <w:t>ընդհանուր գործընթացն իրա</w:t>
      </w:r>
      <w:r w:rsidR="00F154DC" w:rsidRPr="008057BA">
        <w:rPr>
          <w:rStyle w:val="Bodytext2Sylfaen"/>
          <w:b/>
          <w:sz w:val="24"/>
          <w:szCs w:val="24"/>
        </w:rPr>
        <w:t>գործ</w:t>
      </w:r>
      <w:r w:rsidRPr="008057BA">
        <w:rPr>
          <w:rStyle w:val="Bodytext2Sylfaen"/>
          <w:b/>
          <w:sz w:val="24"/>
          <w:szCs w:val="24"/>
        </w:rPr>
        <w:t>ելիս տեղեկատվական փոխգործակցությունը կանոնակարգող տեխնոլոգիական փաստաթղթեր՝</w:t>
      </w:r>
      <w:r w:rsidRPr="00252E24">
        <w:rPr>
          <w:rStyle w:val="Bodytext2Sylfaen"/>
          <w:sz w:val="24"/>
          <w:szCs w:val="24"/>
        </w:rPr>
        <w:t xml:space="preserve"> փաստաթղթեր, որոնք ներառված են Եվրասիական տնտեսական հանձնաժողովի կոլեգիայի 2014 թվականի նոյեմբերի 6-ի թիվ 200 որոշման 1-ին կետո</w:t>
      </w:r>
      <w:r w:rsidR="00815775" w:rsidRPr="00252E24">
        <w:rPr>
          <w:rStyle w:val="Bodytext2Sylfaen"/>
          <w:sz w:val="24"/>
          <w:szCs w:val="24"/>
        </w:rPr>
        <w:t>վ</w:t>
      </w:r>
      <w:r w:rsidRPr="00252E24">
        <w:rPr>
          <w:rStyle w:val="Bodytext2Sylfaen"/>
          <w:sz w:val="24"/>
          <w:szCs w:val="24"/>
        </w:rPr>
        <w:t xml:space="preserve"> </w:t>
      </w:r>
      <w:r w:rsidR="00815775" w:rsidRPr="00252E24">
        <w:rPr>
          <w:rStyle w:val="Bodytext2Sylfaen"/>
          <w:sz w:val="24"/>
          <w:szCs w:val="24"/>
        </w:rPr>
        <w:t>նախատես</w:t>
      </w:r>
      <w:r w:rsidRPr="00252E24">
        <w:rPr>
          <w:rStyle w:val="Bodytext2Sylfaen"/>
          <w:sz w:val="24"/>
          <w:szCs w:val="24"/>
        </w:rPr>
        <w:t>ված՝ տեխնոլոգիական փաստաթղթերի տիպային ցանկում:</w:t>
      </w:r>
    </w:p>
    <w:p w:rsidR="00D518AC" w:rsidRPr="00252E24" w:rsidRDefault="000E5312" w:rsidP="00252E24">
      <w:pPr>
        <w:pStyle w:val="Bodytext21"/>
        <w:shd w:val="clear" w:color="auto" w:fill="auto"/>
        <w:spacing w:before="0" w:after="160" w:line="360" w:lineRule="auto"/>
        <w:ind w:firstLine="567"/>
        <w:rPr>
          <w:rFonts w:ascii="Sylfaen" w:hAnsi="Sylfaen"/>
          <w:sz w:val="24"/>
          <w:szCs w:val="24"/>
        </w:rPr>
      </w:pPr>
      <w:r w:rsidRPr="00252E24">
        <w:rPr>
          <w:rFonts w:ascii="Sylfaen" w:hAnsi="Sylfaen"/>
          <w:sz w:val="24"/>
          <w:szCs w:val="24"/>
        </w:rPr>
        <w:t xml:space="preserve">Սույն </w:t>
      </w:r>
      <w:r w:rsidR="00815775" w:rsidRPr="00252E24">
        <w:rPr>
          <w:rFonts w:ascii="Sylfaen" w:hAnsi="Sylfaen"/>
          <w:sz w:val="24"/>
          <w:szCs w:val="24"/>
        </w:rPr>
        <w:t>կ</w:t>
      </w:r>
      <w:r w:rsidRPr="00252E24">
        <w:rPr>
          <w:rFonts w:ascii="Sylfaen" w:hAnsi="Sylfaen"/>
          <w:sz w:val="24"/>
          <w:szCs w:val="24"/>
        </w:rPr>
        <w:t>ա</w:t>
      </w:r>
      <w:r w:rsidR="00097A48" w:rsidRPr="00252E24">
        <w:rPr>
          <w:rFonts w:ascii="Sylfaen" w:hAnsi="Sylfaen"/>
          <w:sz w:val="24"/>
          <w:szCs w:val="24"/>
        </w:rPr>
        <w:t>ր</w:t>
      </w:r>
      <w:r w:rsidRPr="00252E24">
        <w:rPr>
          <w:rFonts w:ascii="Sylfaen" w:hAnsi="Sylfaen"/>
          <w:sz w:val="24"/>
          <w:szCs w:val="24"/>
        </w:rPr>
        <w:t>գում օգտագործվող մյուս հասկացությունները կիրառվում են Եվրասիական տնտեսական հանձնաժողովի կոլ</w:t>
      </w:r>
      <w:r w:rsidR="00097A48" w:rsidRPr="00252E24">
        <w:rPr>
          <w:rFonts w:ascii="Sylfaen" w:hAnsi="Sylfaen"/>
          <w:sz w:val="24"/>
          <w:szCs w:val="24"/>
        </w:rPr>
        <w:t>ե</w:t>
      </w:r>
      <w:r w:rsidRPr="00252E24">
        <w:rPr>
          <w:rFonts w:ascii="Sylfaen" w:hAnsi="Sylfaen"/>
          <w:sz w:val="24"/>
          <w:szCs w:val="24"/>
        </w:rPr>
        <w:t>գիայի 201</w:t>
      </w:r>
      <w:r w:rsidR="00033C5C" w:rsidRPr="00252E24">
        <w:rPr>
          <w:rFonts w:ascii="Sylfaen" w:hAnsi="Sylfaen"/>
          <w:sz w:val="24"/>
          <w:szCs w:val="24"/>
        </w:rPr>
        <w:t>9</w:t>
      </w:r>
      <w:r w:rsidRPr="00252E24">
        <w:rPr>
          <w:rFonts w:ascii="Sylfaen" w:hAnsi="Sylfaen"/>
          <w:sz w:val="24"/>
          <w:szCs w:val="24"/>
        </w:rPr>
        <w:t xml:space="preserve"> թվականի </w:t>
      </w:r>
      <w:r w:rsidR="00097A48" w:rsidRPr="00252E24">
        <w:rPr>
          <w:rFonts w:ascii="Sylfaen" w:hAnsi="Sylfaen"/>
          <w:sz w:val="24"/>
          <w:szCs w:val="24"/>
        </w:rPr>
        <w:t>դեկտեմբերի</w:t>
      </w:r>
      <w:r w:rsidRPr="00252E24">
        <w:rPr>
          <w:rFonts w:ascii="Sylfaen" w:hAnsi="Sylfaen"/>
          <w:sz w:val="24"/>
          <w:szCs w:val="24"/>
        </w:rPr>
        <w:t xml:space="preserve"> </w:t>
      </w:r>
      <w:r w:rsidR="00033C5C" w:rsidRPr="00252E24">
        <w:rPr>
          <w:rFonts w:ascii="Sylfaen" w:hAnsi="Sylfaen"/>
          <w:sz w:val="24"/>
          <w:szCs w:val="24"/>
        </w:rPr>
        <w:t>3</w:t>
      </w:r>
      <w:r w:rsidRPr="00252E24">
        <w:rPr>
          <w:rFonts w:ascii="Sylfaen" w:hAnsi="Sylfaen"/>
          <w:sz w:val="24"/>
          <w:szCs w:val="24"/>
        </w:rPr>
        <w:t>-ի թիվ 216 որոշմամբ հաստատված՝ «</w:t>
      </w:r>
      <w:r w:rsidR="00097A48" w:rsidRPr="00252E24">
        <w:rPr>
          <w:rFonts w:ascii="Sylfaen" w:hAnsi="Sylfaen"/>
          <w:sz w:val="24"/>
          <w:szCs w:val="24"/>
        </w:rPr>
        <w:t>Եվրասիական տնտեսական միության անդամ պետությունների լիազորված մարմինների միջ</w:t>
      </w:r>
      <w:r w:rsidR="00252E24">
        <w:rPr>
          <w:rFonts w:ascii="Sylfaen" w:hAnsi="Sylfaen"/>
          <w:sz w:val="24"/>
          <w:szCs w:val="24"/>
        </w:rPr>
        <w:t>եւ</w:t>
      </w:r>
      <w:r w:rsidR="00097A48" w:rsidRPr="00252E24">
        <w:rPr>
          <w:rFonts w:ascii="Sylfaen" w:hAnsi="Sylfaen"/>
          <w:sz w:val="24"/>
          <w:szCs w:val="24"/>
        </w:rPr>
        <w:t xml:space="preserve"> տեղեկությունների փոխանակման ապահովում՝ </w:t>
      </w:r>
      <w:r w:rsidRPr="00252E24">
        <w:rPr>
          <w:rFonts w:ascii="Sylfaen" w:hAnsi="Sylfaen"/>
          <w:sz w:val="24"/>
          <w:szCs w:val="24"/>
        </w:rPr>
        <w:t>Եվրասիական տնտեսական միության մաքսային տարածք</w:t>
      </w:r>
      <w:r w:rsidR="00097A48" w:rsidRPr="00252E24">
        <w:rPr>
          <w:rFonts w:ascii="Sylfaen" w:hAnsi="Sylfaen"/>
          <w:sz w:val="24"/>
          <w:szCs w:val="24"/>
        </w:rPr>
        <w:t xml:space="preserve">ով ծառայողական եւ քաղաքացիական զենքի տեղափոխման եւ ներքին տարանցման </w:t>
      </w:r>
      <w:r w:rsidRPr="00252E24">
        <w:rPr>
          <w:rFonts w:ascii="Sylfaen" w:hAnsi="Sylfaen"/>
          <w:sz w:val="24"/>
          <w:szCs w:val="24"/>
        </w:rPr>
        <w:t>ժամանակ» ընդհանուր գործընթաց</w:t>
      </w:r>
      <w:r w:rsidR="004E5520" w:rsidRPr="00252E24">
        <w:rPr>
          <w:rFonts w:ascii="Sylfaen" w:hAnsi="Sylfaen"/>
          <w:sz w:val="24"/>
          <w:szCs w:val="24"/>
        </w:rPr>
        <w:t>ն</w:t>
      </w:r>
      <w:r w:rsidRPr="00252E24">
        <w:rPr>
          <w:rFonts w:ascii="Sylfaen" w:hAnsi="Sylfaen"/>
          <w:sz w:val="24"/>
          <w:szCs w:val="24"/>
        </w:rPr>
        <w:t xml:space="preserve"> </w:t>
      </w:r>
      <w:r w:rsidR="008B3B3A" w:rsidRPr="00252E24">
        <w:rPr>
          <w:rFonts w:ascii="Sylfaen" w:hAnsi="Sylfaen"/>
          <w:sz w:val="24"/>
          <w:szCs w:val="24"/>
        </w:rPr>
        <w:t>Եվրասիական տնտեսական միության</w:t>
      </w:r>
      <w:r w:rsidRPr="00252E24">
        <w:rPr>
          <w:rFonts w:ascii="Sylfaen" w:hAnsi="Sylfaen"/>
          <w:sz w:val="24"/>
          <w:szCs w:val="24"/>
        </w:rPr>
        <w:t xml:space="preserve"> ինտեգրված տեղեկատվական համակարգի միջոցներով իրագործելիս</w:t>
      </w:r>
      <w:r w:rsidR="00252E24">
        <w:rPr>
          <w:rFonts w:ascii="Sylfaen" w:hAnsi="Sylfaen"/>
          <w:sz w:val="24"/>
          <w:szCs w:val="24"/>
        </w:rPr>
        <w:t xml:space="preserve"> </w:t>
      </w:r>
      <w:r w:rsidR="008B3B3A" w:rsidRPr="00252E24">
        <w:rPr>
          <w:rFonts w:ascii="Sylfaen" w:hAnsi="Sylfaen"/>
          <w:sz w:val="24"/>
          <w:szCs w:val="24"/>
        </w:rPr>
        <w:t>տ</w:t>
      </w:r>
      <w:r w:rsidRPr="00252E24">
        <w:rPr>
          <w:rFonts w:ascii="Sylfaen" w:hAnsi="Sylfaen"/>
          <w:sz w:val="24"/>
          <w:szCs w:val="24"/>
        </w:rPr>
        <w:t>եղեկատվական փոխգործակցության կանոնների (այսուհետ՝ Տեղեկատվական փոխգործակցության կանոններ) 4-րդ կետ</w:t>
      </w:r>
      <w:r w:rsidR="008B3B3A" w:rsidRPr="00252E24">
        <w:rPr>
          <w:rFonts w:ascii="Sylfaen" w:hAnsi="Sylfaen"/>
          <w:sz w:val="24"/>
          <w:szCs w:val="24"/>
        </w:rPr>
        <w:t>ով</w:t>
      </w:r>
      <w:r w:rsidRPr="00252E24">
        <w:rPr>
          <w:rFonts w:ascii="Sylfaen" w:hAnsi="Sylfaen"/>
          <w:sz w:val="24"/>
          <w:szCs w:val="24"/>
        </w:rPr>
        <w:t xml:space="preserve"> սահմանված իմաստներով։</w:t>
      </w:r>
    </w:p>
    <w:p w:rsidR="00D518AC" w:rsidRPr="00252E24" w:rsidRDefault="00D518AC" w:rsidP="00252E24">
      <w:pPr>
        <w:spacing w:after="160" w:line="360" w:lineRule="auto"/>
        <w:ind w:firstLine="567"/>
        <w:jc w:val="both"/>
      </w:pPr>
    </w:p>
    <w:p w:rsidR="00BE4D3C" w:rsidRPr="00F71E38" w:rsidRDefault="000E5312" w:rsidP="008057BA">
      <w:pPr>
        <w:pStyle w:val="Bodytext21"/>
        <w:shd w:val="clear" w:color="auto" w:fill="auto"/>
        <w:spacing w:before="0" w:after="160" w:line="360" w:lineRule="auto"/>
        <w:jc w:val="center"/>
        <w:rPr>
          <w:rFonts w:ascii="Sylfaen" w:eastAsia="Sylfaen" w:hAnsi="Sylfaen" w:cs="Sylfaen"/>
          <w:sz w:val="24"/>
          <w:szCs w:val="24"/>
        </w:rPr>
      </w:pPr>
      <w:r w:rsidRPr="00252E24">
        <w:rPr>
          <w:rFonts w:ascii="Sylfaen" w:hAnsi="Sylfaen"/>
          <w:sz w:val="24"/>
          <w:szCs w:val="24"/>
        </w:rPr>
        <w:t xml:space="preserve">IV. </w:t>
      </w:r>
      <w:r w:rsidRPr="00252E24">
        <w:rPr>
          <w:rStyle w:val="Bodytext2Sylfaen"/>
          <w:sz w:val="24"/>
          <w:szCs w:val="24"/>
        </w:rPr>
        <w:t>Փոխգործակցության մասնակիցները</w:t>
      </w:r>
    </w:p>
    <w:p w:rsidR="00D518AC" w:rsidRPr="00252E24" w:rsidRDefault="000E5312" w:rsidP="008057BA">
      <w:pPr>
        <w:pStyle w:val="Bodytext21"/>
        <w:shd w:val="clear" w:color="auto" w:fill="auto"/>
        <w:tabs>
          <w:tab w:val="left" w:pos="1134"/>
        </w:tabs>
        <w:spacing w:before="0" w:after="160" w:line="360" w:lineRule="auto"/>
        <w:ind w:firstLine="567"/>
        <w:rPr>
          <w:rStyle w:val="Bodytext2Sylfaen"/>
          <w:sz w:val="24"/>
          <w:szCs w:val="24"/>
        </w:rPr>
      </w:pPr>
      <w:r w:rsidRPr="00252E24">
        <w:rPr>
          <w:rFonts w:ascii="Sylfaen" w:hAnsi="Sylfaen"/>
          <w:sz w:val="24"/>
          <w:szCs w:val="24"/>
        </w:rPr>
        <w:t>5.</w:t>
      </w:r>
      <w:r w:rsidR="008057BA" w:rsidRPr="00F71E38">
        <w:rPr>
          <w:rFonts w:ascii="Sylfaen" w:hAnsi="Sylfaen"/>
          <w:sz w:val="24"/>
          <w:szCs w:val="24"/>
        </w:rPr>
        <w:tab/>
      </w:r>
      <w:r w:rsidRPr="00252E24">
        <w:rPr>
          <w:rStyle w:val="Bodytext2Sylfaen"/>
          <w:sz w:val="24"/>
          <w:szCs w:val="24"/>
        </w:rPr>
        <w:t>Ընդհանուր գործընթացին միանալու ընթացակարգերն իրականացնելիս փոխգործակցության մասնակիցների դերերը բերված են 1-ին աղյուսակում:</w:t>
      </w:r>
    </w:p>
    <w:p w:rsidR="00BE4D3C" w:rsidRPr="00252E24" w:rsidRDefault="00BE4D3C" w:rsidP="00252E24">
      <w:pPr>
        <w:pStyle w:val="Bodytext21"/>
        <w:shd w:val="clear" w:color="auto" w:fill="auto"/>
        <w:spacing w:before="0" w:after="160" w:line="360" w:lineRule="auto"/>
        <w:ind w:firstLine="567"/>
        <w:jc w:val="left"/>
        <w:rPr>
          <w:rFonts w:ascii="Sylfaen" w:hAnsi="Sylfaen"/>
          <w:sz w:val="24"/>
          <w:szCs w:val="24"/>
        </w:rPr>
      </w:pPr>
    </w:p>
    <w:p w:rsidR="00BE4D3C" w:rsidRPr="00252E24" w:rsidRDefault="00BE4D3C" w:rsidP="00252E24">
      <w:pPr>
        <w:pStyle w:val="Tablecaption0"/>
        <w:shd w:val="clear" w:color="auto" w:fill="auto"/>
        <w:spacing w:after="160" w:line="360" w:lineRule="auto"/>
        <w:jc w:val="right"/>
        <w:rPr>
          <w:rFonts w:ascii="Sylfaen" w:hAnsi="Sylfaen"/>
          <w:sz w:val="24"/>
          <w:szCs w:val="24"/>
        </w:rPr>
      </w:pPr>
      <w:r w:rsidRPr="00252E24">
        <w:rPr>
          <w:rStyle w:val="TablecaptionSylfaen"/>
          <w:sz w:val="24"/>
          <w:szCs w:val="24"/>
        </w:rPr>
        <w:t>Աղյուսակ 1</w:t>
      </w:r>
    </w:p>
    <w:p w:rsidR="00D518AC" w:rsidRPr="00252E24" w:rsidRDefault="000E5312" w:rsidP="00252E24">
      <w:pPr>
        <w:pStyle w:val="Bodytext21"/>
        <w:shd w:val="clear" w:color="auto" w:fill="auto"/>
        <w:spacing w:before="0" w:after="160" w:line="360" w:lineRule="auto"/>
        <w:jc w:val="center"/>
        <w:rPr>
          <w:rFonts w:ascii="Sylfaen" w:hAnsi="Sylfaen"/>
          <w:sz w:val="24"/>
          <w:szCs w:val="24"/>
        </w:rPr>
      </w:pPr>
      <w:r w:rsidRPr="00252E24">
        <w:rPr>
          <w:rStyle w:val="Bodytext2Sylfaen"/>
          <w:sz w:val="24"/>
          <w:szCs w:val="24"/>
        </w:rPr>
        <w:t>Փոխգործակցության մասնակիցների դերեր</w:t>
      </w:r>
      <w:r w:rsidR="00592199" w:rsidRPr="00252E24">
        <w:rPr>
          <w:rStyle w:val="Bodytext2Sylfaen"/>
          <w:sz w:val="24"/>
          <w:szCs w:val="24"/>
        </w:rPr>
        <w:t>ը</w:t>
      </w:r>
    </w:p>
    <w:tbl>
      <w:tblPr>
        <w:tblOverlap w:val="never"/>
        <w:tblW w:w="9517" w:type="dxa"/>
        <w:jc w:val="center"/>
        <w:tblLayout w:type="fixed"/>
        <w:tblCellMar>
          <w:left w:w="10" w:type="dxa"/>
          <w:right w:w="10" w:type="dxa"/>
        </w:tblCellMar>
        <w:tblLook w:val="04A0" w:firstRow="1" w:lastRow="0" w:firstColumn="1" w:lastColumn="0" w:noHBand="0" w:noVBand="1"/>
      </w:tblPr>
      <w:tblGrid>
        <w:gridCol w:w="851"/>
        <w:gridCol w:w="2179"/>
        <w:gridCol w:w="3611"/>
        <w:gridCol w:w="2876"/>
      </w:tblGrid>
      <w:tr w:rsidR="00D518AC" w:rsidRPr="008057BA" w:rsidTr="008057BA">
        <w:trPr>
          <w:tblHeader/>
          <w:jc w:val="center"/>
        </w:trPr>
        <w:tc>
          <w:tcPr>
            <w:tcW w:w="851" w:type="dxa"/>
            <w:tcBorders>
              <w:top w:val="single" w:sz="4" w:space="0" w:color="auto"/>
              <w:lef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Համարը՝</w:t>
            </w:r>
          </w:p>
          <w:p w:rsidR="00D518AC" w:rsidRPr="008057BA" w:rsidRDefault="000E5312" w:rsidP="008057BA">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ը/կ</w:t>
            </w:r>
          </w:p>
        </w:tc>
        <w:tc>
          <w:tcPr>
            <w:tcW w:w="2179" w:type="dxa"/>
            <w:tcBorders>
              <w:top w:val="single" w:sz="4" w:space="0" w:color="auto"/>
              <w:lef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Դերի անվանումը</w:t>
            </w:r>
          </w:p>
        </w:tc>
        <w:tc>
          <w:tcPr>
            <w:tcW w:w="3611" w:type="dxa"/>
            <w:tcBorders>
              <w:top w:val="single" w:sz="4" w:space="0" w:color="auto"/>
              <w:lef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Դերի նկարագրությունը</w:t>
            </w:r>
          </w:p>
        </w:tc>
        <w:tc>
          <w:tcPr>
            <w:tcW w:w="2876" w:type="dxa"/>
            <w:tcBorders>
              <w:top w:val="single" w:sz="4" w:space="0" w:color="auto"/>
              <w:left w:val="single" w:sz="4" w:space="0" w:color="auto"/>
              <w:righ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Դերը կատարող մասնակիցը</w:t>
            </w:r>
          </w:p>
        </w:tc>
      </w:tr>
      <w:tr w:rsidR="00D518AC" w:rsidRPr="008057BA" w:rsidTr="008057BA">
        <w:trPr>
          <w:jc w:val="center"/>
        </w:trPr>
        <w:tc>
          <w:tcPr>
            <w:tcW w:w="851" w:type="dxa"/>
            <w:tcBorders>
              <w:top w:val="single" w:sz="4" w:space="0" w:color="auto"/>
              <w:lef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1</w:t>
            </w:r>
          </w:p>
        </w:tc>
        <w:tc>
          <w:tcPr>
            <w:tcW w:w="2179" w:type="dxa"/>
            <w:tcBorders>
              <w:top w:val="single" w:sz="4" w:space="0" w:color="auto"/>
              <w:lef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Ընդհանուր գործընթացին միացող մասնակից</w:t>
            </w:r>
          </w:p>
        </w:tc>
        <w:tc>
          <w:tcPr>
            <w:tcW w:w="3611" w:type="dxa"/>
            <w:tcBorders>
              <w:top w:val="single" w:sz="4" w:space="0" w:color="auto"/>
              <w:left w:val="single" w:sz="4" w:space="0" w:color="auto"/>
            </w:tcBorders>
            <w:shd w:val="clear" w:color="auto" w:fill="FFFFFF"/>
          </w:tcPr>
          <w:p w:rsidR="00D518AC" w:rsidRPr="008057BA" w:rsidRDefault="00592199"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միանում է ընդհանուր գործընթացին, պատասխանատ</w:t>
            </w:r>
            <w:r w:rsidR="00EA34A2" w:rsidRPr="008057BA">
              <w:rPr>
                <w:rStyle w:val="Bodytext212pt"/>
                <w:rFonts w:ascii="Sylfaen" w:hAnsi="Sylfaen"/>
                <w:sz w:val="20"/>
                <w:szCs w:val="20"/>
              </w:rPr>
              <w:t>ու</w:t>
            </w:r>
            <w:r w:rsidRPr="008057BA">
              <w:rPr>
                <w:rStyle w:val="Bodytext212pt"/>
                <w:rFonts w:ascii="Sylfaen" w:hAnsi="Sylfaen"/>
                <w:sz w:val="20"/>
                <w:szCs w:val="20"/>
              </w:rPr>
              <w:t xml:space="preserve"> է տրված (չեղյալ հայտարարված) թույլատրագրերի մասին տեղեկություններ ստանալու եւ ներկայացնելու համար </w:t>
            </w:r>
          </w:p>
        </w:tc>
        <w:tc>
          <w:tcPr>
            <w:tcW w:w="2876" w:type="dxa"/>
            <w:tcBorders>
              <w:top w:val="single" w:sz="4" w:space="0" w:color="auto"/>
              <w:left w:val="single" w:sz="4" w:space="0" w:color="auto"/>
              <w:right w:val="single" w:sz="4" w:space="0" w:color="auto"/>
            </w:tcBorders>
            <w:shd w:val="clear" w:color="auto" w:fill="FFFFFF"/>
          </w:tcPr>
          <w:p w:rsidR="00840D2E" w:rsidRPr="008057BA" w:rsidRDefault="000E531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 xml:space="preserve">տեղեկություններ ներկայացնող </w:t>
            </w:r>
            <w:r w:rsidR="00840D2E" w:rsidRPr="008057BA">
              <w:rPr>
                <w:rStyle w:val="Bodytext212pt"/>
                <w:rFonts w:ascii="Sylfaen" w:hAnsi="Sylfaen"/>
                <w:sz w:val="20"/>
                <w:szCs w:val="20"/>
              </w:rPr>
              <w:t>իրավասու</w:t>
            </w:r>
            <w:r w:rsidRPr="008057BA">
              <w:rPr>
                <w:rStyle w:val="Bodytext212pt"/>
                <w:rFonts w:ascii="Sylfaen" w:hAnsi="Sylfaen"/>
                <w:sz w:val="20"/>
                <w:szCs w:val="20"/>
              </w:rPr>
              <w:t xml:space="preserve"> մարմին</w:t>
            </w:r>
          </w:p>
          <w:p w:rsidR="00840D2E" w:rsidRPr="008057BA" w:rsidRDefault="00840D2E"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(P.LL.01.ACT.001).</w:t>
            </w:r>
            <w:r w:rsidR="000E5312" w:rsidRPr="008057BA">
              <w:rPr>
                <w:rStyle w:val="Bodytext212pt"/>
                <w:rFonts w:ascii="Sylfaen" w:hAnsi="Sylfaen"/>
                <w:sz w:val="20"/>
                <w:szCs w:val="20"/>
              </w:rPr>
              <w:t xml:space="preserve"> </w:t>
            </w:r>
            <w:r w:rsidRPr="008057BA">
              <w:rPr>
                <w:rStyle w:val="Bodytext212pt"/>
                <w:rFonts w:ascii="Sylfaen" w:hAnsi="Sylfaen"/>
                <w:sz w:val="20"/>
                <w:szCs w:val="20"/>
              </w:rPr>
              <w:t>տեղեկություններ ընդունող իրավասու մարմին</w:t>
            </w:r>
            <w:r w:rsidR="000E5312" w:rsidRPr="008057BA">
              <w:rPr>
                <w:rStyle w:val="Bodytext212pt"/>
                <w:rFonts w:ascii="Sylfaen" w:hAnsi="Sylfaen"/>
                <w:sz w:val="20"/>
                <w:szCs w:val="20"/>
              </w:rPr>
              <w:t xml:space="preserve"> </w:t>
            </w:r>
          </w:p>
          <w:p w:rsidR="00D518AC" w:rsidRPr="008057BA" w:rsidRDefault="000E531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(P.LL.01.АСТ.002)</w:t>
            </w:r>
          </w:p>
        </w:tc>
      </w:tr>
      <w:tr w:rsidR="00D518AC" w:rsidRPr="008057BA" w:rsidTr="008057BA">
        <w:trPr>
          <w:jc w:val="center"/>
        </w:trPr>
        <w:tc>
          <w:tcPr>
            <w:tcW w:w="851" w:type="dxa"/>
            <w:tcBorders>
              <w:top w:val="single" w:sz="4" w:space="0" w:color="auto"/>
              <w:lef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2</w:t>
            </w:r>
          </w:p>
        </w:tc>
        <w:tc>
          <w:tcPr>
            <w:tcW w:w="2179" w:type="dxa"/>
            <w:tcBorders>
              <w:top w:val="single" w:sz="4" w:space="0" w:color="auto"/>
              <w:lef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Միության անդամ պետությ</w:t>
            </w:r>
            <w:r w:rsidR="00840D2E" w:rsidRPr="008057BA">
              <w:rPr>
                <w:rStyle w:val="Bodytext212pt"/>
                <w:rFonts w:ascii="Sylfaen" w:hAnsi="Sylfaen"/>
                <w:sz w:val="20"/>
                <w:szCs w:val="20"/>
              </w:rPr>
              <w:t>ան լիազորված մարմին</w:t>
            </w:r>
          </w:p>
        </w:tc>
        <w:tc>
          <w:tcPr>
            <w:tcW w:w="3611" w:type="dxa"/>
            <w:tcBorders>
              <w:top w:val="single" w:sz="4" w:space="0" w:color="auto"/>
              <w:left w:val="single" w:sz="4" w:space="0" w:color="auto"/>
            </w:tcBorders>
            <w:shd w:val="clear" w:color="auto" w:fill="FFFFFF"/>
          </w:tcPr>
          <w:p w:rsidR="00D518AC" w:rsidRPr="008057BA" w:rsidRDefault="00A32EAD"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ստանում եւ ներկայացնում է տրված (չեղյալ հայտարարված) թույլատրագրերի մասին տեղեկություններ</w:t>
            </w:r>
          </w:p>
        </w:tc>
        <w:tc>
          <w:tcPr>
            <w:tcW w:w="2876" w:type="dxa"/>
            <w:tcBorders>
              <w:top w:val="single" w:sz="4" w:space="0" w:color="auto"/>
              <w:left w:val="single" w:sz="4" w:space="0" w:color="auto"/>
              <w:right w:val="single" w:sz="4" w:space="0" w:color="auto"/>
            </w:tcBorders>
            <w:shd w:val="clear" w:color="auto" w:fill="FFFFFF"/>
          </w:tcPr>
          <w:p w:rsidR="00A32EAD" w:rsidRPr="008057BA" w:rsidRDefault="000E531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 xml:space="preserve">տեղեկություններ ներկայացնող </w:t>
            </w:r>
            <w:r w:rsidR="00A32EAD" w:rsidRPr="008057BA">
              <w:rPr>
                <w:rStyle w:val="Bodytext212pt"/>
                <w:rFonts w:ascii="Sylfaen" w:hAnsi="Sylfaen"/>
                <w:sz w:val="20"/>
                <w:szCs w:val="20"/>
              </w:rPr>
              <w:t>իրավասու</w:t>
            </w:r>
            <w:r w:rsidRPr="008057BA">
              <w:rPr>
                <w:rStyle w:val="Bodytext212pt"/>
                <w:rFonts w:ascii="Sylfaen" w:hAnsi="Sylfaen"/>
                <w:sz w:val="20"/>
                <w:szCs w:val="20"/>
              </w:rPr>
              <w:t xml:space="preserve"> մարմին</w:t>
            </w:r>
          </w:p>
          <w:p w:rsidR="00A32EAD" w:rsidRPr="008057BA" w:rsidRDefault="000E5312" w:rsidP="008057BA">
            <w:pPr>
              <w:pStyle w:val="Bodytext21"/>
              <w:shd w:val="clear" w:color="auto" w:fill="auto"/>
              <w:spacing w:before="0" w:after="120" w:line="240" w:lineRule="auto"/>
              <w:jc w:val="left"/>
              <w:rPr>
                <w:rStyle w:val="Bodytext212pt"/>
                <w:rFonts w:ascii="Sylfaen" w:hAnsi="Sylfaen"/>
                <w:sz w:val="20"/>
                <w:szCs w:val="20"/>
              </w:rPr>
            </w:pPr>
            <w:r w:rsidRPr="008057BA">
              <w:rPr>
                <w:rStyle w:val="Bodytext212pt"/>
                <w:rFonts w:ascii="Sylfaen" w:hAnsi="Sylfaen"/>
                <w:sz w:val="20"/>
                <w:szCs w:val="20"/>
              </w:rPr>
              <w:t>(P.LL.01.ACT.001)</w:t>
            </w:r>
            <w:r w:rsidR="00A32EAD" w:rsidRPr="008057BA">
              <w:rPr>
                <w:rStyle w:val="Bodytext212pt"/>
                <w:rFonts w:ascii="Sylfaen" w:hAnsi="Sylfaen"/>
                <w:sz w:val="20"/>
                <w:szCs w:val="20"/>
              </w:rPr>
              <w:t>.</w:t>
            </w:r>
            <w:r w:rsidRPr="008057BA">
              <w:rPr>
                <w:rStyle w:val="Bodytext212pt"/>
                <w:rFonts w:ascii="Sylfaen" w:hAnsi="Sylfaen"/>
                <w:sz w:val="20"/>
                <w:szCs w:val="20"/>
              </w:rPr>
              <w:t xml:space="preserve"> </w:t>
            </w:r>
            <w:r w:rsidR="00A32EAD" w:rsidRPr="008057BA">
              <w:rPr>
                <w:rStyle w:val="Bodytext212pt"/>
                <w:rFonts w:ascii="Sylfaen" w:hAnsi="Sylfaen"/>
                <w:sz w:val="20"/>
                <w:szCs w:val="20"/>
              </w:rPr>
              <w:t>տեղեկություններ ընդունող իրավասու մարմին</w:t>
            </w:r>
          </w:p>
          <w:p w:rsidR="00D518AC" w:rsidRPr="008057BA" w:rsidRDefault="000E531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(P.LL.01.АСТ.002)</w:t>
            </w:r>
          </w:p>
        </w:tc>
      </w:tr>
      <w:tr w:rsidR="00D518AC" w:rsidRPr="008057BA" w:rsidTr="008057BA">
        <w:trPr>
          <w:jc w:val="center"/>
        </w:trPr>
        <w:tc>
          <w:tcPr>
            <w:tcW w:w="851" w:type="dxa"/>
            <w:tcBorders>
              <w:top w:val="single" w:sz="4" w:space="0" w:color="auto"/>
              <w:left w:val="single" w:sz="4" w:space="0" w:color="auto"/>
              <w:bottom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center"/>
              <w:rPr>
                <w:rFonts w:ascii="Sylfaen" w:hAnsi="Sylfaen"/>
                <w:sz w:val="20"/>
                <w:szCs w:val="20"/>
              </w:rPr>
            </w:pPr>
            <w:r w:rsidRPr="008057BA">
              <w:rPr>
                <w:rStyle w:val="Bodytext212pt"/>
                <w:rFonts w:ascii="Sylfaen" w:hAnsi="Sylfaen"/>
                <w:sz w:val="20"/>
                <w:szCs w:val="20"/>
              </w:rPr>
              <w:t>3</w:t>
            </w:r>
          </w:p>
        </w:tc>
        <w:tc>
          <w:tcPr>
            <w:tcW w:w="2179" w:type="dxa"/>
            <w:tcBorders>
              <w:top w:val="single" w:sz="4" w:space="0" w:color="auto"/>
              <w:left w:val="single" w:sz="4" w:space="0" w:color="auto"/>
              <w:bottom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Միության նորմատիվ</w:t>
            </w:r>
            <w:r w:rsidRPr="008057BA">
              <w:rPr>
                <w:rFonts w:ascii="Sylfaen" w:hAnsi="Sylfaen"/>
                <w:sz w:val="20"/>
                <w:szCs w:val="20"/>
              </w:rPr>
              <w:softHyphen/>
            </w:r>
            <w:r w:rsidRPr="008057BA">
              <w:rPr>
                <w:rStyle w:val="Bodytext212pt"/>
                <w:rFonts w:ascii="Sylfaen" w:hAnsi="Sylfaen"/>
                <w:sz w:val="20"/>
                <w:szCs w:val="20"/>
              </w:rPr>
              <w:t>տեղեկատ</w:t>
            </w:r>
            <w:r w:rsidR="00201938" w:rsidRPr="008057BA">
              <w:rPr>
                <w:rStyle w:val="Bodytext212pt"/>
                <w:rFonts w:ascii="Sylfaen" w:hAnsi="Sylfaen"/>
                <w:sz w:val="20"/>
                <w:szCs w:val="20"/>
              </w:rPr>
              <w:t>ու</w:t>
            </w:r>
            <w:r w:rsidRPr="008057BA">
              <w:rPr>
                <w:rStyle w:val="Bodytext212pt"/>
                <w:rFonts w:ascii="Sylfaen" w:hAnsi="Sylfaen"/>
                <w:sz w:val="20"/>
                <w:szCs w:val="20"/>
              </w:rPr>
              <w:t xml:space="preserve"> տեղեկ</w:t>
            </w:r>
            <w:r w:rsidR="00201938" w:rsidRPr="008057BA">
              <w:rPr>
                <w:rStyle w:val="Bodytext212pt"/>
                <w:rFonts w:ascii="Sylfaen" w:hAnsi="Sylfaen"/>
                <w:sz w:val="20"/>
                <w:szCs w:val="20"/>
              </w:rPr>
              <w:t>ատվության</w:t>
            </w:r>
            <w:r w:rsidRPr="008057BA">
              <w:rPr>
                <w:rStyle w:val="Bodytext212pt"/>
                <w:rFonts w:ascii="Sylfaen" w:hAnsi="Sylfaen"/>
                <w:sz w:val="20"/>
                <w:szCs w:val="20"/>
              </w:rPr>
              <w:t xml:space="preserve"> միասնական համակարգի վարիչ</w:t>
            </w:r>
          </w:p>
        </w:tc>
        <w:tc>
          <w:tcPr>
            <w:tcW w:w="3611" w:type="dxa"/>
            <w:tcBorders>
              <w:top w:val="single" w:sz="4" w:space="0" w:color="auto"/>
              <w:left w:val="single" w:sz="4" w:space="0" w:color="auto"/>
              <w:bottom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պատասխանատու է տեղեկագրքեր</w:t>
            </w:r>
            <w:r w:rsidR="005766AD" w:rsidRPr="008057BA">
              <w:rPr>
                <w:rStyle w:val="Bodytext212pt"/>
                <w:rFonts w:ascii="Sylfaen" w:hAnsi="Sylfaen"/>
                <w:sz w:val="20"/>
                <w:szCs w:val="20"/>
              </w:rPr>
              <w:t>ը</w:t>
            </w:r>
            <w:r w:rsidRPr="008057BA">
              <w:rPr>
                <w:rStyle w:val="Bodytext212pt"/>
                <w:rFonts w:ascii="Sylfaen" w:hAnsi="Sylfaen"/>
                <w:sz w:val="20"/>
                <w:szCs w:val="20"/>
              </w:rPr>
              <w:t xml:space="preserve"> </w:t>
            </w:r>
            <w:r w:rsidR="00252E24" w:rsidRPr="008057BA">
              <w:rPr>
                <w:rStyle w:val="Bodytext212pt"/>
                <w:rFonts w:ascii="Sylfaen" w:hAnsi="Sylfaen"/>
                <w:sz w:val="20"/>
                <w:szCs w:val="20"/>
              </w:rPr>
              <w:t>եւ</w:t>
            </w:r>
            <w:r w:rsidRPr="008057BA">
              <w:rPr>
                <w:rStyle w:val="Bodytext212pt"/>
                <w:rFonts w:ascii="Sylfaen" w:hAnsi="Sylfaen"/>
                <w:sz w:val="20"/>
                <w:szCs w:val="20"/>
              </w:rPr>
              <w:t xml:space="preserve"> դասակարգիչներ</w:t>
            </w:r>
            <w:r w:rsidR="005766AD" w:rsidRPr="008057BA">
              <w:rPr>
                <w:rStyle w:val="Bodytext212pt"/>
                <w:rFonts w:ascii="Sylfaen" w:hAnsi="Sylfaen"/>
                <w:sz w:val="20"/>
                <w:szCs w:val="20"/>
              </w:rPr>
              <w:t>ը</w:t>
            </w:r>
            <w:r w:rsidRPr="008057BA">
              <w:rPr>
                <w:rStyle w:val="Bodytext212pt"/>
                <w:rFonts w:ascii="Sylfaen" w:hAnsi="Sylfaen"/>
                <w:sz w:val="20"/>
                <w:szCs w:val="20"/>
              </w:rPr>
              <w:t xml:space="preserve"> ներկայաց</w:t>
            </w:r>
            <w:r w:rsidR="005766AD" w:rsidRPr="008057BA">
              <w:rPr>
                <w:rStyle w:val="Bodytext212pt"/>
                <w:rFonts w:ascii="Sylfaen" w:hAnsi="Sylfaen"/>
                <w:sz w:val="20"/>
                <w:szCs w:val="20"/>
              </w:rPr>
              <w:t>նելու</w:t>
            </w:r>
            <w:r w:rsidRPr="008057BA">
              <w:rPr>
                <w:rStyle w:val="Bodytext212pt"/>
                <w:rFonts w:ascii="Sylfaen" w:hAnsi="Sylfaen"/>
                <w:sz w:val="20"/>
                <w:szCs w:val="20"/>
              </w:rPr>
              <w:t xml:space="preserve"> համար, որոնց հասանելիությունն ապահովում է Եվրասիական տնտեսական հանձնաժողով</w:t>
            </w:r>
            <w:r w:rsidR="00EA34A2" w:rsidRPr="008057BA">
              <w:rPr>
                <w:rStyle w:val="Bodytext212pt"/>
                <w:rFonts w:ascii="Sylfaen" w:hAnsi="Sylfaen"/>
                <w:sz w:val="20"/>
                <w:szCs w:val="20"/>
              </w:rPr>
              <w:t>ը</w:t>
            </w:r>
          </w:p>
        </w:tc>
        <w:tc>
          <w:tcPr>
            <w:tcW w:w="2876" w:type="dxa"/>
            <w:tcBorders>
              <w:top w:val="single" w:sz="4" w:space="0" w:color="auto"/>
              <w:left w:val="single" w:sz="4" w:space="0" w:color="auto"/>
              <w:bottom w:val="single" w:sz="4" w:space="0" w:color="auto"/>
              <w:right w:val="single" w:sz="4" w:space="0" w:color="auto"/>
            </w:tcBorders>
            <w:shd w:val="clear" w:color="auto" w:fill="FFFFFF"/>
          </w:tcPr>
          <w:p w:rsidR="00D518AC" w:rsidRPr="008057BA" w:rsidRDefault="000E5312" w:rsidP="008057BA">
            <w:pPr>
              <w:pStyle w:val="Bodytext21"/>
              <w:shd w:val="clear" w:color="auto" w:fill="auto"/>
              <w:spacing w:before="0" w:after="120" w:line="240" w:lineRule="auto"/>
              <w:jc w:val="left"/>
              <w:rPr>
                <w:rFonts w:ascii="Sylfaen" w:hAnsi="Sylfaen"/>
                <w:sz w:val="20"/>
                <w:szCs w:val="20"/>
              </w:rPr>
            </w:pPr>
            <w:r w:rsidRPr="008057BA">
              <w:rPr>
                <w:rStyle w:val="Bodytext212pt"/>
                <w:rFonts w:ascii="Sylfaen" w:hAnsi="Sylfaen"/>
                <w:sz w:val="20"/>
                <w:szCs w:val="20"/>
              </w:rPr>
              <w:t>Եվրասիական տնտեսական հանձնաժողով (Р.АСТ.001)</w:t>
            </w:r>
          </w:p>
        </w:tc>
      </w:tr>
    </w:tbl>
    <w:p w:rsidR="00D518AC" w:rsidRPr="00252E24" w:rsidRDefault="00D518AC" w:rsidP="00252E24">
      <w:pPr>
        <w:spacing w:after="160" w:line="360" w:lineRule="auto"/>
      </w:pPr>
    </w:p>
    <w:p w:rsidR="00BE4D3C" w:rsidRPr="00252E24" w:rsidRDefault="00033C5C" w:rsidP="00252E24">
      <w:pPr>
        <w:pStyle w:val="Bodytext21"/>
        <w:shd w:val="clear" w:color="auto" w:fill="auto"/>
        <w:spacing w:before="0" w:after="160" w:line="360" w:lineRule="auto"/>
        <w:jc w:val="center"/>
        <w:rPr>
          <w:rStyle w:val="Bodytext2Sylfaen"/>
          <w:sz w:val="24"/>
          <w:szCs w:val="24"/>
        </w:rPr>
      </w:pPr>
      <w:r w:rsidRPr="00252E24">
        <w:rPr>
          <w:rFonts w:ascii="Sylfaen" w:hAnsi="Sylfaen"/>
          <w:sz w:val="24"/>
          <w:szCs w:val="24"/>
        </w:rPr>
        <w:t>V</w:t>
      </w:r>
      <w:r w:rsidR="000E5312" w:rsidRPr="00252E24">
        <w:rPr>
          <w:rFonts w:ascii="Sylfaen" w:hAnsi="Sylfaen"/>
          <w:sz w:val="24"/>
          <w:szCs w:val="24"/>
        </w:rPr>
        <w:t xml:space="preserve">. </w:t>
      </w:r>
      <w:r w:rsidR="000E5312" w:rsidRPr="00252E24">
        <w:rPr>
          <w:rStyle w:val="Bodytext2Sylfaen"/>
          <w:sz w:val="24"/>
          <w:szCs w:val="24"/>
        </w:rPr>
        <w:t>Միանալու ընթացակարգի նկարագրությունը</w:t>
      </w:r>
    </w:p>
    <w:p w:rsidR="00BE4D3C" w:rsidRPr="00252E24" w:rsidRDefault="00BE4D3C" w:rsidP="00252E24">
      <w:pPr>
        <w:pStyle w:val="Bodytext21"/>
        <w:shd w:val="clear" w:color="auto" w:fill="auto"/>
        <w:spacing w:before="0" w:after="160" w:line="360" w:lineRule="auto"/>
        <w:jc w:val="center"/>
        <w:rPr>
          <w:rStyle w:val="Bodytext2Sylfaen"/>
          <w:sz w:val="24"/>
          <w:szCs w:val="24"/>
        </w:rPr>
      </w:pPr>
    </w:p>
    <w:p w:rsidR="00D518AC" w:rsidRPr="00252E24" w:rsidRDefault="000E5312" w:rsidP="00252E24">
      <w:pPr>
        <w:pStyle w:val="Bodytext21"/>
        <w:shd w:val="clear" w:color="auto" w:fill="auto"/>
        <w:spacing w:before="0" w:after="160" w:line="360" w:lineRule="auto"/>
        <w:jc w:val="center"/>
        <w:rPr>
          <w:rStyle w:val="Bodytext2Sylfaen"/>
          <w:sz w:val="24"/>
          <w:szCs w:val="24"/>
        </w:rPr>
      </w:pPr>
      <w:r w:rsidRPr="00252E24">
        <w:rPr>
          <w:rStyle w:val="Bodytext2Sylfaen"/>
          <w:sz w:val="24"/>
          <w:szCs w:val="24"/>
        </w:rPr>
        <w:t>1. Ընդհանուր պահանջները</w:t>
      </w:r>
    </w:p>
    <w:p w:rsidR="00D518AC" w:rsidRPr="00252E24" w:rsidRDefault="00BE4D3C" w:rsidP="00135442">
      <w:pPr>
        <w:pStyle w:val="Bodytext21"/>
        <w:shd w:val="clear" w:color="auto" w:fill="auto"/>
        <w:tabs>
          <w:tab w:val="left" w:pos="1134"/>
        </w:tabs>
        <w:spacing w:before="0" w:after="160" w:line="348" w:lineRule="auto"/>
        <w:ind w:firstLine="567"/>
        <w:rPr>
          <w:rFonts w:ascii="Sylfaen" w:hAnsi="Sylfaen"/>
          <w:sz w:val="24"/>
          <w:szCs w:val="24"/>
        </w:rPr>
      </w:pPr>
      <w:r w:rsidRPr="00252E24">
        <w:rPr>
          <w:rFonts w:ascii="Sylfaen" w:hAnsi="Sylfaen"/>
          <w:sz w:val="24"/>
          <w:szCs w:val="24"/>
        </w:rPr>
        <w:t>6.</w:t>
      </w:r>
      <w:r w:rsidR="00135442" w:rsidRPr="00135442">
        <w:rPr>
          <w:rFonts w:ascii="Sylfaen" w:hAnsi="Sylfaen"/>
          <w:sz w:val="24"/>
          <w:szCs w:val="24"/>
        </w:rPr>
        <w:tab/>
      </w:r>
      <w:r w:rsidRPr="00252E24">
        <w:rPr>
          <w:rStyle w:val="Bodytext2Sylfaen"/>
          <w:sz w:val="24"/>
          <w:szCs w:val="24"/>
        </w:rPr>
        <w:t xml:space="preserve">Մինչեւ ընդհանուր գործընթացին միանալու ընթացակարգն իրականացնելը՝ ընդհանուր գործընթացին միացող մասնակցի կողմից պետք է կատարվեն </w:t>
      </w:r>
      <w:r w:rsidR="00D8463C" w:rsidRPr="00252E24">
        <w:rPr>
          <w:rStyle w:val="Bodytext2Sylfaen"/>
          <w:sz w:val="24"/>
          <w:szCs w:val="24"/>
        </w:rPr>
        <w:t>Եվրասիական տնտեսական միության</w:t>
      </w:r>
      <w:r w:rsidRPr="00252E24">
        <w:rPr>
          <w:rStyle w:val="Bodytext2Sylfaen"/>
          <w:sz w:val="24"/>
          <w:szCs w:val="24"/>
        </w:rPr>
        <w:t xml:space="preserve"> ինտեգրված տեղեկատվական համակարգի </w:t>
      </w:r>
      <w:r w:rsidR="00D8463C" w:rsidRPr="00252E24">
        <w:rPr>
          <w:rStyle w:val="Bodytext2Sylfaen"/>
          <w:sz w:val="24"/>
          <w:szCs w:val="24"/>
        </w:rPr>
        <w:t>աշխատանքի</w:t>
      </w:r>
      <w:r w:rsidRPr="00252E24">
        <w:rPr>
          <w:rStyle w:val="Bodytext2Sylfaen"/>
          <w:sz w:val="24"/>
          <w:szCs w:val="24"/>
        </w:rPr>
        <w:t xml:space="preserve"> ապահովման ժամանակ կիրառվող փաստաթղթերով սահմանված՝ ընդհանուր գործընթացն իրագործելու եւ տեղեկատվական փոխգործակցությունն ապահովելու համար անհրաժեշտ պահանջները, ինչպես նա</w:t>
      </w:r>
      <w:r w:rsidR="00252E24">
        <w:rPr>
          <w:rStyle w:val="Bodytext2Sylfaen"/>
          <w:sz w:val="24"/>
          <w:szCs w:val="24"/>
        </w:rPr>
        <w:t>եւ</w:t>
      </w:r>
      <w:r w:rsidRPr="00252E24">
        <w:rPr>
          <w:rStyle w:val="Bodytext2Sylfaen"/>
          <w:sz w:val="24"/>
          <w:szCs w:val="24"/>
        </w:rPr>
        <w:t xml:space="preserve"> Միության անդամ պետության (այսուհետ` անդամ պետություն) օրենսդրության՝ ազգային հատվածի շրջանակներում տեղեկատվական փոխգործակցությունը կանոնակարգող պահանջները, այդ թվում՝ ընդհանուր գործընթացին միացող մասնակցի տեղեկատվական համակարգի միացումն անդամ պետության ազգային հատվածին, եթե այդպիսի միացում նախկինում չի իրականացվել։</w:t>
      </w:r>
    </w:p>
    <w:p w:rsidR="00D518AC" w:rsidRPr="00252E24" w:rsidRDefault="00BE4D3C" w:rsidP="00135442">
      <w:pPr>
        <w:pStyle w:val="Bodytext21"/>
        <w:shd w:val="clear" w:color="auto" w:fill="auto"/>
        <w:tabs>
          <w:tab w:val="left" w:pos="1134"/>
        </w:tabs>
        <w:spacing w:before="0" w:after="160" w:line="348" w:lineRule="auto"/>
        <w:ind w:firstLine="567"/>
        <w:rPr>
          <w:rFonts w:ascii="Sylfaen" w:hAnsi="Sylfaen"/>
          <w:sz w:val="24"/>
          <w:szCs w:val="24"/>
        </w:rPr>
      </w:pPr>
      <w:r w:rsidRPr="00252E24">
        <w:rPr>
          <w:rFonts w:ascii="Sylfaen" w:hAnsi="Sylfaen"/>
          <w:sz w:val="24"/>
          <w:szCs w:val="24"/>
        </w:rPr>
        <w:t>7.</w:t>
      </w:r>
      <w:r w:rsidR="00135442" w:rsidRPr="00135442">
        <w:rPr>
          <w:rFonts w:ascii="Sylfaen" w:hAnsi="Sylfaen"/>
          <w:sz w:val="24"/>
          <w:szCs w:val="24"/>
        </w:rPr>
        <w:tab/>
      </w:r>
      <w:r w:rsidRPr="00252E24">
        <w:rPr>
          <w:rStyle w:val="Bodytext2Sylfaen"/>
          <w:sz w:val="24"/>
          <w:szCs w:val="24"/>
        </w:rPr>
        <w:t>Ընդհանուր գործընթացին միանալու ընթացակարգն իրականացվում է հետ</w:t>
      </w:r>
      <w:r w:rsidR="00252E24">
        <w:rPr>
          <w:rStyle w:val="Bodytext2Sylfaen"/>
          <w:sz w:val="24"/>
          <w:szCs w:val="24"/>
        </w:rPr>
        <w:t>եւ</w:t>
      </w:r>
      <w:r w:rsidRPr="00252E24">
        <w:rPr>
          <w:rStyle w:val="Bodytext2Sylfaen"/>
          <w:sz w:val="24"/>
          <w:szCs w:val="24"/>
        </w:rPr>
        <w:t>յալ կարգով</w:t>
      </w:r>
      <w:r w:rsidR="004B2A1E" w:rsidRPr="00252E24">
        <w:rPr>
          <w:rStyle w:val="Bodytext2Sylfaen"/>
          <w:sz w:val="24"/>
          <w:szCs w:val="24"/>
        </w:rPr>
        <w:t>՝</w:t>
      </w:r>
    </w:p>
    <w:p w:rsidR="00D518AC" w:rsidRPr="00252E24" w:rsidRDefault="000E5312" w:rsidP="00135442">
      <w:pPr>
        <w:pStyle w:val="Bodytext21"/>
        <w:shd w:val="clear" w:color="auto" w:fill="auto"/>
        <w:tabs>
          <w:tab w:val="left" w:pos="1134"/>
        </w:tabs>
        <w:spacing w:before="0" w:after="160" w:line="348" w:lineRule="auto"/>
        <w:ind w:firstLine="567"/>
        <w:rPr>
          <w:rFonts w:ascii="Sylfaen" w:hAnsi="Sylfaen"/>
          <w:sz w:val="24"/>
          <w:szCs w:val="24"/>
        </w:rPr>
      </w:pPr>
      <w:r w:rsidRPr="00252E24">
        <w:rPr>
          <w:rStyle w:val="Bodytext2Sylfaen"/>
          <w:sz w:val="24"/>
          <w:szCs w:val="24"/>
        </w:rPr>
        <w:t>ա)</w:t>
      </w:r>
      <w:r w:rsidR="00135442" w:rsidRPr="00135442">
        <w:rPr>
          <w:rStyle w:val="Bodytext2Sylfaen"/>
          <w:sz w:val="24"/>
          <w:szCs w:val="24"/>
        </w:rPr>
        <w:tab/>
      </w:r>
      <w:r w:rsidRPr="00252E24">
        <w:rPr>
          <w:rStyle w:val="Bodytext2Sylfaen"/>
          <w:sz w:val="24"/>
          <w:szCs w:val="24"/>
        </w:rPr>
        <w:t xml:space="preserve">անդամ պետության՝ ընդհանուր գործընթացի շրջանակներում տեղեկատվական փոխգործակցության ապահովման համար պատասխանատու լիազորված </w:t>
      </w:r>
      <w:r w:rsidR="004B2A1E" w:rsidRPr="00252E24">
        <w:rPr>
          <w:rStyle w:val="Bodytext2Sylfaen"/>
          <w:sz w:val="24"/>
          <w:szCs w:val="24"/>
        </w:rPr>
        <w:t>մարմին</w:t>
      </w:r>
      <w:r w:rsidRPr="00252E24">
        <w:rPr>
          <w:rStyle w:val="Bodytext2Sylfaen"/>
          <w:sz w:val="24"/>
          <w:szCs w:val="24"/>
        </w:rPr>
        <w:t xml:space="preserve"> </w:t>
      </w:r>
      <w:r w:rsidR="004B2A1E" w:rsidRPr="00252E24">
        <w:rPr>
          <w:rStyle w:val="Bodytext2Sylfaen"/>
          <w:sz w:val="24"/>
          <w:szCs w:val="24"/>
        </w:rPr>
        <w:t>նշանակելը</w:t>
      </w:r>
      <w:r w:rsidRPr="00252E24">
        <w:rPr>
          <w:rStyle w:val="Bodytext2Sylfaen"/>
          <w:sz w:val="24"/>
          <w:szCs w:val="24"/>
        </w:rPr>
        <w:t xml:space="preserve"> </w:t>
      </w:r>
      <w:r w:rsidR="00252E24">
        <w:rPr>
          <w:rStyle w:val="Bodytext2Sylfaen"/>
          <w:sz w:val="24"/>
          <w:szCs w:val="24"/>
        </w:rPr>
        <w:t>եւ</w:t>
      </w:r>
      <w:r w:rsidRPr="00252E24">
        <w:rPr>
          <w:rStyle w:val="Bodytext2Sylfaen"/>
          <w:sz w:val="24"/>
          <w:szCs w:val="24"/>
        </w:rPr>
        <w:t xml:space="preserve"> այդ մասին</w:t>
      </w:r>
      <w:r w:rsidR="004B2A1E" w:rsidRPr="00252E24">
        <w:rPr>
          <w:rStyle w:val="Bodytext2Sylfaen"/>
          <w:sz w:val="24"/>
          <w:szCs w:val="24"/>
        </w:rPr>
        <w:t xml:space="preserve"> տեղեկությունները</w:t>
      </w:r>
      <w:r w:rsidRPr="00252E24">
        <w:rPr>
          <w:rStyle w:val="Bodytext2Sylfaen"/>
          <w:sz w:val="24"/>
          <w:szCs w:val="24"/>
        </w:rPr>
        <w:t xml:space="preserve"> Եվրասիական տնտեսական հանձնաժողով </w:t>
      </w:r>
      <w:r w:rsidR="004B2A1E" w:rsidRPr="00252E24">
        <w:rPr>
          <w:rStyle w:val="Bodytext2Sylfaen"/>
          <w:sz w:val="24"/>
          <w:szCs w:val="24"/>
        </w:rPr>
        <w:t>ներկայացնելը</w:t>
      </w:r>
      <w:r w:rsidRPr="00252E24">
        <w:rPr>
          <w:rStyle w:val="Bodytext2Sylfaen"/>
          <w:sz w:val="24"/>
          <w:szCs w:val="24"/>
        </w:rPr>
        <w:t>.</w:t>
      </w:r>
    </w:p>
    <w:p w:rsidR="00D518AC" w:rsidRPr="00252E24" w:rsidRDefault="000E5312" w:rsidP="00135442">
      <w:pPr>
        <w:pStyle w:val="Bodytext21"/>
        <w:shd w:val="clear" w:color="auto" w:fill="auto"/>
        <w:tabs>
          <w:tab w:val="left" w:pos="1134"/>
        </w:tabs>
        <w:spacing w:before="0" w:after="160" w:line="348" w:lineRule="auto"/>
        <w:ind w:firstLine="567"/>
        <w:rPr>
          <w:rFonts w:ascii="Sylfaen" w:hAnsi="Sylfaen"/>
          <w:sz w:val="24"/>
          <w:szCs w:val="24"/>
        </w:rPr>
      </w:pPr>
      <w:r w:rsidRPr="00252E24">
        <w:rPr>
          <w:rStyle w:val="Bodytext2Sylfaen"/>
          <w:sz w:val="24"/>
          <w:szCs w:val="24"/>
        </w:rPr>
        <w:t>բ)</w:t>
      </w:r>
      <w:r w:rsidR="00135442" w:rsidRPr="00135442">
        <w:rPr>
          <w:rStyle w:val="Bodytext2Sylfaen"/>
          <w:sz w:val="24"/>
          <w:szCs w:val="24"/>
        </w:rPr>
        <w:tab/>
      </w:r>
      <w:r w:rsidR="006C0F2C" w:rsidRPr="00252E24">
        <w:rPr>
          <w:rStyle w:val="Bodytext2Sylfaen"/>
          <w:sz w:val="24"/>
          <w:szCs w:val="24"/>
        </w:rPr>
        <w:t>Տ</w:t>
      </w:r>
      <w:r w:rsidRPr="00252E24">
        <w:rPr>
          <w:rStyle w:val="Bodytext2Sylfaen"/>
          <w:sz w:val="24"/>
          <w:szCs w:val="24"/>
        </w:rPr>
        <w:t>եղեկատվական փոխգործակցության կանոնների VII բաժնում նշված տեղեկա</w:t>
      </w:r>
      <w:r w:rsidR="006C0F2C" w:rsidRPr="00252E24">
        <w:rPr>
          <w:rStyle w:val="Bodytext2Sylfaen"/>
          <w:sz w:val="24"/>
          <w:szCs w:val="24"/>
        </w:rPr>
        <w:t>գրք</w:t>
      </w:r>
      <w:r w:rsidRPr="00252E24">
        <w:rPr>
          <w:rStyle w:val="Bodytext2Sylfaen"/>
          <w:sz w:val="24"/>
          <w:szCs w:val="24"/>
        </w:rPr>
        <w:t xml:space="preserve">երի </w:t>
      </w:r>
      <w:r w:rsidR="00252E24">
        <w:rPr>
          <w:rStyle w:val="Bodytext2Sylfaen"/>
          <w:sz w:val="24"/>
          <w:szCs w:val="24"/>
        </w:rPr>
        <w:t>եւ</w:t>
      </w:r>
      <w:r w:rsidRPr="00252E24">
        <w:rPr>
          <w:rStyle w:val="Bodytext2Sylfaen"/>
          <w:sz w:val="24"/>
          <w:szCs w:val="24"/>
        </w:rPr>
        <w:t xml:space="preserve"> դասակարգիչների տեղեկատվությ</w:t>
      </w:r>
      <w:r w:rsidR="006C0F2C" w:rsidRPr="00252E24">
        <w:rPr>
          <w:rStyle w:val="Bodytext2Sylfaen"/>
          <w:sz w:val="24"/>
          <w:szCs w:val="24"/>
        </w:rPr>
        <w:t>ունը</w:t>
      </w:r>
      <w:r w:rsidRPr="00252E24">
        <w:rPr>
          <w:rStyle w:val="Bodytext2Sylfaen"/>
          <w:sz w:val="24"/>
          <w:szCs w:val="24"/>
        </w:rPr>
        <w:t xml:space="preserve"> </w:t>
      </w:r>
      <w:r w:rsidR="00BF4E44" w:rsidRPr="00252E24">
        <w:rPr>
          <w:rStyle w:val="Bodytext2Sylfaen"/>
          <w:sz w:val="24"/>
          <w:szCs w:val="24"/>
        </w:rPr>
        <w:t>սինքրոնա</w:t>
      </w:r>
      <w:r w:rsidR="006C0F2C" w:rsidRPr="00252E24">
        <w:rPr>
          <w:rStyle w:val="Bodytext2Sylfaen"/>
          <w:sz w:val="24"/>
          <w:szCs w:val="24"/>
        </w:rPr>
        <w:t>ցնելը.</w:t>
      </w:r>
    </w:p>
    <w:p w:rsidR="00D518AC" w:rsidRPr="00252E24" w:rsidRDefault="006C0F2C" w:rsidP="00135442">
      <w:pPr>
        <w:pStyle w:val="Bodytext21"/>
        <w:shd w:val="clear" w:color="auto" w:fill="auto"/>
        <w:tabs>
          <w:tab w:val="left" w:pos="1134"/>
        </w:tabs>
        <w:spacing w:before="0" w:after="160" w:line="348" w:lineRule="auto"/>
        <w:ind w:firstLine="567"/>
        <w:rPr>
          <w:rFonts w:ascii="Sylfaen" w:hAnsi="Sylfaen"/>
          <w:sz w:val="24"/>
          <w:szCs w:val="24"/>
        </w:rPr>
      </w:pPr>
      <w:r w:rsidRPr="00252E24">
        <w:rPr>
          <w:rStyle w:val="Bodytext2Sylfaen"/>
          <w:sz w:val="24"/>
          <w:szCs w:val="24"/>
        </w:rPr>
        <w:t>գ</w:t>
      </w:r>
      <w:r w:rsidR="00033C5C" w:rsidRPr="00252E24">
        <w:rPr>
          <w:rStyle w:val="Bodytext2Sylfaen"/>
          <w:sz w:val="24"/>
          <w:szCs w:val="24"/>
        </w:rPr>
        <w:t>)</w:t>
      </w:r>
      <w:r w:rsidR="00135442" w:rsidRPr="00135442">
        <w:rPr>
          <w:rStyle w:val="Bodytext2Sylfaen"/>
          <w:sz w:val="24"/>
          <w:szCs w:val="24"/>
        </w:rPr>
        <w:tab/>
      </w:r>
      <w:r w:rsidRPr="00252E24">
        <w:rPr>
          <w:rStyle w:val="Bodytext2Sylfaen"/>
          <w:sz w:val="24"/>
          <w:szCs w:val="24"/>
        </w:rPr>
        <w:t>անդամ պետությունների լիազորված մարմիններից՝ իրենց կողմից</w:t>
      </w:r>
      <w:r w:rsidR="00252E24">
        <w:rPr>
          <w:rStyle w:val="Bodytext2Sylfaen"/>
          <w:sz w:val="24"/>
          <w:szCs w:val="24"/>
        </w:rPr>
        <w:t xml:space="preserve"> </w:t>
      </w:r>
      <w:r w:rsidR="00033C5C" w:rsidRPr="00252E24">
        <w:rPr>
          <w:rStyle w:val="Bodytext2Sylfaen"/>
          <w:sz w:val="24"/>
          <w:szCs w:val="24"/>
        </w:rPr>
        <w:t xml:space="preserve">որոշակի </w:t>
      </w:r>
      <w:r w:rsidRPr="00252E24">
        <w:rPr>
          <w:rStyle w:val="Bodytext2Sylfaen"/>
          <w:sz w:val="24"/>
          <w:szCs w:val="24"/>
        </w:rPr>
        <w:t>ժամանակահատվածի ընթացքում</w:t>
      </w:r>
      <w:r w:rsidR="00E245B3" w:rsidRPr="00252E24">
        <w:rPr>
          <w:rStyle w:val="Bodytext2Sylfaen"/>
          <w:sz w:val="24"/>
          <w:szCs w:val="24"/>
        </w:rPr>
        <w:t xml:space="preserve"> </w:t>
      </w:r>
      <w:r w:rsidR="00033C5C" w:rsidRPr="00252E24">
        <w:rPr>
          <w:rStyle w:val="Bodytext2Sylfaen"/>
          <w:sz w:val="24"/>
          <w:szCs w:val="24"/>
        </w:rPr>
        <w:t>(</w:t>
      </w:r>
      <w:r w:rsidR="00E245B3" w:rsidRPr="00252E24">
        <w:rPr>
          <w:rStyle w:val="Bodytext2Sylfaen"/>
          <w:sz w:val="24"/>
          <w:szCs w:val="24"/>
        </w:rPr>
        <w:t>տարվա սկզբից մինչեւ միանալու պահը</w:t>
      </w:r>
      <w:r w:rsidR="00033C5C" w:rsidRPr="00252E24">
        <w:rPr>
          <w:rStyle w:val="Bodytext2Sylfaen"/>
          <w:sz w:val="24"/>
          <w:szCs w:val="24"/>
        </w:rPr>
        <w:t>)</w:t>
      </w:r>
      <w:r w:rsidRPr="00252E24">
        <w:rPr>
          <w:rStyle w:val="Bodytext2Sylfaen"/>
          <w:sz w:val="24"/>
          <w:szCs w:val="24"/>
        </w:rPr>
        <w:t xml:space="preserve"> </w:t>
      </w:r>
      <w:r w:rsidR="006C5455" w:rsidRPr="00252E24">
        <w:rPr>
          <w:rStyle w:val="Bodytext2Sylfaen"/>
          <w:sz w:val="24"/>
          <w:szCs w:val="24"/>
        </w:rPr>
        <w:t xml:space="preserve">ընդհանուր գործընթացին միացող մասնակցի անդամ պետությանը տրված </w:t>
      </w:r>
      <w:r w:rsidR="00033C5C" w:rsidRPr="00252E24">
        <w:rPr>
          <w:rStyle w:val="Bodytext2Sylfaen"/>
          <w:sz w:val="24"/>
          <w:szCs w:val="24"/>
        </w:rPr>
        <w:t>(</w:t>
      </w:r>
      <w:r w:rsidR="006C5455" w:rsidRPr="00252E24">
        <w:rPr>
          <w:rStyle w:val="Bodytext2Sylfaen"/>
          <w:sz w:val="24"/>
          <w:szCs w:val="24"/>
        </w:rPr>
        <w:t>չեղյալ հայտարարված</w:t>
      </w:r>
      <w:r w:rsidR="00033C5C" w:rsidRPr="00252E24">
        <w:rPr>
          <w:rStyle w:val="Bodytext2Sylfaen"/>
          <w:sz w:val="24"/>
          <w:szCs w:val="24"/>
        </w:rPr>
        <w:t>)</w:t>
      </w:r>
      <w:r w:rsidR="006C5455" w:rsidRPr="00252E24">
        <w:rPr>
          <w:rStyle w:val="Bodytext2Sylfaen"/>
          <w:sz w:val="24"/>
          <w:szCs w:val="24"/>
        </w:rPr>
        <w:t xml:space="preserve"> թույլատրագրերի մասին տեղեկություններն ընդհանուր գործընթացին միացող մասնակցի կողմից ստանալը.</w:t>
      </w:r>
    </w:p>
    <w:p w:rsidR="00D518AC" w:rsidRPr="00252E24" w:rsidRDefault="006C5455" w:rsidP="00135442">
      <w:pPr>
        <w:pStyle w:val="Bodytext21"/>
        <w:shd w:val="clear" w:color="auto" w:fill="auto"/>
        <w:tabs>
          <w:tab w:val="left" w:pos="1134"/>
        </w:tabs>
        <w:spacing w:before="0" w:after="160" w:line="360" w:lineRule="auto"/>
        <w:ind w:firstLine="567"/>
        <w:rPr>
          <w:rFonts w:ascii="Sylfaen" w:hAnsi="Sylfaen"/>
          <w:sz w:val="24"/>
          <w:szCs w:val="24"/>
        </w:rPr>
      </w:pPr>
      <w:r w:rsidRPr="00252E24">
        <w:rPr>
          <w:rStyle w:val="Bodytext2Sylfaen"/>
          <w:sz w:val="24"/>
          <w:szCs w:val="24"/>
        </w:rPr>
        <w:t>դ</w:t>
      </w:r>
      <w:r w:rsidR="000E5312" w:rsidRPr="00252E24">
        <w:rPr>
          <w:rStyle w:val="Bodytext2Sylfaen"/>
          <w:sz w:val="24"/>
          <w:szCs w:val="24"/>
        </w:rPr>
        <w:t>)</w:t>
      </w:r>
      <w:r w:rsidR="00135442" w:rsidRPr="00135442">
        <w:rPr>
          <w:rStyle w:val="Bodytext2Sylfaen"/>
          <w:sz w:val="24"/>
          <w:szCs w:val="24"/>
        </w:rPr>
        <w:tab/>
      </w:r>
      <w:r w:rsidRPr="00252E24">
        <w:rPr>
          <w:rStyle w:val="Bodytext2Sylfaen"/>
          <w:sz w:val="24"/>
          <w:szCs w:val="24"/>
        </w:rPr>
        <w:t>տարվա սկզբից նշված</w:t>
      </w:r>
      <w:r w:rsidR="00C504F4" w:rsidRPr="00252E24">
        <w:rPr>
          <w:rStyle w:val="Bodytext2Sylfaen"/>
          <w:sz w:val="24"/>
          <w:szCs w:val="24"/>
        </w:rPr>
        <w:t>՝</w:t>
      </w:r>
      <w:r w:rsidRPr="00252E24">
        <w:rPr>
          <w:rStyle w:val="Bodytext2Sylfaen"/>
          <w:sz w:val="24"/>
          <w:szCs w:val="24"/>
        </w:rPr>
        <w:t xml:space="preserve"> անդամ պետությանը տրված </w:t>
      </w:r>
      <w:r w:rsidR="00033C5C" w:rsidRPr="00252E24">
        <w:rPr>
          <w:rStyle w:val="Bodytext2Sylfaen"/>
          <w:sz w:val="24"/>
          <w:szCs w:val="24"/>
        </w:rPr>
        <w:t>(</w:t>
      </w:r>
      <w:r w:rsidRPr="00252E24">
        <w:rPr>
          <w:rStyle w:val="Bodytext2Sylfaen"/>
          <w:sz w:val="24"/>
          <w:szCs w:val="24"/>
        </w:rPr>
        <w:t>չեղյալ հայտարարված</w:t>
      </w:r>
      <w:r w:rsidR="00033C5C" w:rsidRPr="00252E24">
        <w:rPr>
          <w:rStyle w:val="Bodytext2Sylfaen"/>
          <w:sz w:val="24"/>
          <w:szCs w:val="24"/>
        </w:rPr>
        <w:t>)</w:t>
      </w:r>
      <w:r w:rsidRPr="00252E24">
        <w:rPr>
          <w:rStyle w:val="Bodytext2Sylfaen"/>
          <w:sz w:val="24"/>
          <w:szCs w:val="24"/>
        </w:rPr>
        <w:t xml:space="preserve"> թույլատրագրերի մասին տեղեկություններն ընդհանուր գործընթացին միացող մասնակցի կողմից</w:t>
      </w:r>
      <w:r w:rsidR="004D70C1" w:rsidRPr="00252E24">
        <w:rPr>
          <w:rStyle w:val="Bodytext2Sylfaen"/>
          <w:sz w:val="24"/>
          <w:szCs w:val="24"/>
        </w:rPr>
        <w:t xml:space="preserve"> անդամ պետության լիազորված մարմին ներկայացնելը:</w:t>
      </w:r>
    </w:p>
    <w:p w:rsidR="00F13DBB" w:rsidRPr="00252E24" w:rsidRDefault="000E5312" w:rsidP="00135442">
      <w:pPr>
        <w:pStyle w:val="Bodytext21"/>
        <w:shd w:val="clear" w:color="auto" w:fill="auto"/>
        <w:tabs>
          <w:tab w:val="left" w:pos="1134"/>
        </w:tabs>
        <w:spacing w:before="0" w:after="160" w:line="360" w:lineRule="auto"/>
        <w:ind w:firstLine="567"/>
        <w:rPr>
          <w:rStyle w:val="Bodytext2Sylfaen"/>
          <w:sz w:val="24"/>
          <w:szCs w:val="24"/>
        </w:rPr>
      </w:pPr>
      <w:r w:rsidRPr="00252E24">
        <w:rPr>
          <w:rFonts w:ascii="Sylfaen" w:hAnsi="Sylfaen"/>
          <w:sz w:val="24"/>
          <w:szCs w:val="24"/>
        </w:rPr>
        <w:t>8.</w:t>
      </w:r>
      <w:r w:rsidR="00135442" w:rsidRPr="00135442">
        <w:rPr>
          <w:rFonts w:ascii="Sylfaen" w:hAnsi="Sylfaen"/>
          <w:sz w:val="24"/>
          <w:szCs w:val="24"/>
        </w:rPr>
        <w:tab/>
      </w:r>
      <w:r w:rsidR="004D70C1" w:rsidRPr="00252E24">
        <w:rPr>
          <w:rStyle w:val="Bodytext2Sylfaen"/>
          <w:sz w:val="24"/>
          <w:szCs w:val="24"/>
        </w:rPr>
        <w:t>Տրված կամ չեղյալ հայտարարված թույլատրագրերի մասին տեղեկությունները ներկայացվում են XML փաստաթղթի տեսքով:</w:t>
      </w:r>
      <w:r w:rsidR="00606068" w:rsidRPr="00252E24">
        <w:rPr>
          <w:rStyle w:val="Bodytext2Sylfaen"/>
          <w:sz w:val="24"/>
          <w:szCs w:val="24"/>
        </w:rPr>
        <w:t xml:space="preserve"> Տրված կամ չեղյալ հայտարարված թույլատրագրերի մասին տեղեկություններ պարունակող՝</w:t>
      </w:r>
      <w:r w:rsidRPr="00252E24">
        <w:rPr>
          <w:rStyle w:val="Bodytext2Sylfaen"/>
          <w:sz w:val="24"/>
          <w:szCs w:val="24"/>
        </w:rPr>
        <w:t xml:space="preserve"> </w:t>
      </w:r>
      <w:r w:rsidR="00606068" w:rsidRPr="00252E24">
        <w:rPr>
          <w:rStyle w:val="Bodytext2Sylfaen"/>
          <w:sz w:val="24"/>
          <w:szCs w:val="24"/>
        </w:rPr>
        <w:t>փոխանցվող</w:t>
      </w:r>
      <w:r w:rsidRPr="00252E24">
        <w:rPr>
          <w:rStyle w:val="Bodytext2Sylfaen"/>
          <w:sz w:val="24"/>
          <w:szCs w:val="24"/>
        </w:rPr>
        <w:t xml:space="preserve"> XML</w:t>
      </w:r>
      <w:r w:rsidR="00606068" w:rsidRPr="00252E24">
        <w:rPr>
          <w:rStyle w:val="Bodytext2Sylfaen"/>
          <w:sz w:val="24"/>
          <w:szCs w:val="24"/>
        </w:rPr>
        <w:t xml:space="preserve"> փաստաթղթի կառուցվածքն ու վավերապայմանների կազմը պետք է համապատասխանեն «Եզրակացություն (թույլատրագիր)» էլեկտրոնային փաստաթղթի (տեղեկությունների) </w:t>
      </w:r>
      <w:r w:rsidR="00606068" w:rsidRPr="00252E24">
        <w:rPr>
          <w:rStyle w:val="Bodytext2Sylfaen"/>
          <w:sz w:val="24"/>
          <w:szCs w:val="24"/>
          <w:lang w:eastAsia="en-US" w:bidi="en-US"/>
        </w:rPr>
        <w:t>(</w:t>
      </w:r>
      <w:r w:rsidR="00033C5C" w:rsidRPr="00252E24">
        <w:rPr>
          <w:rStyle w:val="Bodytext2Sylfaen"/>
          <w:sz w:val="24"/>
          <w:szCs w:val="24"/>
          <w:lang w:eastAsia="en-US" w:bidi="en-US"/>
        </w:rPr>
        <w:t>R</w:t>
      </w:r>
      <w:r w:rsidR="00606068" w:rsidRPr="00252E24">
        <w:rPr>
          <w:rStyle w:val="Bodytext2Sylfaen"/>
          <w:sz w:val="24"/>
          <w:szCs w:val="24"/>
          <w:lang w:eastAsia="en-US" w:bidi="en-US"/>
        </w:rPr>
        <w:t>.</w:t>
      </w:r>
      <w:r w:rsidR="00033C5C" w:rsidRPr="00252E24">
        <w:rPr>
          <w:rStyle w:val="Bodytext2Sylfaen"/>
          <w:sz w:val="24"/>
          <w:szCs w:val="24"/>
          <w:lang w:eastAsia="en-US" w:bidi="en-US"/>
        </w:rPr>
        <w:t>CT</w:t>
      </w:r>
      <w:r w:rsidR="00606068" w:rsidRPr="00252E24">
        <w:rPr>
          <w:rStyle w:val="Bodytext2Sylfaen"/>
          <w:sz w:val="24"/>
          <w:szCs w:val="24"/>
          <w:lang w:eastAsia="en-US" w:bidi="en-US"/>
        </w:rPr>
        <w:t>.</w:t>
      </w:r>
      <w:r w:rsidR="00033C5C" w:rsidRPr="00252E24">
        <w:rPr>
          <w:rStyle w:val="Bodytext2Sylfaen"/>
          <w:sz w:val="24"/>
          <w:szCs w:val="24"/>
          <w:lang w:eastAsia="en-US" w:bidi="en-US"/>
        </w:rPr>
        <w:t>LL</w:t>
      </w:r>
      <w:r w:rsidR="00606068" w:rsidRPr="00252E24">
        <w:rPr>
          <w:rStyle w:val="Bodytext2Sylfaen"/>
          <w:sz w:val="24"/>
          <w:szCs w:val="24"/>
          <w:lang w:eastAsia="en-US" w:bidi="en-US"/>
        </w:rPr>
        <w:t>.06.001) կառուցվածքին, որը ներկայացված է</w:t>
      </w:r>
      <w:r w:rsidR="00606068" w:rsidRPr="00252E24">
        <w:rPr>
          <w:rStyle w:val="Bodytext2Sylfaen"/>
          <w:sz w:val="24"/>
          <w:szCs w:val="24"/>
        </w:rPr>
        <w:t xml:space="preserve"> Եվրասիական տնտեսական հանձնաժողովի կոլեգիայի 2019</w:t>
      </w:r>
      <w:r w:rsidR="00135442" w:rsidRPr="00135442">
        <w:rPr>
          <w:rStyle w:val="Bodytext2Sylfaen"/>
          <w:sz w:val="24"/>
          <w:szCs w:val="24"/>
        </w:rPr>
        <w:t> </w:t>
      </w:r>
      <w:r w:rsidR="00606068" w:rsidRPr="00252E24">
        <w:rPr>
          <w:rStyle w:val="Bodytext2Sylfaen"/>
          <w:sz w:val="24"/>
          <w:szCs w:val="24"/>
        </w:rPr>
        <w:t>թվականի դեկտեմբերի</w:t>
      </w:r>
      <w:r w:rsidR="00033C5C" w:rsidRPr="00252E24">
        <w:rPr>
          <w:rStyle w:val="Bodytext2Sylfaen"/>
          <w:sz w:val="24"/>
          <w:szCs w:val="24"/>
        </w:rPr>
        <w:t xml:space="preserve"> </w:t>
      </w:r>
      <w:r w:rsidR="00606068" w:rsidRPr="00252E24">
        <w:rPr>
          <w:rStyle w:val="Bodytext2Sylfaen"/>
          <w:sz w:val="24"/>
          <w:szCs w:val="24"/>
        </w:rPr>
        <w:t xml:space="preserve">3-ի թիվ </w:t>
      </w:r>
      <w:r w:rsidR="00033C5C" w:rsidRPr="00252E24">
        <w:rPr>
          <w:rStyle w:val="Bodytext2Sylfaen"/>
          <w:sz w:val="24"/>
          <w:szCs w:val="24"/>
        </w:rPr>
        <w:t>216</w:t>
      </w:r>
      <w:r w:rsidR="00606068" w:rsidRPr="00252E24">
        <w:rPr>
          <w:rStyle w:val="Bodytext2Sylfaen"/>
          <w:sz w:val="24"/>
          <w:szCs w:val="24"/>
        </w:rPr>
        <w:t xml:space="preserve"> որոշմամբ հաստատված՝ «</w:t>
      </w:r>
      <w:r w:rsidR="00F13DBB" w:rsidRPr="00252E24">
        <w:rPr>
          <w:rStyle w:val="Bodytext2Sylfaen"/>
          <w:sz w:val="24"/>
          <w:szCs w:val="24"/>
        </w:rPr>
        <w:t>Եվրասիական տնտեսական միության անդամ պետությունների լիազորված մարմինների միջեւ տեղեկությունների փոխանակման ապահովում՝ Եվրասիական տնտեսական միության մաքսային տարածքով ծառայողական եւ քաղաքացիական զենքի տեղափոխման եւ ներքին տարանցման ժամանակ» ընդհանուր գործընթացն ինտեգրված տեղեկատվական համակարգի միջոցներով իրագործելու համար օգտագործվող էլեկտրոնային փաստաթղերի եւ տեղեկությունների ձեւաչափերի ու կառուցվածքների նկարագրության մեջ (</w:t>
      </w:r>
      <w:r w:rsidR="00033C5C" w:rsidRPr="00252E24">
        <w:rPr>
          <w:rStyle w:val="Bodytext2Sylfaen"/>
          <w:sz w:val="24"/>
          <w:szCs w:val="24"/>
        </w:rPr>
        <w:t xml:space="preserve">այսուհետ՝ </w:t>
      </w:r>
      <w:r w:rsidR="000D3C91" w:rsidRPr="00252E24">
        <w:rPr>
          <w:rStyle w:val="Bodytext2Sylfaen"/>
          <w:sz w:val="24"/>
          <w:szCs w:val="24"/>
        </w:rPr>
        <w:t>Էլեկտրոնային փաստաթղերի եւ տեղեկությունների ձեւաչափերի ու կառուցվածքների նկարագրություն</w:t>
      </w:r>
      <w:r w:rsidR="00F13DBB" w:rsidRPr="00252E24">
        <w:rPr>
          <w:rStyle w:val="Bodytext2Sylfaen"/>
          <w:sz w:val="24"/>
          <w:szCs w:val="24"/>
        </w:rPr>
        <w:t>)</w:t>
      </w:r>
      <w:r w:rsidR="000D3C91" w:rsidRPr="00252E24">
        <w:rPr>
          <w:rStyle w:val="Bodytext2Sylfaen"/>
          <w:sz w:val="24"/>
          <w:szCs w:val="24"/>
        </w:rPr>
        <w:t>:</w:t>
      </w:r>
    </w:p>
    <w:p w:rsidR="00D518AC" w:rsidRPr="00252E24" w:rsidRDefault="000E5312" w:rsidP="00135442">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9.</w:t>
      </w:r>
      <w:r w:rsidR="00135442" w:rsidRPr="00135442">
        <w:rPr>
          <w:rFonts w:ascii="Sylfaen" w:hAnsi="Sylfaen"/>
          <w:sz w:val="24"/>
          <w:szCs w:val="24"/>
        </w:rPr>
        <w:tab/>
      </w:r>
      <w:r w:rsidR="000D3C91" w:rsidRPr="00252E24">
        <w:rPr>
          <w:rStyle w:val="Bodytext2Sylfaen"/>
          <w:sz w:val="24"/>
          <w:szCs w:val="24"/>
        </w:rPr>
        <w:t xml:space="preserve">Տրված կամ չեղյալ հայտարարված թույլատրագրերի մասին տեղեկություններ պարունակող </w:t>
      </w:r>
      <w:r w:rsidRPr="00252E24">
        <w:rPr>
          <w:rStyle w:val="Bodytext2Sylfaen"/>
          <w:sz w:val="24"/>
          <w:szCs w:val="24"/>
        </w:rPr>
        <w:t>XML</w:t>
      </w:r>
      <w:r w:rsidR="000D3C91" w:rsidRPr="00252E24">
        <w:rPr>
          <w:rStyle w:val="Bodytext2Sylfaen"/>
          <w:sz w:val="24"/>
          <w:szCs w:val="24"/>
        </w:rPr>
        <w:t xml:space="preserve"> փաստաթղթի առանձին վավերապայմաններ լրացնելիս կատարվում են Եվրասիական տնտեսական հանձնաժողովի կոլեգիայի 2019 թվականի դեկտեմբերի</w:t>
      </w:r>
      <w:r w:rsidR="00033C5C" w:rsidRPr="00252E24">
        <w:rPr>
          <w:rStyle w:val="Bodytext2Sylfaen"/>
          <w:sz w:val="24"/>
          <w:szCs w:val="24"/>
        </w:rPr>
        <w:t xml:space="preserve"> </w:t>
      </w:r>
      <w:r w:rsidR="000D3C91" w:rsidRPr="00252E24">
        <w:rPr>
          <w:rStyle w:val="Bodytext2Sylfaen"/>
          <w:sz w:val="24"/>
          <w:szCs w:val="24"/>
        </w:rPr>
        <w:t xml:space="preserve">3-ի թիվ </w:t>
      </w:r>
      <w:r w:rsidR="00033C5C" w:rsidRPr="00252E24">
        <w:rPr>
          <w:rStyle w:val="Bodytext2Sylfaen"/>
          <w:sz w:val="24"/>
          <w:szCs w:val="24"/>
        </w:rPr>
        <w:t>216</w:t>
      </w:r>
      <w:r w:rsidR="000D3C91" w:rsidRPr="00252E24">
        <w:rPr>
          <w:rStyle w:val="Bodytext2Sylfaen"/>
          <w:sz w:val="24"/>
          <w:szCs w:val="24"/>
        </w:rPr>
        <w:t xml:space="preserve"> որոշմամբ հաստատված՝ «Եվրասիական տնտեսական միության անդամ պետությունների լիազորված մարմինների միջեւ տեղեկությունների փոխանակման ապահովում՝ Եվրասիական տնտեսական միության մաքսային տարածքով ծառայողական եւ քաղաքացիական զենքի տեղափոխման եւ ներքին տարանցման ժամանակ» ընդհանուր գործընթացն ինտեգրված տեղեկատվական համակարգի միջոցներով իրագործելիս Եվրասիական տնտեսական միության անդամ պետությունների լիազորված մարմինների միջեւ տեղեկատվական փոխգործակցության կանոնակարգով </w:t>
      </w:r>
      <w:r w:rsidRPr="00252E24">
        <w:rPr>
          <w:rStyle w:val="Bodytext2Sylfaen"/>
          <w:sz w:val="24"/>
          <w:szCs w:val="24"/>
        </w:rPr>
        <w:t>(</w:t>
      </w:r>
      <w:r w:rsidR="000D3C91" w:rsidRPr="00252E24">
        <w:rPr>
          <w:rStyle w:val="Bodytext2Sylfaen"/>
          <w:sz w:val="24"/>
          <w:szCs w:val="24"/>
        </w:rPr>
        <w:t>այսուհետ՝ Տեղեկատվական փոխգործակցության կանոնակարգ</w:t>
      </w:r>
      <w:r w:rsidRPr="00252E24">
        <w:rPr>
          <w:rStyle w:val="Bodytext2Sylfaen"/>
          <w:sz w:val="24"/>
          <w:szCs w:val="24"/>
        </w:rPr>
        <w:t>)</w:t>
      </w:r>
      <w:r w:rsidR="000D3C91" w:rsidRPr="00252E24">
        <w:rPr>
          <w:rStyle w:val="Bodytext2Sylfaen"/>
          <w:sz w:val="24"/>
          <w:szCs w:val="24"/>
        </w:rPr>
        <w:t xml:space="preserve"> սահմանված պահանջները՝ «Տրված թույլատրագրի մասին տեղեկություններ» հաղորդագրությամբ</w:t>
      </w:r>
      <w:r w:rsidRPr="00252E24">
        <w:rPr>
          <w:rStyle w:val="Bodytext2Sylfaen"/>
          <w:sz w:val="24"/>
          <w:szCs w:val="24"/>
        </w:rPr>
        <w:t xml:space="preserve"> (P.LL.01.MSG.001)</w:t>
      </w:r>
      <w:r w:rsidR="000D3C91" w:rsidRPr="00252E24">
        <w:rPr>
          <w:rStyle w:val="Bodytext2Sylfaen"/>
          <w:sz w:val="24"/>
          <w:szCs w:val="24"/>
        </w:rPr>
        <w:t xml:space="preserve"> փոխանցվող տեղեկությունների առնչությամբ՝ հաշվի առնելով հետեւյալ առանձնահատկությունները՝</w:t>
      </w:r>
    </w:p>
    <w:p w:rsidR="00D518AC" w:rsidRPr="00252E24" w:rsidRDefault="002A17E2" w:rsidP="00135442">
      <w:pPr>
        <w:pStyle w:val="Bodytext21"/>
        <w:shd w:val="clear" w:color="auto" w:fill="auto"/>
        <w:tabs>
          <w:tab w:val="left" w:pos="1134"/>
        </w:tabs>
        <w:spacing w:before="0" w:after="160" w:line="360" w:lineRule="auto"/>
        <w:ind w:firstLine="567"/>
        <w:rPr>
          <w:rFonts w:ascii="Sylfaen" w:hAnsi="Sylfaen"/>
          <w:sz w:val="24"/>
          <w:szCs w:val="24"/>
        </w:rPr>
      </w:pPr>
      <w:r w:rsidRPr="00252E24">
        <w:rPr>
          <w:rStyle w:val="Bodytext2Sylfaen"/>
          <w:sz w:val="24"/>
          <w:szCs w:val="24"/>
        </w:rPr>
        <w:t>ա</w:t>
      </w:r>
      <w:r w:rsidR="000E5312" w:rsidRPr="00252E24">
        <w:rPr>
          <w:rStyle w:val="Bodytext2Sylfaen"/>
          <w:sz w:val="24"/>
          <w:szCs w:val="24"/>
        </w:rPr>
        <w:t>)</w:t>
      </w:r>
      <w:r w:rsidR="00135442" w:rsidRPr="00135442">
        <w:rPr>
          <w:rStyle w:val="Bodytext2Sylfaen"/>
          <w:sz w:val="24"/>
          <w:szCs w:val="24"/>
        </w:rPr>
        <w:tab/>
      </w:r>
      <w:r w:rsidR="004A35A7" w:rsidRPr="00252E24">
        <w:rPr>
          <w:rStyle w:val="Bodytext2Sylfaen"/>
          <w:sz w:val="24"/>
          <w:szCs w:val="24"/>
        </w:rPr>
        <w:t>տրված թույլատ</w:t>
      </w:r>
      <w:r w:rsidRPr="00252E24">
        <w:rPr>
          <w:rStyle w:val="Bodytext2Sylfaen"/>
          <w:sz w:val="24"/>
          <w:szCs w:val="24"/>
        </w:rPr>
        <w:t xml:space="preserve">րագրերի մասին տեղեկություններ պարունակող </w:t>
      </w:r>
      <w:r w:rsidR="000E5312" w:rsidRPr="00252E24">
        <w:rPr>
          <w:rStyle w:val="Bodytext2Sylfaen"/>
          <w:sz w:val="24"/>
          <w:szCs w:val="24"/>
        </w:rPr>
        <w:t>XML</w:t>
      </w:r>
      <w:r w:rsidR="00135442" w:rsidRPr="00135442">
        <w:rPr>
          <w:rStyle w:val="Bodytext2Sylfaen"/>
          <w:sz w:val="24"/>
          <w:szCs w:val="24"/>
        </w:rPr>
        <w:t> </w:t>
      </w:r>
      <w:r w:rsidRPr="00252E24">
        <w:rPr>
          <w:rStyle w:val="Bodytext2Sylfaen"/>
          <w:sz w:val="24"/>
          <w:szCs w:val="24"/>
        </w:rPr>
        <w:t xml:space="preserve">փաստաթղթի վավերապայմանների լրացման առնչությամբ չի կիրառվում </w:t>
      </w:r>
      <w:r w:rsidR="000E5312" w:rsidRPr="00252E24">
        <w:rPr>
          <w:rStyle w:val="Bodytext2Sylfaen"/>
          <w:sz w:val="24"/>
          <w:szCs w:val="24"/>
        </w:rPr>
        <w:t>1, 2</w:t>
      </w:r>
      <w:r w:rsidR="00135442" w:rsidRPr="00135442">
        <w:rPr>
          <w:rStyle w:val="Bodytext2Sylfaen"/>
          <w:sz w:val="24"/>
          <w:szCs w:val="24"/>
        </w:rPr>
        <w:t> </w:t>
      </w:r>
      <w:r w:rsidRPr="00252E24">
        <w:rPr>
          <w:rStyle w:val="Bodytext2Sylfaen"/>
          <w:sz w:val="24"/>
          <w:szCs w:val="24"/>
        </w:rPr>
        <w:t>եւ</w:t>
      </w:r>
      <w:r w:rsidR="000E5312" w:rsidRPr="00252E24">
        <w:rPr>
          <w:rStyle w:val="Bodytext2Sylfaen"/>
          <w:sz w:val="24"/>
          <w:szCs w:val="24"/>
        </w:rPr>
        <w:t xml:space="preserve"> 7</w:t>
      </w:r>
      <w:r w:rsidRPr="00252E24">
        <w:rPr>
          <w:rStyle w:val="Bodytext2Sylfaen"/>
          <w:sz w:val="24"/>
          <w:szCs w:val="24"/>
        </w:rPr>
        <w:t xml:space="preserve"> ծածկագիր ունեցող պահանջը.</w:t>
      </w:r>
    </w:p>
    <w:p w:rsidR="00D518AC" w:rsidRPr="00252E24" w:rsidRDefault="000E5312" w:rsidP="00135442">
      <w:pPr>
        <w:pStyle w:val="Bodytext21"/>
        <w:shd w:val="clear" w:color="auto" w:fill="auto"/>
        <w:tabs>
          <w:tab w:val="left" w:pos="1134"/>
        </w:tabs>
        <w:spacing w:before="0" w:after="160" w:line="360" w:lineRule="auto"/>
        <w:ind w:firstLine="567"/>
        <w:rPr>
          <w:rFonts w:ascii="Sylfaen" w:hAnsi="Sylfaen"/>
          <w:sz w:val="24"/>
          <w:szCs w:val="24"/>
        </w:rPr>
      </w:pPr>
      <w:r w:rsidRPr="00252E24">
        <w:rPr>
          <w:rStyle w:val="Bodytext2Sylfaen"/>
          <w:sz w:val="24"/>
          <w:szCs w:val="24"/>
        </w:rPr>
        <w:t>բ)</w:t>
      </w:r>
      <w:r w:rsidR="00135442" w:rsidRPr="00135442">
        <w:rPr>
          <w:rStyle w:val="Bodytext2Sylfaen"/>
          <w:sz w:val="24"/>
          <w:szCs w:val="24"/>
        </w:rPr>
        <w:tab/>
      </w:r>
      <w:r w:rsidRPr="00252E24">
        <w:rPr>
          <w:rStyle w:val="Bodytext2Sylfaen"/>
          <w:sz w:val="24"/>
          <w:szCs w:val="24"/>
        </w:rPr>
        <w:t>«Էլեկտրոնային փաստաթղթի (տեղեկությունների) ծածկագիր</w:t>
      </w:r>
      <w:r w:rsidR="002A17E2" w:rsidRPr="00252E24">
        <w:rPr>
          <w:rStyle w:val="Bodytext2Sylfaen"/>
          <w:sz w:val="24"/>
          <w:szCs w:val="24"/>
        </w:rPr>
        <w:t>ը</w:t>
      </w:r>
      <w:r w:rsidRPr="00252E24">
        <w:rPr>
          <w:rStyle w:val="Bodytext2Sylfaen"/>
          <w:sz w:val="24"/>
          <w:szCs w:val="24"/>
        </w:rPr>
        <w:t>» վավերապայմանի (csdo:EDocCode) համար</w:t>
      </w:r>
      <w:r w:rsidR="00252E24">
        <w:rPr>
          <w:rStyle w:val="Bodytext2Sylfaen"/>
          <w:sz w:val="24"/>
          <w:szCs w:val="24"/>
        </w:rPr>
        <w:t xml:space="preserve"> </w:t>
      </w:r>
      <w:r w:rsidRPr="00252E24">
        <w:rPr>
          <w:rStyle w:val="Bodytext2Sylfaen"/>
          <w:sz w:val="24"/>
          <w:szCs w:val="24"/>
        </w:rPr>
        <w:t xml:space="preserve">սահմանվում է </w:t>
      </w:r>
      <w:r w:rsidR="002A17E2" w:rsidRPr="00252E24">
        <w:rPr>
          <w:rStyle w:val="Bodytext2Sylfaen"/>
          <w:sz w:val="24"/>
          <w:szCs w:val="24"/>
          <w:lang w:eastAsia="en-US" w:bidi="en-US"/>
        </w:rPr>
        <w:t>«</w:t>
      </w:r>
      <w:r w:rsidR="00033C5C" w:rsidRPr="00252E24">
        <w:rPr>
          <w:rStyle w:val="Bodytext2Sylfaen"/>
          <w:sz w:val="24"/>
          <w:szCs w:val="24"/>
          <w:lang w:eastAsia="en-US" w:bidi="en-US"/>
        </w:rPr>
        <w:t>R</w:t>
      </w:r>
      <w:r w:rsidR="002A17E2" w:rsidRPr="00252E24">
        <w:rPr>
          <w:rStyle w:val="Bodytext2Sylfaen"/>
          <w:sz w:val="24"/>
          <w:szCs w:val="24"/>
          <w:lang w:eastAsia="en-US" w:bidi="en-US"/>
        </w:rPr>
        <w:t>.</w:t>
      </w:r>
      <w:r w:rsidR="00033C5C" w:rsidRPr="00252E24">
        <w:rPr>
          <w:rStyle w:val="Bodytext2Sylfaen"/>
          <w:sz w:val="24"/>
          <w:szCs w:val="24"/>
          <w:lang w:eastAsia="en-US" w:bidi="en-US"/>
        </w:rPr>
        <w:t>CT</w:t>
      </w:r>
      <w:r w:rsidR="002A17E2" w:rsidRPr="00252E24">
        <w:rPr>
          <w:rStyle w:val="Bodytext2Sylfaen"/>
          <w:sz w:val="24"/>
          <w:szCs w:val="24"/>
          <w:lang w:eastAsia="en-US" w:bidi="en-US"/>
        </w:rPr>
        <w:t>.</w:t>
      </w:r>
      <w:r w:rsidR="00033C5C" w:rsidRPr="00252E24">
        <w:rPr>
          <w:rStyle w:val="Bodytext2Sylfaen"/>
          <w:sz w:val="24"/>
          <w:szCs w:val="24"/>
          <w:lang w:eastAsia="en-US" w:bidi="en-US"/>
        </w:rPr>
        <w:t>LL</w:t>
      </w:r>
      <w:r w:rsidR="002A17E2" w:rsidRPr="00252E24">
        <w:rPr>
          <w:rStyle w:val="Bodytext2Sylfaen"/>
          <w:sz w:val="24"/>
          <w:szCs w:val="24"/>
          <w:lang w:eastAsia="en-US" w:bidi="en-US"/>
        </w:rPr>
        <w:t>.06.001»</w:t>
      </w:r>
      <w:r w:rsidRPr="00252E24">
        <w:rPr>
          <w:rStyle w:val="Bodytext2Sylfaen"/>
          <w:sz w:val="24"/>
          <w:szCs w:val="24"/>
        </w:rPr>
        <w:t xml:space="preserve"> արժեքը.</w:t>
      </w:r>
    </w:p>
    <w:p w:rsidR="00D518AC" w:rsidRPr="00252E24" w:rsidRDefault="000E5312" w:rsidP="00135442">
      <w:pPr>
        <w:pStyle w:val="Bodytext21"/>
        <w:shd w:val="clear" w:color="auto" w:fill="auto"/>
        <w:tabs>
          <w:tab w:val="left" w:pos="1134"/>
        </w:tabs>
        <w:spacing w:before="0" w:after="160" w:line="360" w:lineRule="auto"/>
        <w:ind w:firstLine="567"/>
        <w:rPr>
          <w:rFonts w:ascii="Sylfaen" w:hAnsi="Sylfaen"/>
          <w:sz w:val="24"/>
          <w:szCs w:val="24"/>
        </w:rPr>
      </w:pPr>
      <w:r w:rsidRPr="00252E24">
        <w:rPr>
          <w:rStyle w:val="Bodytext2Sylfaen"/>
          <w:sz w:val="24"/>
          <w:szCs w:val="24"/>
        </w:rPr>
        <w:t>գ)</w:t>
      </w:r>
      <w:r w:rsidR="00135442" w:rsidRPr="00135442">
        <w:rPr>
          <w:rStyle w:val="Bodytext2Sylfaen"/>
          <w:sz w:val="24"/>
          <w:szCs w:val="24"/>
        </w:rPr>
        <w:tab/>
      </w:r>
      <w:r w:rsidRPr="00252E24">
        <w:rPr>
          <w:rStyle w:val="Bodytext2Sylfaen"/>
          <w:sz w:val="24"/>
          <w:szCs w:val="24"/>
        </w:rPr>
        <w:t>«Ընդհանուր գործընթացի հաղորդագրության ծածկագիր</w:t>
      </w:r>
      <w:r w:rsidR="002A17E2" w:rsidRPr="00252E24">
        <w:rPr>
          <w:rStyle w:val="Bodytext2Sylfaen"/>
          <w:sz w:val="24"/>
          <w:szCs w:val="24"/>
        </w:rPr>
        <w:t>ը</w:t>
      </w:r>
      <w:r w:rsidRPr="00252E24">
        <w:rPr>
          <w:rStyle w:val="Bodytext2Sylfaen"/>
          <w:sz w:val="24"/>
          <w:szCs w:val="24"/>
        </w:rPr>
        <w:t xml:space="preserve">» վավերապայմանի </w:t>
      </w:r>
      <w:r w:rsidR="002A17E2" w:rsidRPr="00252E24">
        <w:rPr>
          <w:rStyle w:val="Bodytext2Sylfaen"/>
          <w:sz w:val="24"/>
          <w:szCs w:val="24"/>
        </w:rPr>
        <w:t xml:space="preserve">(csdo:InfEnvelopeCode) </w:t>
      </w:r>
      <w:r w:rsidRPr="00252E24">
        <w:rPr>
          <w:rStyle w:val="Bodytext2Sylfaen"/>
          <w:sz w:val="24"/>
          <w:szCs w:val="24"/>
        </w:rPr>
        <w:t>համար</w:t>
      </w:r>
      <w:r w:rsidR="00252E24">
        <w:rPr>
          <w:rStyle w:val="Bodytext2Sylfaen"/>
          <w:sz w:val="24"/>
          <w:szCs w:val="24"/>
        </w:rPr>
        <w:t xml:space="preserve"> </w:t>
      </w:r>
      <w:r w:rsidRPr="00252E24">
        <w:rPr>
          <w:rStyle w:val="Bodytext2Sylfaen"/>
          <w:sz w:val="24"/>
          <w:szCs w:val="24"/>
        </w:rPr>
        <w:t xml:space="preserve">սահմանվում է </w:t>
      </w:r>
      <w:r w:rsidR="002A17E2" w:rsidRPr="00252E24">
        <w:rPr>
          <w:rStyle w:val="Bodytext2Sylfaen"/>
          <w:sz w:val="24"/>
          <w:szCs w:val="24"/>
          <w:lang w:eastAsia="en-US" w:bidi="en-US"/>
        </w:rPr>
        <w:t>«</w:t>
      </w:r>
      <w:r w:rsidR="00033C5C" w:rsidRPr="00252E24">
        <w:rPr>
          <w:rStyle w:val="Bodytext2Sylfaen"/>
          <w:sz w:val="24"/>
          <w:szCs w:val="24"/>
          <w:lang w:eastAsia="en-US" w:bidi="en-US"/>
        </w:rPr>
        <w:t>P</w:t>
      </w:r>
      <w:r w:rsidR="002A17E2" w:rsidRPr="00252E24">
        <w:rPr>
          <w:rStyle w:val="Bodytext2Sylfaen"/>
          <w:sz w:val="24"/>
          <w:szCs w:val="24"/>
          <w:lang w:eastAsia="en-US" w:bidi="en-US"/>
        </w:rPr>
        <w:t>.</w:t>
      </w:r>
      <w:r w:rsidR="00033C5C" w:rsidRPr="00252E24">
        <w:rPr>
          <w:rStyle w:val="Bodytext2Sylfaen"/>
          <w:sz w:val="24"/>
          <w:szCs w:val="24"/>
          <w:lang w:eastAsia="en-US" w:bidi="en-US"/>
        </w:rPr>
        <w:t>LL</w:t>
      </w:r>
      <w:r w:rsidR="002A17E2" w:rsidRPr="00252E24">
        <w:rPr>
          <w:rStyle w:val="Bodytext2Sylfaen"/>
          <w:sz w:val="24"/>
          <w:szCs w:val="24"/>
          <w:lang w:eastAsia="en-US" w:bidi="en-US"/>
        </w:rPr>
        <w:t>.01.</w:t>
      </w:r>
      <w:r w:rsidR="00033C5C" w:rsidRPr="00252E24">
        <w:rPr>
          <w:rStyle w:val="Bodytext2Sylfaen"/>
          <w:sz w:val="24"/>
          <w:szCs w:val="24"/>
          <w:lang w:eastAsia="en-US" w:bidi="en-US"/>
        </w:rPr>
        <w:t>MSG</w:t>
      </w:r>
      <w:r w:rsidR="002A17E2" w:rsidRPr="00252E24">
        <w:rPr>
          <w:rStyle w:val="Bodytext2Sylfaen"/>
          <w:sz w:val="24"/>
          <w:szCs w:val="24"/>
          <w:lang w:eastAsia="en-US" w:bidi="en-US"/>
        </w:rPr>
        <w:t>.000»</w:t>
      </w:r>
      <w:r w:rsidRPr="00252E24">
        <w:rPr>
          <w:rStyle w:val="Bodytext2Sylfaen"/>
          <w:sz w:val="24"/>
          <w:szCs w:val="24"/>
        </w:rPr>
        <w:t xml:space="preserve"> արժեքը</w:t>
      </w:r>
      <w:r w:rsidR="002A17E2" w:rsidRPr="00252E24">
        <w:rPr>
          <w:rStyle w:val="Bodytext2Sylfaen"/>
          <w:sz w:val="24"/>
          <w:szCs w:val="24"/>
        </w:rPr>
        <w:t>:</w:t>
      </w:r>
    </w:p>
    <w:p w:rsidR="00D518AC" w:rsidRPr="00252E24" w:rsidRDefault="005F2EC7" w:rsidP="00135442">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10.</w:t>
      </w:r>
      <w:r w:rsidR="00135442" w:rsidRPr="00135442">
        <w:rPr>
          <w:rFonts w:ascii="Sylfaen" w:hAnsi="Sylfaen"/>
          <w:sz w:val="24"/>
          <w:szCs w:val="24"/>
        </w:rPr>
        <w:tab/>
      </w:r>
      <w:r w:rsidR="00F9463F" w:rsidRPr="00252E24">
        <w:rPr>
          <w:rStyle w:val="Bodytext2Sylfaen"/>
          <w:sz w:val="24"/>
          <w:szCs w:val="24"/>
        </w:rPr>
        <w:t>Ընդհանուր գործընթացին միացող մասնակիցը հաստատում է անդամ պետության լիազորված մարմնի կողմից ընդհանուր գործընթացին միացող մասնակցի անդամ պետությանը տրված թույլատրագրերի մասին տեղեկությունների ստացումն ու հաջող մշակումը:</w:t>
      </w:r>
      <w:r w:rsidR="00B72D11" w:rsidRPr="00252E24">
        <w:rPr>
          <w:rStyle w:val="Bodytext2Sylfaen"/>
          <w:sz w:val="24"/>
          <w:szCs w:val="24"/>
        </w:rPr>
        <w:t xml:space="preserve"> Սխալների դեպքում ընդհանուր գործընթացին միացող մասնակիցն անդամ պետության լիազորված մարմին է ուղարկում սխալների նկարագրությունը պարունակող</w:t>
      </w:r>
      <w:r w:rsidR="00252E24">
        <w:rPr>
          <w:rStyle w:val="Bodytext2Sylfaen"/>
          <w:sz w:val="24"/>
          <w:szCs w:val="24"/>
        </w:rPr>
        <w:t xml:space="preserve"> </w:t>
      </w:r>
      <w:r w:rsidR="00B72D11" w:rsidRPr="00252E24">
        <w:rPr>
          <w:rStyle w:val="Bodytext2Sylfaen"/>
          <w:sz w:val="24"/>
          <w:szCs w:val="24"/>
        </w:rPr>
        <w:t>մշակման արձանագրություն:</w:t>
      </w:r>
    </w:p>
    <w:p w:rsidR="00D518AC" w:rsidRPr="00252E24" w:rsidRDefault="005F2EC7" w:rsidP="00135442">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11.</w:t>
      </w:r>
      <w:r w:rsidR="00135442" w:rsidRPr="00135442">
        <w:rPr>
          <w:rFonts w:ascii="Sylfaen" w:hAnsi="Sylfaen"/>
          <w:sz w:val="24"/>
          <w:szCs w:val="24"/>
        </w:rPr>
        <w:tab/>
      </w:r>
      <w:r w:rsidR="00D14669" w:rsidRPr="00252E24">
        <w:rPr>
          <w:rStyle w:val="Bodytext2Sylfaen"/>
          <w:sz w:val="24"/>
          <w:szCs w:val="24"/>
        </w:rPr>
        <w:t xml:space="preserve">Ընդհանուր գործընթացին միացող մասնակցից սխալների նկարագրությունը պարունակող մշակման արձանագրություն ստանալիս անդամ պետության լիազորված մարմինը վերացնում է սխալներն ու կրկնում է տրված թույլատրագրերի մասին տեղեկություններ պարունակող </w:t>
      </w:r>
      <w:r w:rsidR="00033C5C" w:rsidRPr="00252E24">
        <w:rPr>
          <w:rStyle w:val="Bodytext2Sylfaen"/>
          <w:sz w:val="24"/>
          <w:szCs w:val="24"/>
          <w:lang w:eastAsia="en-US" w:bidi="en-US"/>
        </w:rPr>
        <w:t>XML</w:t>
      </w:r>
      <w:r w:rsidR="00D14669" w:rsidRPr="00252E24">
        <w:rPr>
          <w:rStyle w:val="Bodytext2Sylfaen"/>
          <w:sz w:val="24"/>
          <w:szCs w:val="24"/>
          <w:lang w:eastAsia="en-US" w:bidi="en-US"/>
        </w:rPr>
        <w:t xml:space="preserve"> փաստաթուղթն ընդհանուր գործընթացին միացող մասնակցին փոխանցելու գործընթացը: </w:t>
      </w:r>
    </w:p>
    <w:p w:rsidR="00D518AC" w:rsidRPr="00252E24" w:rsidRDefault="000E5312" w:rsidP="00135442">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12.</w:t>
      </w:r>
      <w:r w:rsidR="00135442" w:rsidRPr="00135442">
        <w:rPr>
          <w:rFonts w:ascii="Sylfaen" w:hAnsi="Sylfaen"/>
          <w:sz w:val="24"/>
          <w:szCs w:val="24"/>
        </w:rPr>
        <w:tab/>
      </w:r>
      <w:r w:rsidR="00803105" w:rsidRPr="00252E24">
        <w:rPr>
          <w:rStyle w:val="Bodytext2Sylfaen"/>
          <w:sz w:val="24"/>
          <w:szCs w:val="24"/>
        </w:rPr>
        <w:t>Անդամ պետության լիազորված մարմինը հաստատում է ընդհանուր գործընթացին միացող մասնակցի կողմից լիազորված մարմնի անդամ պետությանը տրված թույլատրագրերի մասին տեղեկությունների ստացումն ու հաջող մշակումը: Սխալների դեպքում անդամ պետության լիազորված մարմինը սխալների նկարագրությունը պարունակող մշակման արձանագրություն է ուղարկում ընդհանուր գործընթացին միացող մասնակցին:</w:t>
      </w:r>
    </w:p>
    <w:p w:rsidR="00D518AC" w:rsidRPr="00252E24" w:rsidRDefault="000E5312" w:rsidP="00135442">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13.</w:t>
      </w:r>
      <w:r w:rsidR="00135442" w:rsidRPr="00135442">
        <w:rPr>
          <w:rFonts w:ascii="Sylfaen" w:hAnsi="Sylfaen"/>
          <w:sz w:val="24"/>
          <w:szCs w:val="24"/>
        </w:rPr>
        <w:tab/>
      </w:r>
      <w:r w:rsidR="0017167D" w:rsidRPr="00252E24">
        <w:rPr>
          <w:rStyle w:val="Bodytext2Sylfaen"/>
          <w:sz w:val="24"/>
          <w:szCs w:val="24"/>
        </w:rPr>
        <w:t xml:space="preserve">Անդամ պետության լիազորված մարմնից սխալների նկարագրությունը պարունակող մշակման արձանագրություն ստանալիս ընդհանուր գործընթացին միացող մասնակիցը վերացնում է սխալներն ու կրկնում է տրված թույլատրագրերի մասին տեղեկություններ պարունակող </w:t>
      </w:r>
      <w:r w:rsidR="00033C5C" w:rsidRPr="00252E24">
        <w:rPr>
          <w:rStyle w:val="Bodytext2Sylfaen"/>
          <w:sz w:val="24"/>
          <w:szCs w:val="24"/>
          <w:lang w:eastAsia="en-US" w:bidi="en-US"/>
        </w:rPr>
        <w:t>XML</w:t>
      </w:r>
      <w:r w:rsidR="0017167D" w:rsidRPr="00252E24">
        <w:rPr>
          <w:rStyle w:val="Bodytext2Sylfaen"/>
          <w:sz w:val="24"/>
          <w:szCs w:val="24"/>
          <w:lang w:eastAsia="en-US" w:bidi="en-US"/>
        </w:rPr>
        <w:t xml:space="preserve"> փաստաթուղթն անդամ պետության լիազորված մարմին փոխանցելու գործընթացը:</w:t>
      </w:r>
    </w:p>
    <w:p w:rsidR="00D518AC" w:rsidRPr="00252E24" w:rsidRDefault="000E5312" w:rsidP="00135442">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14.</w:t>
      </w:r>
      <w:r w:rsidR="00135442" w:rsidRPr="00135442">
        <w:rPr>
          <w:rFonts w:ascii="Sylfaen" w:hAnsi="Sylfaen"/>
          <w:sz w:val="24"/>
          <w:szCs w:val="24"/>
        </w:rPr>
        <w:tab/>
      </w:r>
      <w:r w:rsidRPr="00252E24">
        <w:rPr>
          <w:rFonts w:ascii="Sylfaen" w:hAnsi="Sylfaen"/>
          <w:sz w:val="24"/>
          <w:szCs w:val="24"/>
        </w:rPr>
        <w:t xml:space="preserve">Սույն </w:t>
      </w:r>
      <w:r w:rsidR="00CE0A12" w:rsidRPr="00252E24">
        <w:rPr>
          <w:rFonts w:ascii="Sylfaen" w:hAnsi="Sylfaen"/>
          <w:sz w:val="24"/>
          <w:szCs w:val="24"/>
        </w:rPr>
        <w:t>կ</w:t>
      </w:r>
      <w:r w:rsidRPr="00252E24">
        <w:rPr>
          <w:rFonts w:ascii="Sylfaen" w:hAnsi="Sylfaen"/>
          <w:sz w:val="24"/>
          <w:szCs w:val="24"/>
        </w:rPr>
        <w:t>արգի 6-13-րդ կետերին համապատասխան</w:t>
      </w:r>
      <w:r w:rsidR="00CE0A12" w:rsidRPr="00252E24">
        <w:rPr>
          <w:rFonts w:ascii="Sylfaen" w:hAnsi="Sylfaen"/>
          <w:sz w:val="24"/>
          <w:szCs w:val="24"/>
        </w:rPr>
        <w:t>՝</w:t>
      </w:r>
      <w:r w:rsidRPr="00252E24">
        <w:rPr>
          <w:rFonts w:ascii="Sylfaen" w:hAnsi="Sylfaen"/>
          <w:sz w:val="24"/>
          <w:szCs w:val="24"/>
        </w:rPr>
        <w:t xml:space="preserve"> պահանջների </w:t>
      </w:r>
      <w:r w:rsidR="00CE0A12" w:rsidRPr="00252E24">
        <w:rPr>
          <w:rFonts w:ascii="Sylfaen" w:hAnsi="Sylfaen"/>
          <w:sz w:val="24"/>
          <w:szCs w:val="24"/>
        </w:rPr>
        <w:t>կատար</w:t>
      </w:r>
      <w:r w:rsidRPr="00252E24">
        <w:rPr>
          <w:rFonts w:ascii="Sylfaen" w:hAnsi="Sylfaen"/>
          <w:sz w:val="24"/>
          <w:szCs w:val="24"/>
        </w:rPr>
        <w:t xml:space="preserve">ման </w:t>
      </w:r>
      <w:r w:rsidR="00252E24">
        <w:rPr>
          <w:rFonts w:ascii="Sylfaen" w:hAnsi="Sylfaen"/>
          <w:sz w:val="24"/>
          <w:szCs w:val="24"/>
        </w:rPr>
        <w:t>եւ</w:t>
      </w:r>
      <w:r w:rsidRPr="00252E24">
        <w:rPr>
          <w:rFonts w:ascii="Sylfaen" w:hAnsi="Sylfaen"/>
          <w:sz w:val="24"/>
          <w:szCs w:val="24"/>
        </w:rPr>
        <w:t xml:space="preserve"> գործողությունների հաջող կատարման դեպքում ընդհանուր գործընթացին միացող մասնակցի </w:t>
      </w:r>
      <w:r w:rsidR="00252E24">
        <w:rPr>
          <w:rFonts w:ascii="Sylfaen" w:hAnsi="Sylfaen"/>
          <w:sz w:val="24"/>
          <w:szCs w:val="24"/>
        </w:rPr>
        <w:t>եւ</w:t>
      </w:r>
      <w:r w:rsidRPr="00252E24">
        <w:rPr>
          <w:rFonts w:ascii="Sylfaen" w:hAnsi="Sylfaen"/>
          <w:sz w:val="24"/>
          <w:szCs w:val="24"/>
        </w:rPr>
        <w:t xml:space="preserve"> </w:t>
      </w:r>
      <w:r w:rsidR="00CE0A12" w:rsidRPr="00252E24">
        <w:rPr>
          <w:rFonts w:ascii="Sylfaen" w:hAnsi="Sylfaen"/>
          <w:sz w:val="24"/>
          <w:szCs w:val="24"/>
        </w:rPr>
        <w:t xml:space="preserve">անդամ պետության լիազորված մարմնի </w:t>
      </w:r>
      <w:r w:rsidRPr="00252E24">
        <w:rPr>
          <w:rFonts w:ascii="Sylfaen" w:hAnsi="Sylfaen"/>
          <w:sz w:val="24"/>
          <w:szCs w:val="24"/>
        </w:rPr>
        <w:t>միջ</w:t>
      </w:r>
      <w:r w:rsidR="00252E24">
        <w:rPr>
          <w:rFonts w:ascii="Sylfaen" w:hAnsi="Sylfaen"/>
          <w:sz w:val="24"/>
          <w:szCs w:val="24"/>
        </w:rPr>
        <w:t>եւ</w:t>
      </w:r>
      <w:r w:rsidRPr="00252E24">
        <w:rPr>
          <w:rFonts w:ascii="Sylfaen" w:hAnsi="Sylfaen"/>
          <w:sz w:val="24"/>
          <w:szCs w:val="24"/>
        </w:rPr>
        <w:t xml:space="preserve"> տեղեկությունների հետագա փոխանակումը կատարվում է</w:t>
      </w:r>
      <w:r w:rsidR="00CE0A12" w:rsidRPr="00252E24">
        <w:rPr>
          <w:rFonts w:ascii="Sylfaen" w:hAnsi="Sylfaen"/>
          <w:sz w:val="24"/>
          <w:szCs w:val="24"/>
        </w:rPr>
        <w:t xml:space="preserve"> ընդհանուր գործընթացի իրագործման ժամանակ</w:t>
      </w:r>
      <w:r w:rsidRPr="00252E24">
        <w:rPr>
          <w:rFonts w:ascii="Sylfaen" w:hAnsi="Sylfaen"/>
          <w:sz w:val="24"/>
          <w:szCs w:val="24"/>
        </w:rPr>
        <w:t xml:space="preserve"> </w:t>
      </w:r>
      <w:r w:rsidR="00CE0A12" w:rsidRPr="00252E24">
        <w:rPr>
          <w:rFonts w:ascii="Sylfaen" w:hAnsi="Sylfaen"/>
          <w:sz w:val="24"/>
          <w:szCs w:val="24"/>
        </w:rPr>
        <w:t>տեղեկատվական փոխգործակցությունը կանոնակարգող</w:t>
      </w:r>
      <w:r w:rsidRPr="00252E24">
        <w:rPr>
          <w:rFonts w:ascii="Sylfaen" w:hAnsi="Sylfaen"/>
          <w:sz w:val="24"/>
          <w:szCs w:val="24"/>
        </w:rPr>
        <w:t xml:space="preserve"> տեխնոլոգիական փաստաթղթերին համապատասխան</w:t>
      </w:r>
      <w:r w:rsidR="00CE0A12" w:rsidRPr="00252E24">
        <w:rPr>
          <w:rFonts w:ascii="Sylfaen" w:hAnsi="Sylfaen"/>
          <w:sz w:val="24"/>
          <w:szCs w:val="24"/>
        </w:rPr>
        <w:t>:</w:t>
      </w:r>
    </w:p>
    <w:p w:rsidR="005F2EC7" w:rsidRPr="00252E24" w:rsidRDefault="005F2EC7" w:rsidP="00252E24">
      <w:pPr>
        <w:pStyle w:val="Bodytext21"/>
        <w:shd w:val="clear" w:color="auto" w:fill="auto"/>
        <w:spacing w:before="0" w:after="160" w:line="360" w:lineRule="auto"/>
        <w:rPr>
          <w:rFonts w:ascii="Sylfaen" w:eastAsia="Sylfaen" w:hAnsi="Sylfaen" w:cs="Sylfaen"/>
          <w:sz w:val="24"/>
          <w:szCs w:val="24"/>
        </w:rPr>
      </w:pPr>
    </w:p>
    <w:p w:rsidR="00D518AC" w:rsidRPr="00252E24" w:rsidRDefault="000E5312" w:rsidP="00252E24">
      <w:pPr>
        <w:pStyle w:val="Bodytext21"/>
        <w:shd w:val="clear" w:color="auto" w:fill="auto"/>
        <w:spacing w:before="0" w:after="160" w:line="360" w:lineRule="auto"/>
        <w:jc w:val="center"/>
        <w:rPr>
          <w:rFonts w:ascii="Sylfaen" w:hAnsi="Sylfaen"/>
          <w:sz w:val="24"/>
          <w:szCs w:val="24"/>
        </w:rPr>
      </w:pPr>
      <w:r w:rsidRPr="00252E24">
        <w:rPr>
          <w:rFonts w:ascii="Sylfaen" w:hAnsi="Sylfaen"/>
          <w:sz w:val="24"/>
          <w:szCs w:val="24"/>
        </w:rPr>
        <w:t xml:space="preserve">2. </w:t>
      </w:r>
      <w:r w:rsidRPr="00252E24">
        <w:rPr>
          <w:rStyle w:val="Bodytext2Sylfaen"/>
          <w:sz w:val="24"/>
          <w:szCs w:val="24"/>
        </w:rPr>
        <w:t>Փոխանցման պարամետրերին ներկայացվող պահանջները</w:t>
      </w:r>
    </w:p>
    <w:p w:rsidR="00D518AC" w:rsidRPr="00252E24" w:rsidRDefault="000E5312" w:rsidP="00135442">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15.</w:t>
      </w:r>
      <w:r w:rsidR="00135442" w:rsidRPr="00135442">
        <w:rPr>
          <w:rFonts w:ascii="Sylfaen" w:hAnsi="Sylfaen"/>
          <w:sz w:val="24"/>
          <w:szCs w:val="24"/>
        </w:rPr>
        <w:tab/>
      </w:r>
      <w:r w:rsidR="003B4392" w:rsidRPr="00252E24">
        <w:rPr>
          <w:rStyle w:val="Bodytext2Sylfaen"/>
          <w:sz w:val="24"/>
          <w:szCs w:val="24"/>
        </w:rPr>
        <w:t xml:space="preserve">Տրված թույլատրագրերի մասին տեղեկություններ պարունակող </w:t>
      </w:r>
      <w:r w:rsidR="00033C5C" w:rsidRPr="00252E24">
        <w:rPr>
          <w:rStyle w:val="Bodytext2Sylfaen"/>
          <w:sz w:val="24"/>
          <w:szCs w:val="24"/>
          <w:lang w:eastAsia="en-US" w:bidi="en-US"/>
        </w:rPr>
        <w:t>XML</w:t>
      </w:r>
      <w:r w:rsidR="003B4392" w:rsidRPr="00252E24">
        <w:rPr>
          <w:rStyle w:val="Bodytext2Sylfaen"/>
          <w:sz w:val="24"/>
          <w:szCs w:val="24"/>
          <w:lang w:eastAsia="en-US" w:bidi="en-US"/>
        </w:rPr>
        <w:t xml:space="preserve"> փաստաթղթի եւ դրանց մշակման արձանագրությունների ձեւավորման ժամանակ պետք է օգտագործվի</w:t>
      </w:r>
      <w:r w:rsidRPr="00252E24">
        <w:rPr>
          <w:rStyle w:val="Bodytext2Sylfaen"/>
          <w:sz w:val="24"/>
          <w:szCs w:val="24"/>
        </w:rPr>
        <w:t xml:space="preserve"> UTF-8</w:t>
      </w:r>
      <w:r w:rsidR="003B4392" w:rsidRPr="00252E24">
        <w:rPr>
          <w:rStyle w:val="Bodytext2Sylfaen"/>
          <w:sz w:val="24"/>
          <w:szCs w:val="24"/>
        </w:rPr>
        <w:t xml:space="preserve"> ծածկագրումը:</w:t>
      </w:r>
    </w:p>
    <w:p w:rsidR="00D518AC" w:rsidRPr="00252E24" w:rsidRDefault="000E5312" w:rsidP="00135442">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16.</w:t>
      </w:r>
      <w:r w:rsidR="00135442" w:rsidRPr="00135442">
        <w:rPr>
          <w:rFonts w:ascii="Sylfaen" w:hAnsi="Sylfaen"/>
          <w:sz w:val="24"/>
          <w:szCs w:val="24"/>
        </w:rPr>
        <w:tab/>
      </w:r>
      <w:r w:rsidR="003B4392" w:rsidRPr="00252E24">
        <w:rPr>
          <w:rStyle w:val="Bodytext2Sylfaen"/>
          <w:sz w:val="24"/>
          <w:szCs w:val="24"/>
        </w:rPr>
        <w:t xml:space="preserve">Տրված թույլատրագրերի մասին տեղեկություններ պարունակող </w:t>
      </w:r>
      <w:r w:rsidR="00033C5C" w:rsidRPr="00252E24">
        <w:rPr>
          <w:rStyle w:val="Bodytext2Sylfaen"/>
          <w:sz w:val="24"/>
          <w:szCs w:val="24"/>
          <w:lang w:eastAsia="en-US" w:bidi="en-US"/>
        </w:rPr>
        <w:t>XML</w:t>
      </w:r>
      <w:r w:rsidR="003B4392" w:rsidRPr="00252E24">
        <w:rPr>
          <w:rStyle w:val="Bodytext2Sylfaen"/>
          <w:sz w:val="24"/>
          <w:szCs w:val="24"/>
          <w:lang w:eastAsia="en-US" w:bidi="en-US"/>
        </w:rPr>
        <w:t xml:space="preserve"> փաստաթղթի</w:t>
      </w:r>
      <w:r w:rsidR="00D34ACA" w:rsidRPr="00252E24">
        <w:rPr>
          <w:rStyle w:val="Bodytext2Sylfaen"/>
          <w:sz w:val="24"/>
          <w:szCs w:val="24"/>
          <w:lang w:eastAsia="en-US" w:bidi="en-US"/>
        </w:rPr>
        <w:t xml:space="preserve"> անվանման</w:t>
      </w:r>
      <w:r w:rsidR="003B4392" w:rsidRPr="00252E24">
        <w:rPr>
          <w:rStyle w:val="Bodytext2Sylfaen"/>
          <w:sz w:val="24"/>
          <w:szCs w:val="24"/>
          <w:lang w:eastAsia="en-US" w:bidi="en-US"/>
        </w:rPr>
        <w:t xml:space="preserve"> կառուցվածքը պետք է ունենա հետեւյալ տեսքը՝</w:t>
      </w:r>
      <w:r w:rsidRPr="00252E24">
        <w:rPr>
          <w:rStyle w:val="Bodytext2Sylfaen"/>
          <w:sz w:val="24"/>
          <w:szCs w:val="24"/>
        </w:rPr>
        <w:t xml:space="preserve"> LL01_XXZZYYYYMMDDhhmm.xml, </w:t>
      </w:r>
      <w:r w:rsidR="003B4392" w:rsidRPr="00252E24">
        <w:rPr>
          <w:rStyle w:val="Bodytext2Sylfaen"/>
          <w:sz w:val="24"/>
          <w:szCs w:val="24"/>
        </w:rPr>
        <w:t>որտեղ՝</w:t>
      </w:r>
    </w:p>
    <w:p w:rsidR="00D518AC" w:rsidRPr="00252E24" w:rsidRDefault="000E5312" w:rsidP="00135442">
      <w:pPr>
        <w:pStyle w:val="Bodytext21"/>
        <w:shd w:val="clear" w:color="auto" w:fill="auto"/>
        <w:tabs>
          <w:tab w:val="left" w:pos="1134"/>
        </w:tabs>
        <w:spacing w:before="0" w:after="160" w:line="360" w:lineRule="auto"/>
        <w:ind w:firstLine="567"/>
        <w:rPr>
          <w:rFonts w:ascii="Sylfaen" w:hAnsi="Sylfaen"/>
          <w:sz w:val="24"/>
          <w:szCs w:val="24"/>
        </w:rPr>
      </w:pPr>
      <w:r w:rsidRPr="00252E24">
        <w:rPr>
          <w:rStyle w:val="Bodytext2Sylfaen"/>
          <w:sz w:val="24"/>
          <w:szCs w:val="24"/>
        </w:rPr>
        <w:t>ա)</w:t>
      </w:r>
      <w:r w:rsidR="00135442" w:rsidRPr="00135442">
        <w:rPr>
          <w:rStyle w:val="Bodytext2Sylfaen"/>
          <w:sz w:val="24"/>
          <w:szCs w:val="24"/>
        </w:rPr>
        <w:tab/>
      </w:r>
      <w:r w:rsidR="00033C5C" w:rsidRPr="00252E24">
        <w:rPr>
          <w:rStyle w:val="Bodytext2Sylfaen"/>
          <w:sz w:val="24"/>
          <w:szCs w:val="24"/>
          <w:lang w:eastAsia="en-US" w:bidi="en-US"/>
        </w:rPr>
        <w:t>LL</w:t>
      </w:r>
      <w:r w:rsidR="005B2382" w:rsidRPr="00252E24">
        <w:rPr>
          <w:rStyle w:val="Bodytext2Sylfaen"/>
          <w:sz w:val="24"/>
          <w:szCs w:val="24"/>
          <w:lang w:eastAsia="en-US" w:bidi="en-US"/>
        </w:rPr>
        <w:t>01</w:t>
      </w:r>
      <w:r w:rsidRPr="00252E24">
        <w:rPr>
          <w:rStyle w:val="Bodytext2Sylfaen"/>
          <w:sz w:val="24"/>
          <w:szCs w:val="24"/>
        </w:rPr>
        <w:t>՝ հաստատուն արժեք, որով նշվում է ընդհանուր գործընթացի ծածկագիրը.</w:t>
      </w:r>
    </w:p>
    <w:p w:rsidR="00D518AC" w:rsidRPr="00252E24" w:rsidRDefault="005B2382" w:rsidP="00135442">
      <w:pPr>
        <w:pStyle w:val="Bodytext21"/>
        <w:shd w:val="clear" w:color="auto" w:fill="auto"/>
        <w:tabs>
          <w:tab w:val="left" w:pos="1134"/>
        </w:tabs>
        <w:spacing w:before="0" w:after="160" w:line="360" w:lineRule="auto"/>
        <w:ind w:firstLine="567"/>
        <w:rPr>
          <w:rFonts w:ascii="Sylfaen" w:hAnsi="Sylfaen"/>
          <w:sz w:val="24"/>
          <w:szCs w:val="24"/>
        </w:rPr>
      </w:pPr>
      <w:r w:rsidRPr="00252E24">
        <w:rPr>
          <w:rStyle w:val="Bodytext2Sylfaen"/>
          <w:sz w:val="24"/>
          <w:szCs w:val="24"/>
        </w:rPr>
        <w:t>բ</w:t>
      </w:r>
      <w:r w:rsidR="000E5312" w:rsidRPr="00252E24">
        <w:rPr>
          <w:rStyle w:val="Bodytext2Sylfaen"/>
          <w:sz w:val="24"/>
          <w:szCs w:val="24"/>
        </w:rPr>
        <w:t>)</w:t>
      </w:r>
      <w:r w:rsidR="00135442" w:rsidRPr="00135442">
        <w:rPr>
          <w:rStyle w:val="Bodytext2Sylfaen"/>
          <w:sz w:val="24"/>
          <w:szCs w:val="24"/>
        </w:rPr>
        <w:tab/>
      </w:r>
      <w:r w:rsidR="000E5312" w:rsidRPr="00252E24">
        <w:rPr>
          <w:rStyle w:val="Bodytext2Sylfaen"/>
          <w:sz w:val="24"/>
          <w:szCs w:val="24"/>
        </w:rPr>
        <w:t>XX՝ այն անդամ պետության տառային ծածկագիր</w:t>
      </w:r>
      <w:r w:rsidRPr="00252E24">
        <w:rPr>
          <w:rStyle w:val="Bodytext2Sylfaen"/>
          <w:sz w:val="24"/>
          <w:szCs w:val="24"/>
        </w:rPr>
        <w:t>ը</w:t>
      </w:r>
      <w:r w:rsidR="000E5312" w:rsidRPr="00252E24">
        <w:rPr>
          <w:rStyle w:val="Bodytext2Sylfaen"/>
          <w:sz w:val="24"/>
          <w:szCs w:val="24"/>
        </w:rPr>
        <w:t>, որի լիազոր</w:t>
      </w:r>
      <w:r w:rsidRPr="00252E24">
        <w:rPr>
          <w:rStyle w:val="Bodytext2Sylfaen"/>
          <w:sz w:val="24"/>
          <w:szCs w:val="24"/>
        </w:rPr>
        <w:t>ված</w:t>
      </w:r>
      <w:r w:rsidR="000E5312" w:rsidRPr="00252E24">
        <w:rPr>
          <w:rStyle w:val="Bodytext2Sylfaen"/>
          <w:sz w:val="24"/>
          <w:szCs w:val="24"/>
        </w:rPr>
        <w:t xml:space="preserve"> մարմինը</w:t>
      </w:r>
      <w:r w:rsidRPr="00252E24">
        <w:rPr>
          <w:rStyle w:val="Bodytext2Sylfaen"/>
          <w:sz w:val="24"/>
          <w:szCs w:val="24"/>
        </w:rPr>
        <w:t xml:space="preserve"> ներկայացնում է տրված թույլատրագրերի մասին տեղեկություններ՝ </w:t>
      </w:r>
      <w:r w:rsidR="000E5312" w:rsidRPr="00252E24">
        <w:rPr>
          <w:rStyle w:val="Bodytext2Sylfaen"/>
          <w:sz w:val="24"/>
          <w:szCs w:val="24"/>
        </w:rPr>
        <w:t xml:space="preserve">Մաքսային միության հանձնաժողովի 2010 թվականի սեպտեմբերի 20-ի «Մաքսային </w:t>
      </w:r>
      <w:r w:rsidRPr="00252E24">
        <w:rPr>
          <w:rStyle w:val="Bodytext2Sylfaen"/>
          <w:sz w:val="24"/>
          <w:szCs w:val="24"/>
        </w:rPr>
        <w:t>հայտարարագր</w:t>
      </w:r>
      <w:r w:rsidR="000E5312" w:rsidRPr="00252E24">
        <w:rPr>
          <w:rStyle w:val="Bodytext2Sylfaen"/>
          <w:sz w:val="24"/>
          <w:szCs w:val="24"/>
        </w:rPr>
        <w:t xml:space="preserve">երը լրացնելու համար օգտագործվող դասակարգիչների մասին» </w:t>
      </w:r>
      <w:r w:rsidRPr="00252E24">
        <w:rPr>
          <w:rStyle w:val="Bodytext2Sylfaen"/>
          <w:sz w:val="24"/>
          <w:szCs w:val="24"/>
        </w:rPr>
        <w:t xml:space="preserve">թիվ 378 </w:t>
      </w:r>
      <w:r w:rsidR="000E5312" w:rsidRPr="00252E24">
        <w:rPr>
          <w:rStyle w:val="Bodytext2Sylfaen"/>
          <w:sz w:val="24"/>
          <w:szCs w:val="24"/>
        </w:rPr>
        <w:t>որոշման համաձայն կիրառվող աշխարհի երկրների դասակարգչին համապատասխան</w:t>
      </w:r>
      <w:r w:rsidRPr="00252E24">
        <w:rPr>
          <w:rStyle w:val="Bodytext2Sylfaen"/>
          <w:sz w:val="24"/>
          <w:szCs w:val="24"/>
        </w:rPr>
        <w:t>.</w:t>
      </w:r>
    </w:p>
    <w:p w:rsidR="00D518AC" w:rsidRPr="00252E24" w:rsidRDefault="000E5312" w:rsidP="00135442">
      <w:pPr>
        <w:pStyle w:val="Bodytext21"/>
        <w:shd w:val="clear" w:color="auto" w:fill="auto"/>
        <w:tabs>
          <w:tab w:val="left" w:pos="1134"/>
        </w:tabs>
        <w:spacing w:before="0" w:after="160" w:line="360" w:lineRule="auto"/>
        <w:ind w:firstLine="567"/>
        <w:rPr>
          <w:rFonts w:ascii="Sylfaen" w:hAnsi="Sylfaen"/>
          <w:sz w:val="24"/>
          <w:szCs w:val="24"/>
        </w:rPr>
      </w:pPr>
      <w:r w:rsidRPr="00252E24">
        <w:rPr>
          <w:rStyle w:val="Bodytext2Sylfaen"/>
          <w:sz w:val="24"/>
          <w:szCs w:val="24"/>
        </w:rPr>
        <w:t>գ)</w:t>
      </w:r>
      <w:r w:rsidR="00135442" w:rsidRPr="00135442">
        <w:rPr>
          <w:rStyle w:val="Bodytext2Sylfaen"/>
          <w:sz w:val="24"/>
          <w:szCs w:val="24"/>
        </w:rPr>
        <w:tab/>
      </w:r>
      <w:r w:rsidR="00033C5C" w:rsidRPr="00252E24">
        <w:rPr>
          <w:rStyle w:val="Bodytext2Sylfaen"/>
          <w:sz w:val="24"/>
          <w:szCs w:val="24"/>
          <w:lang w:eastAsia="en-US" w:bidi="en-US"/>
        </w:rPr>
        <w:t>ZZ</w:t>
      </w:r>
      <w:r w:rsidR="005B2382" w:rsidRPr="00252E24">
        <w:rPr>
          <w:rStyle w:val="Bodytext2Sylfaen"/>
          <w:sz w:val="24"/>
          <w:szCs w:val="24"/>
        </w:rPr>
        <w:t xml:space="preserve"> </w:t>
      </w:r>
      <w:r w:rsidRPr="00252E24">
        <w:rPr>
          <w:rStyle w:val="Bodytext2Sylfaen"/>
          <w:sz w:val="24"/>
          <w:szCs w:val="24"/>
        </w:rPr>
        <w:t>՝ այն անդամ պետության տառային ծածկագիր</w:t>
      </w:r>
      <w:r w:rsidR="005B2382" w:rsidRPr="00252E24">
        <w:rPr>
          <w:rStyle w:val="Bodytext2Sylfaen"/>
          <w:sz w:val="24"/>
          <w:szCs w:val="24"/>
        </w:rPr>
        <w:t>ը</w:t>
      </w:r>
      <w:r w:rsidRPr="00252E24">
        <w:rPr>
          <w:rStyle w:val="Bodytext2Sylfaen"/>
          <w:sz w:val="24"/>
          <w:szCs w:val="24"/>
        </w:rPr>
        <w:t xml:space="preserve">, որի </w:t>
      </w:r>
      <w:r w:rsidR="005B2382" w:rsidRPr="00252E24">
        <w:rPr>
          <w:rStyle w:val="Bodytext2Sylfaen"/>
          <w:sz w:val="24"/>
          <w:szCs w:val="24"/>
        </w:rPr>
        <w:t xml:space="preserve">տարածք է ներմուծվում ծառայողական եւ քաղաքացիական զենքը՝ </w:t>
      </w:r>
      <w:r w:rsidR="00E8255A" w:rsidRPr="00252E24">
        <w:rPr>
          <w:rStyle w:val="Bodytext2Sylfaen"/>
          <w:sz w:val="24"/>
          <w:szCs w:val="24"/>
        </w:rPr>
        <w:t>Մաքսային միության հանձնաժողովի 2010 թվականի սեպտեմբերի 20-ի «Մաքսային հայտարարագրերը լրացնելու համար օգտագործվող դասակարգիչների մասին» թիվ 378 որոշման համաձայն կիրառվող աշխարհի երկրների դասակարգչին համապատասխան.</w:t>
      </w:r>
    </w:p>
    <w:p w:rsidR="00D518AC" w:rsidRPr="00252E24" w:rsidRDefault="000E5312" w:rsidP="00135442">
      <w:pPr>
        <w:pStyle w:val="Bodytext21"/>
        <w:shd w:val="clear" w:color="auto" w:fill="auto"/>
        <w:tabs>
          <w:tab w:val="left" w:pos="1134"/>
        </w:tabs>
        <w:spacing w:before="0" w:after="160" w:line="360" w:lineRule="auto"/>
        <w:ind w:firstLine="567"/>
        <w:rPr>
          <w:rFonts w:ascii="Sylfaen" w:hAnsi="Sylfaen"/>
          <w:sz w:val="24"/>
          <w:szCs w:val="24"/>
        </w:rPr>
      </w:pPr>
      <w:r w:rsidRPr="00252E24">
        <w:rPr>
          <w:rStyle w:val="Bodytext2Sylfaen"/>
          <w:sz w:val="24"/>
          <w:szCs w:val="24"/>
        </w:rPr>
        <w:t>դ)</w:t>
      </w:r>
      <w:r w:rsidR="00135442" w:rsidRPr="00135442">
        <w:rPr>
          <w:rStyle w:val="Bodytext2Sylfaen"/>
          <w:sz w:val="24"/>
          <w:szCs w:val="24"/>
        </w:rPr>
        <w:tab/>
      </w:r>
      <w:r w:rsidRPr="00252E24">
        <w:rPr>
          <w:rStyle w:val="Bodytext2Sylfaen"/>
          <w:sz w:val="24"/>
          <w:szCs w:val="24"/>
        </w:rPr>
        <w:t xml:space="preserve">YYYYMMDD՝ </w:t>
      </w:r>
      <w:r w:rsidR="00B5724F" w:rsidRPr="00252E24">
        <w:rPr>
          <w:rStyle w:val="Bodytext2Sylfaen"/>
          <w:sz w:val="24"/>
          <w:szCs w:val="24"/>
        </w:rPr>
        <w:t>նիշքի</w:t>
      </w:r>
      <w:r w:rsidRPr="00252E24">
        <w:rPr>
          <w:rStyle w:val="Bodytext2Sylfaen"/>
          <w:sz w:val="24"/>
          <w:szCs w:val="24"/>
        </w:rPr>
        <w:t xml:space="preserve"> ձ</w:t>
      </w:r>
      <w:r w:rsidR="00252E24">
        <w:rPr>
          <w:rStyle w:val="Bodytext2Sylfaen"/>
          <w:sz w:val="24"/>
          <w:szCs w:val="24"/>
        </w:rPr>
        <w:t>եւ</w:t>
      </w:r>
      <w:r w:rsidRPr="00252E24">
        <w:rPr>
          <w:rStyle w:val="Bodytext2Sylfaen"/>
          <w:sz w:val="24"/>
          <w:szCs w:val="24"/>
        </w:rPr>
        <w:t>ավորման ամսաթիվ</w:t>
      </w:r>
      <w:r w:rsidR="00E8255A" w:rsidRPr="00252E24">
        <w:rPr>
          <w:rStyle w:val="Bodytext2Sylfaen"/>
          <w:sz w:val="24"/>
          <w:szCs w:val="24"/>
        </w:rPr>
        <w:t xml:space="preserve">ը </w:t>
      </w:r>
      <w:r w:rsidRPr="00252E24">
        <w:rPr>
          <w:rStyle w:val="Bodytext2Sylfaen"/>
          <w:sz w:val="24"/>
          <w:szCs w:val="24"/>
        </w:rPr>
        <w:t>(տարի, ամիս, օր).</w:t>
      </w:r>
    </w:p>
    <w:p w:rsidR="00D518AC" w:rsidRPr="00252E24" w:rsidRDefault="000E5312" w:rsidP="00135442">
      <w:pPr>
        <w:pStyle w:val="Bodytext21"/>
        <w:shd w:val="clear" w:color="auto" w:fill="auto"/>
        <w:tabs>
          <w:tab w:val="left" w:pos="1134"/>
        </w:tabs>
        <w:spacing w:before="0" w:after="160" w:line="360" w:lineRule="auto"/>
        <w:ind w:firstLine="567"/>
        <w:rPr>
          <w:rFonts w:ascii="Sylfaen" w:hAnsi="Sylfaen"/>
          <w:sz w:val="24"/>
          <w:szCs w:val="24"/>
        </w:rPr>
      </w:pPr>
      <w:r w:rsidRPr="00252E24">
        <w:rPr>
          <w:rStyle w:val="Bodytext2Sylfaen"/>
          <w:sz w:val="24"/>
          <w:szCs w:val="24"/>
        </w:rPr>
        <w:t>ե)</w:t>
      </w:r>
      <w:r w:rsidR="00135442" w:rsidRPr="00135442">
        <w:rPr>
          <w:rStyle w:val="Bodytext2Sylfaen"/>
          <w:sz w:val="24"/>
          <w:szCs w:val="24"/>
        </w:rPr>
        <w:tab/>
      </w:r>
      <w:r w:rsidRPr="00252E24">
        <w:rPr>
          <w:rStyle w:val="Bodytext2Sylfaen"/>
          <w:sz w:val="24"/>
          <w:szCs w:val="24"/>
        </w:rPr>
        <w:t xml:space="preserve">hhmm՝ </w:t>
      </w:r>
      <w:r w:rsidR="00B5724F" w:rsidRPr="00252E24">
        <w:rPr>
          <w:rStyle w:val="Bodytext2Sylfaen"/>
          <w:sz w:val="24"/>
          <w:szCs w:val="24"/>
        </w:rPr>
        <w:t>նիշքի</w:t>
      </w:r>
      <w:r w:rsidRPr="00252E24">
        <w:rPr>
          <w:rStyle w:val="Bodytext2Sylfaen"/>
          <w:sz w:val="24"/>
          <w:szCs w:val="24"/>
        </w:rPr>
        <w:t xml:space="preserve"> ձ</w:t>
      </w:r>
      <w:r w:rsidR="00252E24">
        <w:rPr>
          <w:rStyle w:val="Bodytext2Sylfaen"/>
          <w:sz w:val="24"/>
          <w:szCs w:val="24"/>
        </w:rPr>
        <w:t>եւ</w:t>
      </w:r>
      <w:r w:rsidRPr="00252E24">
        <w:rPr>
          <w:rStyle w:val="Bodytext2Sylfaen"/>
          <w:sz w:val="24"/>
          <w:szCs w:val="24"/>
        </w:rPr>
        <w:t>ավորման ժամը (ժամեր, րոպեներ):</w:t>
      </w:r>
    </w:p>
    <w:p w:rsidR="00D518AC" w:rsidRPr="00252E24" w:rsidRDefault="005836EC" w:rsidP="00135442">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17.</w:t>
      </w:r>
      <w:r w:rsidR="00135442" w:rsidRPr="00135442">
        <w:rPr>
          <w:rFonts w:ascii="Sylfaen" w:hAnsi="Sylfaen"/>
          <w:sz w:val="24"/>
          <w:szCs w:val="24"/>
        </w:rPr>
        <w:tab/>
      </w:r>
      <w:r w:rsidR="00E8255A" w:rsidRPr="00252E24">
        <w:rPr>
          <w:rStyle w:val="Bodytext2Sylfaen"/>
          <w:sz w:val="24"/>
          <w:szCs w:val="24"/>
        </w:rPr>
        <w:t>Է</w:t>
      </w:r>
      <w:r w:rsidRPr="00252E24">
        <w:rPr>
          <w:rStyle w:val="Bodytext2Sylfaen"/>
          <w:sz w:val="24"/>
          <w:szCs w:val="24"/>
        </w:rPr>
        <w:t xml:space="preserve">լեկտրոնային փոստով </w:t>
      </w:r>
      <w:r w:rsidR="0046021C" w:rsidRPr="00252E24">
        <w:rPr>
          <w:rStyle w:val="Bodytext2Sylfaen"/>
          <w:sz w:val="24"/>
          <w:szCs w:val="24"/>
        </w:rPr>
        <w:t>նիշքերի</w:t>
      </w:r>
      <w:r w:rsidR="00E8255A" w:rsidRPr="00252E24">
        <w:rPr>
          <w:rStyle w:val="Bodytext2Sylfaen"/>
          <w:sz w:val="24"/>
          <w:szCs w:val="24"/>
        </w:rPr>
        <w:t xml:space="preserve"> փոխանցումն </w:t>
      </w:r>
      <w:r w:rsidRPr="00252E24">
        <w:rPr>
          <w:rStyle w:val="Bodytext2Sylfaen"/>
          <w:sz w:val="24"/>
          <w:szCs w:val="24"/>
        </w:rPr>
        <w:t xml:space="preserve">իրականացվում է արխիվային </w:t>
      </w:r>
      <w:r w:rsidR="0046021C" w:rsidRPr="00252E24">
        <w:rPr>
          <w:rStyle w:val="Bodytext2Sylfaen"/>
          <w:sz w:val="24"/>
          <w:szCs w:val="24"/>
        </w:rPr>
        <w:t xml:space="preserve">նիշքի </w:t>
      </w:r>
      <w:r w:rsidRPr="00252E24">
        <w:rPr>
          <w:rStyle w:val="Bodytext2Sylfaen"/>
          <w:sz w:val="24"/>
          <w:szCs w:val="24"/>
        </w:rPr>
        <w:t>տեսքով՝ ZIP ձ</w:t>
      </w:r>
      <w:r w:rsidR="00252E24">
        <w:rPr>
          <w:rStyle w:val="Bodytext2Sylfaen"/>
          <w:sz w:val="24"/>
          <w:szCs w:val="24"/>
        </w:rPr>
        <w:t>եւ</w:t>
      </w:r>
      <w:r w:rsidRPr="00252E24">
        <w:rPr>
          <w:rStyle w:val="Bodytext2Sylfaen"/>
          <w:sz w:val="24"/>
          <w:szCs w:val="24"/>
        </w:rPr>
        <w:t xml:space="preserve">աչափով (ալգորիթմի տարբերակը պետք է լինի 2.0-ից ոչ ցածր, </w:t>
      </w:r>
      <w:r w:rsidR="0046021C" w:rsidRPr="00252E24">
        <w:rPr>
          <w:rStyle w:val="Bodytext2Sylfaen"/>
          <w:sz w:val="24"/>
          <w:szCs w:val="24"/>
        </w:rPr>
        <w:t>նիշք</w:t>
      </w:r>
      <w:r w:rsidRPr="00252E24">
        <w:rPr>
          <w:rStyle w:val="Bodytext2Sylfaen"/>
          <w:sz w:val="24"/>
          <w:szCs w:val="24"/>
        </w:rPr>
        <w:t xml:space="preserve">ի ընդլայնումը՝ *.zip): Արխիվային </w:t>
      </w:r>
      <w:r w:rsidR="0046021C" w:rsidRPr="00252E24">
        <w:rPr>
          <w:rStyle w:val="Bodytext2Sylfaen"/>
          <w:sz w:val="24"/>
          <w:szCs w:val="24"/>
        </w:rPr>
        <w:t>նիշքի</w:t>
      </w:r>
      <w:r w:rsidRPr="00252E24">
        <w:rPr>
          <w:rStyle w:val="Bodytext2Sylfaen"/>
          <w:sz w:val="24"/>
          <w:szCs w:val="24"/>
        </w:rPr>
        <w:t xml:space="preserve"> անվանումը պետք է համապատասխանի սույն </w:t>
      </w:r>
      <w:r w:rsidR="00B9443D" w:rsidRPr="00252E24">
        <w:rPr>
          <w:rStyle w:val="Bodytext2Sylfaen"/>
          <w:sz w:val="24"/>
          <w:szCs w:val="24"/>
        </w:rPr>
        <w:t>կ</w:t>
      </w:r>
      <w:r w:rsidRPr="00252E24">
        <w:rPr>
          <w:rStyle w:val="Bodytext2Sylfaen"/>
          <w:sz w:val="24"/>
          <w:szCs w:val="24"/>
        </w:rPr>
        <w:t>արգի 16-րդ կետով սահմանված պահանջներին (օրինակ</w:t>
      </w:r>
      <w:r w:rsidR="00AD4D4C" w:rsidRPr="00252E24">
        <w:rPr>
          <w:rStyle w:val="Bodytext2Sylfaen"/>
          <w:sz w:val="24"/>
          <w:szCs w:val="24"/>
        </w:rPr>
        <w:t>՝</w:t>
      </w:r>
      <w:r w:rsidRPr="00252E24">
        <w:rPr>
          <w:rStyle w:val="Bodytext2Sylfaen"/>
          <w:sz w:val="24"/>
          <w:szCs w:val="24"/>
        </w:rPr>
        <w:t xml:space="preserve"> </w:t>
      </w:r>
      <w:r w:rsidR="00033C5C" w:rsidRPr="00252E24">
        <w:rPr>
          <w:rStyle w:val="Bodytext2Sylfaen"/>
          <w:sz w:val="24"/>
          <w:szCs w:val="24"/>
          <w:lang w:eastAsia="en-US" w:bidi="en-US"/>
        </w:rPr>
        <w:t>LL</w:t>
      </w:r>
      <w:r w:rsidR="00AD4D4C" w:rsidRPr="00252E24">
        <w:rPr>
          <w:rStyle w:val="Bodytext2Sylfaen"/>
          <w:sz w:val="24"/>
          <w:szCs w:val="24"/>
          <w:lang w:eastAsia="en-US" w:bidi="en-US"/>
        </w:rPr>
        <w:t>01_</w:t>
      </w:r>
      <w:r w:rsidR="00033C5C" w:rsidRPr="00252E24">
        <w:rPr>
          <w:rStyle w:val="Bodytext2Sylfaen"/>
          <w:sz w:val="24"/>
          <w:szCs w:val="24"/>
          <w:lang w:eastAsia="en-US" w:bidi="en-US"/>
        </w:rPr>
        <w:t>BYRU</w:t>
      </w:r>
      <w:r w:rsidR="00AD4D4C" w:rsidRPr="00252E24">
        <w:rPr>
          <w:rStyle w:val="Bodytext2Sylfaen"/>
          <w:sz w:val="24"/>
          <w:szCs w:val="24"/>
          <w:lang w:eastAsia="en-US" w:bidi="en-US"/>
        </w:rPr>
        <w:t>201610061723.</w:t>
      </w:r>
      <w:r w:rsidR="00033C5C" w:rsidRPr="00252E24">
        <w:rPr>
          <w:rStyle w:val="Bodytext2Sylfaen"/>
          <w:sz w:val="24"/>
          <w:szCs w:val="24"/>
          <w:lang w:eastAsia="en-US" w:bidi="en-US"/>
        </w:rPr>
        <w:t>zip</w:t>
      </w:r>
      <w:r w:rsidRPr="00252E24">
        <w:rPr>
          <w:rStyle w:val="Bodytext2Sylfaen"/>
          <w:sz w:val="24"/>
          <w:szCs w:val="24"/>
        </w:rPr>
        <w:t xml:space="preserve"> արխիվը պետք է պարունակի </w:t>
      </w:r>
      <w:r w:rsidR="00033C5C" w:rsidRPr="00252E24">
        <w:rPr>
          <w:rStyle w:val="Bodytext2Sylfaen"/>
          <w:sz w:val="24"/>
          <w:szCs w:val="24"/>
          <w:lang w:eastAsia="en-US" w:bidi="en-US"/>
        </w:rPr>
        <w:t>LL</w:t>
      </w:r>
      <w:r w:rsidR="00AD4D4C" w:rsidRPr="00252E24">
        <w:rPr>
          <w:rStyle w:val="Bodytext2Sylfaen"/>
          <w:sz w:val="24"/>
          <w:szCs w:val="24"/>
          <w:lang w:eastAsia="en-US" w:bidi="en-US"/>
        </w:rPr>
        <w:t>01_</w:t>
      </w:r>
      <w:r w:rsidR="00033C5C" w:rsidRPr="00252E24">
        <w:rPr>
          <w:rStyle w:val="Bodytext2Sylfaen"/>
          <w:sz w:val="24"/>
          <w:szCs w:val="24"/>
          <w:lang w:eastAsia="en-US" w:bidi="en-US"/>
        </w:rPr>
        <w:t>BYRU</w:t>
      </w:r>
      <w:r w:rsidR="00AD4D4C" w:rsidRPr="00252E24">
        <w:rPr>
          <w:rStyle w:val="Bodytext2Sylfaen"/>
          <w:sz w:val="24"/>
          <w:szCs w:val="24"/>
          <w:lang w:eastAsia="en-US" w:bidi="en-US"/>
        </w:rPr>
        <w:t>2016</w:t>
      </w:r>
      <w:r w:rsidR="00AD4D4C" w:rsidRPr="00252E24">
        <w:rPr>
          <w:rStyle w:val="Bodytext2Sylfaen"/>
          <w:sz w:val="24"/>
          <w:szCs w:val="24"/>
        </w:rPr>
        <w:t>10061723</w:t>
      </w:r>
      <w:r w:rsidR="00033C5C" w:rsidRPr="00252E24">
        <w:rPr>
          <w:rStyle w:val="Bodytext2Sylfaen"/>
          <w:sz w:val="24"/>
          <w:szCs w:val="24"/>
        </w:rPr>
        <w:t>.xml</w:t>
      </w:r>
      <w:r w:rsidRPr="00252E24">
        <w:rPr>
          <w:rStyle w:val="Bodytext2Sylfaen"/>
          <w:sz w:val="24"/>
          <w:szCs w:val="24"/>
        </w:rPr>
        <w:t xml:space="preserve"> </w:t>
      </w:r>
      <w:r w:rsidR="00B815DE" w:rsidRPr="00252E24">
        <w:rPr>
          <w:rStyle w:val="Bodytext2Sylfaen"/>
          <w:sz w:val="24"/>
          <w:szCs w:val="24"/>
        </w:rPr>
        <w:t>նիշք</w:t>
      </w:r>
      <w:r w:rsidRPr="00252E24">
        <w:rPr>
          <w:rStyle w:val="Bodytext2Sylfaen"/>
          <w:sz w:val="24"/>
          <w:szCs w:val="24"/>
        </w:rPr>
        <w:t xml:space="preserve">ը): </w:t>
      </w:r>
      <w:r w:rsidR="00E03835" w:rsidRPr="00252E24">
        <w:rPr>
          <w:rStyle w:val="Bodytext2Sylfaen"/>
          <w:sz w:val="24"/>
          <w:szCs w:val="24"/>
        </w:rPr>
        <w:t>Էլեկտրոնային փոստի հաղորդագրության թեմայում</w:t>
      </w:r>
      <w:r w:rsidRPr="00252E24">
        <w:rPr>
          <w:rStyle w:val="Bodytext2Sylfaen"/>
          <w:sz w:val="24"/>
          <w:szCs w:val="24"/>
        </w:rPr>
        <w:t xml:space="preserve"> (subject) </w:t>
      </w:r>
      <w:r w:rsidR="00E03835" w:rsidRPr="00252E24">
        <w:rPr>
          <w:rStyle w:val="Bodytext2Sylfaen"/>
          <w:sz w:val="24"/>
          <w:szCs w:val="24"/>
        </w:rPr>
        <w:t>նշվում է տեղեկություններ ներկայացրած երկրի ծածկագիրը,</w:t>
      </w:r>
      <w:r w:rsidR="00252E24">
        <w:rPr>
          <w:rStyle w:val="Bodytext2Sylfaen"/>
          <w:sz w:val="24"/>
          <w:szCs w:val="24"/>
        </w:rPr>
        <w:t xml:space="preserve"> </w:t>
      </w:r>
      <w:r w:rsidR="00E03835" w:rsidRPr="00252E24">
        <w:rPr>
          <w:rStyle w:val="Bodytext2Sylfaen"/>
          <w:sz w:val="24"/>
          <w:szCs w:val="24"/>
        </w:rPr>
        <w:t>ընդհանուր գործընթացի ծածկագիրը</w:t>
      </w:r>
      <w:r w:rsidRPr="00252E24">
        <w:rPr>
          <w:rStyle w:val="Bodytext2Sylfaen"/>
          <w:sz w:val="24"/>
          <w:szCs w:val="24"/>
        </w:rPr>
        <w:t xml:space="preserve"> (</w:t>
      </w:r>
      <w:r w:rsidR="00E03835" w:rsidRPr="00252E24">
        <w:rPr>
          <w:rStyle w:val="Bodytext2Sylfaen"/>
          <w:sz w:val="24"/>
          <w:szCs w:val="24"/>
        </w:rPr>
        <w:t>օրինակ՝</w:t>
      </w:r>
      <w:r w:rsidRPr="00252E24">
        <w:rPr>
          <w:rStyle w:val="Bodytext2Sylfaen"/>
          <w:sz w:val="24"/>
          <w:szCs w:val="24"/>
        </w:rPr>
        <w:t xml:space="preserve"> BY_LL01), </w:t>
      </w:r>
      <w:r w:rsidR="00E03835" w:rsidRPr="00252E24">
        <w:rPr>
          <w:rStyle w:val="Bodytext2Sylfaen"/>
          <w:sz w:val="24"/>
          <w:szCs w:val="24"/>
        </w:rPr>
        <w:t>ինչպես նաեւ ներկայացվող տեղեկությունների անվանումը՝</w:t>
      </w:r>
      <w:r w:rsidRPr="00252E24">
        <w:rPr>
          <w:rStyle w:val="Bodytext2Sylfaen"/>
          <w:sz w:val="24"/>
          <w:szCs w:val="24"/>
        </w:rPr>
        <w:t xml:space="preserve"> «</w:t>
      </w:r>
      <w:r w:rsidR="00E03835" w:rsidRPr="00252E24">
        <w:rPr>
          <w:rStyle w:val="Bodytext2Sylfaen"/>
          <w:sz w:val="24"/>
          <w:szCs w:val="24"/>
        </w:rPr>
        <w:t>Տրված թույլատրագրերի մասին տեղեկություններ»:</w:t>
      </w:r>
    </w:p>
    <w:p w:rsidR="00D518AC" w:rsidRPr="00252E24" w:rsidRDefault="000E5312" w:rsidP="00135442">
      <w:pPr>
        <w:pStyle w:val="Bodytext21"/>
        <w:shd w:val="clear" w:color="auto" w:fill="auto"/>
        <w:tabs>
          <w:tab w:val="left" w:pos="1134"/>
        </w:tabs>
        <w:spacing w:before="0" w:after="160" w:line="360" w:lineRule="auto"/>
        <w:ind w:firstLine="567"/>
        <w:rPr>
          <w:rFonts w:ascii="Sylfaen" w:hAnsi="Sylfaen"/>
          <w:sz w:val="24"/>
          <w:szCs w:val="24"/>
        </w:rPr>
      </w:pPr>
      <w:r w:rsidRPr="00252E24">
        <w:rPr>
          <w:rFonts w:ascii="Sylfaen" w:hAnsi="Sylfaen"/>
          <w:sz w:val="24"/>
          <w:szCs w:val="24"/>
        </w:rPr>
        <w:t>18.</w:t>
      </w:r>
      <w:r w:rsidR="00135442" w:rsidRPr="00135442">
        <w:rPr>
          <w:rFonts w:ascii="Sylfaen" w:hAnsi="Sylfaen"/>
          <w:sz w:val="24"/>
          <w:szCs w:val="24"/>
        </w:rPr>
        <w:tab/>
      </w:r>
      <w:r w:rsidR="00E03835" w:rsidRPr="00252E24">
        <w:rPr>
          <w:rStyle w:val="Bodytext2Sylfaen"/>
          <w:sz w:val="24"/>
          <w:szCs w:val="24"/>
        </w:rPr>
        <w:t>Նշված տ</w:t>
      </w:r>
      <w:r w:rsidRPr="00252E24">
        <w:rPr>
          <w:rStyle w:val="Bodytext2Sylfaen"/>
          <w:sz w:val="24"/>
          <w:szCs w:val="24"/>
        </w:rPr>
        <w:t xml:space="preserve">եղեկությունների մշակման </w:t>
      </w:r>
      <w:r w:rsidR="00E03835" w:rsidRPr="00252E24">
        <w:rPr>
          <w:rStyle w:val="Bodytext2Sylfaen"/>
          <w:sz w:val="24"/>
          <w:szCs w:val="24"/>
        </w:rPr>
        <w:t>արձանագրությունը</w:t>
      </w:r>
      <w:r w:rsidRPr="00252E24">
        <w:rPr>
          <w:rStyle w:val="Bodytext2Sylfaen"/>
          <w:sz w:val="24"/>
          <w:szCs w:val="24"/>
        </w:rPr>
        <w:t xml:space="preserve"> փոխանցվում է տեքստային </w:t>
      </w:r>
      <w:r w:rsidR="0046021C" w:rsidRPr="00252E24">
        <w:rPr>
          <w:rStyle w:val="Bodytext2Sylfaen"/>
          <w:sz w:val="24"/>
          <w:szCs w:val="24"/>
        </w:rPr>
        <w:t>նիշքի</w:t>
      </w:r>
      <w:r w:rsidRPr="00252E24">
        <w:rPr>
          <w:rStyle w:val="Bodytext2Sylfaen"/>
          <w:sz w:val="24"/>
          <w:szCs w:val="24"/>
        </w:rPr>
        <w:t xml:space="preserve"> տեսքով: </w:t>
      </w:r>
      <w:r w:rsidR="0046021C" w:rsidRPr="00252E24">
        <w:rPr>
          <w:rStyle w:val="Bodytext2Sylfaen"/>
          <w:sz w:val="24"/>
          <w:szCs w:val="24"/>
        </w:rPr>
        <w:t>Նիշքի</w:t>
      </w:r>
      <w:r w:rsidRPr="00252E24">
        <w:rPr>
          <w:rStyle w:val="Bodytext2Sylfaen"/>
          <w:sz w:val="24"/>
          <w:szCs w:val="24"/>
        </w:rPr>
        <w:t xml:space="preserve"> անվանումը (առանց ընդլայնումը հաշվի առնելու) պետք է համապատասխանի մշակվող </w:t>
      </w:r>
      <w:r w:rsidR="0046021C" w:rsidRPr="00252E24">
        <w:rPr>
          <w:rStyle w:val="Bodytext2Sylfaen"/>
          <w:sz w:val="24"/>
          <w:szCs w:val="24"/>
        </w:rPr>
        <w:t>նիշքի</w:t>
      </w:r>
      <w:r w:rsidRPr="00252E24">
        <w:rPr>
          <w:rStyle w:val="Bodytext2Sylfaen"/>
          <w:sz w:val="24"/>
          <w:szCs w:val="24"/>
        </w:rPr>
        <w:t xml:space="preserve"> անվան</w:t>
      </w:r>
      <w:r w:rsidR="0096597F" w:rsidRPr="00252E24">
        <w:rPr>
          <w:rStyle w:val="Bodytext2Sylfaen"/>
          <w:sz w:val="24"/>
          <w:szCs w:val="24"/>
        </w:rPr>
        <w:t>ման</w:t>
      </w:r>
      <w:r w:rsidRPr="00252E24">
        <w:rPr>
          <w:rStyle w:val="Bodytext2Sylfaen"/>
          <w:sz w:val="24"/>
          <w:szCs w:val="24"/>
        </w:rPr>
        <w:t xml:space="preserve">ը: </w:t>
      </w:r>
      <w:r w:rsidR="0046021C" w:rsidRPr="00252E24">
        <w:rPr>
          <w:rStyle w:val="Bodytext2Sylfaen"/>
          <w:sz w:val="24"/>
          <w:szCs w:val="24"/>
        </w:rPr>
        <w:t>Նիշքի</w:t>
      </w:r>
      <w:r w:rsidRPr="00252E24">
        <w:rPr>
          <w:rStyle w:val="Bodytext2Sylfaen"/>
          <w:sz w:val="24"/>
          <w:szCs w:val="24"/>
        </w:rPr>
        <w:t xml:space="preserve"> ընդլայնումը պետք է ունենա «.txt» արժեքը:</w:t>
      </w:r>
    </w:p>
    <w:sectPr w:rsidR="00D518AC" w:rsidRPr="00252E24" w:rsidSect="004100C5">
      <w:pgSz w:w="11900" w:h="16840"/>
      <w:pgMar w:top="1418" w:right="1418" w:bottom="1418" w:left="1418" w:header="0" w:footer="7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27A31" w:rsidRDefault="00227A31" w:rsidP="00D518AC">
      <w:r>
        <w:separator/>
      </w:r>
    </w:p>
  </w:endnote>
  <w:endnote w:type="continuationSeparator" w:id="0">
    <w:p w:rsidR="00227A31" w:rsidRDefault="00227A31" w:rsidP="00D51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rdiaUPC">
    <w:charset w:val="DE"/>
    <w:family w:val="swiss"/>
    <w:pitch w:val="variable"/>
    <w:sig w:usb0="01000003" w:usb1="00000000" w:usb2="00000000" w:usb3="00000000" w:csb0="00010000"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828974"/>
      <w:docPartObj>
        <w:docPartGallery w:val="Page Numbers (Bottom of Page)"/>
        <w:docPartUnique/>
      </w:docPartObj>
    </w:sdtPr>
    <w:sdtEndPr/>
    <w:sdtContent>
      <w:p w:rsidR="002266DF" w:rsidRPr="004100C5" w:rsidRDefault="00227A31" w:rsidP="004100C5">
        <w:pPr>
          <w:pStyle w:val="Footer"/>
          <w:jc w:val="center"/>
        </w:pPr>
        <w:r>
          <w:fldChar w:fldCharType="begin"/>
        </w:r>
        <w:r>
          <w:instrText xml:space="preserve"> PAGE   \* MERGEFORMAT </w:instrText>
        </w:r>
        <w:r>
          <w:fldChar w:fldCharType="separate"/>
        </w:r>
        <w:r w:rsidR="00064664">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27A31" w:rsidRDefault="00227A31"/>
  </w:footnote>
  <w:footnote w:type="continuationSeparator" w:id="0">
    <w:p w:rsidR="00227A31" w:rsidRDefault="00227A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266DF" w:rsidRDefault="002266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266DF" w:rsidRDefault="002266D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266DF" w:rsidRDefault="002266D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266DF" w:rsidRDefault="002266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B070F"/>
    <w:multiLevelType w:val="multilevel"/>
    <w:tmpl w:val="527A96D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0C660B"/>
    <w:multiLevelType w:val="multilevel"/>
    <w:tmpl w:val="17FA21C2"/>
    <w:lvl w:ilvl="0">
      <w:start w:val="18"/>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C5223C"/>
    <w:multiLevelType w:val="multilevel"/>
    <w:tmpl w:val="40C2B6F8"/>
    <w:lvl w:ilvl="0">
      <w:start w:val="4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DB654C"/>
    <w:multiLevelType w:val="multilevel"/>
    <w:tmpl w:val="C2B2A294"/>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8E6E9F"/>
    <w:multiLevelType w:val="multilevel"/>
    <w:tmpl w:val="36805DE4"/>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D450F7"/>
    <w:multiLevelType w:val="multilevel"/>
    <w:tmpl w:val="95BA90FA"/>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F40E84"/>
    <w:multiLevelType w:val="multilevel"/>
    <w:tmpl w:val="39B68B0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617B96"/>
    <w:multiLevelType w:val="multilevel"/>
    <w:tmpl w:val="F964333C"/>
    <w:lvl w:ilvl="0">
      <w:start w:val="2"/>
      <w:numFmt w:val="upperRoman"/>
      <w:lvlText w:val="%1."/>
      <w:lvlJc w:val="left"/>
      <w:rPr>
        <w:rFonts w:ascii="Sylfaen" w:eastAsia="Sylfaen" w:hAnsi="Sylfaen" w:cs="Sylfae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9B3908"/>
    <w:multiLevelType w:val="multilevel"/>
    <w:tmpl w:val="4C48C76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C60F21"/>
    <w:multiLevelType w:val="multilevel"/>
    <w:tmpl w:val="4B3ED6D4"/>
    <w:lvl w:ilvl="0">
      <w:start w:val="12"/>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BE0AA5"/>
    <w:multiLevelType w:val="multilevel"/>
    <w:tmpl w:val="33A00C4C"/>
    <w:lvl w:ilvl="0">
      <w:start w:val="3"/>
      <w:numFmt w:val="upperRoman"/>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822E3D"/>
    <w:multiLevelType w:val="multilevel"/>
    <w:tmpl w:val="35FA1D96"/>
    <w:lvl w:ilvl="0">
      <w:start w:val="15"/>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4D2E4B"/>
    <w:multiLevelType w:val="multilevel"/>
    <w:tmpl w:val="44F83044"/>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8F0ABC"/>
    <w:multiLevelType w:val="multilevel"/>
    <w:tmpl w:val="052222A2"/>
    <w:lvl w:ilvl="0">
      <w:start w:val="18"/>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060CF5"/>
    <w:multiLevelType w:val="multilevel"/>
    <w:tmpl w:val="7034DD02"/>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115099"/>
    <w:multiLevelType w:val="multilevel"/>
    <w:tmpl w:val="9B8004BC"/>
    <w:lvl w:ilvl="0">
      <w:start w:val="27"/>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422061"/>
    <w:multiLevelType w:val="multilevel"/>
    <w:tmpl w:val="D4E880B2"/>
    <w:lvl w:ilvl="0">
      <w:start w:val="16"/>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FF3AED"/>
    <w:multiLevelType w:val="multilevel"/>
    <w:tmpl w:val="95E265EA"/>
    <w:lvl w:ilvl="0">
      <w:start w:val="16"/>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910DDB"/>
    <w:multiLevelType w:val="multilevel"/>
    <w:tmpl w:val="73002F2C"/>
    <w:lvl w:ilvl="0">
      <w:start w:val="23"/>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CC2005"/>
    <w:multiLevelType w:val="multilevel"/>
    <w:tmpl w:val="2BBAD6F2"/>
    <w:lvl w:ilvl="0">
      <w:start w:val="1"/>
      <w:numFmt w:val="upperRoman"/>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D463BC"/>
    <w:multiLevelType w:val="multilevel"/>
    <w:tmpl w:val="B9B26CDA"/>
    <w:lvl w:ilvl="0">
      <w:start w:val="2"/>
      <w:numFmt w:val="upperRoman"/>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15653C"/>
    <w:multiLevelType w:val="multilevel"/>
    <w:tmpl w:val="0C068434"/>
    <w:lvl w:ilvl="0">
      <w:start w:val="14"/>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DF459E"/>
    <w:multiLevelType w:val="multilevel"/>
    <w:tmpl w:val="0B28630C"/>
    <w:lvl w:ilvl="0">
      <w:start w:val="10"/>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4B1AE4"/>
    <w:multiLevelType w:val="multilevel"/>
    <w:tmpl w:val="9740FF44"/>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BC5CCF"/>
    <w:multiLevelType w:val="multilevel"/>
    <w:tmpl w:val="93FA7DA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976C4D"/>
    <w:multiLevelType w:val="multilevel"/>
    <w:tmpl w:val="4E163282"/>
    <w:lvl w:ilvl="0">
      <w:start w:val="1"/>
      <w:numFmt w:val="upperRoman"/>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D6529FB"/>
    <w:multiLevelType w:val="multilevel"/>
    <w:tmpl w:val="666E103E"/>
    <w:lvl w:ilvl="0">
      <w:start w:val="12"/>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8D0036"/>
    <w:multiLevelType w:val="multilevel"/>
    <w:tmpl w:val="95544A9A"/>
    <w:lvl w:ilvl="0">
      <w:start w:val="14"/>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0DB7649"/>
    <w:multiLevelType w:val="multilevel"/>
    <w:tmpl w:val="35BCD368"/>
    <w:lvl w:ilvl="0">
      <w:start w:val="3"/>
      <w:numFmt w:val="upperRoman"/>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9465EE7"/>
    <w:multiLevelType w:val="multilevel"/>
    <w:tmpl w:val="0FE29C90"/>
    <w:lvl w:ilvl="0">
      <w:start w:val="1"/>
      <w:numFmt w:val="upperRoman"/>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935C5A"/>
    <w:multiLevelType w:val="multilevel"/>
    <w:tmpl w:val="62C8F65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E945BF"/>
    <w:multiLevelType w:val="multilevel"/>
    <w:tmpl w:val="0652C6B0"/>
    <w:lvl w:ilvl="0">
      <w:start w:val="4"/>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21D0983"/>
    <w:multiLevelType w:val="multilevel"/>
    <w:tmpl w:val="43E07BDE"/>
    <w:lvl w:ilvl="0">
      <w:start w:val="22"/>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40D6AB3"/>
    <w:multiLevelType w:val="multilevel"/>
    <w:tmpl w:val="681A1382"/>
    <w:lvl w:ilvl="0">
      <w:start w:val="14"/>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66E2E2F"/>
    <w:multiLevelType w:val="multilevel"/>
    <w:tmpl w:val="E2E2A9DA"/>
    <w:lvl w:ilvl="0">
      <w:start w:val="12"/>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6C53003"/>
    <w:multiLevelType w:val="multilevel"/>
    <w:tmpl w:val="21CA8696"/>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8EA7BF3"/>
    <w:multiLevelType w:val="multilevel"/>
    <w:tmpl w:val="DED06A8A"/>
    <w:lvl w:ilvl="0">
      <w:start w:val="1"/>
      <w:numFmt w:val="upperRoman"/>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ADB69A1"/>
    <w:multiLevelType w:val="multilevel"/>
    <w:tmpl w:val="10828FE4"/>
    <w:lvl w:ilvl="0">
      <w:start w:val="8"/>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CD83207"/>
    <w:multiLevelType w:val="multilevel"/>
    <w:tmpl w:val="D92CFBEC"/>
    <w:lvl w:ilvl="0">
      <w:start w:val="7"/>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9"/>
  </w:num>
  <w:num w:numId="3">
    <w:abstractNumId w:val="23"/>
  </w:num>
  <w:num w:numId="4">
    <w:abstractNumId w:val="22"/>
  </w:num>
  <w:num w:numId="5">
    <w:abstractNumId w:val="5"/>
  </w:num>
  <w:num w:numId="6">
    <w:abstractNumId w:val="17"/>
  </w:num>
  <w:num w:numId="7">
    <w:abstractNumId w:val="13"/>
  </w:num>
  <w:num w:numId="8">
    <w:abstractNumId w:val="1"/>
  </w:num>
  <w:num w:numId="9">
    <w:abstractNumId w:val="15"/>
  </w:num>
  <w:num w:numId="10">
    <w:abstractNumId w:val="2"/>
  </w:num>
  <w:num w:numId="11">
    <w:abstractNumId w:val="25"/>
  </w:num>
  <w:num w:numId="12">
    <w:abstractNumId w:val="4"/>
  </w:num>
  <w:num w:numId="13">
    <w:abstractNumId w:val="10"/>
  </w:num>
  <w:num w:numId="14">
    <w:abstractNumId w:val="38"/>
  </w:num>
  <w:num w:numId="15">
    <w:abstractNumId w:val="3"/>
  </w:num>
  <w:num w:numId="16">
    <w:abstractNumId w:val="24"/>
  </w:num>
  <w:num w:numId="17">
    <w:abstractNumId w:val="21"/>
  </w:num>
  <w:num w:numId="18">
    <w:abstractNumId w:val="6"/>
  </w:num>
  <w:num w:numId="19">
    <w:abstractNumId w:val="8"/>
  </w:num>
  <w:num w:numId="20">
    <w:abstractNumId w:val="33"/>
  </w:num>
  <w:num w:numId="21">
    <w:abstractNumId w:val="32"/>
  </w:num>
  <w:num w:numId="22">
    <w:abstractNumId w:val="18"/>
  </w:num>
  <w:num w:numId="23">
    <w:abstractNumId w:val="36"/>
  </w:num>
  <w:num w:numId="24">
    <w:abstractNumId w:val="20"/>
  </w:num>
  <w:num w:numId="25">
    <w:abstractNumId w:val="12"/>
  </w:num>
  <w:num w:numId="26">
    <w:abstractNumId w:val="34"/>
  </w:num>
  <w:num w:numId="27">
    <w:abstractNumId w:val="27"/>
  </w:num>
  <w:num w:numId="28">
    <w:abstractNumId w:val="11"/>
  </w:num>
  <w:num w:numId="29">
    <w:abstractNumId w:val="16"/>
  </w:num>
  <w:num w:numId="30">
    <w:abstractNumId w:val="29"/>
  </w:num>
  <w:num w:numId="31">
    <w:abstractNumId w:val="30"/>
  </w:num>
  <w:num w:numId="32">
    <w:abstractNumId w:val="7"/>
  </w:num>
  <w:num w:numId="33">
    <w:abstractNumId w:val="35"/>
  </w:num>
  <w:num w:numId="34">
    <w:abstractNumId w:val="28"/>
  </w:num>
  <w:num w:numId="35">
    <w:abstractNumId w:val="31"/>
  </w:num>
  <w:num w:numId="36">
    <w:abstractNumId w:val="37"/>
  </w:num>
  <w:num w:numId="37">
    <w:abstractNumId w:val="26"/>
  </w:num>
  <w:num w:numId="38">
    <w:abstractNumId w:val="14"/>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1"/>
  <w:hideSpellingErrors/>
  <w:hideGrammaticalErrors/>
  <w:defaultTabStop w:val="72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518AC"/>
    <w:rsid w:val="000011DB"/>
    <w:rsid w:val="00002ECA"/>
    <w:rsid w:val="00003BB2"/>
    <w:rsid w:val="00005DC8"/>
    <w:rsid w:val="00006497"/>
    <w:rsid w:val="00007859"/>
    <w:rsid w:val="00011C22"/>
    <w:rsid w:val="00012AD3"/>
    <w:rsid w:val="00016BD6"/>
    <w:rsid w:val="00016C68"/>
    <w:rsid w:val="00016D95"/>
    <w:rsid w:val="000171BF"/>
    <w:rsid w:val="000172E3"/>
    <w:rsid w:val="000206BA"/>
    <w:rsid w:val="00021AF1"/>
    <w:rsid w:val="00021AF4"/>
    <w:rsid w:val="00023BF3"/>
    <w:rsid w:val="000257B6"/>
    <w:rsid w:val="000259BE"/>
    <w:rsid w:val="00026E48"/>
    <w:rsid w:val="00030A80"/>
    <w:rsid w:val="00031869"/>
    <w:rsid w:val="00031FD9"/>
    <w:rsid w:val="00033C5C"/>
    <w:rsid w:val="00033FC5"/>
    <w:rsid w:val="000352F5"/>
    <w:rsid w:val="000356A0"/>
    <w:rsid w:val="00036972"/>
    <w:rsid w:val="0004076A"/>
    <w:rsid w:val="00044BEF"/>
    <w:rsid w:val="000461EA"/>
    <w:rsid w:val="00046A17"/>
    <w:rsid w:val="00047B50"/>
    <w:rsid w:val="00047DA0"/>
    <w:rsid w:val="000505F5"/>
    <w:rsid w:val="000506AD"/>
    <w:rsid w:val="00050817"/>
    <w:rsid w:val="00052ECB"/>
    <w:rsid w:val="000532D7"/>
    <w:rsid w:val="0005572D"/>
    <w:rsid w:val="00056604"/>
    <w:rsid w:val="00056AC2"/>
    <w:rsid w:val="00057B99"/>
    <w:rsid w:val="00057F01"/>
    <w:rsid w:val="00060B06"/>
    <w:rsid w:val="00060CFA"/>
    <w:rsid w:val="000625AA"/>
    <w:rsid w:val="00064664"/>
    <w:rsid w:val="00065633"/>
    <w:rsid w:val="00066153"/>
    <w:rsid w:val="000662CA"/>
    <w:rsid w:val="00067369"/>
    <w:rsid w:val="00067848"/>
    <w:rsid w:val="00071926"/>
    <w:rsid w:val="00073DF0"/>
    <w:rsid w:val="00075FDA"/>
    <w:rsid w:val="000769B8"/>
    <w:rsid w:val="00080B10"/>
    <w:rsid w:val="00081B32"/>
    <w:rsid w:val="00082150"/>
    <w:rsid w:val="000827A1"/>
    <w:rsid w:val="000839E8"/>
    <w:rsid w:val="00083BDD"/>
    <w:rsid w:val="00085103"/>
    <w:rsid w:val="0008579F"/>
    <w:rsid w:val="000861EF"/>
    <w:rsid w:val="00087512"/>
    <w:rsid w:val="0008793E"/>
    <w:rsid w:val="00090585"/>
    <w:rsid w:val="00090B9C"/>
    <w:rsid w:val="00092FC9"/>
    <w:rsid w:val="00093DE0"/>
    <w:rsid w:val="0009564A"/>
    <w:rsid w:val="00097074"/>
    <w:rsid w:val="00097A48"/>
    <w:rsid w:val="000A2F78"/>
    <w:rsid w:val="000A3520"/>
    <w:rsid w:val="000A3D4D"/>
    <w:rsid w:val="000A6127"/>
    <w:rsid w:val="000B1278"/>
    <w:rsid w:val="000B2971"/>
    <w:rsid w:val="000B2B69"/>
    <w:rsid w:val="000B3453"/>
    <w:rsid w:val="000C0AD3"/>
    <w:rsid w:val="000C193F"/>
    <w:rsid w:val="000C245F"/>
    <w:rsid w:val="000C2FB3"/>
    <w:rsid w:val="000C4528"/>
    <w:rsid w:val="000C479B"/>
    <w:rsid w:val="000C5612"/>
    <w:rsid w:val="000D1E5A"/>
    <w:rsid w:val="000D3809"/>
    <w:rsid w:val="000D38EE"/>
    <w:rsid w:val="000D3C91"/>
    <w:rsid w:val="000D423D"/>
    <w:rsid w:val="000D7982"/>
    <w:rsid w:val="000E15B3"/>
    <w:rsid w:val="000E239E"/>
    <w:rsid w:val="000E2545"/>
    <w:rsid w:val="000E2756"/>
    <w:rsid w:val="000E3406"/>
    <w:rsid w:val="000E4F89"/>
    <w:rsid w:val="000E5312"/>
    <w:rsid w:val="000F0AF3"/>
    <w:rsid w:val="000F3AD8"/>
    <w:rsid w:val="000F7ACC"/>
    <w:rsid w:val="001002FF"/>
    <w:rsid w:val="00102F65"/>
    <w:rsid w:val="001064AC"/>
    <w:rsid w:val="00106FB1"/>
    <w:rsid w:val="001073D1"/>
    <w:rsid w:val="001077A9"/>
    <w:rsid w:val="00107E4F"/>
    <w:rsid w:val="00110B90"/>
    <w:rsid w:val="001113A5"/>
    <w:rsid w:val="001115CA"/>
    <w:rsid w:val="001127DC"/>
    <w:rsid w:val="00114984"/>
    <w:rsid w:val="00114BEE"/>
    <w:rsid w:val="00116318"/>
    <w:rsid w:val="00117823"/>
    <w:rsid w:val="001201CE"/>
    <w:rsid w:val="001206ED"/>
    <w:rsid w:val="0012164C"/>
    <w:rsid w:val="001217B2"/>
    <w:rsid w:val="001223DA"/>
    <w:rsid w:val="00123649"/>
    <w:rsid w:val="001263BB"/>
    <w:rsid w:val="0013024F"/>
    <w:rsid w:val="00131876"/>
    <w:rsid w:val="00135442"/>
    <w:rsid w:val="00136822"/>
    <w:rsid w:val="00136893"/>
    <w:rsid w:val="0013711E"/>
    <w:rsid w:val="0013717B"/>
    <w:rsid w:val="00140E99"/>
    <w:rsid w:val="00142479"/>
    <w:rsid w:val="0014350C"/>
    <w:rsid w:val="00143C31"/>
    <w:rsid w:val="00143D9E"/>
    <w:rsid w:val="0014461F"/>
    <w:rsid w:val="0014471B"/>
    <w:rsid w:val="00145115"/>
    <w:rsid w:val="00150624"/>
    <w:rsid w:val="00150F58"/>
    <w:rsid w:val="0015268B"/>
    <w:rsid w:val="001533F7"/>
    <w:rsid w:val="00153473"/>
    <w:rsid w:val="00154777"/>
    <w:rsid w:val="001547D4"/>
    <w:rsid w:val="00155E72"/>
    <w:rsid w:val="00156CA4"/>
    <w:rsid w:val="00156FE9"/>
    <w:rsid w:val="00156FFA"/>
    <w:rsid w:val="001575BF"/>
    <w:rsid w:val="001612C7"/>
    <w:rsid w:val="00161B62"/>
    <w:rsid w:val="0016248F"/>
    <w:rsid w:val="0016408D"/>
    <w:rsid w:val="00164231"/>
    <w:rsid w:val="00167E78"/>
    <w:rsid w:val="001709DD"/>
    <w:rsid w:val="0017167D"/>
    <w:rsid w:val="00171908"/>
    <w:rsid w:val="00172FE9"/>
    <w:rsid w:val="0017547B"/>
    <w:rsid w:val="001779DC"/>
    <w:rsid w:val="00180EAA"/>
    <w:rsid w:val="00181E44"/>
    <w:rsid w:val="00183DA7"/>
    <w:rsid w:val="00186305"/>
    <w:rsid w:val="001917CD"/>
    <w:rsid w:val="00191A59"/>
    <w:rsid w:val="0019211B"/>
    <w:rsid w:val="001922AE"/>
    <w:rsid w:val="00193C9C"/>
    <w:rsid w:val="00195142"/>
    <w:rsid w:val="00196764"/>
    <w:rsid w:val="0019703F"/>
    <w:rsid w:val="00197457"/>
    <w:rsid w:val="001A4512"/>
    <w:rsid w:val="001A4850"/>
    <w:rsid w:val="001A4F84"/>
    <w:rsid w:val="001A4FD9"/>
    <w:rsid w:val="001A5311"/>
    <w:rsid w:val="001A5499"/>
    <w:rsid w:val="001A567F"/>
    <w:rsid w:val="001A7BEC"/>
    <w:rsid w:val="001B3062"/>
    <w:rsid w:val="001B4096"/>
    <w:rsid w:val="001B57C1"/>
    <w:rsid w:val="001B76EE"/>
    <w:rsid w:val="001C1459"/>
    <w:rsid w:val="001C19D8"/>
    <w:rsid w:val="001C1D04"/>
    <w:rsid w:val="001C380D"/>
    <w:rsid w:val="001C3CDB"/>
    <w:rsid w:val="001C431B"/>
    <w:rsid w:val="001D1322"/>
    <w:rsid w:val="001D3724"/>
    <w:rsid w:val="001D3B5B"/>
    <w:rsid w:val="001D59C3"/>
    <w:rsid w:val="001E0EE7"/>
    <w:rsid w:val="001E400E"/>
    <w:rsid w:val="001E469B"/>
    <w:rsid w:val="001E537D"/>
    <w:rsid w:val="001E6AEB"/>
    <w:rsid w:val="001E7669"/>
    <w:rsid w:val="001F2D2A"/>
    <w:rsid w:val="001F2E68"/>
    <w:rsid w:val="001F42F1"/>
    <w:rsid w:val="001F45EC"/>
    <w:rsid w:val="001F5009"/>
    <w:rsid w:val="001F69A1"/>
    <w:rsid w:val="00201938"/>
    <w:rsid w:val="00202144"/>
    <w:rsid w:val="00204A9D"/>
    <w:rsid w:val="002055D7"/>
    <w:rsid w:val="00205CB8"/>
    <w:rsid w:val="00206732"/>
    <w:rsid w:val="00206914"/>
    <w:rsid w:val="00206E0F"/>
    <w:rsid w:val="00206E24"/>
    <w:rsid w:val="00210398"/>
    <w:rsid w:val="002120C5"/>
    <w:rsid w:val="002145DC"/>
    <w:rsid w:val="00215BB1"/>
    <w:rsid w:val="00217393"/>
    <w:rsid w:val="0022050D"/>
    <w:rsid w:val="00220F2B"/>
    <w:rsid w:val="00223E75"/>
    <w:rsid w:val="002240F9"/>
    <w:rsid w:val="00224765"/>
    <w:rsid w:val="002266DF"/>
    <w:rsid w:val="002268BF"/>
    <w:rsid w:val="00227758"/>
    <w:rsid w:val="00227A31"/>
    <w:rsid w:val="00227F2A"/>
    <w:rsid w:val="0023023C"/>
    <w:rsid w:val="00232094"/>
    <w:rsid w:val="002327F3"/>
    <w:rsid w:val="00234A35"/>
    <w:rsid w:val="0023670E"/>
    <w:rsid w:val="00236A85"/>
    <w:rsid w:val="00236EE5"/>
    <w:rsid w:val="002439F6"/>
    <w:rsid w:val="0024413E"/>
    <w:rsid w:val="00244D6B"/>
    <w:rsid w:val="00246395"/>
    <w:rsid w:val="0024719F"/>
    <w:rsid w:val="002512D9"/>
    <w:rsid w:val="00251A6E"/>
    <w:rsid w:val="00252E24"/>
    <w:rsid w:val="00255F62"/>
    <w:rsid w:val="00257332"/>
    <w:rsid w:val="00260C77"/>
    <w:rsid w:val="00261688"/>
    <w:rsid w:val="00261BFE"/>
    <w:rsid w:val="00261E7D"/>
    <w:rsid w:val="00261E96"/>
    <w:rsid w:val="00264776"/>
    <w:rsid w:val="00267616"/>
    <w:rsid w:val="00270D56"/>
    <w:rsid w:val="00271A61"/>
    <w:rsid w:val="00272391"/>
    <w:rsid w:val="0027360E"/>
    <w:rsid w:val="00274C5C"/>
    <w:rsid w:val="00274F2B"/>
    <w:rsid w:val="00277188"/>
    <w:rsid w:val="00277412"/>
    <w:rsid w:val="00280BBD"/>
    <w:rsid w:val="00280F2C"/>
    <w:rsid w:val="00281B89"/>
    <w:rsid w:val="00281CA4"/>
    <w:rsid w:val="00282669"/>
    <w:rsid w:val="00282A0D"/>
    <w:rsid w:val="0028308C"/>
    <w:rsid w:val="0028758D"/>
    <w:rsid w:val="002875F3"/>
    <w:rsid w:val="00287E65"/>
    <w:rsid w:val="00290FB8"/>
    <w:rsid w:val="00291B54"/>
    <w:rsid w:val="00294E3B"/>
    <w:rsid w:val="0029596B"/>
    <w:rsid w:val="00295B9C"/>
    <w:rsid w:val="00296227"/>
    <w:rsid w:val="00297CA4"/>
    <w:rsid w:val="002A0358"/>
    <w:rsid w:val="002A0ED8"/>
    <w:rsid w:val="002A17E2"/>
    <w:rsid w:val="002A20AD"/>
    <w:rsid w:val="002A2BD1"/>
    <w:rsid w:val="002A2C54"/>
    <w:rsid w:val="002A2EBF"/>
    <w:rsid w:val="002A2F79"/>
    <w:rsid w:val="002A6532"/>
    <w:rsid w:val="002A7922"/>
    <w:rsid w:val="002A7A90"/>
    <w:rsid w:val="002A7CBD"/>
    <w:rsid w:val="002A7ED2"/>
    <w:rsid w:val="002B0033"/>
    <w:rsid w:val="002B0B01"/>
    <w:rsid w:val="002B11A7"/>
    <w:rsid w:val="002B1577"/>
    <w:rsid w:val="002B2725"/>
    <w:rsid w:val="002B49EA"/>
    <w:rsid w:val="002B5797"/>
    <w:rsid w:val="002B5EB7"/>
    <w:rsid w:val="002B71CD"/>
    <w:rsid w:val="002C3AA4"/>
    <w:rsid w:val="002C4716"/>
    <w:rsid w:val="002D01CF"/>
    <w:rsid w:val="002D0E42"/>
    <w:rsid w:val="002D4144"/>
    <w:rsid w:val="002D5FE4"/>
    <w:rsid w:val="002D7204"/>
    <w:rsid w:val="002E0C4E"/>
    <w:rsid w:val="002E2B01"/>
    <w:rsid w:val="002E3783"/>
    <w:rsid w:val="002E380D"/>
    <w:rsid w:val="002E62F6"/>
    <w:rsid w:val="002E7988"/>
    <w:rsid w:val="002F201B"/>
    <w:rsid w:val="002F21A7"/>
    <w:rsid w:val="002F2AE3"/>
    <w:rsid w:val="002F3943"/>
    <w:rsid w:val="002F4948"/>
    <w:rsid w:val="002F7349"/>
    <w:rsid w:val="002F7E87"/>
    <w:rsid w:val="0030120F"/>
    <w:rsid w:val="0030138F"/>
    <w:rsid w:val="00301B76"/>
    <w:rsid w:val="00302F4F"/>
    <w:rsid w:val="0030355A"/>
    <w:rsid w:val="003042CA"/>
    <w:rsid w:val="003056D5"/>
    <w:rsid w:val="00307332"/>
    <w:rsid w:val="00310BB7"/>
    <w:rsid w:val="00310CAC"/>
    <w:rsid w:val="00311E6B"/>
    <w:rsid w:val="00311E73"/>
    <w:rsid w:val="0031568D"/>
    <w:rsid w:val="00315F30"/>
    <w:rsid w:val="00317A47"/>
    <w:rsid w:val="00320018"/>
    <w:rsid w:val="0032167C"/>
    <w:rsid w:val="00322CC4"/>
    <w:rsid w:val="00323B71"/>
    <w:rsid w:val="00323BDD"/>
    <w:rsid w:val="003246D8"/>
    <w:rsid w:val="00325653"/>
    <w:rsid w:val="00326225"/>
    <w:rsid w:val="003277BE"/>
    <w:rsid w:val="003310B7"/>
    <w:rsid w:val="003319E6"/>
    <w:rsid w:val="00331A4E"/>
    <w:rsid w:val="00331AA0"/>
    <w:rsid w:val="00331C90"/>
    <w:rsid w:val="00332368"/>
    <w:rsid w:val="00332665"/>
    <w:rsid w:val="00332B88"/>
    <w:rsid w:val="00334327"/>
    <w:rsid w:val="00335987"/>
    <w:rsid w:val="00336E87"/>
    <w:rsid w:val="00337911"/>
    <w:rsid w:val="00337CC4"/>
    <w:rsid w:val="00344D78"/>
    <w:rsid w:val="003462F5"/>
    <w:rsid w:val="0034691B"/>
    <w:rsid w:val="00346B8F"/>
    <w:rsid w:val="00346CE5"/>
    <w:rsid w:val="00347A49"/>
    <w:rsid w:val="00351638"/>
    <w:rsid w:val="00351B42"/>
    <w:rsid w:val="00352AFE"/>
    <w:rsid w:val="00352CEB"/>
    <w:rsid w:val="00353701"/>
    <w:rsid w:val="00354CA9"/>
    <w:rsid w:val="00357846"/>
    <w:rsid w:val="0036120A"/>
    <w:rsid w:val="00363506"/>
    <w:rsid w:val="0036387B"/>
    <w:rsid w:val="00363A5F"/>
    <w:rsid w:val="00366657"/>
    <w:rsid w:val="00366B17"/>
    <w:rsid w:val="00370018"/>
    <w:rsid w:val="003701B3"/>
    <w:rsid w:val="00370AB9"/>
    <w:rsid w:val="00370F47"/>
    <w:rsid w:val="00372144"/>
    <w:rsid w:val="00372389"/>
    <w:rsid w:val="00373124"/>
    <w:rsid w:val="00374367"/>
    <w:rsid w:val="00376B37"/>
    <w:rsid w:val="00377D63"/>
    <w:rsid w:val="00380808"/>
    <w:rsid w:val="00380DBD"/>
    <w:rsid w:val="00380E7A"/>
    <w:rsid w:val="0038197D"/>
    <w:rsid w:val="003819EB"/>
    <w:rsid w:val="00387906"/>
    <w:rsid w:val="003926EE"/>
    <w:rsid w:val="003948F4"/>
    <w:rsid w:val="00394AE3"/>
    <w:rsid w:val="0039589C"/>
    <w:rsid w:val="00395B44"/>
    <w:rsid w:val="003A5CC7"/>
    <w:rsid w:val="003B1BA3"/>
    <w:rsid w:val="003B293E"/>
    <w:rsid w:val="003B29C9"/>
    <w:rsid w:val="003B33E4"/>
    <w:rsid w:val="003B3A4B"/>
    <w:rsid w:val="003B4392"/>
    <w:rsid w:val="003B4F9F"/>
    <w:rsid w:val="003B6D51"/>
    <w:rsid w:val="003C019C"/>
    <w:rsid w:val="003C037A"/>
    <w:rsid w:val="003C09C1"/>
    <w:rsid w:val="003C2413"/>
    <w:rsid w:val="003C2A8A"/>
    <w:rsid w:val="003C44B5"/>
    <w:rsid w:val="003C4F16"/>
    <w:rsid w:val="003D0C05"/>
    <w:rsid w:val="003D1535"/>
    <w:rsid w:val="003D1592"/>
    <w:rsid w:val="003D223F"/>
    <w:rsid w:val="003D31BA"/>
    <w:rsid w:val="003D3855"/>
    <w:rsid w:val="003D417F"/>
    <w:rsid w:val="003D596F"/>
    <w:rsid w:val="003D6D03"/>
    <w:rsid w:val="003E221D"/>
    <w:rsid w:val="003E2BB5"/>
    <w:rsid w:val="003E3477"/>
    <w:rsid w:val="003E5176"/>
    <w:rsid w:val="003E5D31"/>
    <w:rsid w:val="003E6BDB"/>
    <w:rsid w:val="003F0824"/>
    <w:rsid w:val="003F17A0"/>
    <w:rsid w:val="003F1BDA"/>
    <w:rsid w:val="003F3252"/>
    <w:rsid w:val="003F38C0"/>
    <w:rsid w:val="003F4A32"/>
    <w:rsid w:val="003F56C9"/>
    <w:rsid w:val="0040046E"/>
    <w:rsid w:val="0040087B"/>
    <w:rsid w:val="00402386"/>
    <w:rsid w:val="00404336"/>
    <w:rsid w:val="00405F1A"/>
    <w:rsid w:val="004061BB"/>
    <w:rsid w:val="004100C5"/>
    <w:rsid w:val="00410304"/>
    <w:rsid w:val="00410DB7"/>
    <w:rsid w:val="00412822"/>
    <w:rsid w:val="00412D9F"/>
    <w:rsid w:val="00413D64"/>
    <w:rsid w:val="00417233"/>
    <w:rsid w:val="00420D50"/>
    <w:rsid w:val="00420E8E"/>
    <w:rsid w:val="00421186"/>
    <w:rsid w:val="00421699"/>
    <w:rsid w:val="00423354"/>
    <w:rsid w:val="004237CB"/>
    <w:rsid w:val="00424558"/>
    <w:rsid w:val="00425A79"/>
    <w:rsid w:val="00425ABA"/>
    <w:rsid w:val="00427A31"/>
    <w:rsid w:val="00430A77"/>
    <w:rsid w:val="00430BC2"/>
    <w:rsid w:val="00431675"/>
    <w:rsid w:val="00431911"/>
    <w:rsid w:val="00431E2B"/>
    <w:rsid w:val="00433FF8"/>
    <w:rsid w:val="00434218"/>
    <w:rsid w:val="004342C2"/>
    <w:rsid w:val="004355D7"/>
    <w:rsid w:val="00435ED3"/>
    <w:rsid w:val="0043766D"/>
    <w:rsid w:val="00437EAF"/>
    <w:rsid w:val="0044032D"/>
    <w:rsid w:val="00441082"/>
    <w:rsid w:val="0044118B"/>
    <w:rsid w:val="00441C0B"/>
    <w:rsid w:val="0044229F"/>
    <w:rsid w:val="00443020"/>
    <w:rsid w:val="00444473"/>
    <w:rsid w:val="00445535"/>
    <w:rsid w:val="0044578D"/>
    <w:rsid w:val="00445F95"/>
    <w:rsid w:val="0044733A"/>
    <w:rsid w:val="00453462"/>
    <w:rsid w:val="004539A6"/>
    <w:rsid w:val="00455D6B"/>
    <w:rsid w:val="004561E8"/>
    <w:rsid w:val="0046021C"/>
    <w:rsid w:val="00461CE3"/>
    <w:rsid w:val="00462449"/>
    <w:rsid w:val="0046275C"/>
    <w:rsid w:val="00463B63"/>
    <w:rsid w:val="00467622"/>
    <w:rsid w:val="00467706"/>
    <w:rsid w:val="00471187"/>
    <w:rsid w:val="00471EE6"/>
    <w:rsid w:val="00473BC4"/>
    <w:rsid w:val="00474703"/>
    <w:rsid w:val="00474D94"/>
    <w:rsid w:val="00475058"/>
    <w:rsid w:val="00480C05"/>
    <w:rsid w:val="004826BD"/>
    <w:rsid w:val="00483545"/>
    <w:rsid w:val="00484897"/>
    <w:rsid w:val="0048513F"/>
    <w:rsid w:val="00486B59"/>
    <w:rsid w:val="004878B7"/>
    <w:rsid w:val="00487FFB"/>
    <w:rsid w:val="0049176A"/>
    <w:rsid w:val="0049340D"/>
    <w:rsid w:val="004934EA"/>
    <w:rsid w:val="004948F8"/>
    <w:rsid w:val="00495787"/>
    <w:rsid w:val="004A1CC6"/>
    <w:rsid w:val="004A209E"/>
    <w:rsid w:val="004A35A7"/>
    <w:rsid w:val="004A3F71"/>
    <w:rsid w:val="004A5C06"/>
    <w:rsid w:val="004A6B4D"/>
    <w:rsid w:val="004B0762"/>
    <w:rsid w:val="004B2502"/>
    <w:rsid w:val="004B2A1E"/>
    <w:rsid w:val="004B454E"/>
    <w:rsid w:val="004B6E69"/>
    <w:rsid w:val="004B76A2"/>
    <w:rsid w:val="004C2982"/>
    <w:rsid w:val="004C397B"/>
    <w:rsid w:val="004C3B55"/>
    <w:rsid w:val="004C3C91"/>
    <w:rsid w:val="004C4160"/>
    <w:rsid w:val="004C61E8"/>
    <w:rsid w:val="004D1CA3"/>
    <w:rsid w:val="004D422E"/>
    <w:rsid w:val="004D47AD"/>
    <w:rsid w:val="004D50C0"/>
    <w:rsid w:val="004D5434"/>
    <w:rsid w:val="004D604A"/>
    <w:rsid w:val="004D70C1"/>
    <w:rsid w:val="004D7871"/>
    <w:rsid w:val="004E0E08"/>
    <w:rsid w:val="004E13E4"/>
    <w:rsid w:val="004E1BC1"/>
    <w:rsid w:val="004E25B0"/>
    <w:rsid w:val="004E2AAE"/>
    <w:rsid w:val="004E4D6D"/>
    <w:rsid w:val="004E5520"/>
    <w:rsid w:val="004E782A"/>
    <w:rsid w:val="004F0044"/>
    <w:rsid w:val="004F0685"/>
    <w:rsid w:val="004F1129"/>
    <w:rsid w:val="004F2782"/>
    <w:rsid w:val="004F3942"/>
    <w:rsid w:val="004F3FCF"/>
    <w:rsid w:val="004F41BB"/>
    <w:rsid w:val="004F536B"/>
    <w:rsid w:val="004F5F04"/>
    <w:rsid w:val="004F6755"/>
    <w:rsid w:val="004F687B"/>
    <w:rsid w:val="004F781C"/>
    <w:rsid w:val="005015E1"/>
    <w:rsid w:val="00501D89"/>
    <w:rsid w:val="0050237C"/>
    <w:rsid w:val="00504FFF"/>
    <w:rsid w:val="00505331"/>
    <w:rsid w:val="00506381"/>
    <w:rsid w:val="0051009F"/>
    <w:rsid w:val="00510BAB"/>
    <w:rsid w:val="005118AF"/>
    <w:rsid w:val="00514C2C"/>
    <w:rsid w:val="00515B3D"/>
    <w:rsid w:val="00517FE4"/>
    <w:rsid w:val="00520B70"/>
    <w:rsid w:val="00522E36"/>
    <w:rsid w:val="0052364F"/>
    <w:rsid w:val="00525A21"/>
    <w:rsid w:val="005273B1"/>
    <w:rsid w:val="0053010F"/>
    <w:rsid w:val="0053014F"/>
    <w:rsid w:val="00530523"/>
    <w:rsid w:val="00530AA0"/>
    <w:rsid w:val="00531153"/>
    <w:rsid w:val="0053196B"/>
    <w:rsid w:val="00532369"/>
    <w:rsid w:val="0053276D"/>
    <w:rsid w:val="00534FC5"/>
    <w:rsid w:val="005358AC"/>
    <w:rsid w:val="005367A2"/>
    <w:rsid w:val="00536AE0"/>
    <w:rsid w:val="00537B3B"/>
    <w:rsid w:val="005403E0"/>
    <w:rsid w:val="005404A9"/>
    <w:rsid w:val="00541232"/>
    <w:rsid w:val="00542441"/>
    <w:rsid w:val="00544F85"/>
    <w:rsid w:val="005453D1"/>
    <w:rsid w:val="0054586A"/>
    <w:rsid w:val="005464E9"/>
    <w:rsid w:val="005519C4"/>
    <w:rsid w:val="00554192"/>
    <w:rsid w:val="00554FFD"/>
    <w:rsid w:val="00555018"/>
    <w:rsid w:val="005559D6"/>
    <w:rsid w:val="005606A9"/>
    <w:rsid w:val="00561123"/>
    <w:rsid w:val="00562507"/>
    <w:rsid w:val="00562A7A"/>
    <w:rsid w:val="00563632"/>
    <w:rsid w:val="005644A7"/>
    <w:rsid w:val="00571D80"/>
    <w:rsid w:val="00572988"/>
    <w:rsid w:val="00572FEF"/>
    <w:rsid w:val="00573BD6"/>
    <w:rsid w:val="00574DB1"/>
    <w:rsid w:val="00574FC2"/>
    <w:rsid w:val="00575045"/>
    <w:rsid w:val="0057560C"/>
    <w:rsid w:val="00575F4B"/>
    <w:rsid w:val="005766AD"/>
    <w:rsid w:val="0057721A"/>
    <w:rsid w:val="00577552"/>
    <w:rsid w:val="005805B0"/>
    <w:rsid w:val="00580EC3"/>
    <w:rsid w:val="005817E1"/>
    <w:rsid w:val="005821DE"/>
    <w:rsid w:val="005829AF"/>
    <w:rsid w:val="005836EC"/>
    <w:rsid w:val="005853F6"/>
    <w:rsid w:val="005879A2"/>
    <w:rsid w:val="00592199"/>
    <w:rsid w:val="00593905"/>
    <w:rsid w:val="00593C78"/>
    <w:rsid w:val="00593FE8"/>
    <w:rsid w:val="00596013"/>
    <w:rsid w:val="005A1BF5"/>
    <w:rsid w:val="005A1ECD"/>
    <w:rsid w:val="005A37A3"/>
    <w:rsid w:val="005A49DC"/>
    <w:rsid w:val="005A5439"/>
    <w:rsid w:val="005A60D4"/>
    <w:rsid w:val="005B0FFC"/>
    <w:rsid w:val="005B2382"/>
    <w:rsid w:val="005B238F"/>
    <w:rsid w:val="005B27AE"/>
    <w:rsid w:val="005B3AD1"/>
    <w:rsid w:val="005B3B64"/>
    <w:rsid w:val="005B3D17"/>
    <w:rsid w:val="005B58BB"/>
    <w:rsid w:val="005B5E93"/>
    <w:rsid w:val="005B61CC"/>
    <w:rsid w:val="005B6A39"/>
    <w:rsid w:val="005C031D"/>
    <w:rsid w:val="005C557F"/>
    <w:rsid w:val="005C572E"/>
    <w:rsid w:val="005C5F03"/>
    <w:rsid w:val="005C7440"/>
    <w:rsid w:val="005D0E7C"/>
    <w:rsid w:val="005D0EE5"/>
    <w:rsid w:val="005D100C"/>
    <w:rsid w:val="005D13B5"/>
    <w:rsid w:val="005D31B1"/>
    <w:rsid w:val="005D338C"/>
    <w:rsid w:val="005D5F18"/>
    <w:rsid w:val="005D77BC"/>
    <w:rsid w:val="005E0490"/>
    <w:rsid w:val="005E0B5D"/>
    <w:rsid w:val="005E0DD4"/>
    <w:rsid w:val="005E0E8C"/>
    <w:rsid w:val="005E1217"/>
    <w:rsid w:val="005E247B"/>
    <w:rsid w:val="005E4D3D"/>
    <w:rsid w:val="005E57C6"/>
    <w:rsid w:val="005F0D8B"/>
    <w:rsid w:val="005F11D0"/>
    <w:rsid w:val="005F25B7"/>
    <w:rsid w:val="005F2EC7"/>
    <w:rsid w:val="005F3046"/>
    <w:rsid w:val="005F3226"/>
    <w:rsid w:val="005F4EC3"/>
    <w:rsid w:val="005F6812"/>
    <w:rsid w:val="006006C7"/>
    <w:rsid w:val="006007CC"/>
    <w:rsid w:val="006022AA"/>
    <w:rsid w:val="00603E2C"/>
    <w:rsid w:val="00606068"/>
    <w:rsid w:val="0060677E"/>
    <w:rsid w:val="00607D89"/>
    <w:rsid w:val="00611D11"/>
    <w:rsid w:val="00612A91"/>
    <w:rsid w:val="00614866"/>
    <w:rsid w:val="00614A5D"/>
    <w:rsid w:val="0061587C"/>
    <w:rsid w:val="00615BC2"/>
    <w:rsid w:val="00615C49"/>
    <w:rsid w:val="006160EA"/>
    <w:rsid w:val="0061688A"/>
    <w:rsid w:val="006211A9"/>
    <w:rsid w:val="00624ABE"/>
    <w:rsid w:val="00626620"/>
    <w:rsid w:val="00626A37"/>
    <w:rsid w:val="00627DFB"/>
    <w:rsid w:val="00630C33"/>
    <w:rsid w:val="006311C9"/>
    <w:rsid w:val="00631384"/>
    <w:rsid w:val="006328D4"/>
    <w:rsid w:val="00634192"/>
    <w:rsid w:val="00635137"/>
    <w:rsid w:val="00635C56"/>
    <w:rsid w:val="0064140D"/>
    <w:rsid w:val="00643958"/>
    <w:rsid w:val="00645388"/>
    <w:rsid w:val="00645F28"/>
    <w:rsid w:val="00645FBF"/>
    <w:rsid w:val="0064757F"/>
    <w:rsid w:val="00650047"/>
    <w:rsid w:val="00651125"/>
    <w:rsid w:val="006511CF"/>
    <w:rsid w:val="00652B0D"/>
    <w:rsid w:val="00653A1B"/>
    <w:rsid w:val="00653C2F"/>
    <w:rsid w:val="00660436"/>
    <w:rsid w:val="006647D6"/>
    <w:rsid w:val="00664BA8"/>
    <w:rsid w:val="006655A1"/>
    <w:rsid w:val="0066646E"/>
    <w:rsid w:val="006702F4"/>
    <w:rsid w:val="00671BBA"/>
    <w:rsid w:val="00672574"/>
    <w:rsid w:val="0067384B"/>
    <w:rsid w:val="006741CB"/>
    <w:rsid w:val="0067556A"/>
    <w:rsid w:val="00675ECE"/>
    <w:rsid w:val="006762A9"/>
    <w:rsid w:val="0067633D"/>
    <w:rsid w:val="00680655"/>
    <w:rsid w:val="006824A3"/>
    <w:rsid w:val="006838B1"/>
    <w:rsid w:val="00684DC3"/>
    <w:rsid w:val="00685B66"/>
    <w:rsid w:val="006860A7"/>
    <w:rsid w:val="00687319"/>
    <w:rsid w:val="00691CF6"/>
    <w:rsid w:val="006940B6"/>
    <w:rsid w:val="006945B0"/>
    <w:rsid w:val="0069677E"/>
    <w:rsid w:val="00696846"/>
    <w:rsid w:val="00696D9F"/>
    <w:rsid w:val="006A0316"/>
    <w:rsid w:val="006A2D2D"/>
    <w:rsid w:val="006A317F"/>
    <w:rsid w:val="006A4632"/>
    <w:rsid w:val="006A60B4"/>
    <w:rsid w:val="006A66CB"/>
    <w:rsid w:val="006B0B82"/>
    <w:rsid w:val="006B0D92"/>
    <w:rsid w:val="006B1B22"/>
    <w:rsid w:val="006B1C9D"/>
    <w:rsid w:val="006B2637"/>
    <w:rsid w:val="006B3944"/>
    <w:rsid w:val="006B4389"/>
    <w:rsid w:val="006B6330"/>
    <w:rsid w:val="006B6764"/>
    <w:rsid w:val="006B7843"/>
    <w:rsid w:val="006C0F2C"/>
    <w:rsid w:val="006C0FD9"/>
    <w:rsid w:val="006C1394"/>
    <w:rsid w:val="006C2D3B"/>
    <w:rsid w:val="006C2E06"/>
    <w:rsid w:val="006C3594"/>
    <w:rsid w:val="006C397D"/>
    <w:rsid w:val="006C5455"/>
    <w:rsid w:val="006C5CD7"/>
    <w:rsid w:val="006D11A0"/>
    <w:rsid w:val="006D1C99"/>
    <w:rsid w:val="006D3930"/>
    <w:rsid w:val="006D4077"/>
    <w:rsid w:val="006D483E"/>
    <w:rsid w:val="006D4AF0"/>
    <w:rsid w:val="006D6B69"/>
    <w:rsid w:val="006E0171"/>
    <w:rsid w:val="006E1E72"/>
    <w:rsid w:val="006E220B"/>
    <w:rsid w:val="006E46B7"/>
    <w:rsid w:val="006E5237"/>
    <w:rsid w:val="006E6F37"/>
    <w:rsid w:val="006E7E8A"/>
    <w:rsid w:val="006F2130"/>
    <w:rsid w:val="006F21C5"/>
    <w:rsid w:val="006F5C08"/>
    <w:rsid w:val="006F78D2"/>
    <w:rsid w:val="0070192E"/>
    <w:rsid w:val="00702718"/>
    <w:rsid w:val="00703642"/>
    <w:rsid w:val="00703701"/>
    <w:rsid w:val="00704C05"/>
    <w:rsid w:val="00704E32"/>
    <w:rsid w:val="00705610"/>
    <w:rsid w:val="00705759"/>
    <w:rsid w:val="00706982"/>
    <w:rsid w:val="0070738F"/>
    <w:rsid w:val="007119AF"/>
    <w:rsid w:val="00713BE0"/>
    <w:rsid w:val="00715FAE"/>
    <w:rsid w:val="007203EB"/>
    <w:rsid w:val="00720F67"/>
    <w:rsid w:val="0072213D"/>
    <w:rsid w:val="007238E8"/>
    <w:rsid w:val="00723B32"/>
    <w:rsid w:val="00725524"/>
    <w:rsid w:val="00725E80"/>
    <w:rsid w:val="00726629"/>
    <w:rsid w:val="0073047C"/>
    <w:rsid w:val="00731A84"/>
    <w:rsid w:val="007327FB"/>
    <w:rsid w:val="00734CE4"/>
    <w:rsid w:val="00736FA8"/>
    <w:rsid w:val="00737A93"/>
    <w:rsid w:val="00737D23"/>
    <w:rsid w:val="007414BD"/>
    <w:rsid w:val="007415E5"/>
    <w:rsid w:val="00743607"/>
    <w:rsid w:val="00744EFA"/>
    <w:rsid w:val="00745067"/>
    <w:rsid w:val="00745C25"/>
    <w:rsid w:val="00750BAC"/>
    <w:rsid w:val="00751CAC"/>
    <w:rsid w:val="007560C4"/>
    <w:rsid w:val="007566E3"/>
    <w:rsid w:val="007576FB"/>
    <w:rsid w:val="00760092"/>
    <w:rsid w:val="007614B2"/>
    <w:rsid w:val="0076352F"/>
    <w:rsid w:val="007643CE"/>
    <w:rsid w:val="007657F4"/>
    <w:rsid w:val="00765D71"/>
    <w:rsid w:val="00766BBE"/>
    <w:rsid w:val="00766FD1"/>
    <w:rsid w:val="007709D9"/>
    <w:rsid w:val="0077159F"/>
    <w:rsid w:val="007733B2"/>
    <w:rsid w:val="00774D02"/>
    <w:rsid w:val="0077501B"/>
    <w:rsid w:val="00782268"/>
    <w:rsid w:val="007824CE"/>
    <w:rsid w:val="00784C00"/>
    <w:rsid w:val="00785C7D"/>
    <w:rsid w:val="00785DCD"/>
    <w:rsid w:val="00786D62"/>
    <w:rsid w:val="00790652"/>
    <w:rsid w:val="0079102E"/>
    <w:rsid w:val="00791998"/>
    <w:rsid w:val="0079330B"/>
    <w:rsid w:val="00793937"/>
    <w:rsid w:val="00794518"/>
    <w:rsid w:val="00795494"/>
    <w:rsid w:val="00796184"/>
    <w:rsid w:val="0079640C"/>
    <w:rsid w:val="00797800"/>
    <w:rsid w:val="0079792B"/>
    <w:rsid w:val="00797B3A"/>
    <w:rsid w:val="00797E4D"/>
    <w:rsid w:val="007A136B"/>
    <w:rsid w:val="007A1539"/>
    <w:rsid w:val="007A1A1A"/>
    <w:rsid w:val="007A20DB"/>
    <w:rsid w:val="007A29FB"/>
    <w:rsid w:val="007A4F39"/>
    <w:rsid w:val="007A5DF2"/>
    <w:rsid w:val="007A5F48"/>
    <w:rsid w:val="007B112E"/>
    <w:rsid w:val="007B3D4A"/>
    <w:rsid w:val="007B442B"/>
    <w:rsid w:val="007B4B44"/>
    <w:rsid w:val="007B5A1A"/>
    <w:rsid w:val="007B66B0"/>
    <w:rsid w:val="007B6ABD"/>
    <w:rsid w:val="007C0601"/>
    <w:rsid w:val="007C0911"/>
    <w:rsid w:val="007C1D05"/>
    <w:rsid w:val="007C1EC9"/>
    <w:rsid w:val="007C2174"/>
    <w:rsid w:val="007D2AC5"/>
    <w:rsid w:val="007D2DE0"/>
    <w:rsid w:val="007D3217"/>
    <w:rsid w:val="007D5362"/>
    <w:rsid w:val="007D651C"/>
    <w:rsid w:val="007E0565"/>
    <w:rsid w:val="007E2477"/>
    <w:rsid w:val="007E3FC2"/>
    <w:rsid w:val="007E4DEA"/>
    <w:rsid w:val="007E52AB"/>
    <w:rsid w:val="007F0ACD"/>
    <w:rsid w:val="007F0D7C"/>
    <w:rsid w:val="007F1C59"/>
    <w:rsid w:val="007F2BDA"/>
    <w:rsid w:val="007F3339"/>
    <w:rsid w:val="007F34DB"/>
    <w:rsid w:val="007F4CD2"/>
    <w:rsid w:val="007F5970"/>
    <w:rsid w:val="007F6FB9"/>
    <w:rsid w:val="007F774A"/>
    <w:rsid w:val="00800711"/>
    <w:rsid w:val="00803105"/>
    <w:rsid w:val="008057BA"/>
    <w:rsid w:val="00806203"/>
    <w:rsid w:val="00806271"/>
    <w:rsid w:val="0080676D"/>
    <w:rsid w:val="00807691"/>
    <w:rsid w:val="00810374"/>
    <w:rsid w:val="00810D7D"/>
    <w:rsid w:val="00810D8D"/>
    <w:rsid w:val="00812EF8"/>
    <w:rsid w:val="0081326A"/>
    <w:rsid w:val="00813CFC"/>
    <w:rsid w:val="00814D6A"/>
    <w:rsid w:val="00815775"/>
    <w:rsid w:val="008160E0"/>
    <w:rsid w:val="00817CA2"/>
    <w:rsid w:val="008213A8"/>
    <w:rsid w:val="00822162"/>
    <w:rsid w:val="008250B8"/>
    <w:rsid w:val="00825770"/>
    <w:rsid w:val="0082621F"/>
    <w:rsid w:val="008273F5"/>
    <w:rsid w:val="0083038D"/>
    <w:rsid w:val="00830BC2"/>
    <w:rsid w:val="00830E05"/>
    <w:rsid w:val="00835D1E"/>
    <w:rsid w:val="008409C2"/>
    <w:rsid w:val="00840D2E"/>
    <w:rsid w:val="00841CF4"/>
    <w:rsid w:val="00842BD9"/>
    <w:rsid w:val="00844141"/>
    <w:rsid w:val="008449BF"/>
    <w:rsid w:val="00844F63"/>
    <w:rsid w:val="00846D31"/>
    <w:rsid w:val="00846E89"/>
    <w:rsid w:val="00847B87"/>
    <w:rsid w:val="00850682"/>
    <w:rsid w:val="00851401"/>
    <w:rsid w:val="00851D52"/>
    <w:rsid w:val="00854093"/>
    <w:rsid w:val="00855E86"/>
    <w:rsid w:val="00856C21"/>
    <w:rsid w:val="008575FD"/>
    <w:rsid w:val="00860227"/>
    <w:rsid w:val="0086058F"/>
    <w:rsid w:val="00862CD2"/>
    <w:rsid w:val="00862FEA"/>
    <w:rsid w:val="008630D9"/>
    <w:rsid w:val="00864906"/>
    <w:rsid w:val="00865CC6"/>
    <w:rsid w:val="0086643B"/>
    <w:rsid w:val="00866731"/>
    <w:rsid w:val="0087085F"/>
    <w:rsid w:val="00871244"/>
    <w:rsid w:val="00873316"/>
    <w:rsid w:val="008737A0"/>
    <w:rsid w:val="008754FA"/>
    <w:rsid w:val="00875B29"/>
    <w:rsid w:val="0088424A"/>
    <w:rsid w:val="008858ED"/>
    <w:rsid w:val="00887071"/>
    <w:rsid w:val="008878BF"/>
    <w:rsid w:val="0089038F"/>
    <w:rsid w:val="00890D2F"/>
    <w:rsid w:val="0089241A"/>
    <w:rsid w:val="00895F55"/>
    <w:rsid w:val="008964C8"/>
    <w:rsid w:val="00896A01"/>
    <w:rsid w:val="00896A20"/>
    <w:rsid w:val="008A125A"/>
    <w:rsid w:val="008A2268"/>
    <w:rsid w:val="008A579B"/>
    <w:rsid w:val="008A6563"/>
    <w:rsid w:val="008A6C40"/>
    <w:rsid w:val="008B241F"/>
    <w:rsid w:val="008B2B97"/>
    <w:rsid w:val="008B3B3A"/>
    <w:rsid w:val="008B3BC1"/>
    <w:rsid w:val="008B4D11"/>
    <w:rsid w:val="008B5574"/>
    <w:rsid w:val="008B591B"/>
    <w:rsid w:val="008B6931"/>
    <w:rsid w:val="008B75AE"/>
    <w:rsid w:val="008B7DD6"/>
    <w:rsid w:val="008C0D44"/>
    <w:rsid w:val="008C1C74"/>
    <w:rsid w:val="008C48DA"/>
    <w:rsid w:val="008C4BAB"/>
    <w:rsid w:val="008C4CDA"/>
    <w:rsid w:val="008C5693"/>
    <w:rsid w:val="008C648A"/>
    <w:rsid w:val="008C702F"/>
    <w:rsid w:val="008C79FB"/>
    <w:rsid w:val="008C7F58"/>
    <w:rsid w:val="008D338E"/>
    <w:rsid w:val="008D55F5"/>
    <w:rsid w:val="008D5CC9"/>
    <w:rsid w:val="008D60E4"/>
    <w:rsid w:val="008D6C9F"/>
    <w:rsid w:val="008E0AB3"/>
    <w:rsid w:val="008E547B"/>
    <w:rsid w:val="008E614D"/>
    <w:rsid w:val="008E6A58"/>
    <w:rsid w:val="008E6CE9"/>
    <w:rsid w:val="008F0851"/>
    <w:rsid w:val="008F20BB"/>
    <w:rsid w:val="008F21BB"/>
    <w:rsid w:val="008F2A2E"/>
    <w:rsid w:val="008F3B4B"/>
    <w:rsid w:val="008F3DDD"/>
    <w:rsid w:val="008F465E"/>
    <w:rsid w:val="008F713A"/>
    <w:rsid w:val="00900941"/>
    <w:rsid w:val="009019CE"/>
    <w:rsid w:val="00901E29"/>
    <w:rsid w:val="00902EEC"/>
    <w:rsid w:val="00903789"/>
    <w:rsid w:val="00904018"/>
    <w:rsid w:val="009045CE"/>
    <w:rsid w:val="00906529"/>
    <w:rsid w:val="00907AE3"/>
    <w:rsid w:val="00907EA4"/>
    <w:rsid w:val="009136DD"/>
    <w:rsid w:val="00914CE0"/>
    <w:rsid w:val="00915548"/>
    <w:rsid w:val="00915A36"/>
    <w:rsid w:val="00916A9D"/>
    <w:rsid w:val="00921FAA"/>
    <w:rsid w:val="00925C10"/>
    <w:rsid w:val="00926605"/>
    <w:rsid w:val="00930CE7"/>
    <w:rsid w:val="0093156C"/>
    <w:rsid w:val="00931C91"/>
    <w:rsid w:val="0093775D"/>
    <w:rsid w:val="009401BC"/>
    <w:rsid w:val="00940535"/>
    <w:rsid w:val="00941EAA"/>
    <w:rsid w:val="00944325"/>
    <w:rsid w:val="00945C27"/>
    <w:rsid w:val="00945CA5"/>
    <w:rsid w:val="009465E0"/>
    <w:rsid w:val="009503C5"/>
    <w:rsid w:val="0095092A"/>
    <w:rsid w:val="00952836"/>
    <w:rsid w:val="00952FEE"/>
    <w:rsid w:val="00956B12"/>
    <w:rsid w:val="00957719"/>
    <w:rsid w:val="009601C4"/>
    <w:rsid w:val="00961B92"/>
    <w:rsid w:val="009623AA"/>
    <w:rsid w:val="009625C7"/>
    <w:rsid w:val="00962DE6"/>
    <w:rsid w:val="00963C0B"/>
    <w:rsid w:val="0096413B"/>
    <w:rsid w:val="0096471C"/>
    <w:rsid w:val="00964DD1"/>
    <w:rsid w:val="0096597F"/>
    <w:rsid w:val="009662C6"/>
    <w:rsid w:val="009668B3"/>
    <w:rsid w:val="00970C1C"/>
    <w:rsid w:val="009715DF"/>
    <w:rsid w:val="00971A5B"/>
    <w:rsid w:val="009737B9"/>
    <w:rsid w:val="0097790E"/>
    <w:rsid w:val="00977B59"/>
    <w:rsid w:val="00981E3B"/>
    <w:rsid w:val="00983DDF"/>
    <w:rsid w:val="009841DB"/>
    <w:rsid w:val="00984B66"/>
    <w:rsid w:val="0098579F"/>
    <w:rsid w:val="00986387"/>
    <w:rsid w:val="00987F49"/>
    <w:rsid w:val="00992F36"/>
    <w:rsid w:val="00995B46"/>
    <w:rsid w:val="0099666D"/>
    <w:rsid w:val="00996794"/>
    <w:rsid w:val="00996C96"/>
    <w:rsid w:val="00996F63"/>
    <w:rsid w:val="0099724D"/>
    <w:rsid w:val="00997DDC"/>
    <w:rsid w:val="009A020D"/>
    <w:rsid w:val="009A025C"/>
    <w:rsid w:val="009A05D1"/>
    <w:rsid w:val="009A1092"/>
    <w:rsid w:val="009A1170"/>
    <w:rsid w:val="009A548A"/>
    <w:rsid w:val="009A549C"/>
    <w:rsid w:val="009A5F83"/>
    <w:rsid w:val="009A7685"/>
    <w:rsid w:val="009B003A"/>
    <w:rsid w:val="009B0E83"/>
    <w:rsid w:val="009B1359"/>
    <w:rsid w:val="009B4095"/>
    <w:rsid w:val="009B4EF2"/>
    <w:rsid w:val="009B6296"/>
    <w:rsid w:val="009B64B1"/>
    <w:rsid w:val="009B7A0E"/>
    <w:rsid w:val="009C0CAF"/>
    <w:rsid w:val="009C0E10"/>
    <w:rsid w:val="009C20E5"/>
    <w:rsid w:val="009C24AC"/>
    <w:rsid w:val="009C3DBE"/>
    <w:rsid w:val="009C5097"/>
    <w:rsid w:val="009C653E"/>
    <w:rsid w:val="009C77BB"/>
    <w:rsid w:val="009C7A5E"/>
    <w:rsid w:val="009C7B8C"/>
    <w:rsid w:val="009D0EA3"/>
    <w:rsid w:val="009D5ADE"/>
    <w:rsid w:val="009D71F0"/>
    <w:rsid w:val="009D790D"/>
    <w:rsid w:val="009D7A5B"/>
    <w:rsid w:val="009E104E"/>
    <w:rsid w:val="009E1317"/>
    <w:rsid w:val="009E1441"/>
    <w:rsid w:val="009E6AAD"/>
    <w:rsid w:val="009E71DD"/>
    <w:rsid w:val="009E7647"/>
    <w:rsid w:val="009F2066"/>
    <w:rsid w:val="009F56B2"/>
    <w:rsid w:val="009F5E93"/>
    <w:rsid w:val="009F618C"/>
    <w:rsid w:val="009F64BF"/>
    <w:rsid w:val="009F759E"/>
    <w:rsid w:val="00A00D20"/>
    <w:rsid w:val="00A0131E"/>
    <w:rsid w:val="00A01E1A"/>
    <w:rsid w:val="00A0285E"/>
    <w:rsid w:val="00A02C85"/>
    <w:rsid w:val="00A03597"/>
    <w:rsid w:val="00A0369F"/>
    <w:rsid w:val="00A03DDC"/>
    <w:rsid w:val="00A07EA6"/>
    <w:rsid w:val="00A11352"/>
    <w:rsid w:val="00A12D51"/>
    <w:rsid w:val="00A152B2"/>
    <w:rsid w:val="00A17B05"/>
    <w:rsid w:val="00A20D33"/>
    <w:rsid w:val="00A20DCB"/>
    <w:rsid w:val="00A21C00"/>
    <w:rsid w:val="00A22075"/>
    <w:rsid w:val="00A2309B"/>
    <w:rsid w:val="00A275DF"/>
    <w:rsid w:val="00A32EAD"/>
    <w:rsid w:val="00A33158"/>
    <w:rsid w:val="00A338A7"/>
    <w:rsid w:val="00A34121"/>
    <w:rsid w:val="00A35680"/>
    <w:rsid w:val="00A35B12"/>
    <w:rsid w:val="00A35BFC"/>
    <w:rsid w:val="00A376D4"/>
    <w:rsid w:val="00A37F92"/>
    <w:rsid w:val="00A4248E"/>
    <w:rsid w:val="00A42D64"/>
    <w:rsid w:val="00A42E21"/>
    <w:rsid w:val="00A44BFD"/>
    <w:rsid w:val="00A46169"/>
    <w:rsid w:val="00A46657"/>
    <w:rsid w:val="00A46AD1"/>
    <w:rsid w:val="00A50341"/>
    <w:rsid w:val="00A54D0E"/>
    <w:rsid w:val="00A557BC"/>
    <w:rsid w:val="00A55E4F"/>
    <w:rsid w:val="00A5601F"/>
    <w:rsid w:val="00A561AF"/>
    <w:rsid w:val="00A562E5"/>
    <w:rsid w:val="00A566CE"/>
    <w:rsid w:val="00A577A6"/>
    <w:rsid w:val="00A57A21"/>
    <w:rsid w:val="00A602FB"/>
    <w:rsid w:val="00A60562"/>
    <w:rsid w:val="00A613D1"/>
    <w:rsid w:val="00A62D7D"/>
    <w:rsid w:val="00A64060"/>
    <w:rsid w:val="00A65610"/>
    <w:rsid w:val="00A65A3B"/>
    <w:rsid w:val="00A67194"/>
    <w:rsid w:val="00A67850"/>
    <w:rsid w:val="00A70035"/>
    <w:rsid w:val="00A70D21"/>
    <w:rsid w:val="00A711BC"/>
    <w:rsid w:val="00A713B8"/>
    <w:rsid w:val="00A71C49"/>
    <w:rsid w:val="00A720B3"/>
    <w:rsid w:val="00A729ED"/>
    <w:rsid w:val="00A72EB3"/>
    <w:rsid w:val="00A741EB"/>
    <w:rsid w:val="00A80106"/>
    <w:rsid w:val="00A82634"/>
    <w:rsid w:val="00A91E8E"/>
    <w:rsid w:val="00A924D9"/>
    <w:rsid w:val="00A92DD9"/>
    <w:rsid w:val="00A9322A"/>
    <w:rsid w:val="00A9417A"/>
    <w:rsid w:val="00A963B0"/>
    <w:rsid w:val="00A97370"/>
    <w:rsid w:val="00AA031B"/>
    <w:rsid w:val="00AA0962"/>
    <w:rsid w:val="00AA0BFE"/>
    <w:rsid w:val="00AA1EFF"/>
    <w:rsid w:val="00AA241F"/>
    <w:rsid w:val="00AA2902"/>
    <w:rsid w:val="00AA6B19"/>
    <w:rsid w:val="00AA72CD"/>
    <w:rsid w:val="00AB0D11"/>
    <w:rsid w:val="00AB1C81"/>
    <w:rsid w:val="00AB6048"/>
    <w:rsid w:val="00AB6B2B"/>
    <w:rsid w:val="00AC1AF8"/>
    <w:rsid w:val="00AC2C0B"/>
    <w:rsid w:val="00AC4E5E"/>
    <w:rsid w:val="00AC5264"/>
    <w:rsid w:val="00AC5A87"/>
    <w:rsid w:val="00AC5DE7"/>
    <w:rsid w:val="00AC67C0"/>
    <w:rsid w:val="00AC6AEE"/>
    <w:rsid w:val="00AC6E08"/>
    <w:rsid w:val="00AC6E5E"/>
    <w:rsid w:val="00AC6FA4"/>
    <w:rsid w:val="00AD1D1E"/>
    <w:rsid w:val="00AD2622"/>
    <w:rsid w:val="00AD4063"/>
    <w:rsid w:val="00AD4D4C"/>
    <w:rsid w:val="00AD56FD"/>
    <w:rsid w:val="00AD575C"/>
    <w:rsid w:val="00AD7380"/>
    <w:rsid w:val="00AD7443"/>
    <w:rsid w:val="00AD7552"/>
    <w:rsid w:val="00AD7BCA"/>
    <w:rsid w:val="00AE1B78"/>
    <w:rsid w:val="00AE4034"/>
    <w:rsid w:val="00AE4A2B"/>
    <w:rsid w:val="00AE5853"/>
    <w:rsid w:val="00AF38AA"/>
    <w:rsid w:val="00AF4D43"/>
    <w:rsid w:val="00AF5BFD"/>
    <w:rsid w:val="00AF6A1D"/>
    <w:rsid w:val="00AF73F4"/>
    <w:rsid w:val="00B01964"/>
    <w:rsid w:val="00B031D9"/>
    <w:rsid w:val="00B06480"/>
    <w:rsid w:val="00B0678A"/>
    <w:rsid w:val="00B07C03"/>
    <w:rsid w:val="00B10F10"/>
    <w:rsid w:val="00B12281"/>
    <w:rsid w:val="00B123FF"/>
    <w:rsid w:val="00B12521"/>
    <w:rsid w:val="00B14013"/>
    <w:rsid w:val="00B14EB9"/>
    <w:rsid w:val="00B15D34"/>
    <w:rsid w:val="00B1605A"/>
    <w:rsid w:val="00B20193"/>
    <w:rsid w:val="00B238A0"/>
    <w:rsid w:val="00B23989"/>
    <w:rsid w:val="00B25C09"/>
    <w:rsid w:val="00B261C7"/>
    <w:rsid w:val="00B26EE7"/>
    <w:rsid w:val="00B31BA1"/>
    <w:rsid w:val="00B31DD7"/>
    <w:rsid w:val="00B32B1B"/>
    <w:rsid w:val="00B32C91"/>
    <w:rsid w:val="00B33B71"/>
    <w:rsid w:val="00B33DD9"/>
    <w:rsid w:val="00B33F89"/>
    <w:rsid w:val="00B3449F"/>
    <w:rsid w:val="00B345B1"/>
    <w:rsid w:val="00B3769C"/>
    <w:rsid w:val="00B37F62"/>
    <w:rsid w:val="00B40C41"/>
    <w:rsid w:val="00B410F6"/>
    <w:rsid w:val="00B4114E"/>
    <w:rsid w:val="00B41721"/>
    <w:rsid w:val="00B424DF"/>
    <w:rsid w:val="00B43832"/>
    <w:rsid w:val="00B43A31"/>
    <w:rsid w:val="00B441E3"/>
    <w:rsid w:val="00B44A71"/>
    <w:rsid w:val="00B46BC7"/>
    <w:rsid w:val="00B46C4B"/>
    <w:rsid w:val="00B503B6"/>
    <w:rsid w:val="00B50C06"/>
    <w:rsid w:val="00B517BB"/>
    <w:rsid w:val="00B53BEB"/>
    <w:rsid w:val="00B54B6C"/>
    <w:rsid w:val="00B555BD"/>
    <w:rsid w:val="00B564C6"/>
    <w:rsid w:val="00B5724F"/>
    <w:rsid w:val="00B579F8"/>
    <w:rsid w:val="00B57E36"/>
    <w:rsid w:val="00B631F1"/>
    <w:rsid w:val="00B63B65"/>
    <w:rsid w:val="00B649F0"/>
    <w:rsid w:val="00B6757E"/>
    <w:rsid w:val="00B678EC"/>
    <w:rsid w:val="00B67E93"/>
    <w:rsid w:val="00B70F79"/>
    <w:rsid w:val="00B71650"/>
    <w:rsid w:val="00B71AC3"/>
    <w:rsid w:val="00B72D11"/>
    <w:rsid w:val="00B73DF4"/>
    <w:rsid w:val="00B74644"/>
    <w:rsid w:val="00B74E6A"/>
    <w:rsid w:val="00B7581F"/>
    <w:rsid w:val="00B77233"/>
    <w:rsid w:val="00B778CA"/>
    <w:rsid w:val="00B81147"/>
    <w:rsid w:val="00B815DE"/>
    <w:rsid w:val="00B82F45"/>
    <w:rsid w:val="00B83974"/>
    <w:rsid w:val="00B84A60"/>
    <w:rsid w:val="00B85B4A"/>
    <w:rsid w:val="00B85F9A"/>
    <w:rsid w:val="00B866DF"/>
    <w:rsid w:val="00B9206B"/>
    <w:rsid w:val="00B927CE"/>
    <w:rsid w:val="00B92FCA"/>
    <w:rsid w:val="00B932B3"/>
    <w:rsid w:val="00B9443D"/>
    <w:rsid w:val="00B957FA"/>
    <w:rsid w:val="00B95A2E"/>
    <w:rsid w:val="00B95FBA"/>
    <w:rsid w:val="00B96047"/>
    <w:rsid w:val="00B96858"/>
    <w:rsid w:val="00B96D9F"/>
    <w:rsid w:val="00B96ECA"/>
    <w:rsid w:val="00B97F39"/>
    <w:rsid w:val="00BA023C"/>
    <w:rsid w:val="00BA092A"/>
    <w:rsid w:val="00BA0F9F"/>
    <w:rsid w:val="00BA241B"/>
    <w:rsid w:val="00BA3805"/>
    <w:rsid w:val="00BA50A4"/>
    <w:rsid w:val="00BA6163"/>
    <w:rsid w:val="00BB2776"/>
    <w:rsid w:val="00BB7EA3"/>
    <w:rsid w:val="00BB7F88"/>
    <w:rsid w:val="00BC0283"/>
    <w:rsid w:val="00BC05A2"/>
    <w:rsid w:val="00BC1B53"/>
    <w:rsid w:val="00BC1E49"/>
    <w:rsid w:val="00BC204D"/>
    <w:rsid w:val="00BC4640"/>
    <w:rsid w:val="00BC67A4"/>
    <w:rsid w:val="00BC715D"/>
    <w:rsid w:val="00BC77FE"/>
    <w:rsid w:val="00BD39BB"/>
    <w:rsid w:val="00BD5036"/>
    <w:rsid w:val="00BD6C74"/>
    <w:rsid w:val="00BE2BED"/>
    <w:rsid w:val="00BE3AE7"/>
    <w:rsid w:val="00BE4525"/>
    <w:rsid w:val="00BE4568"/>
    <w:rsid w:val="00BE4D3C"/>
    <w:rsid w:val="00BE5031"/>
    <w:rsid w:val="00BE65E8"/>
    <w:rsid w:val="00BF007A"/>
    <w:rsid w:val="00BF0C48"/>
    <w:rsid w:val="00BF1D65"/>
    <w:rsid w:val="00BF1E2F"/>
    <w:rsid w:val="00BF40EA"/>
    <w:rsid w:val="00BF4CC0"/>
    <w:rsid w:val="00BF4E44"/>
    <w:rsid w:val="00BF68BD"/>
    <w:rsid w:val="00C01611"/>
    <w:rsid w:val="00C0164D"/>
    <w:rsid w:val="00C03432"/>
    <w:rsid w:val="00C052E5"/>
    <w:rsid w:val="00C06281"/>
    <w:rsid w:val="00C0646F"/>
    <w:rsid w:val="00C07D31"/>
    <w:rsid w:val="00C1075F"/>
    <w:rsid w:val="00C117A6"/>
    <w:rsid w:val="00C13535"/>
    <w:rsid w:val="00C13EEB"/>
    <w:rsid w:val="00C14C0E"/>
    <w:rsid w:val="00C20F9C"/>
    <w:rsid w:val="00C21F66"/>
    <w:rsid w:val="00C23B16"/>
    <w:rsid w:val="00C244AB"/>
    <w:rsid w:val="00C2454F"/>
    <w:rsid w:val="00C25B7F"/>
    <w:rsid w:val="00C32A5F"/>
    <w:rsid w:val="00C36CF9"/>
    <w:rsid w:val="00C37217"/>
    <w:rsid w:val="00C414D1"/>
    <w:rsid w:val="00C418A9"/>
    <w:rsid w:val="00C42951"/>
    <w:rsid w:val="00C43DFF"/>
    <w:rsid w:val="00C47E11"/>
    <w:rsid w:val="00C47E76"/>
    <w:rsid w:val="00C47F95"/>
    <w:rsid w:val="00C504F4"/>
    <w:rsid w:val="00C52298"/>
    <w:rsid w:val="00C53D7D"/>
    <w:rsid w:val="00C551B4"/>
    <w:rsid w:val="00C5677F"/>
    <w:rsid w:val="00C56FE8"/>
    <w:rsid w:val="00C60000"/>
    <w:rsid w:val="00C601A4"/>
    <w:rsid w:val="00C6368C"/>
    <w:rsid w:val="00C637B4"/>
    <w:rsid w:val="00C65242"/>
    <w:rsid w:val="00C66032"/>
    <w:rsid w:val="00C672DA"/>
    <w:rsid w:val="00C675E4"/>
    <w:rsid w:val="00C70EE9"/>
    <w:rsid w:val="00C71D43"/>
    <w:rsid w:val="00C72AF0"/>
    <w:rsid w:val="00C72C22"/>
    <w:rsid w:val="00C73B2B"/>
    <w:rsid w:val="00C7735B"/>
    <w:rsid w:val="00C8080D"/>
    <w:rsid w:val="00C814F0"/>
    <w:rsid w:val="00C81E46"/>
    <w:rsid w:val="00C822AA"/>
    <w:rsid w:val="00C857D8"/>
    <w:rsid w:val="00C86805"/>
    <w:rsid w:val="00C872F3"/>
    <w:rsid w:val="00C87E5C"/>
    <w:rsid w:val="00C91230"/>
    <w:rsid w:val="00C9126F"/>
    <w:rsid w:val="00C91D96"/>
    <w:rsid w:val="00C91E4A"/>
    <w:rsid w:val="00C933B2"/>
    <w:rsid w:val="00C95A06"/>
    <w:rsid w:val="00C95B7D"/>
    <w:rsid w:val="00C9786C"/>
    <w:rsid w:val="00CA2A6B"/>
    <w:rsid w:val="00CA400D"/>
    <w:rsid w:val="00CA4330"/>
    <w:rsid w:val="00CA6C09"/>
    <w:rsid w:val="00CA6D06"/>
    <w:rsid w:val="00CB1414"/>
    <w:rsid w:val="00CB1849"/>
    <w:rsid w:val="00CB3AE7"/>
    <w:rsid w:val="00CB42A8"/>
    <w:rsid w:val="00CB48F6"/>
    <w:rsid w:val="00CB4A4C"/>
    <w:rsid w:val="00CB4C53"/>
    <w:rsid w:val="00CB5FFD"/>
    <w:rsid w:val="00CB61EC"/>
    <w:rsid w:val="00CB7DA2"/>
    <w:rsid w:val="00CC092E"/>
    <w:rsid w:val="00CC1252"/>
    <w:rsid w:val="00CC2ACF"/>
    <w:rsid w:val="00CC2E97"/>
    <w:rsid w:val="00CC3635"/>
    <w:rsid w:val="00CC508B"/>
    <w:rsid w:val="00CC7882"/>
    <w:rsid w:val="00CD34E3"/>
    <w:rsid w:val="00CD3CD9"/>
    <w:rsid w:val="00CD7546"/>
    <w:rsid w:val="00CD7F58"/>
    <w:rsid w:val="00CE0A12"/>
    <w:rsid w:val="00CE0E62"/>
    <w:rsid w:val="00CE17B7"/>
    <w:rsid w:val="00CE263F"/>
    <w:rsid w:val="00CE3622"/>
    <w:rsid w:val="00CE440D"/>
    <w:rsid w:val="00CE6152"/>
    <w:rsid w:val="00CF0402"/>
    <w:rsid w:val="00CF23F5"/>
    <w:rsid w:val="00CF46C8"/>
    <w:rsid w:val="00CF4C49"/>
    <w:rsid w:val="00CF56D9"/>
    <w:rsid w:val="00CF5BB5"/>
    <w:rsid w:val="00D019E7"/>
    <w:rsid w:val="00D01A22"/>
    <w:rsid w:val="00D01D5E"/>
    <w:rsid w:val="00D10BF8"/>
    <w:rsid w:val="00D112A0"/>
    <w:rsid w:val="00D13385"/>
    <w:rsid w:val="00D13EFD"/>
    <w:rsid w:val="00D14669"/>
    <w:rsid w:val="00D15F1D"/>
    <w:rsid w:val="00D16DFC"/>
    <w:rsid w:val="00D215AF"/>
    <w:rsid w:val="00D22ACA"/>
    <w:rsid w:val="00D25EF4"/>
    <w:rsid w:val="00D263F1"/>
    <w:rsid w:val="00D26421"/>
    <w:rsid w:val="00D30928"/>
    <w:rsid w:val="00D3377F"/>
    <w:rsid w:val="00D3404C"/>
    <w:rsid w:val="00D34ACA"/>
    <w:rsid w:val="00D35738"/>
    <w:rsid w:val="00D36AF6"/>
    <w:rsid w:val="00D376B3"/>
    <w:rsid w:val="00D406DE"/>
    <w:rsid w:val="00D4098E"/>
    <w:rsid w:val="00D4118C"/>
    <w:rsid w:val="00D42A93"/>
    <w:rsid w:val="00D434FB"/>
    <w:rsid w:val="00D43DBD"/>
    <w:rsid w:val="00D4540D"/>
    <w:rsid w:val="00D45814"/>
    <w:rsid w:val="00D50D3D"/>
    <w:rsid w:val="00D518AC"/>
    <w:rsid w:val="00D52612"/>
    <w:rsid w:val="00D529B3"/>
    <w:rsid w:val="00D5550C"/>
    <w:rsid w:val="00D55EDC"/>
    <w:rsid w:val="00D560C6"/>
    <w:rsid w:val="00D56365"/>
    <w:rsid w:val="00D61343"/>
    <w:rsid w:val="00D61800"/>
    <w:rsid w:val="00D62287"/>
    <w:rsid w:val="00D6499F"/>
    <w:rsid w:val="00D66108"/>
    <w:rsid w:val="00D66AC3"/>
    <w:rsid w:val="00D67117"/>
    <w:rsid w:val="00D674C4"/>
    <w:rsid w:val="00D70B40"/>
    <w:rsid w:val="00D761BE"/>
    <w:rsid w:val="00D762D4"/>
    <w:rsid w:val="00D777CB"/>
    <w:rsid w:val="00D80276"/>
    <w:rsid w:val="00D80E42"/>
    <w:rsid w:val="00D8463C"/>
    <w:rsid w:val="00D84EE9"/>
    <w:rsid w:val="00D865F3"/>
    <w:rsid w:val="00D93E5E"/>
    <w:rsid w:val="00D942CD"/>
    <w:rsid w:val="00DA10DD"/>
    <w:rsid w:val="00DA30BF"/>
    <w:rsid w:val="00DA44C6"/>
    <w:rsid w:val="00DA4D92"/>
    <w:rsid w:val="00DA533C"/>
    <w:rsid w:val="00DA784F"/>
    <w:rsid w:val="00DB2B50"/>
    <w:rsid w:val="00DB4511"/>
    <w:rsid w:val="00DB5810"/>
    <w:rsid w:val="00DB6E49"/>
    <w:rsid w:val="00DC03E2"/>
    <w:rsid w:val="00DC42C1"/>
    <w:rsid w:val="00DC4D10"/>
    <w:rsid w:val="00DC4EA1"/>
    <w:rsid w:val="00DC5255"/>
    <w:rsid w:val="00DD1D55"/>
    <w:rsid w:val="00DD663C"/>
    <w:rsid w:val="00DE007A"/>
    <w:rsid w:val="00DE013C"/>
    <w:rsid w:val="00DE1684"/>
    <w:rsid w:val="00DE1790"/>
    <w:rsid w:val="00DE2A4E"/>
    <w:rsid w:val="00DE2C8C"/>
    <w:rsid w:val="00DE627C"/>
    <w:rsid w:val="00DE6E08"/>
    <w:rsid w:val="00DE7058"/>
    <w:rsid w:val="00DF1A6B"/>
    <w:rsid w:val="00DF4B18"/>
    <w:rsid w:val="00E0033E"/>
    <w:rsid w:val="00E00EBE"/>
    <w:rsid w:val="00E00F04"/>
    <w:rsid w:val="00E0131C"/>
    <w:rsid w:val="00E01E09"/>
    <w:rsid w:val="00E02CE4"/>
    <w:rsid w:val="00E03835"/>
    <w:rsid w:val="00E04749"/>
    <w:rsid w:val="00E052ED"/>
    <w:rsid w:val="00E07250"/>
    <w:rsid w:val="00E07431"/>
    <w:rsid w:val="00E07C38"/>
    <w:rsid w:val="00E10A83"/>
    <w:rsid w:val="00E1323B"/>
    <w:rsid w:val="00E13AE7"/>
    <w:rsid w:val="00E15ED2"/>
    <w:rsid w:val="00E170EA"/>
    <w:rsid w:val="00E203FB"/>
    <w:rsid w:val="00E209EF"/>
    <w:rsid w:val="00E2176C"/>
    <w:rsid w:val="00E245B3"/>
    <w:rsid w:val="00E24CEB"/>
    <w:rsid w:val="00E2795A"/>
    <w:rsid w:val="00E27D18"/>
    <w:rsid w:val="00E304AD"/>
    <w:rsid w:val="00E338CD"/>
    <w:rsid w:val="00E3587F"/>
    <w:rsid w:val="00E40A43"/>
    <w:rsid w:val="00E41284"/>
    <w:rsid w:val="00E435A5"/>
    <w:rsid w:val="00E44D09"/>
    <w:rsid w:val="00E45706"/>
    <w:rsid w:val="00E5064D"/>
    <w:rsid w:val="00E5080F"/>
    <w:rsid w:val="00E515DB"/>
    <w:rsid w:val="00E51E9F"/>
    <w:rsid w:val="00E52BF2"/>
    <w:rsid w:val="00E5318F"/>
    <w:rsid w:val="00E54C31"/>
    <w:rsid w:val="00E54C6A"/>
    <w:rsid w:val="00E55A6F"/>
    <w:rsid w:val="00E56EDD"/>
    <w:rsid w:val="00E60EF9"/>
    <w:rsid w:val="00E6401D"/>
    <w:rsid w:val="00E66553"/>
    <w:rsid w:val="00E66DCE"/>
    <w:rsid w:val="00E70988"/>
    <w:rsid w:val="00E70CC8"/>
    <w:rsid w:val="00E71DF3"/>
    <w:rsid w:val="00E7281B"/>
    <w:rsid w:val="00E72AEA"/>
    <w:rsid w:val="00E72BA9"/>
    <w:rsid w:val="00E75792"/>
    <w:rsid w:val="00E75D39"/>
    <w:rsid w:val="00E75D63"/>
    <w:rsid w:val="00E7649F"/>
    <w:rsid w:val="00E76E42"/>
    <w:rsid w:val="00E77004"/>
    <w:rsid w:val="00E8061F"/>
    <w:rsid w:val="00E8255A"/>
    <w:rsid w:val="00E832E2"/>
    <w:rsid w:val="00E85795"/>
    <w:rsid w:val="00E857DE"/>
    <w:rsid w:val="00E87AC6"/>
    <w:rsid w:val="00E9013C"/>
    <w:rsid w:val="00E92906"/>
    <w:rsid w:val="00E93940"/>
    <w:rsid w:val="00E942D5"/>
    <w:rsid w:val="00E94B75"/>
    <w:rsid w:val="00E96504"/>
    <w:rsid w:val="00E9667D"/>
    <w:rsid w:val="00E9767A"/>
    <w:rsid w:val="00E9782B"/>
    <w:rsid w:val="00E97DB4"/>
    <w:rsid w:val="00EA0055"/>
    <w:rsid w:val="00EA0058"/>
    <w:rsid w:val="00EA1426"/>
    <w:rsid w:val="00EA319A"/>
    <w:rsid w:val="00EA34A2"/>
    <w:rsid w:val="00EA391D"/>
    <w:rsid w:val="00EA55C9"/>
    <w:rsid w:val="00EA73F8"/>
    <w:rsid w:val="00EA7E4D"/>
    <w:rsid w:val="00EB448E"/>
    <w:rsid w:val="00EB4F20"/>
    <w:rsid w:val="00EB722E"/>
    <w:rsid w:val="00EC0ECA"/>
    <w:rsid w:val="00EC1AC4"/>
    <w:rsid w:val="00EC1E4C"/>
    <w:rsid w:val="00EC28A5"/>
    <w:rsid w:val="00EC3EC5"/>
    <w:rsid w:val="00EC4B28"/>
    <w:rsid w:val="00EC6203"/>
    <w:rsid w:val="00EC66D8"/>
    <w:rsid w:val="00EC75AD"/>
    <w:rsid w:val="00EC7F5D"/>
    <w:rsid w:val="00ED017C"/>
    <w:rsid w:val="00ED06E7"/>
    <w:rsid w:val="00ED2173"/>
    <w:rsid w:val="00ED2D5C"/>
    <w:rsid w:val="00ED4D0A"/>
    <w:rsid w:val="00ED4F63"/>
    <w:rsid w:val="00ED60F8"/>
    <w:rsid w:val="00ED6874"/>
    <w:rsid w:val="00EE0CEC"/>
    <w:rsid w:val="00EE2854"/>
    <w:rsid w:val="00EE2F46"/>
    <w:rsid w:val="00EE33DB"/>
    <w:rsid w:val="00EE3845"/>
    <w:rsid w:val="00EE4A76"/>
    <w:rsid w:val="00EF04A6"/>
    <w:rsid w:val="00EF1509"/>
    <w:rsid w:val="00EF1988"/>
    <w:rsid w:val="00EF2D6F"/>
    <w:rsid w:val="00EF3693"/>
    <w:rsid w:val="00EF47C0"/>
    <w:rsid w:val="00EF4905"/>
    <w:rsid w:val="00EF5E27"/>
    <w:rsid w:val="00EF724F"/>
    <w:rsid w:val="00EF773A"/>
    <w:rsid w:val="00EF7B11"/>
    <w:rsid w:val="00F01791"/>
    <w:rsid w:val="00F049C2"/>
    <w:rsid w:val="00F07A96"/>
    <w:rsid w:val="00F07AFF"/>
    <w:rsid w:val="00F1286B"/>
    <w:rsid w:val="00F13726"/>
    <w:rsid w:val="00F13DBB"/>
    <w:rsid w:val="00F14FBA"/>
    <w:rsid w:val="00F154DC"/>
    <w:rsid w:val="00F15BE8"/>
    <w:rsid w:val="00F166D2"/>
    <w:rsid w:val="00F16CC9"/>
    <w:rsid w:val="00F17998"/>
    <w:rsid w:val="00F17F82"/>
    <w:rsid w:val="00F2030F"/>
    <w:rsid w:val="00F204DE"/>
    <w:rsid w:val="00F23460"/>
    <w:rsid w:val="00F23667"/>
    <w:rsid w:val="00F236DE"/>
    <w:rsid w:val="00F2491F"/>
    <w:rsid w:val="00F25564"/>
    <w:rsid w:val="00F258FF"/>
    <w:rsid w:val="00F315A0"/>
    <w:rsid w:val="00F31CAC"/>
    <w:rsid w:val="00F330D9"/>
    <w:rsid w:val="00F3508F"/>
    <w:rsid w:val="00F36278"/>
    <w:rsid w:val="00F366A7"/>
    <w:rsid w:val="00F40D44"/>
    <w:rsid w:val="00F42059"/>
    <w:rsid w:val="00F4486D"/>
    <w:rsid w:val="00F5244C"/>
    <w:rsid w:val="00F52F49"/>
    <w:rsid w:val="00F53128"/>
    <w:rsid w:val="00F53939"/>
    <w:rsid w:val="00F54E82"/>
    <w:rsid w:val="00F56710"/>
    <w:rsid w:val="00F5685B"/>
    <w:rsid w:val="00F56FCA"/>
    <w:rsid w:val="00F6310B"/>
    <w:rsid w:val="00F65490"/>
    <w:rsid w:val="00F706D8"/>
    <w:rsid w:val="00F7134D"/>
    <w:rsid w:val="00F71E38"/>
    <w:rsid w:val="00F722C4"/>
    <w:rsid w:val="00F739CF"/>
    <w:rsid w:val="00F73B1B"/>
    <w:rsid w:val="00F76F45"/>
    <w:rsid w:val="00F77B64"/>
    <w:rsid w:val="00F8253F"/>
    <w:rsid w:val="00F82576"/>
    <w:rsid w:val="00F82E79"/>
    <w:rsid w:val="00F831BD"/>
    <w:rsid w:val="00F84B05"/>
    <w:rsid w:val="00F8516F"/>
    <w:rsid w:val="00F87155"/>
    <w:rsid w:val="00F9019A"/>
    <w:rsid w:val="00F90429"/>
    <w:rsid w:val="00F91B13"/>
    <w:rsid w:val="00F92D39"/>
    <w:rsid w:val="00F93568"/>
    <w:rsid w:val="00F9463F"/>
    <w:rsid w:val="00F9593E"/>
    <w:rsid w:val="00F95C03"/>
    <w:rsid w:val="00F9645F"/>
    <w:rsid w:val="00F966CE"/>
    <w:rsid w:val="00F96846"/>
    <w:rsid w:val="00FA02B9"/>
    <w:rsid w:val="00FA0716"/>
    <w:rsid w:val="00FA0972"/>
    <w:rsid w:val="00FA1644"/>
    <w:rsid w:val="00FA26BC"/>
    <w:rsid w:val="00FA59C1"/>
    <w:rsid w:val="00FA6FC4"/>
    <w:rsid w:val="00FB29D2"/>
    <w:rsid w:val="00FB3E7A"/>
    <w:rsid w:val="00FB508C"/>
    <w:rsid w:val="00FB6301"/>
    <w:rsid w:val="00FB6D5E"/>
    <w:rsid w:val="00FB75B5"/>
    <w:rsid w:val="00FC17CE"/>
    <w:rsid w:val="00FC1B45"/>
    <w:rsid w:val="00FC23FD"/>
    <w:rsid w:val="00FC4ABF"/>
    <w:rsid w:val="00FC4C36"/>
    <w:rsid w:val="00FD3C1B"/>
    <w:rsid w:val="00FD40F5"/>
    <w:rsid w:val="00FD5372"/>
    <w:rsid w:val="00FD6346"/>
    <w:rsid w:val="00FD73CD"/>
    <w:rsid w:val="00FD7F39"/>
    <w:rsid w:val="00FE2E5F"/>
    <w:rsid w:val="00FE32BC"/>
    <w:rsid w:val="00FE4549"/>
    <w:rsid w:val="00FE6D4E"/>
    <w:rsid w:val="00FE75EC"/>
    <w:rsid w:val="00FE77B6"/>
    <w:rsid w:val="00FF0B1E"/>
    <w:rsid w:val="00FF175C"/>
    <w:rsid w:val="00FF333A"/>
    <w:rsid w:val="00FF5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440AF4-D537-428F-A025-2339E89B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518A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518AC"/>
    <w:rPr>
      <w:color w:val="0066CC"/>
      <w:u w:val="single"/>
    </w:rPr>
  </w:style>
  <w:style w:type="character" w:customStyle="1" w:styleId="Bodytext4">
    <w:name w:val="Body text (4)_"/>
    <w:basedOn w:val="DefaultParagraphFont"/>
    <w:link w:val="Bodytext40"/>
    <w:rsid w:val="00D518AC"/>
    <w:rPr>
      <w:rFonts w:ascii="Times New Roman" w:eastAsia="Times New Roman" w:hAnsi="Times New Roman" w:cs="Times New Roman"/>
      <w:b/>
      <w:bCs/>
      <w:i w:val="0"/>
      <w:iCs w:val="0"/>
      <w:smallCaps w:val="0"/>
      <w:strike w:val="0"/>
      <w:spacing w:val="90"/>
      <w:sz w:val="30"/>
      <w:szCs w:val="30"/>
      <w:u w:val="none"/>
    </w:rPr>
  </w:style>
  <w:style w:type="character" w:customStyle="1" w:styleId="Bodytext4Spacing0pt">
    <w:name w:val="Body text (4) + Spacing 0 pt"/>
    <w:basedOn w:val="Bodytext4"/>
    <w:rsid w:val="00D518AC"/>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Heading13">
    <w:name w:val="Heading #1 (3)_"/>
    <w:basedOn w:val="DefaultParagraphFont"/>
    <w:link w:val="Heading130"/>
    <w:rsid w:val="00D518AC"/>
    <w:rPr>
      <w:b w:val="0"/>
      <w:bCs w:val="0"/>
      <w:i w:val="0"/>
      <w:iCs w:val="0"/>
      <w:smallCaps w:val="0"/>
      <w:strike w:val="0"/>
      <w:sz w:val="34"/>
      <w:szCs w:val="34"/>
      <w:u w:val="none"/>
    </w:rPr>
  </w:style>
  <w:style w:type="character" w:customStyle="1" w:styleId="Heading13Bold">
    <w:name w:val="Heading #1 (3) + Bold"/>
    <w:basedOn w:val="Heading13"/>
    <w:rsid w:val="00D518AC"/>
    <w:rPr>
      <w:rFonts w:ascii="Sylfaen" w:eastAsia="Sylfaen" w:hAnsi="Sylfaen" w:cs="Sylfaen"/>
      <w:b/>
      <w:bCs/>
      <w:i w:val="0"/>
      <w:iCs w:val="0"/>
      <w:smallCaps w:val="0"/>
      <w:strike w:val="0"/>
      <w:color w:val="000000"/>
      <w:spacing w:val="0"/>
      <w:w w:val="100"/>
      <w:position w:val="0"/>
      <w:sz w:val="34"/>
      <w:szCs w:val="34"/>
      <w:u w:val="none"/>
      <w:lang w:val="hy-AM" w:eastAsia="hy-AM" w:bidi="hy-AM"/>
    </w:rPr>
  </w:style>
  <w:style w:type="character" w:customStyle="1" w:styleId="Tablecaption2">
    <w:name w:val="Table caption (2)_"/>
    <w:basedOn w:val="DefaultParagraphFont"/>
    <w:link w:val="Tablecaption20"/>
    <w:rsid w:val="00D518AC"/>
    <w:rPr>
      <w:b w:val="0"/>
      <w:bCs w:val="0"/>
      <w:i w:val="0"/>
      <w:iCs w:val="0"/>
      <w:smallCaps w:val="0"/>
      <w:strike w:val="0"/>
      <w:spacing w:val="80"/>
      <w:sz w:val="28"/>
      <w:szCs w:val="28"/>
      <w:u w:val="none"/>
    </w:rPr>
  </w:style>
  <w:style w:type="character" w:customStyle="1" w:styleId="Tablecaption2Bold">
    <w:name w:val="Table caption (2) + Bold"/>
    <w:basedOn w:val="Tablecaption2"/>
    <w:rsid w:val="00D518AC"/>
    <w:rPr>
      <w:rFonts w:ascii="Sylfaen" w:eastAsia="Sylfaen" w:hAnsi="Sylfaen" w:cs="Sylfaen"/>
      <w:b/>
      <w:bCs/>
      <w:i w:val="0"/>
      <w:iCs w:val="0"/>
      <w:smallCaps w:val="0"/>
      <w:strike w:val="0"/>
      <w:color w:val="000000"/>
      <w:spacing w:val="80"/>
      <w:w w:val="100"/>
      <w:position w:val="0"/>
      <w:sz w:val="28"/>
      <w:szCs w:val="28"/>
      <w:u w:val="none"/>
      <w:lang w:val="hy-AM" w:eastAsia="hy-AM" w:bidi="hy-AM"/>
    </w:rPr>
  </w:style>
  <w:style w:type="character" w:customStyle="1" w:styleId="Bodytext2">
    <w:name w:val="Body text (2)_"/>
    <w:basedOn w:val="DefaultParagraphFont"/>
    <w:link w:val="Bodytext21"/>
    <w:rsid w:val="00D518AC"/>
    <w:rPr>
      <w:rFonts w:ascii="Times New Roman" w:eastAsia="Times New Roman" w:hAnsi="Times New Roman" w:cs="Times New Roman"/>
      <w:b w:val="0"/>
      <w:bCs w:val="0"/>
      <w:i w:val="0"/>
      <w:iCs w:val="0"/>
      <w:smallCaps w:val="0"/>
      <w:strike w:val="0"/>
      <w:sz w:val="30"/>
      <w:szCs w:val="30"/>
      <w:u w:val="none"/>
    </w:rPr>
  </w:style>
  <w:style w:type="character" w:customStyle="1" w:styleId="Bodytext2Sylfaen">
    <w:name w:val="Body text (2) + Sylfaen"/>
    <w:aliases w:val="13 pt"/>
    <w:basedOn w:val="Bodytext2"/>
    <w:rsid w:val="00D518AC"/>
    <w:rPr>
      <w:rFonts w:ascii="Sylfaen" w:eastAsia="Sylfaen" w:hAnsi="Sylfaen" w:cs="Sylfaen"/>
      <w:b w:val="0"/>
      <w:bCs w:val="0"/>
      <w:i w:val="0"/>
      <w:iCs w:val="0"/>
      <w:smallCaps w:val="0"/>
      <w:strike w:val="0"/>
      <w:color w:val="000000"/>
      <w:spacing w:val="0"/>
      <w:w w:val="100"/>
      <w:position w:val="0"/>
      <w:sz w:val="26"/>
      <w:szCs w:val="26"/>
      <w:u w:val="none"/>
      <w:lang w:val="hy-AM" w:eastAsia="hy-AM" w:bidi="hy-AM"/>
    </w:rPr>
  </w:style>
  <w:style w:type="character" w:customStyle="1" w:styleId="Bodytext2Sylfaen5">
    <w:name w:val="Body text (2) + Sylfaen5"/>
    <w:aliases w:val="13 pt6,Bold"/>
    <w:basedOn w:val="Bodytext2"/>
    <w:rsid w:val="00D518AC"/>
    <w:rPr>
      <w:rFonts w:ascii="Sylfaen" w:eastAsia="Sylfaen" w:hAnsi="Sylfaen" w:cs="Sylfaen"/>
      <w:b/>
      <w:bCs/>
      <w:i w:val="0"/>
      <w:iCs w:val="0"/>
      <w:smallCaps w:val="0"/>
      <w:strike w:val="0"/>
      <w:color w:val="000000"/>
      <w:spacing w:val="0"/>
      <w:w w:val="100"/>
      <w:position w:val="0"/>
      <w:sz w:val="26"/>
      <w:szCs w:val="26"/>
      <w:u w:val="none"/>
      <w:lang w:val="hy-AM" w:eastAsia="hy-AM" w:bidi="hy-AM"/>
    </w:rPr>
  </w:style>
  <w:style w:type="character" w:customStyle="1" w:styleId="Bodytext2CordiaUPC">
    <w:name w:val="Body text (2) + CordiaUPC"/>
    <w:aliases w:val="19 pt,Bold1"/>
    <w:basedOn w:val="Bodytext2"/>
    <w:rsid w:val="00D518AC"/>
    <w:rPr>
      <w:rFonts w:ascii="CordiaUPC" w:eastAsia="CordiaUPC" w:hAnsi="CordiaUPC" w:cs="CordiaUPC"/>
      <w:b/>
      <w:bCs/>
      <w:i w:val="0"/>
      <w:iCs w:val="0"/>
      <w:smallCaps w:val="0"/>
      <w:strike w:val="0"/>
      <w:color w:val="000000"/>
      <w:spacing w:val="0"/>
      <w:w w:val="100"/>
      <w:position w:val="0"/>
      <w:sz w:val="38"/>
      <w:szCs w:val="38"/>
      <w:u w:val="none"/>
      <w:lang w:val="hy-AM" w:eastAsia="hy-AM" w:bidi="hy-AM"/>
    </w:rPr>
  </w:style>
  <w:style w:type="character" w:customStyle="1" w:styleId="Bodytext2Bold">
    <w:name w:val="Body text (2) + Bold"/>
    <w:aliases w:val="Spacing 2 pt"/>
    <w:basedOn w:val="Bodytext2"/>
    <w:rsid w:val="00D518AC"/>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Bodytext4Spacing2pt">
    <w:name w:val="Body text (4) + Spacing 2 pt"/>
    <w:basedOn w:val="Bodytext4"/>
    <w:rsid w:val="00D518AC"/>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Headerorfooter5">
    <w:name w:val="Header or footer (5)_"/>
    <w:basedOn w:val="DefaultParagraphFont"/>
    <w:link w:val="Headerorfooter50"/>
    <w:rsid w:val="00D518AC"/>
    <w:rPr>
      <w:b w:val="0"/>
      <w:bCs w:val="0"/>
      <w:i w:val="0"/>
      <w:iCs w:val="0"/>
      <w:smallCaps w:val="0"/>
      <w:strike w:val="0"/>
      <w:sz w:val="26"/>
      <w:szCs w:val="26"/>
      <w:u w:val="none"/>
    </w:rPr>
  </w:style>
  <w:style w:type="character" w:customStyle="1" w:styleId="Bodytext212pt">
    <w:name w:val="Body text (2) + 12 pt"/>
    <w:basedOn w:val="Bodytext2"/>
    <w:rsid w:val="00D518A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Headerorfooter">
    <w:name w:val="Header or footer_"/>
    <w:basedOn w:val="DefaultParagraphFont"/>
    <w:link w:val="Headerorfooter0"/>
    <w:rsid w:val="00D518AC"/>
    <w:rPr>
      <w:rFonts w:ascii="Times New Roman" w:eastAsia="Times New Roman" w:hAnsi="Times New Roman" w:cs="Times New Roman"/>
      <w:b w:val="0"/>
      <w:bCs w:val="0"/>
      <w:i w:val="0"/>
      <w:iCs w:val="0"/>
      <w:smallCaps w:val="0"/>
      <w:strike w:val="0"/>
      <w:sz w:val="28"/>
      <w:szCs w:val="28"/>
      <w:u w:val="none"/>
    </w:rPr>
  </w:style>
  <w:style w:type="character" w:customStyle="1" w:styleId="Bodytext14">
    <w:name w:val="Body text (14)"/>
    <w:basedOn w:val="DefaultParagraphFont"/>
    <w:rsid w:val="00D518AC"/>
    <w:rPr>
      <w:rFonts w:ascii="Times New Roman" w:eastAsia="Times New Roman" w:hAnsi="Times New Roman" w:cs="Times New Roman"/>
      <w:b w:val="0"/>
      <w:bCs w:val="0"/>
      <w:i w:val="0"/>
      <w:iCs w:val="0"/>
      <w:smallCaps w:val="0"/>
      <w:strike w:val="0"/>
      <w:sz w:val="28"/>
      <w:szCs w:val="28"/>
      <w:u w:val="none"/>
    </w:rPr>
  </w:style>
  <w:style w:type="character" w:customStyle="1" w:styleId="Bodytext214pt">
    <w:name w:val="Body text (2) + 14 pt"/>
    <w:basedOn w:val="Bodytext2"/>
    <w:rsid w:val="00D518A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Bodytext2Sylfaen4">
    <w:name w:val="Body text (2) + Sylfaen4"/>
    <w:aliases w:val="13 pt5,Spacing 1 pt"/>
    <w:basedOn w:val="Bodytext2"/>
    <w:rsid w:val="00D518AC"/>
    <w:rPr>
      <w:rFonts w:ascii="Sylfaen" w:eastAsia="Sylfaen" w:hAnsi="Sylfaen" w:cs="Sylfaen"/>
      <w:b w:val="0"/>
      <w:bCs w:val="0"/>
      <w:i w:val="0"/>
      <w:iCs w:val="0"/>
      <w:smallCaps w:val="0"/>
      <w:strike w:val="0"/>
      <w:color w:val="000000"/>
      <w:spacing w:val="30"/>
      <w:w w:val="100"/>
      <w:position w:val="0"/>
      <w:sz w:val="26"/>
      <w:szCs w:val="26"/>
      <w:u w:val="none"/>
      <w:lang w:val="hy-AM" w:eastAsia="hy-AM" w:bidi="hy-AM"/>
    </w:rPr>
  </w:style>
  <w:style w:type="character" w:customStyle="1" w:styleId="Picturecaption">
    <w:name w:val="Picture caption_"/>
    <w:basedOn w:val="DefaultParagraphFont"/>
    <w:link w:val="Picturecaption0"/>
    <w:rsid w:val="00D518AC"/>
    <w:rPr>
      <w:rFonts w:ascii="Times New Roman" w:eastAsia="Times New Roman" w:hAnsi="Times New Roman" w:cs="Times New Roman"/>
      <w:b w:val="0"/>
      <w:bCs w:val="0"/>
      <w:i w:val="0"/>
      <w:iCs w:val="0"/>
      <w:smallCaps w:val="0"/>
      <w:strike w:val="0"/>
      <w:u w:val="none"/>
    </w:rPr>
  </w:style>
  <w:style w:type="character" w:customStyle="1" w:styleId="Tablecaption">
    <w:name w:val="Table caption_"/>
    <w:basedOn w:val="DefaultParagraphFont"/>
    <w:link w:val="Tablecaption0"/>
    <w:rsid w:val="00D518AC"/>
    <w:rPr>
      <w:rFonts w:ascii="Times New Roman" w:eastAsia="Times New Roman" w:hAnsi="Times New Roman" w:cs="Times New Roman"/>
      <w:b w:val="0"/>
      <w:bCs w:val="0"/>
      <w:i w:val="0"/>
      <w:iCs w:val="0"/>
      <w:smallCaps w:val="0"/>
      <w:strike w:val="0"/>
      <w:sz w:val="30"/>
      <w:szCs w:val="30"/>
      <w:u w:val="none"/>
    </w:rPr>
  </w:style>
  <w:style w:type="character" w:customStyle="1" w:styleId="TablecaptionSylfaen">
    <w:name w:val="Table caption + Sylfaen"/>
    <w:aliases w:val="13 pt4"/>
    <w:basedOn w:val="Tablecaption"/>
    <w:rsid w:val="00D518AC"/>
    <w:rPr>
      <w:rFonts w:ascii="Sylfaen" w:eastAsia="Sylfaen" w:hAnsi="Sylfaen" w:cs="Sylfaen"/>
      <w:b w:val="0"/>
      <w:bCs w:val="0"/>
      <w:i w:val="0"/>
      <w:iCs w:val="0"/>
      <w:smallCaps w:val="0"/>
      <w:strike w:val="0"/>
      <w:color w:val="000000"/>
      <w:spacing w:val="0"/>
      <w:w w:val="100"/>
      <w:position w:val="0"/>
      <w:sz w:val="26"/>
      <w:szCs w:val="26"/>
      <w:u w:val="none"/>
      <w:lang w:val="hy-AM" w:eastAsia="hy-AM" w:bidi="hy-AM"/>
    </w:rPr>
  </w:style>
  <w:style w:type="character" w:customStyle="1" w:styleId="Headerorfooter6">
    <w:name w:val="Header or footer (6)_"/>
    <w:basedOn w:val="DefaultParagraphFont"/>
    <w:link w:val="Headerorfooter60"/>
    <w:rsid w:val="00D518AC"/>
    <w:rPr>
      <w:rFonts w:ascii="Times New Roman" w:eastAsia="Times New Roman" w:hAnsi="Times New Roman" w:cs="Times New Roman"/>
      <w:b w:val="0"/>
      <w:bCs w:val="0"/>
      <w:i w:val="0"/>
      <w:iCs w:val="0"/>
      <w:smallCaps w:val="0"/>
      <w:strike w:val="0"/>
      <w:sz w:val="20"/>
      <w:szCs w:val="20"/>
      <w:u w:val="none"/>
    </w:rPr>
  </w:style>
  <w:style w:type="character" w:customStyle="1" w:styleId="Bodytext15">
    <w:name w:val="Body text (15)_"/>
    <w:basedOn w:val="DefaultParagraphFont"/>
    <w:link w:val="Bodytext150"/>
    <w:rsid w:val="00D518AC"/>
    <w:rPr>
      <w:rFonts w:ascii="Times New Roman" w:eastAsia="Times New Roman" w:hAnsi="Times New Roman" w:cs="Times New Roman"/>
      <w:b w:val="0"/>
      <w:bCs w:val="0"/>
      <w:i w:val="0"/>
      <w:iCs w:val="0"/>
      <w:smallCaps w:val="0"/>
      <w:strike w:val="0"/>
      <w:sz w:val="20"/>
      <w:szCs w:val="20"/>
      <w:u w:val="none"/>
    </w:rPr>
  </w:style>
  <w:style w:type="character" w:customStyle="1" w:styleId="Bodytext1515pt">
    <w:name w:val="Body text (15) + 15 pt"/>
    <w:basedOn w:val="Bodytext15"/>
    <w:rsid w:val="00D518AC"/>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4Spacing2pt1">
    <w:name w:val="Body text (4) + Spacing 2 pt1"/>
    <w:basedOn w:val="Bodytext4"/>
    <w:rsid w:val="00D518AC"/>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FranklinGothicBook">
    <w:name w:val="Body text (2) + Franklin Gothic Book"/>
    <w:aliases w:val="13 pt3"/>
    <w:basedOn w:val="Bodytext2"/>
    <w:rsid w:val="00D518AC"/>
    <w:rPr>
      <w:rFonts w:ascii="Franklin Gothic Book" w:eastAsia="Franklin Gothic Book" w:hAnsi="Franklin Gothic Book" w:cs="Franklin Gothic Book"/>
      <w:b/>
      <w:bCs/>
      <w:i w:val="0"/>
      <w:iCs w:val="0"/>
      <w:smallCaps w:val="0"/>
      <w:strike w:val="0"/>
      <w:color w:val="000000"/>
      <w:spacing w:val="0"/>
      <w:w w:val="100"/>
      <w:position w:val="0"/>
      <w:sz w:val="26"/>
      <w:szCs w:val="26"/>
      <w:u w:val="none"/>
      <w:lang w:val="hy-AM" w:eastAsia="hy-AM" w:bidi="hy-AM"/>
    </w:rPr>
  </w:style>
  <w:style w:type="character" w:customStyle="1" w:styleId="Bodytext20">
    <w:name w:val="Body text (2)"/>
    <w:basedOn w:val="Bodytext2"/>
    <w:rsid w:val="00D518AC"/>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Sylfaen3">
    <w:name w:val="Body text (2) + Sylfaen3"/>
    <w:aliases w:val="13 pt2,Spacing 2 pt1"/>
    <w:basedOn w:val="Bodytext2"/>
    <w:rsid w:val="00D518AC"/>
    <w:rPr>
      <w:rFonts w:ascii="Sylfaen" w:eastAsia="Sylfaen" w:hAnsi="Sylfaen" w:cs="Sylfaen"/>
      <w:b w:val="0"/>
      <w:bCs w:val="0"/>
      <w:i w:val="0"/>
      <w:iCs w:val="0"/>
      <w:smallCaps w:val="0"/>
      <w:strike w:val="0"/>
      <w:color w:val="000000"/>
      <w:spacing w:val="40"/>
      <w:w w:val="100"/>
      <w:position w:val="0"/>
      <w:sz w:val="26"/>
      <w:szCs w:val="26"/>
      <w:u w:val="none"/>
      <w:lang w:val="hy-AM" w:eastAsia="hy-AM" w:bidi="hy-AM"/>
    </w:rPr>
  </w:style>
  <w:style w:type="character" w:customStyle="1" w:styleId="Heading2">
    <w:name w:val="Heading #2_"/>
    <w:basedOn w:val="DefaultParagraphFont"/>
    <w:link w:val="Heading20"/>
    <w:rsid w:val="00D518AC"/>
    <w:rPr>
      <w:rFonts w:ascii="Times New Roman" w:eastAsia="Times New Roman" w:hAnsi="Times New Roman" w:cs="Times New Roman"/>
      <w:b/>
      <w:bCs/>
      <w:i w:val="0"/>
      <w:iCs w:val="0"/>
      <w:smallCaps w:val="0"/>
      <w:strike w:val="0"/>
      <w:sz w:val="30"/>
      <w:szCs w:val="30"/>
      <w:u w:val="none"/>
    </w:rPr>
  </w:style>
  <w:style w:type="character" w:customStyle="1" w:styleId="Heading2Spacing2pt">
    <w:name w:val="Heading #2 + Spacing 2 pt"/>
    <w:basedOn w:val="Heading2"/>
    <w:rsid w:val="00D518AC"/>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Bodytext5">
    <w:name w:val="Body text (5)_"/>
    <w:basedOn w:val="DefaultParagraphFont"/>
    <w:link w:val="Bodytext50"/>
    <w:rsid w:val="00D518AC"/>
    <w:rPr>
      <w:rFonts w:ascii="Times New Roman" w:eastAsia="Times New Roman" w:hAnsi="Times New Roman" w:cs="Times New Roman"/>
      <w:b/>
      <w:bCs/>
      <w:i w:val="0"/>
      <w:iCs w:val="0"/>
      <w:smallCaps w:val="0"/>
      <w:strike w:val="0"/>
      <w:sz w:val="30"/>
      <w:szCs w:val="30"/>
      <w:u w:val="none"/>
    </w:rPr>
  </w:style>
  <w:style w:type="character" w:customStyle="1" w:styleId="Heading22">
    <w:name w:val="Heading #2 (2)_"/>
    <w:basedOn w:val="DefaultParagraphFont"/>
    <w:link w:val="Heading220"/>
    <w:rsid w:val="00D518AC"/>
    <w:rPr>
      <w:rFonts w:ascii="Times New Roman" w:eastAsia="Times New Roman" w:hAnsi="Times New Roman" w:cs="Times New Roman"/>
      <w:b w:val="0"/>
      <w:bCs w:val="0"/>
      <w:i w:val="0"/>
      <w:iCs w:val="0"/>
      <w:smallCaps w:val="0"/>
      <w:strike w:val="0"/>
      <w:spacing w:val="30"/>
      <w:sz w:val="26"/>
      <w:szCs w:val="26"/>
      <w:u w:val="none"/>
      <w:lang w:val="hy-AM" w:eastAsia="hy-AM" w:bidi="hy-AM"/>
    </w:rPr>
  </w:style>
  <w:style w:type="character" w:customStyle="1" w:styleId="Bodytext2Sylfaen2">
    <w:name w:val="Body text (2) + Sylfaen2"/>
    <w:aliases w:val="10 pt"/>
    <w:basedOn w:val="Bodytext2"/>
    <w:rsid w:val="00D518AC"/>
    <w:rPr>
      <w:rFonts w:ascii="Sylfaen" w:eastAsia="Sylfaen" w:hAnsi="Sylfaen" w:cs="Sylfaen"/>
      <w:b w:val="0"/>
      <w:bCs w:val="0"/>
      <w:i w:val="0"/>
      <w:iCs w:val="0"/>
      <w:smallCaps w:val="0"/>
      <w:strike w:val="0"/>
      <w:color w:val="000000"/>
      <w:spacing w:val="0"/>
      <w:w w:val="100"/>
      <w:position w:val="0"/>
      <w:sz w:val="20"/>
      <w:szCs w:val="20"/>
      <w:u w:val="none"/>
      <w:lang w:val="hy-AM" w:eastAsia="hy-AM" w:bidi="hy-AM"/>
    </w:rPr>
  </w:style>
  <w:style w:type="character" w:customStyle="1" w:styleId="Heading2Spacing2pt1">
    <w:name w:val="Heading #2 + Spacing 2 pt1"/>
    <w:basedOn w:val="Heading2"/>
    <w:rsid w:val="00D518AC"/>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Sylfaen1">
    <w:name w:val="Body text (2) + Sylfaen1"/>
    <w:aliases w:val="13 pt1,Spacing 7 pt"/>
    <w:basedOn w:val="Bodytext2"/>
    <w:rsid w:val="00D518AC"/>
    <w:rPr>
      <w:rFonts w:ascii="Sylfaen" w:eastAsia="Sylfaen" w:hAnsi="Sylfaen" w:cs="Sylfaen"/>
      <w:b w:val="0"/>
      <w:bCs w:val="0"/>
      <w:i w:val="0"/>
      <w:iCs w:val="0"/>
      <w:smallCaps w:val="0"/>
      <w:strike w:val="0"/>
      <w:color w:val="000000"/>
      <w:spacing w:val="140"/>
      <w:w w:val="100"/>
      <w:position w:val="0"/>
      <w:sz w:val="26"/>
      <w:szCs w:val="26"/>
      <w:u w:val="none"/>
      <w:lang w:val="hy-AM" w:eastAsia="hy-AM" w:bidi="hy-AM"/>
    </w:rPr>
  </w:style>
  <w:style w:type="paragraph" w:customStyle="1" w:styleId="Bodytext40">
    <w:name w:val="Body text (4)"/>
    <w:basedOn w:val="Normal"/>
    <w:link w:val="Bodytext4"/>
    <w:rsid w:val="00D518AC"/>
    <w:pPr>
      <w:shd w:val="clear" w:color="auto" w:fill="FFFFFF"/>
      <w:spacing w:before="1020" w:after="420" w:line="0" w:lineRule="atLeast"/>
      <w:jc w:val="center"/>
    </w:pPr>
    <w:rPr>
      <w:rFonts w:ascii="Times New Roman" w:eastAsia="Times New Roman" w:hAnsi="Times New Roman" w:cs="Times New Roman"/>
      <w:b/>
      <w:bCs/>
      <w:spacing w:val="90"/>
      <w:sz w:val="30"/>
      <w:szCs w:val="30"/>
    </w:rPr>
  </w:style>
  <w:style w:type="paragraph" w:customStyle="1" w:styleId="Heading130">
    <w:name w:val="Heading #1 (3)"/>
    <w:basedOn w:val="Normal"/>
    <w:link w:val="Heading13"/>
    <w:rsid w:val="00D518AC"/>
    <w:pPr>
      <w:shd w:val="clear" w:color="auto" w:fill="FFFFFF"/>
      <w:spacing w:before="120" w:after="840" w:line="0" w:lineRule="atLeast"/>
      <w:jc w:val="center"/>
      <w:outlineLvl w:val="0"/>
    </w:pPr>
    <w:rPr>
      <w:sz w:val="34"/>
      <w:szCs w:val="34"/>
    </w:rPr>
  </w:style>
  <w:style w:type="paragraph" w:customStyle="1" w:styleId="Tablecaption20">
    <w:name w:val="Table caption (2)"/>
    <w:basedOn w:val="Normal"/>
    <w:link w:val="Tablecaption2"/>
    <w:rsid w:val="00D518AC"/>
    <w:pPr>
      <w:shd w:val="clear" w:color="auto" w:fill="FFFFFF"/>
      <w:spacing w:line="0" w:lineRule="atLeast"/>
    </w:pPr>
    <w:rPr>
      <w:spacing w:val="80"/>
      <w:sz w:val="28"/>
      <w:szCs w:val="28"/>
    </w:rPr>
  </w:style>
  <w:style w:type="paragraph" w:customStyle="1" w:styleId="Bodytext21">
    <w:name w:val="Body text (2)1"/>
    <w:basedOn w:val="Normal"/>
    <w:link w:val="Bodytext2"/>
    <w:rsid w:val="00D518AC"/>
    <w:pPr>
      <w:shd w:val="clear" w:color="auto" w:fill="FFFFFF"/>
      <w:spacing w:before="420" w:after="720" w:line="0" w:lineRule="atLeast"/>
      <w:jc w:val="both"/>
    </w:pPr>
    <w:rPr>
      <w:rFonts w:ascii="Times New Roman" w:eastAsia="Times New Roman" w:hAnsi="Times New Roman" w:cs="Times New Roman"/>
      <w:sz w:val="30"/>
      <w:szCs w:val="30"/>
    </w:rPr>
  </w:style>
  <w:style w:type="paragraph" w:customStyle="1" w:styleId="Headerorfooter50">
    <w:name w:val="Header or footer (5)"/>
    <w:basedOn w:val="Normal"/>
    <w:link w:val="Headerorfooter5"/>
    <w:rsid w:val="00D518AC"/>
    <w:pPr>
      <w:shd w:val="clear" w:color="auto" w:fill="FFFFFF"/>
      <w:spacing w:line="518" w:lineRule="exact"/>
      <w:jc w:val="both"/>
    </w:pPr>
    <w:rPr>
      <w:sz w:val="26"/>
      <w:szCs w:val="26"/>
    </w:rPr>
  </w:style>
  <w:style w:type="paragraph" w:customStyle="1" w:styleId="Headerorfooter0">
    <w:name w:val="Header or footer"/>
    <w:basedOn w:val="Normal"/>
    <w:link w:val="Headerorfooter"/>
    <w:rsid w:val="00D518AC"/>
    <w:pPr>
      <w:shd w:val="clear" w:color="auto" w:fill="FFFFFF"/>
      <w:spacing w:line="0" w:lineRule="atLeast"/>
    </w:pPr>
    <w:rPr>
      <w:rFonts w:ascii="Times New Roman" w:eastAsia="Times New Roman" w:hAnsi="Times New Roman" w:cs="Times New Roman"/>
      <w:sz w:val="28"/>
      <w:szCs w:val="28"/>
    </w:rPr>
  </w:style>
  <w:style w:type="paragraph" w:customStyle="1" w:styleId="Picturecaption0">
    <w:name w:val="Picture caption"/>
    <w:basedOn w:val="Normal"/>
    <w:link w:val="Picturecaption"/>
    <w:rsid w:val="00D518AC"/>
    <w:pPr>
      <w:shd w:val="clear" w:color="auto" w:fill="FFFFFF"/>
      <w:spacing w:before="120" w:line="0" w:lineRule="atLeast"/>
      <w:jc w:val="center"/>
    </w:pPr>
    <w:rPr>
      <w:rFonts w:ascii="Times New Roman" w:eastAsia="Times New Roman" w:hAnsi="Times New Roman" w:cs="Times New Roman"/>
    </w:rPr>
  </w:style>
  <w:style w:type="paragraph" w:customStyle="1" w:styleId="Tablecaption0">
    <w:name w:val="Table caption"/>
    <w:basedOn w:val="Normal"/>
    <w:link w:val="Tablecaption"/>
    <w:rsid w:val="00D518AC"/>
    <w:pPr>
      <w:shd w:val="clear" w:color="auto" w:fill="FFFFFF"/>
      <w:spacing w:line="0" w:lineRule="atLeast"/>
    </w:pPr>
    <w:rPr>
      <w:rFonts w:ascii="Times New Roman" w:eastAsia="Times New Roman" w:hAnsi="Times New Roman" w:cs="Times New Roman"/>
      <w:sz w:val="30"/>
      <w:szCs w:val="30"/>
    </w:rPr>
  </w:style>
  <w:style w:type="paragraph" w:customStyle="1" w:styleId="Headerorfooter60">
    <w:name w:val="Header or footer (6)"/>
    <w:basedOn w:val="Normal"/>
    <w:link w:val="Headerorfooter6"/>
    <w:rsid w:val="00D518AC"/>
    <w:pPr>
      <w:shd w:val="clear" w:color="auto" w:fill="FFFFFF"/>
      <w:spacing w:line="0" w:lineRule="atLeast"/>
      <w:jc w:val="right"/>
    </w:pPr>
    <w:rPr>
      <w:rFonts w:ascii="Times New Roman" w:eastAsia="Times New Roman" w:hAnsi="Times New Roman" w:cs="Times New Roman"/>
      <w:sz w:val="20"/>
      <w:szCs w:val="20"/>
    </w:rPr>
  </w:style>
  <w:style w:type="paragraph" w:customStyle="1" w:styleId="Bodytext150">
    <w:name w:val="Body text (15)"/>
    <w:basedOn w:val="Normal"/>
    <w:link w:val="Bodytext15"/>
    <w:rsid w:val="00D518AC"/>
    <w:pPr>
      <w:shd w:val="clear" w:color="auto" w:fill="FFFFFF"/>
      <w:spacing w:line="346" w:lineRule="exact"/>
    </w:pPr>
    <w:rPr>
      <w:rFonts w:ascii="Times New Roman" w:eastAsia="Times New Roman" w:hAnsi="Times New Roman" w:cs="Times New Roman"/>
      <w:sz w:val="20"/>
      <w:szCs w:val="20"/>
    </w:rPr>
  </w:style>
  <w:style w:type="paragraph" w:customStyle="1" w:styleId="Heading20">
    <w:name w:val="Heading #2"/>
    <w:basedOn w:val="Normal"/>
    <w:link w:val="Heading2"/>
    <w:rsid w:val="00D518AC"/>
    <w:pPr>
      <w:shd w:val="clear" w:color="auto" w:fill="FFFFFF"/>
      <w:spacing w:after="120" w:line="0" w:lineRule="atLeast"/>
      <w:jc w:val="center"/>
      <w:outlineLvl w:val="1"/>
    </w:pPr>
    <w:rPr>
      <w:rFonts w:ascii="Times New Roman" w:eastAsia="Times New Roman" w:hAnsi="Times New Roman" w:cs="Times New Roman"/>
      <w:b/>
      <w:bCs/>
      <w:sz w:val="30"/>
      <w:szCs w:val="30"/>
    </w:rPr>
  </w:style>
  <w:style w:type="paragraph" w:customStyle="1" w:styleId="Bodytext50">
    <w:name w:val="Body text (5)"/>
    <w:basedOn w:val="Normal"/>
    <w:link w:val="Bodytext5"/>
    <w:rsid w:val="00D518AC"/>
    <w:pPr>
      <w:shd w:val="clear" w:color="auto" w:fill="FFFFFF"/>
      <w:spacing w:before="720" w:after="300" w:line="346" w:lineRule="exact"/>
      <w:jc w:val="center"/>
    </w:pPr>
    <w:rPr>
      <w:rFonts w:ascii="Times New Roman" w:eastAsia="Times New Roman" w:hAnsi="Times New Roman" w:cs="Times New Roman"/>
      <w:b/>
      <w:bCs/>
      <w:sz w:val="30"/>
      <w:szCs w:val="30"/>
    </w:rPr>
  </w:style>
  <w:style w:type="paragraph" w:customStyle="1" w:styleId="Heading220">
    <w:name w:val="Heading #2 (2)"/>
    <w:basedOn w:val="Normal"/>
    <w:link w:val="Heading22"/>
    <w:rsid w:val="00D518AC"/>
    <w:pPr>
      <w:shd w:val="clear" w:color="auto" w:fill="FFFFFF"/>
      <w:spacing w:line="518" w:lineRule="exact"/>
      <w:outlineLvl w:val="1"/>
    </w:pPr>
    <w:rPr>
      <w:rFonts w:ascii="Times New Roman" w:eastAsia="Times New Roman" w:hAnsi="Times New Roman" w:cs="Times New Roman"/>
      <w:spacing w:val="30"/>
      <w:sz w:val="26"/>
      <w:szCs w:val="26"/>
    </w:rPr>
  </w:style>
  <w:style w:type="paragraph" w:styleId="Footer">
    <w:name w:val="footer"/>
    <w:basedOn w:val="Normal"/>
    <w:link w:val="FooterChar"/>
    <w:uiPriority w:val="99"/>
    <w:unhideWhenUsed/>
    <w:rsid w:val="00EF724F"/>
    <w:pPr>
      <w:tabs>
        <w:tab w:val="center" w:pos="4680"/>
        <w:tab w:val="right" w:pos="9360"/>
      </w:tabs>
    </w:pPr>
  </w:style>
  <w:style w:type="character" w:customStyle="1" w:styleId="FooterChar">
    <w:name w:val="Footer Char"/>
    <w:basedOn w:val="DefaultParagraphFont"/>
    <w:link w:val="Footer"/>
    <w:uiPriority w:val="99"/>
    <w:rsid w:val="00EF724F"/>
    <w:rPr>
      <w:color w:val="000000"/>
    </w:rPr>
  </w:style>
  <w:style w:type="paragraph" w:styleId="Header">
    <w:name w:val="header"/>
    <w:basedOn w:val="Normal"/>
    <w:link w:val="HeaderChar"/>
    <w:uiPriority w:val="99"/>
    <w:unhideWhenUsed/>
    <w:rsid w:val="00EF724F"/>
    <w:pPr>
      <w:tabs>
        <w:tab w:val="center" w:pos="4680"/>
        <w:tab w:val="right" w:pos="9360"/>
      </w:tabs>
    </w:pPr>
  </w:style>
  <w:style w:type="character" w:customStyle="1" w:styleId="HeaderChar">
    <w:name w:val="Header Char"/>
    <w:basedOn w:val="DefaultParagraphFont"/>
    <w:link w:val="Header"/>
    <w:uiPriority w:val="99"/>
    <w:rsid w:val="00EF724F"/>
    <w:rPr>
      <w:color w:val="000000"/>
    </w:rPr>
  </w:style>
  <w:style w:type="paragraph" w:styleId="Subtitle">
    <w:name w:val="Subtitle"/>
    <w:basedOn w:val="Normal"/>
    <w:next w:val="Normal"/>
    <w:link w:val="SubtitleChar"/>
    <w:uiPriority w:val="11"/>
    <w:qFormat/>
    <w:rsid w:val="00BA380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A3805"/>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qFormat/>
    <w:rsid w:val="00BC1E49"/>
    <w:rPr>
      <w:i/>
      <w:iCs/>
      <w:color w:val="808080" w:themeColor="text1" w:themeTint="7F"/>
    </w:rPr>
  </w:style>
  <w:style w:type="paragraph" w:styleId="Title">
    <w:name w:val="Title"/>
    <w:basedOn w:val="Normal"/>
    <w:next w:val="Normal"/>
    <w:link w:val="TitleChar"/>
    <w:uiPriority w:val="10"/>
    <w:qFormat/>
    <w:rsid w:val="00F76F4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6F45"/>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B772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23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115-0002-2020-B-54_for%20final%20formatting;/&#1056;&#1077;&#1096;&#1077;&#1085;&#1080;&#1077;%20&#1050;&#1045;&#1069;&#1050;_216_2019/media/image4.jpeg" TargetMode="External"/><Relationship Id="rId18" Type="http://schemas.openxmlformats.org/officeDocument/2006/relationships/footer" Target="footer1.xml"/><Relationship Id="rId26" Type="http://schemas.openxmlformats.org/officeDocument/2006/relationships/image" Target="../../115-0002-2020-B-54_for%20final%20formatting;/&#1056;&#1077;&#1096;&#1077;&#1085;&#1080;&#1077;%20&#1050;&#1045;&#1069;&#1050;_216_2019/media/image9.jpeg" TargetMode="External"/><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image" Target="../../115-0002-2020-B-54_for%20final%20formatting;/&#1056;&#1077;&#1096;&#1077;&#1085;&#1080;&#1077;%20&#1050;&#1045;&#1069;&#1050;_216_2019/media/image13.jpeg"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115-0002-2020-B-54_for%20final%20formatting;/&#1056;&#1077;&#1096;&#1077;&#1085;&#1080;&#1077;%20&#1050;&#1045;&#1069;&#1050;_216_2019/media/image6.jpeg" TargetMode="External"/><Relationship Id="rId25" Type="http://schemas.openxmlformats.org/officeDocument/2006/relationships/image" Target="media/image8.jpeg"/><Relationship Id="rId33" Type="http://schemas.openxmlformats.org/officeDocument/2006/relationships/image" Target="media/image12.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115-0002-2020-B-54_for%20final%20formatting;/&#1056;&#1077;&#1096;&#1077;&#1085;&#1080;&#1077;%20&#1050;&#1045;&#1069;&#1050;_216_2019/media/image7.jpeg" TargetMode="Externa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115-0002-2020-B-54_for%20final%20formatting;/&#1056;&#1077;&#1096;&#1077;&#1085;&#1080;&#1077;%20&#1050;&#1045;&#1069;&#1050;_216_2019/media/image3.jpeg" TargetMode="External"/><Relationship Id="rId24" Type="http://schemas.openxmlformats.org/officeDocument/2006/relationships/header" Target="header2.xml"/><Relationship Id="rId32" Type="http://schemas.openxmlformats.org/officeDocument/2006/relationships/image" Target="../../115-0002-2020-B-54_for%20final%20formatting;/&#1056;&#1077;&#1096;&#1077;&#1085;&#1080;&#1077;%20&#1050;&#1045;&#1069;&#1050;_216_2019/media/image12.jpeg"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115-0002-2020-B-54_for%20final%20formatting;/&#1056;&#1077;&#1096;&#1077;&#1085;&#1080;&#1077;%20&#1050;&#1045;&#1069;&#1050;_216_2019/media/image5.jpeg" TargetMode="External"/><Relationship Id="rId23" Type="http://schemas.openxmlformats.org/officeDocument/2006/relationships/header" Target="header1.xml"/><Relationship Id="rId28" Type="http://schemas.openxmlformats.org/officeDocument/2006/relationships/image" Target="../../115-0002-2020-B-54_for%20final%20formatting;/&#1056;&#1077;&#1096;&#1077;&#1085;&#1080;&#1077;%20&#1050;&#1045;&#1069;&#1050;_216_2019/media/image10.jpeg" TargetMode="External"/><Relationship Id="rId36" Type="http://schemas.openxmlformats.org/officeDocument/2006/relationships/header" Target="header4.xml"/><Relationship Id="rId10" Type="http://schemas.openxmlformats.org/officeDocument/2006/relationships/image" Target="media/image2.jpeg"/><Relationship Id="rId19" Type="http://schemas.openxmlformats.org/officeDocument/2006/relationships/image" Target="media/image6.jpeg"/><Relationship Id="rId31"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115-0002-2020-B-54_for%20final%20formatting;/&#1056;&#1077;&#1096;&#1077;&#1085;&#1080;&#1077;%20&#1050;&#1045;&#1069;&#1050;_216_2019/media/image2.jpeg" TargetMode="External"/><Relationship Id="rId14" Type="http://schemas.openxmlformats.org/officeDocument/2006/relationships/image" Target="media/image4.jpeg"/><Relationship Id="rId22" Type="http://schemas.openxmlformats.org/officeDocument/2006/relationships/image" Target="../../115-0002-2020-B-54_for%20final%20formatting;/&#1056;&#1077;&#1096;&#1077;&#1085;&#1080;&#1077;%20&#1050;&#1045;&#1069;&#1050;_216_2019/media/image8.jpeg" TargetMode="External"/><Relationship Id="rId27" Type="http://schemas.openxmlformats.org/officeDocument/2006/relationships/image" Target="media/image9.jpeg"/><Relationship Id="rId30" Type="http://schemas.openxmlformats.org/officeDocument/2006/relationships/image" Target="../../115-0002-2020-B-54_for%20final%20formatting;/&#1056;&#1077;&#1096;&#1077;&#1085;&#1080;&#1077;%20&#1050;&#1045;&#1069;&#1050;_216_2019/media/image11.jpeg"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37F32C-4FA6-41F6-B0B8-20F5BD462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20663</TotalTime>
  <Pages>6</Pages>
  <Words>36111</Words>
  <Characters>205837</Characters>
  <Application>Microsoft Office Word</Application>
  <DocSecurity>0</DocSecurity>
  <Lines>1715</Lines>
  <Paragraphs>482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Inga Hakobyan</cp:lastModifiedBy>
  <cp:revision>10</cp:revision>
  <dcterms:created xsi:type="dcterms:W3CDTF">2020-05-01T19:11:00Z</dcterms:created>
  <dcterms:modified xsi:type="dcterms:W3CDTF">2022-07-26T08:35:00Z</dcterms:modified>
</cp:coreProperties>
</file>