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37D8" w14:textId="77777777" w:rsidR="00323B10" w:rsidRPr="00086E9E" w:rsidRDefault="00323B10" w:rsidP="0052494A">
      <w:pPr>
        <w:pStyle w:val="20"/>
        <w:shd w:val="clear" w:color="auto" w:fill="auto"/>
        <w:spacing w:before="0" w:after="160" w:line="360" w:lineRule="auto"/>
        <w:ind w:left="4536" w:firstLine="0"/>
        <w:jc w:val="center"/>
        <w:rPr>
          <w:rFonts w:ascii="Sylfaen" w:hAnsi="Sylfaen"/>
          <w:sz w:val="24"/>
          <w:szCs w:val="24"/>
        </w:rPr>
      </w:pPr>
      <w:r w:rsidRPr="00086E9E">
        <w:rPr>
          <w:rFonts w:ascii="Sylfaen" w:hAnsi="Sylfaen"/>
          <w:sz w:val="24"/>
        </w:rPr>
        <w:t>ԸՆԴՈՒՆՎԱԾ Է</w:t>
      </w:r>
    </w:p>
    <w:p w14:paraId="6F551662" w14:textId="77777777" w:rsidR="00323B10" w:rsidRPr="00086E9E" w:rsidRDefault="00323B10" w:rsidP="0052494A">
      <w:pPr>
        <w:pStyle w:val="20"/>
        <w:shd w:val="clear" w:color="auto" w:fill="auto"/>
        <w:spacing w:before="0" w:after="160" w:line="360" w:lineRule="auto"/>
        <w:ind w:left="4536" w:firstLine="0"/>
        <w:jc w:val="center"/>
        <w:rPr>
          <w:rFonts w:ascii="Sylfaen" w:hAnsi="Sylfaen"/>
          <w:sz w:val="24"/>
          <w:szCs w:val="24"/>
        </w:rPr>
      </w:pPr>
      <w:r w:rsidRPr="00086E9E">
        <w:rPr>
          <w:rFonts w:ascii="Sylfaen" w:hAnsi="Sylfaen"/>
          <w:sz w:val="24"/>
        </w:rPr>
        <w:t>Եվրասիական տնտեսական հանձնաժողովի</w:t>
      </w:r>
      <w:r w:rsidR="00B8213D" w:rsidRPr="00086E9E">
        <w:rPr>
          <w:rFonts w:ascii="Sylfaen" w:hAnsi="Sylfaen"/>
          <w:sz w:val="24"/>
          <w:szCs w:val="24"/>
        </w:rPr>
        <w:t> </w:t>
      </w:r>
      <w:r w:rsidR="0052494A" w:rsidRPr="00086E9E">
        <w:rPr>
          <w:rFonts w:ascii="Sylfaen" w:hAnsi="Sylfaen"/>
          <w:sz w:val="24"/>
        </w:rPr>
        <w:t>խորհրդի՝</w:t>
      </w:r>
      <w:r w:rsidR="0052494A" w:rsidRPr="00086E9E">
        <w:rPr>
          <w:rFonts w:ascii="Sylfaen" w:hAnsi="Sylfaen"/>
          <w:sz w:val="24"/>
        </w:rPr>
        <w:br/>
      </w:r>
      <w:r w:rsidR="002B1236" w:rsidRPr="00086E9E">
        <w:rPr>
          <w:rFonts w:ascii="Sylfaen" w:hAnsi="Sylfaen"/>
          <w:sz w:val="24"/>
        </w:rPr>
        <w:t>2018 թվականի դեկտեմբերի 5-ի</w:t>
      </w:r>
      <w:r w:rsidR="0052494A" w:rsidRPr="00086E9E">
        <w:rPr>
          <w:rFonts w:ascii="Sylfaen" w:hAnsi="Sylfaen"/>
          <w:sz w:val="24"/>
        </w:rPr>
        <w:br/>
      </w:r>
      <w:r w:rsidR="002B1236" w:rsidRPr="00086E9E">
        <w:rPr>
          <w:rFonts w:ascii="Sylfaen" w:hAnsi="Sylfaen"/>
          <w:sz w:val="24"/>
        </w:rPr>
        <w:t>թ</w:t>
      </w:r>
      <w:r w:rsidRPr="00086E9E">
        <w:rPr>
          <w:rFonts w:ascii="Sylfaen" w:hAnsi="Sylfaen"/>
          <w:sz w:val="24"/>
        </w:rPr>
        <w:t>իվ</w:t>
      </w:r>
      <w:r w:rsidR="002B1236" w:rsidRPr="00086E9E">
        <w:rPr>
          <w:rFonts w:ascii="Sylfaen" w:hAnsi="Sylfaen"/>
          <w:sz w:val="24"/>
        </w:rPr>
        <w:t xml:space="preserve"> 98 </w:t>
      </w:r>
      <w:r w:rsidRPr="00086E9E">
        <w:rPr>
          <w:rFonts w:ascii="Sylfaen" w:hAnsi="Sylfaen"/>
          <w:sz w:val="24"/>
        </w:rPr>
        <w:t>որոշմամբ</w:t>
      </w:r>
    </w:p>
    <w:p w14:paraId="2E48A14B" w14:textId="77777777" w:rsidR="00323B10" w:rsidRPr="00086E9E" w:rsidRDefault="00323B10" w:rsidP="0052494A">
      <w:pPr>
        <w:pStyle w:val="30"/>
        <w:shd w:val="clear" w:color="auto" w:fill="auto"/>
        <w:spacing w:after="160" w:line="360" w:lineRule="auto"/>
        <w:jc w:val="center"/>
        <w:rPr>
          <w:rStyle w:val="32pt"/>
          <w:rFonts w:ascii="Sylfaen" w:hAnsi="Sylfaen"/>
          <w:spacing w:val="0"/>
          <w:sz w:val="24"/>
          <w:szCs w:val="24"/>
        </w:rPr>
      </w:pPr>
    </w:p>
    <w:p w14:paraId="33607F1B" w14:textId="77777777" w:rsidR="00323B10" w:rsidRPr="00086E9E" w:rsidRDefault="00323B10" w:rsidP="0052494A">
      <w:pPr>
        <w:pStyle w:val="30"/>
        <w:shd w:val="clear" w:color="auto" w:fill="auto"/>
        <w:spacing w:after="160" w:line="360" w:lineRule="auto"/>
        <w:jc w:val="center"/>
        <w:rPr>
          <w:rStyle w:val="32pt"/>
          <w:rFonts w:ascii="Sylfaen" w:hAnsi="Sylfaen"/>
          <w:b/>
          <w:spacing w:val="0"/>
          <w:sz w:val="24"/>
          <w:szCs w:val="24"/>
        </w:rPr>
      </w:pPr>
      <w:r w:rsidRPr="00086E9E">
        <w:rPr>
          <w:rStyle w:val="32pt"/>
          <w:rFonts w:ascii="Sylfaen" w:hAnsi="Sylfaen"/>
          <w:b/>
          <w:spacing w:val="0"/>
          <w:sz w:val="24"/>
        </w:rPr>
        <w:t>ՏԵԽՆԻԿԱԿԱՆ ԿԱՆՈՆԱԿԱՐԳ</w:t>
      </w:r>
    </w:p>
    <w:p w14:paraId="17F905E1" w14:textId="77777777" w:rsidR="00323B10" w:rsidRPr="00086E9E" w:rsidRDefault="00323B10" w:rsidP="0052494A">
      <w:pPr>
        <w:pStyle w:val="30"/>
        <w:shd w:val="clear" w:color="auto" w:fill="auto"/>
        <w:spacing w:after="160" w:line="360" w:lineRule="auto"/>
        <w:jc w:val="center"/>
        <w:rPr>
          <w:rFonts w:ascii="Sylfaen" w:hAnsi="Sylfaen"/>
          <w:sz w:val="24"/>
          <w:szCs w:val="24"/>
        </w:rPr>
      </w:pPr>
      <w:r w:rsidRPr="00086E9E">
        <w:rPr>
          <w:rFonts w:ascii="Sylfaen" w:hAnsi="Sylfaen"/>
          <w:sz w:val="24"/>
        </w:rPr>
        <w:t>Եվրասիական տնտեսական միության</w:t>
      </w:r>
      <w:r w:rsidR="00B8213D" w:rsidRPr="00086E9E">
        <w:rPr>
          <w:rFonts w:ascii="Sylfaen" w:hAnsi="Sylfaen"/>
          <w:sz w:val="24"/>
        </w:rPr>
        <w:br/>
      </w:r>
      <w:r w:rsidRPr="00086E9E">
        <w:rPr>
          <w:rFonts w:ascii="Sylfaen" w:hAnsi="Sylfaen"/>
          <w:sz w:val="24"/>
        </w:rPr>
        <w:t>«Ալկոհոլային արտադրանքի անվտանգության մասին»</w:t>
      </w:r>
      <w:r w:rsidR="0052494A" w:rsidRPr="00086E9E">
        <w:rPr>
          <w:rFonts w:ascii="Sylfaen" w:hAnsi="Sylfaen"/>
          <w:sz w:val="24"/>
          <w:szCs w:val="24"/>
        </w:rPr>
        <w:br/>
      </w:r>
      <w:r w:rsidRPr="00086E9E">
        <w:rPr>
          <w:rFonts w:ascii="Sylfaen" w:hAnsi="Sylfaen"/>
          <w:sz w:val="24"/>
        </w:rPr>
        <w:t>(ԵԱՏՄ ՏԿ</w:t>
      </w:r>
      <w:r w:rsidR="002B1236" w:rsidRPr="00086E9E">
        <w:rPr>
          <w:rFonts w:ascii="Sylfaen" w:hAnsi="Sylfaen"/>
          <w:sz w:val="24"/>
        </w:rPr>
        <w:t xml:space="preserve"> 047</w:t>
      </w:r>
      <w:r w:rsidRPr="00086E9E">
        <w:rPr>
          <w:rFonts w:ascii="Sylfaen" w:hAnsi="Sylfaen"/>
          <w:sz w:val="24"/>
        </w:rPr>
        <w:t>/201</w:t>
      </w:r>
      <w:r w:rsidR="002B1236" w:rsidRPr="00086E9E">
        <w:rPr>
          <w:rFonts w:ascii="Sylfaen" w:hAnsi="Sylfaen"/>
          <w:sz w:val="24"/>
        </w:rPr>
        <w:t>8</w:t>
      </w:r>
      <w:r w:rsidRPr="00086E9E">
        <w:rPr>
          <w:rFonts w:ascii="Sylfaen" w:hAnsi="Sylfaen"/>
          <w:sz w:val="24"/>
        </w:rPr>
        <w:t>)</w:t>
      </w:r>
    </w:p>
    <w:p w14:paraId="47633EC3" w14:textId="77777777" w:rsidR="00323B10" w:rsidRPr="00086E9E" w:rsidRDefault="00323B10" w:rsidP="0052494A">
      <w:pPr>
        <w:pStyle w:val="20"/>
        <w:shd w:val="clear" w:color="auto" w:fill="auto"/>
        <w:spacing w:before="0" w:after="160" w:line="360" w:lineRule="auto"/>
        <w:ind w:firstLine="0"/>
        <w:jc w:val="center"/>
        <w:rPr>
          <w:rFonts w:ascii="Sylfaen" w:hAnsi="Sylfaen"/>
          <w:sz w:val="24"/>
          <w:szCs w:val="24"/>
        </w:rPr>
      </w:pPr>
    </w:p>
    <w:p w14:paraId="456B9741" w14:textId="77777777" w:rsidR="00323B10" w:rsidRPr="00086E9E" w:rsidRDefault="00323B10"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I. Կիրառության ոլորտը</w:t>
      </w:r>
    </w:p>
    <w:p w14:paraId="4B967F57" w14:textId="31EDF479" w:rsidR="00323B10" w:rsidRPr="00086E9E" w:rsidRDefault="00323B10" w:rsidP="0052494A">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B8213D" w:rsidRPr="00086E9E">
        <w:rPr>
          <w:rFonts w:ascii="Sylfaen" w:hAnsi="Sylfaen"/>
          <w:sz w:val="24"/>
        </w:rPr>
        <w:tab/>
      </w:r>
      <w:r w:rsidRPr="00086E9E">
        <w:rPr>
          <w:rFonts w:ascii="Sylfaen" w:hAnsi="Sylfaen"/>
          <w:sz w:val="24"/>
        </w:rPr>
        <w:t>Սույն տեխնիկական կանոնակարգ</w:t>
      </w:r>
      <w:r w:rsidR="004C0E19" w:rsidRPr="00086E9E">
        <w:rPr>
          <w:rFonts w:ascii="Sylfaen" w:hAnsi="Sylfaen"/>
          <w:sz w:val="24"/>
        </w:rPr>
        <w:t>ով</w:t>
      </w:r>
      <w:r w:rsidRPr="00086E9E">
        <w:rPr>
          <w:rFonts w:ascii="Sylfaen" w:hAnsi="Sylfaen"/>
          <w:sz w:val="24"/>
        </w:rPr>
        <w:t xml:space="preserve"> սահման</w:t>
      </w:r>
      <w:r w:rsidR="0020639C" w:rsidRPr="00086E9E">
        <w:rPr>
          <w:rFonts w:ascii="Sylfaen" w:hAnsi="Sylfaen"/>
          <w:sz w:val="24"/>
        </w:rPr>
        <w:t>վ</w:t>
      </w:r>
      <w:r w:rsidRPr="00086E9E">
        <w:rPr>
          <w:rFonts w:ascii="Sylfaen" w:hAnsi="Sylfaen"/>
          <w:sz w:val="24"/>
        </w:rPr>
        <w:t xml:space="preserve">ում է Եվրասիական տնտեսական միության </w:t>
      </w:r>
      <w:r w:rsidR="00ED6209" w:rsidRPr="00086E9E">
        <w:rPr>
          <w:rFonts w:ascii="Sylfaen" w:hAnsi="Sylfaen"/>
          <w:sz w:val="24"/>
        </w:rPr>
        <w:t xml:space="preserve">անդամ պետությունների տարածքներում </w:t>
      </w:r>
      <w:r w:rsidRPr="00086E9E">
        <w:rPr>
          <w:rFonts w:ascii="Sylfaen" w:hAnsi="Sylfaen"/>
          <w:sz w:val="24"/>
        </w:rPr>
        <w:t>(այսուհետ</w:t>
      </w:r>
      <w:r w:rsidR="00ED6209" w:rsidRPr="00086E9E">
        <w:rPr>
          <w:rFonts w:ascii="Sylfaen" w:hAnsi="Sylfaen"/>
          <w:sz w:val="24"/>
        </w:rPr>
        <w:t>, համապատասխանաբար</w:t>
      </w:r>
      <w:r w:rsidRPr="00086E9E">
        <w:rPr>
          <w:rFonts w:ascii="Sylfaen" w:hAnsi="Sylfaen"/>
          <w:sz w:val="24"/>
        </w:rPr>
        <w:t xml:space="preserve">՝ անդամ պետություններ, Միություն) կիրառման </w:t>
      </w:r>
      <w:r w:rsidR="001A5E32">
        <w:rPr>
          <w:rFonts w:ascii="Sylfaen" w:hAnsi="Sylfaen"/>
          <w:sz w:val="24"/>
        </w:rPr>
        <w:t>և</w:t>
      </w:r>
      <w:r w:rsidRPr="00086E9E">
        <w:rPr>
          <w:rFonts w:ascii="Sylfaen" w:hAnsi="Sylfaen"/>
          <w:sz w:val="24"/>
        </w:rPr>
        <w:t xml:space="preserve"> կատարման համար պարտադիր՝ անդամ պետությունների տարածքներում շրջանառության մեջ դրվող ալկոհոլային արտադրանքի</w:t>
      </w:r>
      <w:r w:rsidR="004E2B81" w:rsidRPr="00086E9E">
        <w:rPr>
          <w:rFonts w:ascii="Sylfaen" w:hAnsi="Sylfaen"/>
          <w:sz w:val="24"/>
        </w:rPr>
        <w:t>ն ներկայացվող</w:t>
      </w:r>
      <w:r w:rsidRPr="00086E9E">
        <w:rPr>
          <w:rFonts w:ascii="Sylfaen" w:hAnsi="Sylfaen"/>
          <w:sz w:val="24"/>
        </w:rPr>
        <w:t xml:space="preserve"> պահանջները, </w:t>
      </w:r>
      <w:r w:rsidR="008E0008" w:rsidRPr="00086E9E">
        <w:rPr>
          <w:rFonts w:ascii="Sylfaen" w:hAnsi="Sylfaen"/>
          <w:sz w:val="24"/>
        </w:rPr>
        <w:t>դրանց</w:t>
      </w:r>
      <w:r w:rsidRPr="00086E9E">
        <w:rPr>
          <w:rFonts w:ascii="Sylfaen" w:hAnsi="Sylfaen"/>
          <w:sz w:val="24"/>
        </w:rPr>
        <w:t xml:space="preserve"> առնչվող՝ ալկոհոլային արտադրանքի արտադրության, պահպանման, փոխադրման (տրանսպորտային փոխադրման), իրացման </w:t>
      </w:r>
      <w:r w:rsidR="001A5E32">
        <w:rPr>
          <w:rFonts w:ascii="Sylfaen" w:hAnsi="Sylfaen"/>
          <w:sz w:val="24"/>
        </w:rPr>
        <w:t>և</w:t>
      </w:r>
      <w:r w:rsidRPr="00086E9E">
        <w:rPr>
          <w:rFonts w:ascii="Sylfaen" w:hAnsi="Sylfaen"/>
          <w:sz w:val="24"/>
        </w:rPr>
        <w:t xml:space="preserve"> </w:t>
      </w:r>
      <w:r w:rsidR="0007384F" w:rsidRPr="00086E9E">
        <w:rPr>
          <w:rFonts w:ascii="Sylfaen" w:hAnsi="Sylfaen"/>
          <w:sz w:val="24"/>
        </w:rPr>
        <w:t>ուտիլիզացմա</w:t>
      </w:r>
      <w:r w:rsidR="0041058D" w:rsidRPr="00086E9E">
        <w:rPr>
          <w:rFonts w:ascii="Sylfaen" w:hAnsi="Sylfaen"/>
          <w:sz w:val="24"/>
        </w:rPr>
        <w:t xml:space="preserve">ն </w:t>
      </w:r>
      <w:r w:rsidRPr="00086E9E">
        <w:rPr>
          <w:rFonts w:ascii="Sylfaen" w:hAnsi="Sylfaen"/>
          <w:sz w:val="24"/>
        </w:rPr>
        <w:t>գործընթացներին ներկայացվող պահանջները, ինչպես նա</w:t>
      </w:r>
      <w:r w:rsidR="001A5E32">
        <w:rPr>
          <w:rFonts w:ascii="Sylfaen" w:hAnsi="Sylfaen"/>
          <w:sz w:val="24"/>
        </w:rPr>
        <w:t>և</w:t>
      </w:r>
      <w:r w:rsidRPr="00086E9E">
        <w:rPr>
          <w:rFonts w:ascii="Sylfaen" w:hAnsi="Sylfaen"/>
          <w:sz w:val="24"/>
        </w:rPr>
        <w:t xml:space="preserve"> ալկոհոլային արտադրանքի մակնշմանը </w:t>
      </w:r>
      <w:r w:rsidR="001A5E32">
        <w:rPr>
          <w:rFonts w:ascii="Sylfaen" w:hAnsi="Sylfaen"/>
          <w:sz w:val="24"/>
        </w:rPr>
        <w:t>և</w:t>
      </w:r>
      <w:r w:rsidRPr="00086E9E">
        <w:rPr>
          <w:rFonts w:ascii="Sylfaen" w:hAnsi="Sylfaen"/>
          <w:sz w:val="24"/>
        </w:rPr>
        <w:t xml:space="preserve"> փաթեթավորմանը ներկայացվող պահանջները՝ դրա ազատ տեղափոխումն ապահովելու համար։</w:t>
      </w:r>
    </w:p>
    <w:p w14:paraId="67A00791" w14:textId="789026E5" w:rsidR="004C0E19" w:rsidRPr="00086E9E" w:rsidRDefault="00323B10" w:rsidP="0052494A">
      <w:pPr>
        <w:spacing w:after="160" w:line="360" w:lineRule="auto"/>
        <w:ind w:firstLine="567"/>
        <w:jc w:val="both"/>
      </w:pPr>
      <w:r w:rsidRPr="00086E9E">
        <w:t xml:space="preserve">Այն դեպքում, </w:t>
      </w:r>
      <w:r w:rsidR="00A32F39" w:rsidRPr="00086E9E">
        <w:t xml:space="preserve">երբ </w:t>
      </w:r>
      <w:r w:rsidRPr="00086E9E">
        <w:t>ալկոհոլային արտադրանքի վերաբերյալ ընդունվել են Միության (Մաքսային միության) այլ տեխնիկական կանոնակարգեր, որոնցով սահմանվում են ալկոհոլային արտադրանքի</w:t>
      </w:r>
      <w:r w:rsidR="00A32F39" w:rsidRPr="00086E9E">
        <w:t>ն ներկայացվող</w:t>
      </w:r>
      <w:r w:rsidRPr="00086E9E">
        <w:t xml:space="preserve"> պահանջներ, դրանց առնչվող՝ </w:t>
      </w:r>
      <w:r w:rsidR="00E72276" w:rsidRPr="00086E9E">
        <w:t>ալկոհոլային արտադրանքի</w:t>
      </w:r>
      <w:r w:rsidR="00CC76B1" w:rsidRPr="00086E9E">
        <w:t xml:space="preserve"> արտադրության, պահպանման, փոխադրման (տրանսպորտային փոխադրման), իրացման </w:t>
      </w:r>
      <w:r w:rsidR="001A5E32">
        <w:t>և</w:t>
      </w:r>
      <w:r w:rsidR="00CC76B1" w:rsidRPr="00086E9E">
        <w:t xml:space="preserve"> </w:t>
      </w:r>
      <w:r w:rsidR="0007384F" w:rsidRPr="00086E9E">
        <w:t>ուտիլիզացման</w:t>
      </w:r>
      <w:r w:rsidR="00A32F39" w:rsidRPr="00086E9E">
        <w:t xml:space="preserve"> </w:t>
      </w:r>
      <w:r w:rsidRPr="00086E9E">
        <w:lastRenderedPageBreak/>
        <w:t>գործընթացներին, ինչպես նա</w:t>
      </w:r>
      <w:r w:rsidR="001A5E32">
        <w:t>և</w:t>
      </w:r>
      <w:r w:rsidRPr="00086E9E">
        <w:t xml:space="preserve"> մակնշմանը </w:t>
      </w:r>
      <w:r w:rsidR="001A5E32">
        <w:t>և</w:t>
      </w:r>
      <w:r w:rsidRPr="00086E9E">
        <w:t xml:space="preserve"> փաթեթավորմանը ներկայացվող պահանջներ, ապա ալկոհոլային արտադրանքը</w:t>
      </w:r>
      <w:r w:rsidR="001E6B67" w:rsidRPr="00086E9E">
        <w:t xml:space="preserve"> </w:t>
      </w:r>
      <w:r w:rsidR="001A5E32">
        <w:t>և</w:t>
      </w:r>
      <w:r w:rsidRPr="00086E9E">
        <w:t xml:space="preserve"> դրա արտադրության, պահպանման, փոխադրման (տրանսպորտային փոխադրման), </w:t>
      </w:r>
      <w:r w:rsidR="00E72276" w:rsidRPr="00086E9E">
        <w:t xml:space="preserve">իրացման </w:t>
      </w:r>
      <w:r w:rsidR="001A5E32">
        <w:t>և</w:t>
      </w:r>
      <w:r w:rsidR="00CC76B1" w:rsidRPr="00086E9E">
        <w:t xml:space="preserve"> </w:t>
      </w:r>
      <w:r w:rsidR="00A32F39" w:rsidRPr="00086E9E">
        <w:t>ո</w:t>
      </w:r>
      <w:r w:rsidR="0007384F" w:rsidRPr="00086E9E">
        <w:t>ւտիլիզացման</w:t>
      </w:r>
      <w:r w:rsidR="00A32F39" w:rsidRPr="00086E9E">
        <w:t xml:space="preserve"> </w:t>
      </w:r>
      <w:r w:rsidRPr="00086E9E">
        <w:t>գործընթացներ</w:t>
      </w:r>
      <w:r w:rsidR="00DD3689" w:rsidRPr="00086E9E">
        <w:t>ը</w:t>
      </w:r>
      <w:r w:rsidRPr="00086E9E">
        <w:t>, ինչպես նա</w:t>
      </w:r>
      <w:r w:rsidR="001A5E32">
        <w:t>և</w:t>
      </w:r>
      <w:r w:rsidRPr="00086E9E">
        <w:t xml:space="preserve"> ալկոհոլային արտադրանքի մակնշումը </w:t>
      </w:r>
      <w:r w:rsidR="001A5E32">
        <w:t>և</w:t>
      </w:r>
      <w:r w:rsidRPr="00086E9E">
        <w:t xml:space="preserve"> փաթեթավորումը պետք է </w:t>
      </w:r>
      <w:r w:rsidR="00E72276" w:rsidRPr="00086E9E">
        <w:t>համապատասխանեն Միության</w:t>
      </w:r>
      <w:r w:rsidR="00CC76B1" w:rsidRPr="00086E9E">
        <w:t xml:space="preserve"> (Մաքսային միության) բոլոր այն տեխնիկական կանոնակարգերի պահանջներին, որոնց գործողությունը տարածվում է ալկոհոլային արտադրանքի վրա:</w:t>
      </w:r>
    </w:p>
    <w:p w14:paraId="014F3326" w14:textId="5337BC62"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Սույն տեխնիկական կանոնակարգը լրացնում է</w:t>
      </w:r>
      <w:r w:rsidR="00B8213D" w:rsidRPr="00086E9E">
        <w:rPr>
          <w:rFonts w:ascii="Sylfaen" w:hAnsi="Sylfaen"/>
          <w:sz w:val="24"/>
        </w:rPr>
        <w:t xml:space="preserve"> </w:t>
      </w:r>
      <w:r w:rsidRPr="00086E9E">
        <w:rPr>
          <w:rFonts w:ascii="Sylfaen" w:hAnsi="Sylfaen"/>
          <w:sz w:val="24"/>
        </w:rPr>
        <w:t xml:space="preserve">Մաքսային միության հանձնաժողովի 2011 թվականի դեկտեմբերի 9-ի թիվ 880 որոշմամբ հաստատված՝ «Սննդամթերքի անվտանգության մասին» </w:t>
      </w:r>
      <w:r w:rsidR="00B820F6" w:rsidRPr="00086E9E">
        <w:rPr>
          <w:rFonts w:ascii="Sylfaen" w:hAnsi="Sylfaen"/>
          <w:sz w:val="24"/>
        </w:rPr>
        <w:t xml:space="preserve">Մաքսային միության </w:t>
      </w:r>
      <w:r w:rsidRPr="00086E9E">
        <w:rPr>
          <w:rFonts w:ascii="Sylfaen" w:hAnsi="Sylfaen"/>
          <w:sz w:val="24"/>
        </w:rPr>
        <w:t>տեխնիկական կանոնակարգի (ՄՄ ՏԿ 021/2011) (այսուհետ՝ «Սննդամթերքի անվտանգության մասին»</w:t>
      </w:r>
      <w:r w:rsidR="00B8213D" w:rsidRPr="00086E9E">
        <w:rPr>
          <w:rFonts w:ascii="Sylfaen" w:hAnsi="Sylfaen"/>
          <w:sz w:val="24"/>
        </w:rPr>
        <w:t xml:space="preserve"> </w:t>
      </w:r>
      <w:r w:rsidR="00B820F6" w:rsidRPr="00086E9E">
        <w:rPr>
          <w:rFonts w:ascii="Sylfaen" w:hAnsi="Sylfaen"/>
          <w:sz w:val="24"/>
        </w:rPr>
        <w:t xml:space="preserve">Մաքսային միության </w:t>
      </w:r>
      <w:r w:rsidRPr="00086E9E">
        <w:rPr>
          <w:rFonts w:ascii="Sylfaen" w:hAnsi="Sylfaen"/>
          <w:sz w:val="24"/>
        </w:rPr>
        <w:t xml:space="preserve">տեխնիկական կանոնակարգ (ՄՄ ՏԿ 021/2011)), Մաքսային միության հանձնաժողովի 2011 թվականի դեկտեմբերի 9-ի թիվ 881 որոշմամբ հաստատված՝ «Սննդամթերքի մակնշման մասին» </w:t>
      </w:r>
      <w:r w:rsidR="00B820F6" w:rsidRPr="00086E9E">
        <w:rPr>
          <w:rFonts w:ascii="Sylfaen" w:hAnsi="Sylfaen"/>
          <w:sz w:val="24"/>
        </w:rPr>
        <w:t xml:space="preserve">Մաքսային միության </w:t>
      </w:r>
      <w:r w:rsidRPr="00086E9E">
        <w:rPr>
          <w:rFonts w:ascii="Sylfaen" w:hAnsi="Sylfaen"/>
          <w:sz w:val="24"/>
        </w:rPr>
        <w:t xml:space="preserve">տեխնիկական կանոնակարգի </w:t>
      </w:r>
      <w:r w:rsidR="002321B9" w:rsidRPr="00086E9E">
        <w:rPr>
          <w:rFonts w:ascii="Sylfaen" w:hAnsi="Sylfaen"/>
          <w:sz w:val="24"/>
        </w:rPr>
        <w:t xml:space="preserve">(ՄՄ ՏԿ 022/2011) </w:t>
      </w:r>
      <w:r w:rsidRPr="00086E9E">
        <w:rPr>
          <w:rFonts w:ascii="Sylfaen" w:hAnsi="Sylfaen"/>
          <w:sz w:val="24"/>
        </w:rPr>
        <w:t xml:space="preserve">(այսուհետ՝ «Սննդամթերքի մակնշման մասին» </w:t>
      </w:r>
      <w:r w:rsidR="00B820F6" w:rsidRPr="00086E9E">
        <w:rPr>
          <w:rFonts w:ascii="Sylfaen" w:hAnsi="Sylfaen"/>
          <w:sz w:val="24"/>
        </w:rPr>
        <w:t xml:space="preserve">Մաքսային միության </w:t>
      </w:r>
      <w:r w:rsidRPr="00086E9E">
        <w:rPr>
          <w:rFonts w:ascii="Sylfaen" w:hAnsi="Sylfaen"/>
          <w:sz w:val="24"/>
        </w:rPr>
        <w:t>տեխնիկական կանոնակարգ (ՄՄ</w:t>
      </w:r>
      <w:r w:rsidR="003C64AC" w:rsidRPr="00086E9E">
        <w:rPr>
          <w:rFonts w:ascii="Sylfaen" w:hAnsi="Sylfaen"/>
          <w:sz w:val="24"/>
        </w:rPr>
        <w:t> </w:t>
      </w:r>
      <w:r w:rsidRPr="00086E9E">
        <w:rPr>
          <w:rFonts w:ascii="Sylfaen" w:hAnsi="Sylfaen"/>
          <w:sz w:val="24"/>
        </w:rPr>
        <w:t>ՏԿ</w:t>
      </w:r>
      <w:r w:rsidR="003C64AC" w:rsidRPr="00086E9E">
        <w:rPr>
          <w:rFonts w:ascii="Sylfaen" w:hAnsi="Sylfaen"/>
          <w:sz w:val="24"/>
        </w:rPr>
        <w:t> </w:t>
      </w:r>
      <w:r w:rsidRPr="00086E9E">
        <w:rPr>
          <w:rFonts w:ascii="Sylfaen" w:hAnsi="Sylfaen"/>
          <w:sz w:val="24"/>
        </w:rPr>
        <w:t xml:space="preserve">022/2011) ) </w:t>
      </w:r>
      <w:r w:rsidR="001A5E32">
        <w:rPr>
          <w:rFonts w:ascii="Sylfaen" w:hAnsi="Sylfaen"/>
          <w:sz w:val="24"/>
        </w:rPr>
        <w:t>և</w:t>
      </w:r>
      <w:r w:rsidRPr="00086E9E">
        <w:rPr>
          <w:rFonts w:ascii="Sylfaen" w:hAnsi="Sylfaen"/>
          <w:sz w:val="24"/>
        </w:rPr>
        <w:t xml:space="preserve"> Մաքսային միության հանձնաժողովի 2011 թվականի օգոստոսի 16-ի թիվ 769 որոշմամբ հաստատված՝ «Փաթեթվածքի անվտանգության մասին» </w:t>
      </w:r>
      <w:r w:rsidR="00B820F6" w:rsidRPr="00086E9E">
        <w:rPr>
          <w:rFonts w:ascii="Sylfaen" w:hAnsi="Sylfaen"/>
          <w:sz w:val="24"/>
        </w:rPr>
        <w:t xml:space="preserve">Մաքսային միության </w:t>
      </w:r>
      <w:r w:rsidRPr="00086E9E">
        <w:rPr>
          <w:rFonts w:ascii="Sylfaen" w:hAnsi="Sylfaen"/>
          <w:sz w:val="24"/>
        </w:rPr>
        <w:t>տեխնիկական կանոնակարգի</w:t>
      </w:r>
      <w:r w:rsidR="002321B9" w:rsidRPr="00086E9E">
        <w:rPr>
          <w:rFonts w:ascii="Sylfaen" w:hAnsi="Sylfaen"/>
          <w:sz w:val="24"/>
        </w:rPr>
        <w:t xml:space="preserve"> (ՄՄ ՏԿ 005/2011) </w:t>
      </w:r>
      <w:r w:rsidRPr="00086E9E">
        <w:rPr>
          <w:rFonts w:ascii="Sylfaen" w:hAnsi="Sylfaen"/>
          <w:sz w:val="24"/>
        </w:rPr>
        <w:t xml:space="preserve">(այսուհետ՝ «Փաթեթվածքի անվտանգության մասին» </w:t>
      </w:r>
      <w:r w:rsidR="00B820F6" w:rsidRPr="00086E9E">
        <w:rPr>
          <w:rFonts w:ascii="Sylfaen" w:hAnsi="Sylfaen"/>
          <w:sz w:val="24"/>
        </w:rPr>
        <w:t xml:space="preserve">Մաքսային միության </w:t>
      </w:r>
      <w:r w:rsidRPr="00086E9E">
        <w:rPr>
          <w:rFonts w:ascii="Sylfaen" w:hAnsi="Sylfaen"/>
          <w:sz w:val="24"/>
        </w:rPr>
        <w:t xml:space="preserve">տեխնիկական կանոնակարգ (ՄՄ ՏԿ 005/2011)) պահանջները </w:t>
      </w:r>
      <w:r w:rsidR="001A5E32">
        <w:rPr>
          <w:rFonts w:ascii="Sylfaen" w:hAnsi="Sylfaen"/>
          <w:sz w:val="24"/>
        </w:rPr>
        <w:t>և</w:t>
      </w:r>
      <w:r w:rsidRPr="00086E9E">
        <w:rPr>
          <w:rFonts w:ascii="Sylfaen" w:hAnsi="Sylfaen"/>
          <w:sz w:val="24"/>
        </w:rPr>
        <w:t xml:space="preserve"> չ</w:t>
      </w:r>
      <w:r w:rsidR="007B370E" w:rsidRPr="00086E9E">
        <w:rPr>
          <w:rFonts w:ascii="Sylfaen" w:hAnsi="Sylfaen"/>
          <w:sz w:val="24"/>
        </w:rPr>
        <w:t>ի</w:t>
      </w:r>
      <w:r w:rsidRPr="00086E9E">
        <w:rPr>
          <w:rFonts w:ascii="Sylfaen" w:hAnsi="Sylfaen"/>
          <w:sz w:val="24"/>
        </w:rPr>
        <w:t xml:space="preserve"> հակասում դրանց։</w:t>
      </w:r>
    </w:p>
    <w:p w14:paraId="5669FABE" w14:textId="0A99EAB5" w:rsidR="007C774E" w:rsidRPr="00086E9E" w:rsidRDefault="00B8213D" w:rsidP="003C64AC">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2.</w:t>
      </w:r>
      <w:r w:rsidRPr="00086E9E">
        <w:rPr>
          <w:rFonts w:ascii="Sylfaen" w:hAnsi="Sylfaen"/>
          <w:sz w:val="24"/>
        </w:rPr>
        <w:tab/>
      </w:r>
      <w:r w:rsidR="00323B10" w:rsidRPr="00086E9E">
        <w:rPr>
          <w:rFonts w:ascii="Sylfaen" w:hAnsi="Sylfaen"/>
          <w:sz w:val="24"/>
        </w:rPr>
        <w:t xml:space="preserve">Սույն տեխնիկական կանոնակարգը մշակվել է մարդու կյանքի </w:t>
      </w:r>
      <w:r w:rsidR="001A5E32">
        <w:rPr>
          <w:rFonts w:ascii="Sylfaen" w:hAnsi="Sylfaen"/>
          <w:sz w:val="24"/>
        </w:rPr>
        <w:t>և</w:t>
      </w:r>
      <w:r w:rsidR="00323B10" w:rsidRPr="00086E9E">
        <w:rPr>
          <w:rFonts w:ascii="Sylfaen" w:hAnsi="Sylfaen"/>
          <w:sz w:val="24"/>
        </w:rPr>
        <w:t xml:space="preserve"> առողջության, գույքի, շրջակա միջավայրի, կենդանիների </w:t>
      </w:r>
      <w:r w:rsidR="002C7CF0" w:rsidRPr="00086E9E">
        <w:rPr>
          <w:rFonts w:ascii="Sylfaen" w:hAnsi="Sylfaen"/>
          <w:sz w:val="24"/>
        </w:rPr>
        <w:t xml:space="preserve">ու </w:t>
      </w:r>
      <w:r w:rsidR="00323B10" w:rsidRPr="00086E9E">
        <w:rPr>
          <w:rFonts w:ascii="Sylfaen" w:hAnsi="Sylfaen"/>
          <w:sz w:val="24"/>
        </w:rPr>
        <w:t xml:space="preserve">բույսերի կյանքի </w:t>
      </w:r>
      <w:r w:rsidR="001A5E32">
        <w:rPr>
          <w:rFonts w:ascii="Sylfaen" w:hAnsi="Sylfaen"/>
          <w:sz w:val="24"/>
        </w:rPr>
        <w:t>և</w:t>
      </w:r>
      <w:r w:rsidR="00323B10" w:rsidRPr="00086E9E">
        <w:rPr>
          <w:rFonts w:ascii="Sylfaen" w:hAnsi="Sylfaen"/>
          <w:sz w:val="24"/>
        </w:rPr>
        <w:t xml:space="preserve"> առողջության պաշտպանության, ալկոհոլային արտադրանքի սպառողներին՝ դրա նշանակության </w:t>
      </w:r>
      <w:r w:rsidR="001A5E32">
        <w:rPr>
          <w:rFonts w:ascii="Sylfaen" w:hAnsi="Sylfaen"/>
          <w:sz w:val="24"/>
        </w:rPr>
        <w:t>և</w:t>
      </w:r>
      <w:r w:rsidR="00323B10" w:rsidRPr="00086E9E">
        <w:rPr>
          <w:rFonts w:ascii="Sylfaen" w:hAnsi="Sylfaen"/>
          <w:sz w:val="24"/>
        </w:rPr>
        <w:t xml:space="preserve"> անվտանգության մասով շփոթեցնող գործողությունները կանխելու նպատակով:</w:t>
      </w:r>
    </w:p>
    <w:p w14:paraId="3AC51EDF" w14:textId="77777777" w:rsidR="007C774E" w:rsidRPr="00086E9E" w:rsidRDefault="007C774E" w:rsidP="0052494A">
      <w:pPr>
        <w:spacing w:after="160" w:line="360" w:lineRule="auto"/>
        <w:rPr>
          <w:rFonts w:eastAsia="Times New Roman" w:cs="Times New Roman"/>
          <w:color w:val="auto"/>
          <w:szCs w:val="30"/>
        </w:rPr>
      </w:pPr>
      <w:r w:rsidRPr="00086E9E">
        <w:br w:type="page"/>
      </w:r>
    </w:p>
    <w:p w14:paraId="373E19C5" w14:textId="77777777" w:rsidR="00323B10" w:rsidRPr="00086E9E" w:rsidRDefault="00B8213D" w:rsidP="003C64AC">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3.</w:t>
      </w:r>
      <w:r w:rsidRPr="00086E9E">
        <w:rPr>
          <w:rFonts w:ascii="Sylfaen" w:hAnsi="Sylfaen"/>
          <w:sz w:val="24"/>
        </w:rPr>
        <w:tab/>
      </w:r>
      <w:r w:rsidR="00323B10" w:rsidRPr="00086E9E">
        <w:rPr>
          <w:rFonts w:ascii="Sylfaen" w:hAnsi="Sylfaen"/>
          <w:sz w:val="24"/>
        </w:rPr>
        <w:t>Սույն տեխնիկական կանոնակարգը տարածվում է անդամ պետությունների տարածքներում շրջանառության մեջ դրվող ալկոհոլային արտադրանքի վրա:</w:t>
      </w:r>
    </w:p>
    <w:p w14:paraId="646F5C5A"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Սույն տեխնիկական կանոնակարգի տեխնիկական </w:t>
      </w:r>
      <w:r w:rsidR="001663AD" w:rsidRPr="00086E9E">
        <w:rPr>
          <w:rFonts w:ascii="Sylfaen" w:hAnsi="Sylfaen"/>
          <w:sz w:val="24"/>
        </w:rPr>
        <w:t xml:space="preserve">կանոնակարգման </w:t>
      </w:r>
      <w:r w:rsidRPr="00086E9E">
        <w:rPr>
          <w:rFonts w:ascii="Sylfaen" w:hAnsi="Sylfaen"/>
          <w:sz w:val="24"/>
        </w:rPr>
        <w:t>առարկաներն են՝</w:t>
      </w:r>
    </w:p>
    <w:p w14:paraId="1F36D4F8"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ալկոհոլային արտադրանքը.</w:t>
      </w:r>
    </w:p>
    <w:p w14:paraId="1594F3A1" w14:textId="6FC44436"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ալկոհոլային արտադրանքին</w:t>
      </w:r>
      <w:r w:rsidR="001536D9" w:rsidRPr="00086E9E">
        <w:rPr>
          <w:rFonts w:ascii="Sylfaen" w:hAnsi="Sylfaen"/>
          <w:sz w:val="24"/>
        </w:rPr>
        <w:t xml:space="preserve"> ներկայացվող պահանջներին</w:t>
      </w:r>
      <w:r w:rsidRPr="00086E9E">
        <w:rPr>
          <w:rFonts w:ascii="Sylfaen" w:hAnsi="Sylfaen"/>
          <w:sz w:val="24"/>
        </w:rPr>
        <w:t xml:space="preserve"> առնչվող՝ արտադրության, պահպանման, փոխադրման (տրանսպորտային փոխադրման), իրացման </w:t>
      </w:r>
      <w:r w:rsidR="001A5E32">
        <w:rPr>
          <w:rFonts w:ascii="Sylfaen" w:hAnsi="Sylfaen"/>
          <w:sz w:val="24"/>
        </w:rPr>
        <w:t>և</w:t>
      </w:r>
      <w:r w:rsidRPr="00086E9E">
        <w:rPr>
          <w:rFonts w:ascii="Sylfaen" w:hAnsi="Sylfaen"/>
          <w:sz w:val="24"/>
        </w:rPr>
        <w:t xml:space="preserve"> օգտահանման գործընթացները:</w:t>
      </w:r>
    </w:p>
    <w:p w14:paraId="0E53308C" w14:textId="77777777" w:rsidR="00323B10" w:rsidRPr="00086E9E" w:rsidRDefault="00B8213D" w:rsidP="003C64AC">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Pr="00086E9E">
        <w:rPr>
          <w:rFonts w:ascii="Sylfaen" w:hAnsi="Sylfaen"/>
          <w:sz w:val="24"/>
        </w:rPr>
        <w:tab/>
      </w:r>
      <w:r w:rsidR="00323B10" w:rsidRPr="00086E9E">
        <w:rPr>
          <w:rFonts w:ascii="Sylfaen" w:hAnsi="Sylfaen"/>
          <w:sz w:val="24"/>
        </w:rPr>
        <w:t>Սույն տեխնիկական կանոնակարգը չի տարածվում՝</w:t>
      </w:r>
    </w:p>
    <w:p w14:paraId="287A2229" w14:textId="77777777" w:rsidR="00323B10" w:rsidRPr="00086E9E" w:rsidRDefault="00323B10" w:rsidP="003C64AC">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ա)</w:t>
      </w:r>
      <w:r w:rsidR="007C774E" w:rsidRPr="00086E9E">
        <w:rPr>
          <w:rFonts w:ascii="Sylfaen" w:hAnsi="Sylfaen"/>
          <w:sz w:val="24"/>
        </w:rPr>
        <w:tab/>
        <w:t>ա</w:t>
      </w:r>
      <w:r w:rsidRPr="00086E9E">
        <w:rPr>
          <w:rFonts w:ascii="Sylfaen" w:hAnsi="Sylfaen"/>
          <w:sz w:val="24"/>
        </w:rPr>
        <w:t>նդ</w:t>
      </w:r>
      <w:r w:rsidR="007C774E" w:rsidRPr="00086E9E">
        <w:rPr>
          <w:rFonts w:ascii="Sylfaen" w:hAnsi="Sylfaen"/>
          <w:sz w:val="24"/>
        </w:rPr>
        <w:t>ա</w:t>
      </w:r>
      <w:r w:rsidRPr="00086E9E">
        <w:rPr>
          <w:rFonts w:ascii="Sylfaen" w:hAnsi="Sylfaen"/>
          <w:sz w:val="24"/>
        </w:rPr>
        <w:t>մ պետությունների տարածքներով տարանցիկ փոխադրվող ալկոհոլային արտադրանքի վրա.</w:t>
      </w:r>
    </w:p>
    <w:p w14:paraId="707D3451" w14:textId="77777777" w:rsidR="00323B10" w:rsidRPr="00086E9E" w:rsidRDefault="007C774E" w:rsidP="003C64AC">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323B10" w:rsidRPr="00086E9E">
        <w:rPr>
          <w:rFonts w:ascii="Sylfaen" w:hAnsi="Sylfaen"/>
          <w:sz w:val="24"/>
        </w:rPr>
        <w:t>գիտական նպատակներով արտադրված ալկոհոլային արտադրանքի վրա.</w:t>
      </w:r>
    </w:p>
    <w:p w14:paraId="0E4CF4D3" w14:textId="77777777" w:rsidR="00323B10" w:rsidRPr="00086E9E" w:rsidRDefault="007C774E" w:rsidP="003C64AC">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գ)</w:t>
      </w:r>
      <w:r w:rsidRPr="00086E9E">
        <w:rPr>
          <w:rFonts w:ascii="Sylfaen" w:hAnsi="Sylfaen"/>
          <w:sz w:val="24"/>
        </w:rPr>
        <w:tab/>
      </w:r>
      <w:r w:rsidR="00323B10" w:rsidRPr="00086E9E">
        <w:rPr>
          <w:rFonts w:ascii="Sylfaen" w:hAnsi="Sylfaen"/>
          <w:sz w:val="24"/>
        </w:rPr>
        <w:t>ֆիզիկական անձանց կողմից անձնական օգտագործման համար</w:t>
      </w:r>
      <w:r w:rsidR="003203C5" w:rsidRPr="00086E9E">
        <w:rPr>
          <w:rFonts w:ascii="Sylfaen" w:hAnsi="Sylfaen"/>
          <w:sz w:val="24"/>
        </w:rPr>
        <w:t xml:space="preserve"> արտադրված ալկոհոլային արտադրանքի վրա</w:t>
      </w:r>
      <w:r w:rsidR="00323B10" w:rsidRPr="00086E9E">
        <w:rPr>
          <w:rFonts w:ascii="Sylfaen" w:hAnsi="Sylfaen"/>
          <w:sz w:val="24"/>
        </w:rPr>
        <w:t xml:space="preserve">՝ </w:t>
      </w:r>
      <w:r w:rsidR="00EC2C52" w:rsidRPr="00086E9E">
        <w:rPr>
          <w:rFonts w:ascii="Sylfaen" w:hAnsi="Sylfaen"/>
          <w:sz w:val="24"/>
        </w:rPr>
        <w:t>առանց ա</w:t>
      </w:r>
      <w:r w:rsidR="00323B10" w:rsidRPr="00086E9E">
        <w:rPr>
          <w:rFonts w:ascii="Sylfaen" w:hAnsi="Sylfaen"/>
          <w:sz w:val="24"/>
        </w:rPr>
        <w:t xml:space="preserve">նդամ պետությունների տարածքներում </w:t>
      </w:r>
      <w:r w:rsidR="00EC2C52" w:rsidRPr="00086E9E">
        <w:rPr>
          <w:rFonts w:ascii="Sylfaen" w:hAnsi="Sylfaen"/>
          <w:sz w:val="24"/>
        </w:rPr>
        <w:t xml:space="preserve">հետագայում դա </w:t>
      </w:r>
      <w:r w:rsidR="00323B10" w:rsidRPr="00086E9E">
        <w:rPr>
          <w:rFonts w:ascii="Sylfaen" w:hAnsi="Sylfaen"/>
          <w:sz w:val="24"/>
        </w:rPr>
        <w:t>իրացնելու նպատակի.</w:t>
      </w:r>
    </w:p>
    <w:p w14:paraId="3958FD9F" w14:textId="73C1494F" w:rsidR="00323B10" w:rsidRPr="00086E9E" w:rsidRDefault="007C774E" w:rsidP="003C64AC">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դ)</w:t>
      </w:r>
      <w:r w:rsidRPr="00086E9E">
        <w:rPr>
          <w:rFonts w:ascii="Sylfaen" w:hAnsi="Sylfaen"/>
          <w:sz w:val="24"/>
        </w:rPr>
        <w:tab/>
      </w:r>
      <w:r w:rsidR="00323B10" w:rsidRPr="00086E9E">
        <w:rPr>
          <w:rFonts w:ascii="Sylfaen" w:hAnsi="Sylfaen"/>
          <w:sz w:val="24"/>
        </w:rPr>
        <w:t>անդամ պետությունների տարածքներից դուրս՝ արտաքին առ</w:t>
      </w:r>
      <w:r w:rsidR="001A5E32">
        <w:rPr>
          <w:rFonts w:ascii="Sylfaen" w:hAnsi="Sylfaen"/>
          <w:sz w:val="24"/>
        </w:rPr>
        <w:t>և</w:t>
      </w:r>
      <w:r w:rsidR="00323B10" w:rsidRPr="00086E9E">
        <w:rPr>
          <w:rFonts w:ascii="Sylfaen" w:hAnsi="Sylfaen"/>
          <w:sz w:val="24"/>
        </w:rPr>
        <w:t>տրային պայմանագրերով արտահանման համար մատակարարվող ալկոհոլային արտադրանքի վրա.</w:t>
      </w:r>
    </w:p>
    <w:p w14:paraId="260694BB" w14:textId="77777777" w:rsidR="00323B10" w:rsidRPr="00086E9E" w:rsidRDefault="007C774E" w:rsidP="003C64AC">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ե)</w:t>
      </w:r>
      <w:r w:rsidRPr="00086E9E">
        <w:rPr>
          <w:rFonts w:ascii="Sylfaen" w:hAnsi="Sylfaen"/>
          <w:sz w:val="24"/>
        </w:rPr>
        <w:tab/>
      </w:r>
      <w:r w:rsidR="00323B10" w:rsidRPr="00086E9E">
        <w:rPr>
          <w:rFonts w:ascii="Sylfaen" w:hAnsi="Sylfaen"/>
          <w:sz w:val="24"/>
        </w:rPr>
        <w:t>էթիլ</w:t>
      </w:r>
      <w:r w:rsidR="008916B1" w:rsidRPr="00086E9E">
        <w:rPr>
          <w:rFonts w:ascii="Sylfaen" w:hAnsi="Sylfaen"/>
          <w:sz w:val="24"/>
        </w:rPr>
        <w:t>ային</w:t>
      </w:r>
      <w:r w:rsidR="00323B10" w:rsidRPr="00086E9E">
        <w:rPr>
          <w:rFonts w:ascii="Sylfaen" w:hAnsi="Sylfaen"/>
          <w:sz w:val="24"/>
        </w:rPr>
        <w:t xml:space="preserve"> սպիրտ պարունակող ալկոհոլային արտադրանքի վրա՝ թիվ 1 հավելված</w:t>
      </w:r>
      <w:r w:rsidR="00402BDD" w:rsidRPr="00086E9E">
        <w:rPr>
          <w:rFonts w:ascii="Sylfaen" w:hAnsi="Sylfaen"/>
          <w:sz w:val="24"/>
        </w:rPr>
        <w:t xml:space="preserve">ով սահմանված </w:t>
      </w:r>
      <w:r w:rsidR="00323B10" w:rsidRPr="00086E9E">
        <w:rPr>
          <w:rFonts w:ascii="Sylfaen" w:hAnsi="Sylfaen"/>
          <w:sz w:val="24"/>
        </w:rPr>
        <w:t>ցանկին համապատասխան:</w:t>
      </w:r>
    </w:p>
    <w:p w14:paraId="658486D9" w14:textId="77777777" w:rsidR="003C64AC" w:rsidRPr="00086E9E" w:rsidRDefault="003C64AC">
      <w:pPr>
        <w:widowControl/>
        <w:spacing w:after="200" w:line="276" w:lineRule="auto"/>
        <w:rPr>
          <w:rFonts w:eastAsia="Times New Roman" w:cs="Times New Roman"/>
          <w:color w:val="auto"/>
        </w:rPr>
      </w:pPr>
      <w:r w:rsidRPr="00086E9E">
        <w:rPr>
          <w:rFonts w:eastAsia="Times New Roman" w:cs="Times New Roman"/>
          <w:color w:val="auto"/>
        </w:rPr>
        <w:br w:type="page"/>
      </w:r>
    </w:p>
    <w:p w14:paraId="28362686" w14:textId="77777777" w:rsidR="00323B10" w:rsidRPr="00086E9E" w:rsidRDefault="00323B10" w:rsidP="0052494A">
      <w:pPr>
        <w:pStyle w:val="20"/>
        <w:shd w:val="clear" w:color="auto" w:fill="auto"/>
        <w:spacing w:before="0" w:after="160" w:line="360" w:lineRule="auto"/>
        <w:ind w:right="40" w:firstLine="0"/>
        <w:jc w:val="center"/>
        <w:rPr>
          <w:rFonts w:ascii="Sylfaen" w:hAnsi="Sylfaen"/>
          <w:sz w:val="24"/>
          <w:szCs w:val="24"/>
        </w:rPr>
      </w:pPr>
      <w:r w:rsidRPr="00086E9E">
        <w:rPr>
          <w:rFonts w:ascii="Sylfaen" w:hAnsi="Sylfaen"/>
          <w:sz w:val="24"/>
        </w:rPr>
        <w:lastRenderedPageBreak/>
        <w:t>II. Հիմնական հասկացությունները</w:t>
      </w:r>
    </w:p>
    <w:p w14:paraId="4070A78A" w14:textId="28FFB0D4" w:rsidR="00323B10" w:rsidRPr="00086E9E" w:rsidRDefault="00B8213D" w:rsidP="003C64AC">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5.</w:t>
      </w:r>
      <w:r w:rsidRPr="00086E9E">
        <w:rPr>
          <w:rFonts w:ascii="Sylfaen" w:hAnsi="Sylfaen"/>
          <w:sz w:val="24"/>
        </w:rPr>
        <w:tab/>
      </w:r>
      <w:r w:rsidR="00323B10" w:rsidRPr="00086E9E">
        <w:rPr>
          <w:rFonts w:ascii="Sylfaen" w:hAnsi="Sylfaen"/>
          <w:sz w:val="24"/>
        </w:rPr>
        <w:t xml:space="preserve">Սույն տեխնիկական կանոնակարգի կիրառման նպատակներով օգտագործվում են «Սննդամթերքի անվտանգության մասին» </w:t>
      </w:r>
      <w:r w:rsidR="00B820F6" w:rsidRPr="00086E9E">
        <w:rPr>
          <w:rFonts w:ascii="Sylfaen" w:hAnsi="Sylfaen"/>
          <w:sz w:val="24"/>
        </w:rPr>
        <w:t xml:space="preserve">Մաքսային միության </w:t>
      </w:r>
      <w:r w:rsidR="00323B10" w:rsidRPr="00086E9E">
        <w:rPr>
          <w:rFonts w:ascii="Sylfaen" w:hAnsi="Sylfaen"/>
          <w:sz w:val="24"/>
        </w:rPr>
        <w:t xml:space="preserve">տեխնիկական կանոնակարգով (ՄՄ ՏԿ 021/2011), «Սննդամթերքի մակնշման մասին» </w:t>
      </w:r>
      <w:r w:rsidR="00B820F6" w:rsidRPr="00086E9E">
        <w:rPr>
          <w:rFonts w:ascii="Sylfaen" w:hAnsi="Sylfaen"/>
          <w:sz w:val="24"/>
        </w:rPr>
        <w:t xml:space="preserve">Մաքսային միության </w:t>
      </w:r>
      <w:r w:rsidR="00323B10" w:rsidRPr="00086E9E">
        <w:rPr>
          <w:rFonts w:ascii="Sylfaen" w:hAnsi="Sylfaen"/>
          <w:sz w:val="24"/>
        </w:rPr>
        <w:t xml:space="preserve">տեխնիկական կանոնակարգով (ՄՄ ՏԿ 022/2011) </w:t>
      </w:r>
      <w:r w:rsidR="001A5E32">
        <w:rPr>
          <w:rFonts w:ascii="Sylfaen" w:hAnsi="Sylfaen"/>
          <w:sz w:val="24"/>
        </w:rPr>
        <w:t>և</w:t>
      </w:r>
      <w:r w:rsidR="00323B10" w:rsidRPr="00086E9E">
        <w:rPr>
          <w:rFonts w:ascii="Sylfaen" w:hAnsi="Sylfaen"/>
          <w:sz w:val="24"/>
        </w:rPr>
        <w:t xml:space="preserve"> «Փաթեթվածքի անվտանգության մասին» </w:t>
      </w:r>
      <w:r w:rsidR="00B820F6" w:rsidRPr="00086E9E">
        <w:rPr>
          <w:rFonts w:ascii="Sylfaen" w:hAnsi="Sylfaen"/>
          <w:sz w:val="24"/>
        </w:rPr>
        <w:t xml:space="preserve">Մաքսային միության </w:t>
      </w:r>
      <w:r w:rsidR="00323B10" w:rsidRPr="00086E9E">
        <w:rPr>
          <w:rFonts w:ascii="Sylfaen" w:hAnsi="Sylfaen"/>
          <w:sz w:val="24"/>
        </w:rPr>
        <w:t>տեխնիկական կանոնակարգով (ՄՄ ՏԿ 005/2011) սահմանված հասկացություններ</w:t>
      </w:r>
      <w:r w:rsidR="00A64620" w:rsidRPr="00086E9E">
        <w:rPr>
          <w:rFonts w:ascii="Sylfaen" w:hAnsi="Sylfaen"/>
          <w:sz w:val="24"/>
        </w:rPr>
        <w:t>ը</w:t>
      </w:r>
      <w:r w:rsidR="00323B10" w:rsidRPr="00086E9E">
        <w:rPr>
          <w:rFonts w:ascii="Sylfaen" w:hAnsi="Sylfaen"/>
          <w:sz w:val="24"/>
        </w:rPr>
        <w:t>, ինչպես նա</w:t>
      </w:r>
      <w:r w:rsidR="001A5E32">
        <w:rPr>
          <w:rFonts w:ascii="Sylfaen" w:hAnsi="Sylfaen"/>
          <w:sz w:val="24"/>
        </w:rPr>
        <w:t>և</w:t>
      </w:r>
      <w:r w:rsidR="00323B10" w:rsidRPr="00086E9E">
        <w:rPr>
          <w:rFonts w:ascii="Sylfaen" w:hAnsi="Sylfaen"/>
          <w:sz w:val="24"/>
        </w:rPr>
        <w:t xml:space="preserve"> հասկացություններ, որոնք ունեն հետ</w:t>
      </w:r>
      <w:r w:rsidR="001A5E32">
        <w:rPr>
          <w:rFonts w:ascii="Sylfaen" w:hAnsi="Sylfaen"/>
          <w:sz w:val="24"/>
        </w:rPr>
        <w:t>և</w:t>
      </w:r>
      <w:r w:rsidR="00323B10" w:rsidRPr="00086E9E">
        <w:rPr>
          <w:rFonts w:ascii="Sylfaen" w:hAnsi="Sylfaen"/>
          <w:sz w:val="24"/>
        </w:rPr>
        <w:t>յալ իմաստը՝</w:t>
      </w:r>
    </w:p>
    <w:p w14:paraId="3CD83033" w14:textId="211DC42F"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ալկոհոլային արտադրանք</w:t>
      </w:r>
      <w:r w:rsidR="00323B10" w:rsidRPr="00086E9E">
        <w:rPr>
          <w:rFonts w:ascii="Sylfaen" w:hAnsi="Sylfaen"/>
          <w:sz w:val="24"/>
        </w:rPr>
        <w:t>՝ էթիլ</w:t>
      </w:r>
      <w:r w:rsidR="00414095" w:rsidRPr="00086E9E">
        <w:rPr>
          <w:rFonts w:ascii="Sylfaen" w:hAnsi="Sylfaen"/>
          <w:sz w:val="24"/>
        </w:rPr>
        <w:t>ային</w:t>
      </w:r>
      <w:r w:rsidR="00323B10" w:rsidRPr="00086E9E">
        <w:rPr>
          <w:rFonts w:ascii="Sylfaen" w:hAnsi="Sylfaen"/>
          <w:sz w:val="24"/>
        </w:rPr>
        <w:t xml:space="preserve"> սպիրտ</w:t>
      </w:r>
      <w:r w:rsidR="00414095" w:rsidRPr="00086E9E">
        <w:rPr>
          <w:rFonts w:ascii="Sylfaen" w:hAnsi="Sylfaen"/>
          <w:sz w:val="24"/>
        </w:rPr>
        <w:t>ի օգտագործմամբ կամ առանց դրա</w:t>
      </w:r>
      <w:r w:rsidR="00E457C3" w:rsidRPr="00086E9E">
        <w:rPr>
          <w:rFonts w:ascii="Sylfaen" w:hAnsi="Sylfaen"/>
          <w:sz w:val="24"/>
        </w:rPr>
        <w:t xml:space="preserve"> պատրաստված սննդամթերք</w:t>
      </w:r>
      <w:r w:rsidR="005E5B04" w:rsidRPr="00086E9E">
        <w:rPr>
          <w:rFonts w:ascii="Sylfaen" w:hAnsi="Sylfaen"/>
          <w:sz w:val="24"/>
        </w:rPr>
        <w:t>, որն</w:t>
      </w:r>
      <w:r w:rsidR="00323B10" w:rsidRPr="00086E9E">
        <w:rPr>
          <w:rFonts w:ascii="Sylfaen" w:hAnsi="Sylfaen"/>
          <w:sz w:val="24"/>
        </w:rPr>
        <w:t xml:space="preserve"> արտադրված</w:t>
      </w:r>
      <w:r w:rsidR="005E5B04" w:rsidRPr="00086E9E">
        <w:rPr>
          <w:rFonts w:ascii="Sylfaen" w:hAnsi="Sylfaen"/>
          <w:sz w:val="24"/>
        </w:rPr>
        <w:t xml:space="preserve"> է</w:t>
      </w:r>
      <w:r w:rsidR="00323B10" w:rsidRPr="00086E9E">
        <w:rPr>
          <w:rFonts w:ascii="Sylfaen" w:hAnsi="Sylfaen"/>
          <w:sz w:val="24"/>
        </w:rPr>
        <w:t xml:space="preserve"> սննդային հումքից </w:t>
      </w:r>
      <w:r w:rsidR="001A5E32">
        <w:rPr>
          <w:rFonts w:ascii="Sylfaen" w:hAnsi="Sylfaen"/>
          <w:sz w:val="24"/>
        </w:rPr>
        <w:t>և</w:t>
      </w:r>
      <w:r w:rsidR="00323B10" w:rsidRPr="00086E9E">
        <w:rPr>
          <w:rFonts w:ascii="Sylfaen" w:hAnsi="Sylfaen"/>
          <w:sz w:val="24"/>
        </w:rPr>
        <w:t xml:space="preserve"> (կամ) սպիրտ պարունակող սննդամթերքից</w:t>
      </w:r>
      <w:r w:rsidR="006879D4"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որում էթիլ</w:t>
      </w:r>
      <w:r w:rsidR="00347562" w:rsidRPr="00086E9E">
        <w:rPr>
          <w:rFonts w:ascii="Sylfaen" w:hAnsi="Sylfaen"/>
          <w:sz w:val="24"/>
        </w:rPr>
        <w:t>ային</w:t>
      </w:r>
      <w:r w:rsidR="00323B10" w:rsidRPr="00086E9E">
        <w:rPr>
          <w:rFonts w:ascii="Sylfaen" w:hAnsi="Sylfaen"/>
          <w:sz w:val="24"/>
        </w:rPr>
        <w:t xml:space="preserve"> սպիրտի ծավալային մասը</w:t>
      </w:r>
      <w:r w:rsidR="0021246D" w:rsidRPr="00086E9E">
        <w:rPr>
          <w:rFonts w:ascii="Sylfaen" w:hAnsi="Sylfaen"/>
          <w:sz w:val="24"/>
        </w:rPr>
        <w:t> </w:t>
      </w:r>
      <w:r w:rsidR="00323B10" w:rsidRPr="00086E9E">
        <w:rPr>
          <w:rFonts w:ascii="Sylfaen" w:hAnsi="Sylfaen"/>
          <w:sz w:val="24"/>
        </w:rPr>
        <w:t>0,5 տոկոսից ավել</w:t>
      </w:r>
      <w:r w:rsidR="00347562" w:rsidRPr="00086E9E">
        <w:rPr>
          <w:rFonts w:ascii="Sylfaen" w:hAnsi="Sylfaen"/>
          <w:sz w:val="24"/>
        </w:rPr>
        <w:t>ի</w:t>
      </w:r>
      <w:r w:rsidR="00323B10" w:rsidRPr="00086E9E">
        <w:rPr>
          <w:rFonts w:ascii="Sylfaen" w:hAnsi="Sylfaen"/>
          <w:sz w:val="24"/>
        </w:rPr>
        <w:t xml:space="preserve"> է</w:t>
      </w:r>
      <w:r w:rsidR="002C7CF0" w:rsidRPr="00086E9E">
        <w:rPr>
          <w:rFonts w:ascii="Sylfaen" w:hAnsi="Sylfaen"/>
          <w:sz w:val="24"/>
        </w:rPr>
        <w:t>՝</w:t>
      </w:r>
      <w:r w:rsidR="00323B10" w:rsidRPr="00086E9E">
        <w:rPr>
          <w:rFonts w:ascii="Sylfaen" w:hAnsi="Sylfaen"/>
          <w:sz w:val="24"/>
        </w:rPr>
        <w:t xml:space="preserve"> բացառությամբ սույն տեխնիկական կանոնակարգի թիվ 1 հավելվածով նախատեսված ցանկում ընդգրկված արտադրանքի:</w:t>
      </w:r>
    </w:p>
    <w:p w14:paraId="4CBDF0EA" w14:textId="178EC623"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Ալկոհոլային արտադրանքը լինում է հետ</w:t>
      </w:r>
      <w:r w:rsidR="001A5E32">
        <w:rPr>
          <w:rFonts w:ascii="Sylfaen" w:hAnsi="Sylfaen"/>
          <w:sz w:val="24"/>
        </w:rPr>
        <w:t>և</w:t>
      </w:r>
      <w:r w:rsidRPr="00086E9E">
        <w:rPr>
          <w:rFonts w:ascii="Sylfaen" w:hAnsi="Sylfaen"/>
          <w:sz w:val="24"/>
        </w:rPr>
        <w:t>յալ տեսակների՝ էթիլ</w:t>
      </w:r>
      <w:r w:rsidR="00D055C3" w:rsidRPr="00086E9E">
        <w:rPr>
          <w:rFonts w:ascii="Sylfaen" w:hAnsi="Sylfaen"/>
          <w:sz w:val="24"/>
        </w:rPr>
        <w:t>ային</w:t>
      </w:r>
      <w:r w:rsidR="00B8213D" w:rsidRPr="00086E9E">
        <w:rPr>
          <w:rFonts w:ascii="Sylfaen" w:hAnsi="Sylfaen"/>
          <w:sz w:val="24"/>
        </w:rPr>
        <w:t xml:space="preserve"> </w:t>
      </w:r>
      <w:r w:rsidRPr="00086E9E">
        <w:rPr>
          <w:rFonts w:ascii="Sylfaen" w:hAnsi="Sylfaen"/>
          <w:sz w:val="24"/>
        </w:rPr>
        <w:t xml:space="preserve">սպիրտ, սպիրտային խմիչքներ, թույլ ալկոհոլային խմիչքներ, գինեգործական արտադրանք, թորվածքներ, գարեջրագործական արտադրանք, </w:t>
      </w:r>
      <w:r w:rsidR="00E00D17" w:rsidRPr="00086E9E">
        <w:rPr>
          <w:rFonts w:ascii="Sylfaen" w:hAnsi="Sylfaen"/>
          <w:sz w:val="24"/>
        </w:rPr>
        <w:t>մեղրագործական արտադրանք</w:t>
      </w:r>
      <w:r w:rsidR="004C0E19" w:rsidRPr="00086E9E">
        <w:rPr>
          <w:rFonts w:ascii="Sylfaen" w:hAnsi="Sylfaen"/>
          <w:sz w:val="24"/>
        </w:rPr>
        <w:t>,</w:t>
      </w:r>
      <w:r w:rsidRPr="00086E9E">
        <w:rPr>
          <w:rFonts w:ascii="Sylfaen" w:hAnsi="Sylfaen"/>
          <w:sz w:val="24"/>
        </w:rPr>
        <w:t xml:space="preserve"> սպիրտ պարունակող սննդամթերք.</w:t>
      </w:r>
    </w:p>
    <w:p w14:paraId="2DD0196D" w14:textId="35BB7870" w:rsidR="00323B10" w:rsidRPr="00086E9E" w:rsidRDefault="002F0AAB"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լցվածքով </w:t>
      </w:r>
      <w:r w:rsidR="004C0E19" w:rsidRPr="00086E9E">
        <w:rPr>
          <w:rFonts w:ascii="Sylfaen" w:hAnsi="Sylfaen"/>
          <w:b/>
          <w:sz w:val="24"/>
        </w:rPr>
        <w:t>ալկոհոլային արտադրանք</w:t>
      </w:r>
      <w:r w:rsidR="00323B10" w:rsidRPr="00086E9E">
        <w:rPr>
          <w:rFonts w:ascii="Sylfaen" w:hAnsi="Sylfaen"/>
          <w:sz w:val="24"/>
        </w:rPr>
        <w:t xml:space="preserve">՝ արտադրական կամ տրանսպորտային տարայում (տարողունակ սարքավորման մեջ, այդ թվում՝ տակառներում, պահոցներում, երկաթուղային </w:t>
      </w:r>
      <w:r w:rsidR="001A5E32">
        <w:rPr>
          <w:rFonts w:ascii="Sylfaen" w:hAnsi="Sylfaen"/>
          <w:sz w:val="24"/>
        </w:rPr>
        <w:t>և</w:t>
      </w:r>
      <w:r w:rsidR="00323B10" w:rsidRPr="00086E9E">
        <w:rPr>
          <w:rFonts w:ascii="Sylfaen" w:hAnsi="Sylfaen"/>
          <w:sz w:val="24"/>
        </w:rPr>
        <w:t xml:space="preserve"> ավտոմոբիլային ցիստեռներում, պահպանման տանկերում (ֆլեքսի-տանկերում) </w:t>
      </w:r>
      <w:r w:rsidR="001A5E32">
        <w:rPr>
          <w:rFonts w:ascii="Sylfaen" w:hAnsi="Sylfaen"/>
          <w:sz w:val="24"/>
        </w:rPr>
        <w:t>և</w:t>
      </w:r>
      <w:r w:rsidR="00323B10" w:rsidRPr="00086E9E">
        <w:rPr>
          <w:rFonts w:ascii="Sylfaen" w:hAnsi="Sylfaen"/>
          <w:sz w:val="24"/>
        </w:rPr>
        <w:t xml:space="preserve"> տրանսպորտի տարբեր տեսակներով փոխադրման (տրանսպորտային փոխադրման)</w:t>
      </w:r>
      <w:r w:rsidR="009E1949" w:rsidRPr="00086E9E">
        <w:rPr>
          <w:rFonts w:ascii="Sylfaen" w:hAnsi="Sylfaen"/>
          <w:sz w:val="24"/>
        </w:rPr>
        <w:t xml:space="preserve"> համար նախատեսված համանման սարք</w:t>
      </w:r>
      <w:r w:rsidR="00986B52" w:rsidRPr="00086E9E">
        <w:rPr>
          <w:rFonts w:ascii="Sylfaen" w:hAnsi="Sylfaen"/>
          <w:sz w:val="24"/>
        </w:rPr>
        <w:t>ավորումներում</w:t>
      </w:r>
      <w:r w:rsidR="00323B10" w:rsidRPr="00086E9E">
        <w:rPr>
          <w:rFonts w:ascii="Sylfaen" w:hAnsi="Sylfaen"/>
          <w:sz w:val="24"/>
        </w:rPr>
        <w:t>)</w:t>
      </w:r>
      <w:r w:rsidR="009E1949" w:rsidRPr="00086E9E">
        <w:rPr>
          <w:rFonts w:ascii="Sylfaen" w:hAnsi="Sylfaen"/>
          <w:sz w:val="24"/>
        </w:rPr>
        <w:t xml:space="preserve"> տեղադրված ալկոհոլային արտադրանք</w:t>
      </w:r>
      <w:r w:rsidR="002D3BFD" w:rsidRPr="00086E9E">
        <w:rPr>
          <w:rFonts w:ascii="Sylfaen" w:hAnsi="Sylfaen"/>
          <w:sz w:val="24"/>
        </w:rPr>
        <w:t>, որը</w:t>
      </w:r>
      <w:r w:rsidR="00323B10" w:rsidRPr="00086E9E">
        <w:rPr>
          <w:rFonts w:ascii="Sylfaen" w:hAnsi="Sylfaen"/>
          <w:sz w:val="24"/>
        </w:rPr>
        <w:t xml:space="preserve"> նախատեսված</w:t>
      </w:r>
      <w:r w:rsidR="0021246D" w:rsidRPr="00086E9E">
        <w:rPr>
          <w:rFonts w:ascii="Sylfaen" w:hAnsi="Sylfaen"/>
          <w:sz w:val="24"/>
        </w:rPr>
        <w:t> </w:t>
      </w:r>
      <w:r w:rsidR="002D3BFD" w:rsidRPr="00086E9E">
        <w:rPr>
          <w:rFonts w:ascii="Sylfaen" w:hAnsi="Sylfaen"/>
          <w:sz w:val="24"/>
        </w:rPr>
        <w:t>է</w:t>
      </w:r>
      <w:r w:rsidR="00323B10" w:rsidRPr="00086E9E">
        <w:rPr>
          <w:rFonts w:ascii="Sylfaen" w:hAnsi="Sylfaen"/>
          <w:sz w:val="24"/>
        </w:rPr>
        <w:t xml:space="preserve"> սպառողական փաթեթվածքում լցման կամ ալկոհոլային արտադրանքի այլ տեսակների կամ այլ արտադրանքի արտադրության համար, որը ենթակա չէ մինչ</w:t>
      </w:r>
      <w:r w:rsidR="001A5E32">
        <w:rPr>
          <w:rFonts w:ascii="Sylfaen" w:hAnsi="Sylfaen"/>
          <w:sz w:val="24"/>
        </w:rPr>
        <w:t>և</w:t>
      </w:r>
      <w:r w:rsidR="00323B10" w:rsidRPr="00086E9E">
        <w:rPr>
          <w:rFonts w:ascii="Sylfaen" w:hAnsi="Sylfaen"/>
          <w:sz w:val="24"/>
        </w:rPr>
        <w:t xml:space="preserve"> դրա լցնումը կամ այլ ալկոհոլային արտադրանքի կամ այլ արտադրանքի արտադրության ժամանակ վերամշակումը սպառողին՝ որպես պատրաստի արտադրանք իրացնելու համար.</w:t>
      </w:r>
    </w:p>
    <w:p w14:paraId="236C2AF7"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գինեգործական արտադրանք</w:t>
      </w:r>
      <w:r w:rsidR="00323B10" w:rsidRPr="00086E9E">
        <w:rPr>
          <w:rFonts w:ascii="Sylfaen" w:hAnsi="Sylfaen"/>
          <w:sz w:val="24"/>
        </w:rPr>
        <w:t>՝ ալկոհոլային արտադրանք, պատրաստված՝ թարմ խաղողի ամբողջական կամ մանրատած պտուղների կամ մրգերի, խաղողի քաղցուի, մրգային քաղցուի ամբողջական սպիրտային խմորման արդյունքում.</w:t>
      </w:r>
    </w:p>
    <w:p w14:paraId="07B8FA55" w14:textId="7C130F31"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խմորման արդյունքների հետագա թորմ</w:t>
      </w:r>
      <w:r w:rsidR="0002112A" w:rsidRPr="00086E9E">
        <w:rPr>
          <w:rFonts w:ascii="Sylfaen" w:hAnsi="Sylfaen"/>
          <w:sz w:val="24"/>
        </w:rPr>
        <w:t>ամբ</w:t>
      </w:r>
      <w:r w:rsidRPr="00086E9E">
        <w:rPr>
          <w:rFonts w:ascii="Sylfaen" w:hAnsi="Sylfaen"/>
          <w:sz w:val="24"/>
        </w:rPr>
        <w:t xml:space="preserve"> </w:t>
      </w:r>
      <w:r w:rsidR="001A5E32">
        <w:rPr>
          <w:rFonts w:ascii="Sylfaen" w:hAnsi="Sylfaen"/>
          <w:sz w:val="24"/>
        </w:rPr>
        <w:t>և</w:t>
      </w:r>
      <w:r w:rsidRPr="00086E9E">
        <w:rPr>
          <w:rFonts w:ascii="Sylfaen" w:hAnsi="Sylfaen"/>
          <w:sz w:val="24"/>
        </w:rPr>
        <w:t xml:space="preserve"> հնեցմ</w:t>
      </w:r>
      <w:r w:rsidR="0002112A" w:rsidRPr="00086E9E">
        <w:rPr>
          <w:rFonts w:ascii="Sylfaen" w:hAnsi="Sylfaen"/>
          <w:sz w:val="24"/>
        </w:rPr>
        <w:t>ամբ</w:t>
      </w:r>
      <w:r w:rsidRPr="00086E9E">
        <w:rPr>
          <w:rFonts w:ascii="Sylfaen" w:hAnsi="Sylfaen"/>
          <w:sz w:val="24"/>
        </w:rPr>
        <w:t xml:space="preserve"> կամ առանց հնեցման.</w:t>
      </w:r>
    </w:p>
    <w:p w14:paraId="5E6855FC" w14:textId="25203063"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թարմ խաղողի ամբողջական կամ մանրատած պտուղների, մրգերի կամ խաղողի քաղցո</w:t>
      </w:r>
      <w:r w:rsidR="00A62882" w:rsidRPr="00086E9E">
        <w:rPr>
          <w:rFonts w:ascii="Sylfaen" w:hAnsi="Sylfaen"/>
          <w:sz w:val="24"/>
        </w:rPr>
        <w:t>ւ</w:t>
      </w:r>
      <w:r w:rsidRPr="00086E9E">
        <w:rPr>
          <w:rFonts w:ascii="Sylfaen" w:hAnsi="Sylfaen"/>
          <w:sz w:val="24"/>
        </w:rPr>
        <w:t>ի, մրգային քաղցուի ամբողջական կամ ոչ ամբողջական սպիրտային խմորման արդյունքում</w:t>
      </w:r>
      <w:r w:rsidR="002B0CC5" w:rsidRPr="00086E9E">
        <w:rPr>
          <w:rFonts w:ascii="Sylfaen" w:hAnsi="Sylfaen"/>
          <w:sz w:val="24"/>
        </w:rPr>
        <w:t xml:space="preserve"> պատրաստված</w:t>
      </w:r>
      <w:r w:rsidRPr="00086E9E">
        <w:rPr>
          <w:rFonts w:ascii="Sylfaen" w:hAnsi="Sylfaen"/>
          <w:sz w:val="24"/>
        </w:rPr>
        <w:t>՝ հետ</w:t>
      </w:r>
      <w:r w:rsidR="001A5E32">
        <w:rPr>
          <w:rFonts w:ascii="Sylfaen" w:hAnsi="Sylfaen"/>
          <w:sz w:val="24"/>
        </w:rPr>
        <w:t>և</w:t>
      </w:r>
      <w:r w:rsidRPr="00086E9E">
        <w:rPr>
          <w:rFonts w:ascii="Sylfaen" w:hAnsi="Sylfaen"/>
          <w:sz w:val="24"/>
        </w:rPr>
        <w:t xml:space="preserve">յալ </w:t>
      </w:r>
      <w:r w:rsidR="00375BA8" w:rsidRPr="00086E9E">
        <w:rPr>
          <w:rFonts w:ascii="Sylfaen" w:hAnsi="Sylfaen"/>
          <w:sz w:val="24"/>
        </w:rPr>
        <w:t xml:space="preserve">մեկ կամ ավելի </w:t>
      </w:r>
      <w:r w:rsidRPr="00086E9E">
        <w:rPr>
          <w:rFonts w:ascii="Sylfaen" w:hAnsi="Sylfaen"/>
          <w:sz w:val="24"/>
        </w:rPr>
        <w:t>մթերքներ</w:t>
      </w:r>
      <w:r w:rsidR="00285BD4" w:rsidRPr="00086E9E">
        <w:rPr>
          <w:rFonts w:ascii="Sylfaen" w:hAnsi="Sylfaen"/>
          <w:sz w:val="24"/>
        </w:rPr>
        <w:t>ի</w:t>
      </w:r>
      <w:r w:rsidRPr="00086E9E">
        <w:rPr>
          <w:rFonts w:ascii="Sylfaen" w:hAnsi="Sylfaen"/>
          <w:sz w:val="24"/>
        </w:rPr>
        <w:t xml:space="preserve"> </w:t>
      </w:r>
      <w:r w:rsidR="00375BA8" w:rsidRPr="00086E9E">
        <w:rPr>
          <w:rFonts w:ascii="Sylfaen" w:hAnsi="Sylfaen"/>
          <w:sz w:val="24"/>
        </w:rPr>
        <w:t>ավելացմամբ</w:t>
      </w:r>
      <w:r w:rsidRPr="00086E9E">
        <w:rPr>
          <w:rFonts w:ascii="Sylfaen" w:hAnsi="Sylfaen"/>
          <w:sz w:val="24"/>
        </w:rPr>
        <w:t>. սննդային հումքից կրկնաթորված էթիլ</w:t>
      </w:r>
      <w:r w:rsidR="0024248A" w:rsidRPr="00086E9E">
        <w:rPr>
          <w:rFonts w:ascii="Sylfaen" w:hAnsi="Sylfaen"/>
          <w:sz w:val="24"/>
        </w:rPr>
        <w:t>ային</w:t>
      </w:r>
      <w:r w:rsidRPr="00086E9E">
        <w:rPr>
          <w:rFonts w:ascii="Sylfaen" w:hAnsi="Sylfaen"/>
          <w:sz w:val="24"/>
        </w:rPr>
        <w:t xml:space="preserve"> սպիրտ, խաղողի թորվածք, գինու թորվածք, մրգային թորվածք, այդ թվում՝ շաքար պարունակող կրկնաթորված մթերքներ, համային նյութեր, սննդային հավելումներ, բուրավետիչներ, ածխածնի դիօքսիդ, ջուր՝ նշված այն փաստաթղթում (փաստաթղթերում), որին</w:t>
      </w:r>
      <w:r w:rsidR="00782314" w:rsidRPr="00086E9E">
        <w:rPr>
          <w:rFonts w:ascii="Sylfaen" w:hAnsi="Sylfaen"/>
          <w:sz w:val="24"/>
        </w:rPr>
        <w:t xml:space="preserve"> </w:t>
      </w:r>
      <w:r w:rsidRPr="00086E9E">
        <w:rPr>
          <w:rFonts w:ascii="Sylfaen" w:hAnsi="Sylfaen"/>
          <w:sz w:val="24"/>
        </w:rPr>
        <w:t>համապատասխան պատրաստվել է ալկոհոլային արտադրանքը (ստանդարտ, կազմակերպության ստանդարտ, տեխնիկական պայմաններ կամ այլ փաստաթուղթ):</w:t>
      </w:r>
    </w:p>
    <w:p w14:paraId="63B78CD8" w14:textId="4785C60F"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Թիվ 3 հավելվածով սահմանված ցանկի համաձայն՝ գինեգործական արտադրանքի արտադրության համար թույլատրվում է սույն տեխ</w:t>
      </w:r>
      <w:r w:rsidR="00FD50AE" w:rsidRPr="00086E9E">
        <w:rPr>
          <w:rFonts w:ascii="Sylfaen" w:hAnsi="Sylfaen"/>
          <w:sz w:val="24"/>
        </w:rPr>
        <w:t>ն</w:t>
      </w:r>
      <w:r w:rsidRPr="00086E9E">
        <w:rPr>
          <w:rFonts w:ascii="Sylfaen" w:hAnsi="Sylfaen"/>
          <w:sz w:val="24"/>
        </w:rPr>
        <w:t xml:space="preserve">իկական կանոնակարգի թիվ 3 հավելվածի 10-րդ աղյուսակում նշված տեխնոլոգիական </w:t>
      </w:r>
      <w:r w:rsidR="00EB7E9B" w:rsidRPr="00086E9E">
        <w:rPr>
          <w:rFonts w:ascii="Sylfaen" w:hAnsi="Sylfaen"/>
          <w:sz w:val="24"/>
        </w:rPr>
        <w:t xml:space="preserve">գործողությունների </w:t>
      </w:r>
      <w:r w:rsidR="001A5E32">
        <w:rPr>
          <w:rFonts w:ascii="Sylfaen" w:hAnsi="Sylfaen"/>
          <w:sz w:val="24"/>
        </w:rPr>
        <w:t>և</w:t>
      </w:r>
      <w:r w:rsidRPr="00086E9E">
        <w:rPr>
          <w:rFonts w:ascii="Sylfaen" w:hAnsi="Sylfaen"/>
          <w:sz w:val="24"/>
        </w:rPr>
        <w:t xml:space="preserve"> տեխնոլոգիական միջոցների </w:t>
      </w:r>
      <w:r w:rsidR="00981DFD" w:rsidRPr="00086E9E">
        <w:rPr>
          <w:rFonts w:ascii="Sylfaen" w:hAnsi="Sylfaen"/>
          <w:sz w:val="24"/>
        </w:rPr>
        <w:t>կիրառումը</w:t>
      </w:r>
      <w:r w:rsidRPr="00086E9E">
        <w:rPr>
          <w:rFonts w:ascii="Sylfaen" w:hAnsi="Sylfaen"/>
          <w:sz w:val="24"/>
        </w:rPr>
        <w:t>.</w:t>
      </w:r>
    </w:p>
    <w:p w14:paraId="13A334AE" w14:textId="50640BDE" w:rsidR="0000661F"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թորվածք</w:t>
      </w:r>
      <w:r w:rsidR="00323B10" w:rsidRPr="00086E9E">
        <w:rPr>
          <w:rFonts w:ascii="Sylfaen" w:hAnsi="Sylfaen"/>
          <w:b/>
          <w:sz w:val="24"/>
        </w:rPr>
        <w:t>՝</w:t>
      </w:r>
      <w:r w:rsidR="00323B10" w:rsidRPr="00086E9E">
        <w:rPr>
          <w:rFonts w:ascii="Sylfaen" w:hAnsi="Sylfaen"/>
          <w:sz w:val="24"/>
        </w:rPr>
        <w:t xml:space="preserve"> ալկոհոլային արտադրանք</w:t>
      </w:r>
      <w:r w:rsidR="00605583" w:rsidRPr="00086E9E">
        <w:rPr>
          <w:rFonts w:ascii="Sylfaen" w:hAnsi="Sylfaen"/>
          <w:sz w:val="24"/>
        </w:rPr>
        <w:t>՝</w:t>
      </w:r>
      <w:r w:rsidR="00323B10" w:rsidRPr="00086E9E">
        <w:rPr>
          <w:rFonts w:ascii="Sylfaen" w:hAnsi="Sylfaen"/>
          <w:sz w:val="24"/>
        </w:rPr>
        <w:t xml:space="preserve"> 52 տոկոսից ավելի էթիլային սպիրտի ծավալային մասով</w:t>
      </w:r>
      <w:r w:rsidR="008A1C52" w:rsidRPr="00086E9E">
        <w:rPr>
          <w:rFonts w:ascii="Sylfaen" w:hAnsi="Sylfaen"/>
          <w:sz w:val="24"/>
        </w:rPr>
        <w:t>,</w:t>
      </w:r>
      <w:r w:rsidR="00323B10" w:rsidRPr="00086E9E">
        <w:rPr>
          <w:rFonts w:ascii="Sylfaen" w:hAnsi="Sylfaen"/>
          <w:sz w:val="24"/>
        </w:rPr>
        <w:t xml:space="preserve"> </w:t>
      </w:r>
      <w:r w:rsidR="008A1C52" w:rsidRPr="00086E9E">
        <w:rPr>
          <w:rFonts w:ascii="Sylfaen" w:hAnsi="Sylfaen"/>
          <w:sz w:val="24"/>
        </w:rPr>
        <w:t xml:space="preserve">ստացված </w:t>
      </w:r>
      <w:r w:rsidR="00323B10" w:rsidRPr="00086E9E">
        <w:rPr>
          <w:rFonts w:ascii="Sylfaen" w:hAnsi="Sylfaen"/>
          <w:sz w:val="24"/>
        </w:rPr>
        <w:t>խմորման ենթարկված քաղցուի, լցվածքով գինու (գինենյութերի), սպիրտ պարունակող խմորիչային նստվածքների, թանձրուկային նստվածքների, սպիրտ պարունակող մզվածքների, սպիրտ պարունակող այլ սննդամթերքի պարզ կամ չափազատված թորմ</w:t>
      </w:r>
      <w:r w:rsidR="00DC5C17" w:rsidRPr="00086E9E">
        <w:rPr>
          <w:rFonts w:ascii="Sylfaen" w:hAnsi="Sylfaen"/>
          <w:sz w:val="24"/>
        </w:rPr>
        <w:t>ամբ</w:t>
      </w:r>
      <w:r w:rsidR="00323B10" w:rsidRPr="00086E9E">
        <w:rPr>
          <w:rFonts w:ascii="Sylfaen" w:hAnsi="Sylfaen"/>
          <w:sz w:val="24"/>
        </w:rPr>
        <w:t xml:space="preserve"> կամ կրկնաթոր</w:t>
      </w:r>
      <w:r w:rsidR="00481DC5" w:rsidRPr="00086E9E">
        <w:rPr>
          <w:rFonts w:ascii="Sylfaen" w:hAnsi="Sylfaen"/>
          <w:sz w:val="24"/>
        </w:rPr>
        <w:t>մամբ</w:t>
      </w:r>
      <w:r w:rsidR="00323B10" w:rsidRPr="00086E9E">
        <w:rPr>
          <w:rFonts w:ascii="Sylfaen" w:hAnsi="Sylfaen"/>
          <w:sz w:val="24"/>
        </w:rPr>
        <w:t>:</w:t>
      </w:r>
      <w:r w:rsidR="00B8213D" w:rsidRPr="00086E9E">
        <w:rPr>
          <w:rFonts w:ascii="Sylfaen" w:hAnsi="Sylfaen"/>
          <w:sz w:val="24"/>
        </w:rPr>
        <w:t xml:space="preserve"> </w:t>
      </w:r>
      <w:r w:rsidR="00323B10" w:rsidRPr="00086E9E">
        <w:rPr>
          <w:rFonts w:ascii="Sylfaen" w:hAnsi="Sylfaen"/>
          <w:sz w:val="24"/>
        </w:rPr>
        <w:t xml:space="preserve">Թորվածքն օգտագործվում է ալկոհոլային արտադրանքի, այդ թվում՝ գինեգործական արտադրանքի արտադրության համար </w:t>
      </w:r>
      <w:r w:rsidR="001A5E32">
        <w:rPr>
          <w:rFonts w:ascii="Sylfaen" w:hAnsi="Sylfaen"/>
          <w:sz w:val="24"/>
        </w:rPr>
        <w:t>և</w:t>
      </w:r>
      <w:r w:rsidR="00323B10" w:rsidRPr="00086E9E">
        <w:rPr>
          <w:rFonts w:ascii="Sylfaen" w:hAnsi="Sylfaen"/>
          <w:sz w:val="24"/>
        </w:rPr>
        <w:t xml:space="preserve"> կարող է կրել այն հումքի կամ խմիչքի անվանումը, որի համար պատրաստվել է.</w:t>
      </w:r>
    </w:p>
    <w:p w14:paraId="7728B480" w14:textId="77777777" w:rsidR="0000661F" w:rsidRPr="00086E9E" w:rsidRDefault="0000661F" w:rsidP="0052494A">
      <w:pPr>
        <w:spacing w:after="160" w:line="360" w:lineRule="auto"/>
        <w:rPr>
          <w:rFonts w:eastAsia="Times New Roman" w:cs="Times New Roman"/>
          <w:color w:val="auto"/>
          <w:szCs w:val="30"/>
        </w:rPr>
      </w:pPr>
      <w:r w:rsidRPr="00086E9E">
        <w:br w:type="page"/>
      </w:r>
    </w:p>
    <w:p w14:paraId="6FA182AA" w14:textId="61A48A81"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մեղրա</w:t>
      </w:r>
      <w:r w:rsidR="00152A31" w:rsidRPr="00086E9E">
        <w:rPr>
          <w:rFonts w:ascii="Sylfaen" w:hAnsi="Sylfaen"/>
          <w:b/>
          <w:sz w:val="24"/>
        </w:rPr>
        <w:t>գործական</w:t>
      </w:r>
      <w:r w:rsidRPr="00086E9E">
        <w:rPr>
          <w:rFonts w:ascii="Sylfaen" w:hAnsi="Sylfaen"/>
          <w:b/>
          <w:sz w:val="24"/>
        </w:rPr>
        <w:t xml:space="preserve"> </w:t>
      </w:r>
      <w:r w:rsidR="004824AF" w:rsidRPr="00086E9E">
        <w:rPr>
          <w:rFonts w:ascii="Sylfaen" w:hAnsi="Sylfaen"/>
          <w:b/>
          <w:sz w:val="24"/>
        </w:rPr>
        <w:t>արտադրանք</w:t>
      </w:r>
      <w:r w:rsidR="00323B10" w:rsidRPr="00086E9E">
        <w:rPr>
          <w:rFonts w:ascii="Sylfaen" w:hAnsi="Sylfaen"/>
          <w:b/>
          <w:sz w:val="24"/>
        </w:rPr>
        <w:t>՝</w:t>
      </w:r>
      <w:r w:rsidR="00323B10" w:rsidRPr="00086E9E">
        <w:rPr>
          <w:rFonts w:ascii="Sylfaen" w:hAnsi="Sylfaen"/>
          <w:sz w:val="24"/>
        </w:rPr>
        <w:t xml:space="preserve"> մեղրի գերակշռող բույրով </w:t>
      </w:r>
      <w:r w:rsidR="001A5E32">
        <w:rPr>
          <w:rFonts w:ascii="Sylfaen" w:hAnsi="Sylfaen"/>
          <w:sz w:val="24"/>
        </w:rPr>
        <w:t>և</w:t>
      </w:r>
      <w:r w:rsidR="00323B10" w:rsidRPr="00086E9E">
        <w:rPr>
          <w:rFonts w:ascii="Sylfaen" w:hAnsi="Sylfaen"/>
          <w:sz w:val="24"/>
        </w:rPr>
        <w:t xml:space="preserve"> համով</w:t>
      </w:r>
      <w:r w:rsidR="00AC071D" w:rsidRPr="00086E9E">
        <w:rPr>
          <w:rFonts w:ascii="Sylfaen" w:hAnsi="Sylfaen"/>
          <w:sz w:val="24"/>
        </w:rPr>
        <w:t xml:space="preserve"> ալկոհոլային արտադրանք</w:t>
      </w:r>
      <w:r w:rsidR="00323B10" w:rsidRPr="00086E9E">
        <w:rPr>
          <w:rFonts w:ascii="Sylfaen" w:hAnsi="Sylfaen"/>
          <w:sz w:val="24"/>
        </w:rPr>
        <w:t>՝ արտադրված մեղրից՝ կրկնաթորված էթիլ</w:t>
      </w:r>
      <w:r w:rsidR="0024248A" w:rsidRPr="00086E9E">
        <w:rPr>
          <w:rFonts w:ascii="Sylfaen" w:hAnsi="Sylfaen"/>
          <w:sz w:val="24"/>
        </w:rPr>
        <w:t>ային</w:t>
      </w:r>
      <w:r w:rsidR="00323B10" w:rsidRPr="00086E9E">
        <w:rPr>
          <w:rFonts w:ascii="Sylfaen" w:hAnsi="Sylfaen"/>
          <w:sz w:val="24"/>
        </w:rPr>
        <w:t xml:space="preserve"> սպիրտ</w:t>
      </w:r>
      <w:r w:rsidR="007F30A8" w:rsidRPr="00086E9E">
        <w:rPr>
          <w:rFonts w:ascii="Sylfaen" w:hAnsi="Sylfaen"/>
          <w:sz w:val="24"/>
        </w:rPr>
        <w:t>ի</w:t>
      </w:r>
      <w:r w:rsidR="00323B10" w:rsidRPr="00086E9E">
        <w:rPr>
          <w:rFonts w:ascii="Sylfaen" w:hAnsi="Sylfaen"/>
          <w:sz w:val="24"/>
        </w:rPr>
        <w:t>, շաքար</w:t>
      </w:r>
      <w:r w:rsidR="007F30A8" w:rsidRPr="00086E9E">
        <w:rPr>
          <w:rFonts w:ascii="Sylfaen" w:hAnsi="Sylfaen"/>
          <w:sz w:val="24"/>
        </w:rPr>
        <w:t>ի</w:t>
      </w:r>
      <w:r w:rsidR="00323B10" w:rsidRPr="00086E9E">
        <w:rPr>
          <w:rFonts w:ascii="Sylfaen" w:hAnsi="Sylfaen"/>
          <w:sz w:val="24"/>
        </w:rPr>
        <w:t>, մեղրային թորվածք</w:t>
      </w:r>
      <w:r w:rsidR="007F30A8" w:rsidRPr="00086E9E">
        <w:rPr>
          <w:rFonts w:ascii="Sylfaen" w:hAnsi="Sylfaen"/>
          <w:sz w:val="24"/>
        </w:rPr>
        <w:t>ի</w:t>
      </w:r>
      <w:r w:rsidR="00323B10" w:rsidRPr="00086E9E">
        <w:rPr>
          <w:rFonts w:ascii="Sylfaen" w:hAnsi="Sylfaen"/>
          <w:sz w:val="24"/>
        </w:rPr>
        <w:t>, մրգային թորվածք</w:t>
      </w:r>
      <w:r w:rsidR="007F30A8" w:rsidRPr="00086E9E">
        <w:rPr>
          <w:rFonts w:ascii="Sylfaen" w:hAnsi="Sylfaen"/>
          <w:sz w:val="24"/>
        </w:rPr>
        <w:t>ի</w:t>
      </w:r>
      <w:r w:rsidR="00323B10" w:rsidRPr="00086E9E">
        <w:rPr>
          <w:rFonts w:ascii="Sylfaen" w:hAnsi="Sylfaen"/>
          <w:sz w:val="24"/>
        </w:rPr>
        <w:t>, կոնցենտրացված մրգահյութ</w:t>
      </w:r>
      <w:r w:rsidR="007F30A8" w:rsidRPr="00086E9E">
        <w:rPr>
          <w:rFonts w:ascii="Sylfaen" w:hAnsi="Sylfaen"/>
          <w:sz w:val="24"/>
        </w:rPr>
        <w:t>ի</w:t>
      </w:r>
      <w:r w:rsidR="00323B10" w:rsidRPr="00086E9E">
        <w:rPr>
          <w:rFonts w:ascii="Sylfaen" w:hAnsi="Sylfaen"/>
          <w:sz w:val="24"/>
        </w:rPr>
        <w:t>, ածխածնի դիօքսիդ</w:t>
      </w:r>
      <w:r w:rsidR="007F30A8" w:rsidRPr="00086E9E">
        <w:rPr>
          <w:rFonts w:ascii="Sylfaen" w:hAnsi="Sylfaen"/>
          <w:sz w:val="24"/>
        </w:rPr>
        <w:t>ի</w:t>
      </w:r>
      <w:r w:rsidR="00323B10" w:rsidRPr="00086E9E">
        <w:rPr>
          <w:rFonts w:ascii="Sylfaen" w:hAnsi="Sylfaen"/>
          <w:sz w:val="24"/>
        </w:rPr>
        <w:t>, թարմ մրգային քաղցուներ</w:t>
      </w:r>
      <w:r w:rsidR="007F30A8" w:rsidRPr="00086E9E">
        <w:rPr>
          <w:rFonts w:ascii="Sylfaen" w:hAnsi="Sylfaen"/>
          <w:sz w:val="24"/>
        </w:rPr>
        <w:t>ի</w:t>
      </w:r>
      <w:r w:rsidR="00323B10" w:rsidRPr="00086E9E">
        <w:rPr>
          <w:rFonts w:ascii="Sylfaen" w:hAnsi="Sylfaen"/>
          <w:sz w:val="24"/>
        </w:rPr>
        <w:t>, սպիրտացված մրգահյութեր</w:t>
      </w:r>
      <w:r w:rsidR="007F30A8" w:rsidRPr="00086E9E">
        <w:rPr>
          <w:rFonts w:ascii="Sylfaen" w:hAnsi="Sylfaen"/>
          <w:sz w:val="24"/>
        </w:rPr>
        <w:t>ի</w:t>
      </w:r>
      <w:r w:rsidR="00323B10" w:rsidRPr="00086E9E">
        <w:rPr>
          <w:rFonts w:ascii="Sylfaen" w:hAnsi="Sylfaen"/>
          <w:sz w:val="24"/>
        </w:rPr>
        <w:t>, բնական համաբուրավետիչ նյութեր</w:t>
      </w:r>
      <w:r w:rsidR="007F30A8"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պատրաստուկներ</w:t>
      </w:r>
      <w:r w:rsidR="007F30A8" w:rsidRPr="00086E9E">
        <w:rPr>
          <w:rFonts w:ascii="Sylfaen" w:hAnsi="Sylfaen"/>
          <w:sz w:val="24"/>
        </w:rPr>
        <w:t>ի ավելացմամբ կամ առանց դրա</w:t>
      </w:r>
      <w:r w:rsidR="00323B10" w:rsidRPr="00086E9E">
        <w:rPr>
          <w:rFonts w:ascii="Sylfaen" w:hAnsi="Sylfaen"/>
          <w:sz w:val="24"/>
        </w:rPr>
        <w:t>.</w:t>
      </w:r>
    </w:p>
    <w:p w14:paraId="221EB0D1" w14:textId="04B512AB"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գարեջրագործական արտադրանք</w:t>
      </w:r>
      <w:r w:rsidR="00323B10" w:rsidRPr="00086E9E">
        <w:rPr>
          <w:rFonts w:ascii="Sylfaen" w:hAnsi="Sylfaen"/>
          <w:sz w:val="24"/>
        </w:rPr>
        <w:t xml:space="preserve">՝ գարեջրագործական հումքից </w:t>
      </w:r>
      <w:r w:rsidR="001A5E32">
        <w:rPr>
          <w:rFonts w:ascii="Sylfaen" w:hAnsi="Sylfaen"/>
          <w:sz w:val="24"/>
        </w:rPr>
        <w:t>և</w:t>
      </w:r>
      <w:r w:rsidR="00323B10" w:rsidRPr="00086E9E">
        <w:rPr>
          <w:rFonts w:ascii="Sylfaen" w:hAnsi="Sylfaen"/>
          <w:sz w:val="24"/>
        </w:rPr>
        <w:t xml:space="preserve"> (կամ) գարեջրից</w:t>
      </w:r>
      <w:r w:rsidR="00287C22" w:rsidRPr="00086E9E">
        <w:rPr>
          <w:rFonts w:ascii="Sylfaen" w:hAnsi="Sylfaen"/>
          <w:sz w:val="24"/>
        </w:rPr>
        <w:t xml:space="preserve"> արտադրված ալկոհոլային արտադրանք</w:t>
      </w:r>
      <w:r w:rsidR="00323B10" w:rsidRPr="00086E9E">
        <w:rPr>
          <w:rFonts w:ascii="Sylfaen" w:hAnsi="Sylfaen"/>
          <w:sz w:val="24"/>
        </w:rPr>
        <w:t xml:space="preserve">՝ պտղային </w:t>
      </w:r>
      <w:r w:rsidR="001A5E32">
        <w:rPr>
          <w:rFonts w:ascii="Sylfaen" w:hAnsi="Sylfaen"/>
          <w:sz w:val="24"/>
        </w:rPr>
        <w:t>և</w:t>
      </w:r>
      <w:r w:rsidR="00323B10" w:rsidRPr="00086E9E">
        <w:rPr>
          <w:rFonts w:ascii="Sylfaen" w:hAnsi="Sylfaen"/>
          <w:sz w:val="24"/>
        </w:rPr>
        <w:t xml:space="preserve"> այլ բուսական հումք</w:t>
      </w:r>
      <w:r w:rsidR="00B10E99" w:rsidRPr="00086E9E">
        <w:rPr>
          <w:rFonts w:ascii="Sylfaen" w:hAnsi="Sylfaen"/>
          <w:sz w:val="24"/>
        </w:rPr>
        <w:t>ի</w:t>
      </w:r>
      <w:r w:rsidR="00323B10" w:rsidRPr="00086E9E">
        <w:rPr>
          <w:rFonts w:ascii="Sylfaen" w:hAnsi="Sylfaen"/>
          <w:sz w:val="24"/>
        </w:rPr>
        <w:t>, դրանց վերամշակման արդյունքներ</w:t>
      </w:r>
      <w:r w:rsidR="00E6433B" w:rsidRPr="00086E9E">
        <w:rPr>
          <w:rFonts w:ascii="Sylfaen" w:hAnsi="Sylfaen"/>
          <w:sz w:val="24"/>
        </w:rPr>
        <w:t>ի</w:t>
      </w:r>
      <w:r w:rsidR="00323B10" w:rsidRPr="00086E9E">
        <w:rPr>
          <w:rFonts w:ascii="Sylfaen" w:hAnsi="Sylfaen"/>
          <w:sz w:val="24"/>
        </w:rPr>
        <w:t>, բուրավետիչներ</w:t>
      </w:r>
      <w:r w:rsidR="00B10E99" w:rsidRPr="00086E9E">
        <w:rPr>
          <w:rFonts w:ascii="Sylfaen" w:hAnsi="Sylfaen"/>
          <w:sz w:val="24"/>
        </w:rPr>
        <w:t>ի ավելացմամբ կամ առանց դրա</w:t>
      </w:r>
      <w:r w:rsidR="00364CD3" w:rsidRPr="00086E9E">
        <w:rPr>
          <w:rFonts w:ascii="Sylfaen" w:hAnsi="Sylfaen"/>
          <w:sz w:val="24"/>
        </w:rPr>
        <w:t>՝</w:t>
      </w:r>
      <w:r w:rsidR="00323B10" w:rsidRPr="00086E9E">
        <w:rPr>
          <w:rFonts w:ascii="Sylfaen" w:hAnsi="Sylfaen"/>
          <w:sz w:val="24"/>
        </w:rPr>
        <w:t xml:space="preserve"> առանց էթիլային սպիրտ ավելացնելու.</w:t>
      </w:r>
    </w:p>
    <w:p w14:paraId="0E71FB8D" w14:textId="299EF521"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թույլ ալկոհոլային խմիչքներ</w:t>
      </w:r>
      <w:r w:rsidR="00323B10" w:rsidRPr="00086E9E">
        <w:rPr>
          <w:rFonts w:ascii="Sylfaen" w:hAnsi="Sylfaen"/>
          <w:sz w:val="24"/>
        </w:rPr>
        <w:t xml:space="preserve">՝ պատրաստի արտադրանքում էթիլային </w:t>
      </w:r>
      <w:r w:rsidR="00323B10" w:rsidRPr="00086E9E">
        <w:rPr>
          <w:rFonts w:ascii="Sylfaen" w:hAnsi="Sylfaen"/>
          <w:spacing w:val="-6"/>
          <w:sz w:val="24"/>
        </w:rPr>
        <w:t>սպիրտի</w:t>
      </w:r>
      <w:r w:rsidR="00B8213D" w:rsidRPr="00086E9E">
        <w:rPr>
          <w:rFonts w:ascii="Sylfaen" w:hAnsi="Sylfaen"/>
          <w:spacing w:val="-6"/>
          <w:sz w:val="24"/>
        </w:rPr>
        <w:t xml:space="preserve"> </w:t>
      </w:r>
      <w:r w:rsidR="00323B10" w:rsidRPr="00086E9E">
        <w:rPr>
          <w:rFonts w:ascii="Sylfaen" w:hAnsi="Sylfaen"/>
          <w:spacing w:val="-6"/>
          <w:sz w:val="24"/>
        </w:rPr>
        <w:t>7 տոկոսից պակաս պարունակությամբ</w:t>
      </w:r>
      <w:r w:rsidR="000E5396" w:rsidRPr="00086E9E">
        <w:rPr>
          <w:rFonts w:ascii="Sylfaen" w:hAnsi="Sylfaen"/>
          <w:spacing w:val="-6"/>
          <w:sz w:val="24"/>
        </w:rPr>
        <w:t xml:space="preserve"> </w:t>
      </w:r>
      <w:r w:rsidR="00400B08" w:rsidRPr="00086E9E">
        <w:rPr>
          <w:rFonts w:ascii="Sylfaen" w:hAnsi="Sylfaen"/>
          <w:spacing w:val="-6"/>
          <w:sz w:val="24"/>
        </w:rPr>
        <w:t xml:space="preserve">(թնդության) </w:t>
      </w:r>
      <w:r w:rsidR="000E5396" w:rsidRPr="00086E9E">
        <w:rPr>
          <w:rFonts w:ascii="Sylfaen" w:hAnsi="Sylfaen"/>
          <w:spacing w:val="-6"/>
          <w:sz w:val="24"/>
        </w:rPr>
        <w:t>ալկոհոլային արտադրանք</w:t>
      </w:r>
      <w:r w:rsidR="00323B10" w:rsidRPr="00086E9E">
        <w:rPr>
          <w:rFonts w:ascii="Sylfaen" w:hAnsi="Sylfaen"/>
          <w:spacing w:val="-6"/>
          <w:sz w:val="24"/>
        </w:rPr>
        <w:t xml:space="preserve">՝ արտադրված առանց օգտագործելու կամ օգտագործելով կրկնաթորված էթիլային սպիրտ </w:t>
      </w:r>
      <w:r w:rsidR="001A5E32">
        <w:rPr>
          <w:rFonts w:ascii="Sylfaen" w:hAnsi="Sylfaen"/>
          <w:spacing w:val="-6"/>
          <w:sz w:val="24"/>
        </w:rPr>
        <w:t>և</w:t>
      </w:r>
      <w:r w:rsidR="00323B10" w:rsidRPr="00086E9E">
        <w:rPr>
          <w:rFonts w:ascii="Sylfaen" w:hAnsi="Sylfaen"/>
          <w:spacing w:val="-6"/>
          <w:sz w:val="24"/>
        </w:rPr>
        <w:t xml:space="preserve"> (կամ) սպիրտ պարունակող սննդամթերք, </w:t>
      </w:r>
      <w:r w:rsidRPr="00086E9E">
        <w:rPr>
          <w:rFonts w:ascii="Sylfaen" w:hAnsi="Sylfaen"/>
          <w:spacing w:val="-6"/>
          <w:sz w:val="24"/>
        </w:rPr>
        <w:t>նախապատրաստված (</w:t>
      </w:r>
      <w:r w:rsidR="003F31F8" w:rsidRPr="00086E9E">
        <w:rPr>
          <w:rFonts w:ascii="Sylfaen" w:hAnsi="Sylfaen"/>
          <w:spacing w:val="-6"/>
          <w:sz w:val="24"/>
        </w:rPr>
        <w:t>մշակման ենթարկված</w:t>
      </w:r>
      <w:r w:rsidRPr="00086E9E">
        <w:rPr>
          <w:rFonts w:ascii="Sylfaen" w:hAnsi="Sylfaen"/>
          <w:spacing w:val="-6"/>
          <w:sz w:val="24"/>
        </w:rPr>
        <w:t>)</w:t>
      </w:r>
      <w:r w:rsidR="00323B10" w:rsidRPr="00086E9E">
        <w:rPr>
          <w:rFonts w:ascii="Sylfaen" w:hAnsi="Sylfaen"/>
          <w:spacing w:val="-6"/>
          <w:sz w:val="24"/>
        </w:rPr>
        <w:t xml:space="preserve"> ջ</w:t>
      </w:r>
      <w:r w:rsidR="00CC76B1" w:rsidRPr="00086E9E">
        <w:rPr>
          <w:rFonts w:ascii="Sylfaen" w:hAnsi="Sylfaen"/>
          <w:spacing w:val="-6"/>
          <w:sz w:val="24"/>
        </w:rPr>
        <w:t>ուր</w:t>
      </w:r>
      <w:r w:rsidR="00323B10" w:rsidRPr="00086E9E">
        <w:rPr>
          <w:rFonts w:ascii="Sylfaen" w:hAnsi="Sylfaen"/>
          <w:spacing w:val="-6"/>
          <w:sz w:val="24"/>
        </w:rPr>
        <w:t xml:space="preserve"> կամ հանքային ջուր, որի ընդհանուր հանքայնացումը կազմում է 1 գ/լ-ից ոչ ավելի, պարունակում է բաղադրիչներ, որոնց օգտագործումը նախատեսված է փաստաթղթով (փաստաթղթերով), որին համապատասխան արտադրված է ալկոհոլային արտադրանքը (ստանդարտ, կազմակերպության ստանդարտ, տեխնիկական պայմաններ կամ այլ փաստաթուղթ), այդ թվում՝ շաքար պարունակող մթերքներ, թթուներ, ածխածնի երկօքսիդ, մրգերի (պտուղների, հատապտուղների) </w:t>
      </w:r>
      <w:r w:rsidR="001A5E32">
        <w:rPr>
          <w:rFonts w:ascii="Sylfaen" w:hAnsi="Sylfaen"/>
          <w:spacing w:val="-6"/>
          <w:sz w:val="24"/>
        </w:rPr>
        <w:t>և</w:t>
      </w:r>
      <w:r w:rsidR="00323B10" w:rsidRPr="00086E9E">
        <w:rPr>
          <w:rFonts w:ascii="Sylfaen" w:hAnsi="Sylfaen"/>
          <w:spacing w:val="-6"/>
          <w:sz w:val="24"/>
        </w:rPr>
        <w:t xml:space="preserve"> հացահատիկային հումքի թուրմեր, լուծամզվածքներ, հյութեր, բուսական հումք, կաթնամթերք, մեղր </w:t>
      </w:r>
      <w:r w:rsidR="001A5E32">
        <w:rPr>
          <w:rFonts w:ascii="Sylfaen" w:hAnsi="Sylfaen"/>
          <w:spacing w:val="-6"/>
          <w:sz w:val="24"/>
        </w:rPr>
        <w:t>և</w:t>
      </w:r>
      <w:r w:rsidR="00323B10" w:rsidRPr="00086E9E">
        <w:rPr>
          <w:rFonts w:ascii="Sylfaen" w:hAnsi="Sylfaen"/>
          <w:spacing w:val="-6"/>
          <w:sz w:val="24"/>
        </w:rPr>
        <w:t xml:space="preserve"> մեղվաբուծական այլ մթերքներ (այդ թվում՝ մեղրախորիսխ, ակնամոմ, </w:t>
      </w:r>
      <w:r w:rsidR="00D329DA" w:rsidRPr="00086E9E">
        <w:rPr>
          <w:rFonts w:ascii="Sylfaen" w:hAnsi="Sylfaen"/>
          <w:spacing w:val="-6"/>
          <w:sz w:val="24"/>
        </w:rPr>
        <w:t xml:space="preserve">զաբրուս, </w:t>
      </w:r>
      <w:r w:rsidR="00323B10" w:rsidRPr="00086E9E">
        <w:rPr>
          <w:rFonts w:ascii="Sylfaen" w:hAnsi="Sylfaen"/>
          <w:spacing w:val="-6"/>
          <w:sz w:val="24"/>
        </w:rPr>
        <w:t xml:space="preserve">մայր մեղվի կաթ), աղեր, այլ սպիրտային խմիչքներ, սննդային հավելումներ </w:t>
      </w:r>
      <w:r w:rsidR="001A5E32">
        <w:rPr>
          <w:rFonts w:ascii="Sylfaen" w:hAnsi="Sylfaen"/>
          <w:spacing w:val="-6"/>
          <w:sz w:val="24"/>
        </w:rPr>
        <w:t>և</w:t>
      </w:r>
      <w:r w:rsidR="00323B10" w:rsidRPr="00086E9E">
        <w:rPr>
          <w:rFonts w:ascii="Sylfaen" w:hAnsi="Sylfaen"/>
          <w:spacing w:val="-6"/>
          <w:sz w:val="24"/>
        </w:rPr>
        <w:t xml:space="preserve"> չի դասվում գինեգործական </w:t>
      </w:r>
      <w:r w:rsidR="001A5E32">
        <w:rPr>
          <w:rFonts w:ascii="Sylfaen" w:hAnsi="Sylfaen"/>
          <w:spacing w:val="-6"/>
          <w:sz w:val="24"/>
        </w:rPr>
        <w:t>և</w:t>
      </w:r>
      <w:r w:rsidR="00323B10" w:rsidRPr="00086E9E">
        <w:rPr>
          <w:rFonts w:ascii="Sylfaen" w:hAnsi="Sylfaen"/>
          <w:spacing w:val="-6"/>
          <w:sz w:val="24"/>
        </w:rPr>
        <w:t xml:space="preserve"> գարեջրագործական արտադրանքի թվին.</w:t>
      </w:r>
    </w:p>
    <w:p w14:paraId="45CBF77C" w14:textId="4750649B"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սպիրտային խմիչքներ</w:t>
      </w:r>
      <w:r w:rsidR="00323B10" w:rsidRPr="00086E9E">
        <w:rPr>
          <w:rFonts w:ascii="Sylfaen" w:hAnsi="Sylfaen"/>
          <w:sz w:val="24"/>
        </w:rPr>
        <w:t xml:space="preserve">՝ կրկնաթորված էթիլային սպիրտի, </w:t>
      </w:r>
      <w:r w:rsidR="001A5E32">
        <w:rPr>
          <w:rFonts w:ascii="Sylfaen" w:hAnsi="Sylfaen"/>
          <w:sz w:val="24"/>
        </w:rPr>
        <w:t>և</w:t>
      </w:r>
      <w:r w:rsidR="00323B10" w:rsidRPr="00086E9E">
        <w:rPr>
          <w:rFonts w:ascii="Sylfaen" w:hAnsi="Sylfaen"/>
          <w:sz w:val="24"/>
        </w:rPr>
        <w:t xml:space="preserve"> (կամ) սպիրտ պարունակող սննդամթերքի, </w:t>
      </w:r>
      <w:r w:rsidR="001A5E32">
        <w:rPr>
          <w:rFonts w:ascii="Sylfaen" w:hAnsi="Sylfaen"/>
          <w:sz w:val="24"/>
        </w:rPr>
        <w:t>և</w:t>
      </w:r>
      <w:r w:rsidR="00323B10" w:rsidRPr="00086E9E">
        <w:rPr>
          <w:rFonts w:ascii="Sylfaen" w:hAnsi="Sylfaen"/>
          <w:sz w:val="24"/>
        </w:rPr>
        <w:t xml:space="preserve"> (կամ) այլ ալկոհոլային արտադրանքի </w:t>
      </w:r>
      <w:r w:rsidR="00BE6407" w:rsidRPr="00086E9E">
        <w:rPr>
          <w:rFonts w:ascii="Sylfaen" w:hAnsi="Sylfaen"/>
          <w:sz w:val="24"/>
        </w:rPr>
        <w:t>կիրառմամբ արտադրված ալկոհոլային արտադրանք</w:t>
      </w:r>
      <w:r w:rsidR="00323B10" w:rsidRPr="00086E9E">
        <w:rPr>
          <w:rFonts w:ascii="Sylfaen" w:hAnsi="Sylfaen"/>
          <w:sz w:val="24"/>
        </w:rPr>
        <w:t>.</w:t>
      </w:r>
    </w:p>
    <w:p w14:paraId="3CE230C8" w14:textId="77777777"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lastRenderedPageBreak/>
        <w:t>սպիրտ պարունակող սննդամթերք</w:t>
      </w:r>
      <w:r w:rsidR="00323B10" w:rsidRPr="00086E9E">
        <w:rPr>
          <w:rFonts w:ascii="Sylfaen" w:hAnsi="Sylfaen"/>
          <w:sz w:val="24"/>
        </w:rPr>
        <w:t>՝ էթիլային սպիրտի 0,5 տոկոսից ոչ ավելի ծավալային մասով ալկոհոլային արտադրանք, որ</w:t>
      </w:r>
      <w:r w:rsidR="002C7CF0" w:rsidRPr="00086E9E">
        <w:rPr>
          <w:rFonts w:ascii="Sylfaen" w:hAnsi="Sylfaen"/>
          <w:sz w:val="24"/>
        </w:rPr>
        <w:t>ը</w:t>
      </w:r>
      <w:r w:rsidR="00323B10" w:rsidRPr="00086E9E">
        <w:rPr>
          <w:rFonts w:ascii="Sylfaen" w:hAnsi="Sylfaen"/>
          <w:sz w:val="24"/>
        </w:rPr>
        <w:t xml:space="preserve"> ալկոհոլային արտադրանքի արտադրության համար</w:t>
      </w:r>
      <w:r w:rsidR="00334900" w:rsidRPr="00086E9E">
        <w:rPr>
          <w:rFonts w:ascii="Sylfaen" w:hAnsi="Sylfaen"/>
          <w:sz w:val="24"/>
        </w:rPr>
        <w:t xml:space="preserve"> նախատեսված</w:t>
      </w:r>
      <w:r w:rsidR="002C7CF0" w:rsidRPr="00086E9E">
        <w:rPr>
          <w:rFonts w:ascii="Sylfaen" w:hAnsi="Sylfaen"/>
          <w:sz w:val="24"/>
        </w:rPr>
        <w:t>՝</w:t>
      </w:r>
      <w:r w:rsidR="00323B10" w:rsidRPr="00086E9E">
        <w:rPr>
          <w:rFonts w:ascii="Sylfaen" w:hAnsi="Sylfaen"/>
          <w:sz w:val="24"/>
        </w:rPr>
        <w:t xml:space="preserve"> սպիրտ պարունակող կիսաֆաբրիկատ</w:t>
      </w:r>
      <w:r w:rsidR="002C7CF0" w:rsidRPr="00086E9E">
        <w:rPr>
          <w:rFonts w:ascii="Sylfaen" w:hAnsi="Sylfaen"/>
          <w:sz w:val="24"/>
        </w:rPr>
        <w:t xml:space="preserve"> է</w:t>
      </w:r>
      <w:r w:rsidR="00323B10" w:rsidRPr="00086E9E">
        <w:rPr>
          <w:rFonts w:ascii="Sylfaen" w:hAnsi="Sylfaen"/>
          <w:sz w:val="24"/>
        </w:rPr>
        <w:t>, այդ թվում՝ խմորման ենթարկված մրգային գինենյութեր, խմորման ենթարկված, սպիրտացված մրգային գինենյութեր, խա</w:t>
      </w:r>
      <w:r w:rsidR="005F6327" w:rsidRPr="00086E9E">
        <w:rPr>
          <w:rFonts w:ascii="Sylfaen" w:hAnsi="Sylfaen"/>
          <w:sz w:val="24"/>
        </w:rPr>
        <w:t>ղ</w:t>
      </w:r>
      <w:r w:rsidR="00323B10" w:rsidRPr="00086E9E">
        <w:rPr>
          <w:rFonts w:ascii="Sylfaen" w:hAnsi="Sylfaen"/>
          <w:sz w:val="24"/>
        </w:rPr>
        <w:t xml:space="preserve">ողի քաղցու, մրգային սպիրտացված </w:t>
      </w:r>
      <w:r w:rsidR="00EC2C52" w:rsidRPr="00086E9E">
        <w:rPr>
          <w:rFonts w:ascii="Sylfaen" w:hAnsi="Sylfaen"/>
          <w:sz w:val="24"/>
        </w:rPr>
        <w:t>քաղցու</w:t>
      </w:r>
      <w:r w:rsidR="0007384F" w:rsidRPr="00086E9E">
        <w:rPr>
          <w:rFonts w:ascii="Sylfaen" w:hAnsi="Sylfaen"/>
          <w:sz w:val="24"/>
        </w:rPr>
        <w:t>, սպիրտացված քաղցուներ, սպիրտացված</w:t>
      </w:r>
      <w:r w:rsidR="00323B10" w:rsidRPr="00086E9E">
        <w:rPr>
          <w:rFonts w:ascii="Sylfaen" w:hAnsi="Sylfaen"/>
          <w:sz w:val="24"/>
        </w:rPr>
        <w:t xml:space="preserve"> հյութեր, սպիրտացված թուրմեր, սպիրտացված օշարակներ, բուրավետ սպիրտ</w:t>
      </w:r>
      <w:r w:rsidR="00D65BF4" w:rsidRPr="00086E9E">
        <w:rPr>
          <w:rFonts w:ascii="Sylfaen" w:hAnsi="Sylfaen"/>
          <w:sz w:val="24"/>
        </w:rPr>
        <w:t>ն</w:t>
      </w:r>
      <w:r w:rsidR="00323B10" w:rsidRPr="00086E9E">
        <w:rPr>
          <w:rFonts w:ascii="Sylfaen" w:hAnsi="Sylfaen"/>
          <w:sz w:val="24"/>
        </w:rPr>
        <w:t>եր, ջրասպիրտային լուծամզվածքներ, խտացված սննդային հիմքեր, սննդային բուրավետիչներ, այլ կիսաֆաբրիկատներ.</w:t>
      </w:r>
    </w:p>
    <w:p w14:paraId="4C762F3D" w14:textId="17796541"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էթիլային սպիրտ</w:t>
      </w:r>
      <w:r w:rsidR="00323B10" w:rsidRPr="00086E9E">
        <w:rPr>
          <w:rFonts w:ascii="Sylfaen" w:hAnsi="Sylfaen"/>
          <w:sz w:val="24"/>
        </w:rPr>
        <w:t xml:space="preserve">՝ </w:t>
      </w:r>
      <w:r w:rsidR="0067382D" w:rsidRPr="00086E9E">
        <w:rPr>
          <w:rFonts w:ascii="Sylfaen" w:hAnsi="Sylfaen"/>
          <w:sz w:val="24"/>
        </w:rPr>
        <w:t xml:space="preserve">էթանոլի ջրային լուծույթ հանդիսացող՝ </w:t>
      </w:r>
      <w:r w:rsidR="00323B10" w:rsidRPr="00086E9E">
        <w:rPr>
          <w:rFonts w:ascii="Sylfaen" w:hAnsi="Sylfaen"/>
          <w:sz w:val="24"/>
        </w:rPr>
        <w:t xml:space="preserve">88 տոկոսից ոչ պակաս թնդության ալկոհոլային արտադրանք, որն </w:t>
      </w:r>
      <w:r w:rsidR="0067382D" w:rsidRPr="00086E9E">
        <w:rPr>
          <w:rFonts w:ascii="Sylfaen" w:hAnsi="Sylfaen"/>
          <w:sz w:val="24"/>
        </w:rPr>
        <w:t>արտադրվ</w:t>
      </w:r>
      <w:r w:rsidR="0053234B" w:rsidRPr="00086E9E">
        <w:rPr>
          <w:rFonts w:ascii="Sylfaen" w:hAnsi="Sylfaen"/>
          <w:sz w:val="24"/>
        </w:rPr>
        <w:t>ած</w:t>
      </w:r>
      <w:r w:rsidR="00323B10" w:rsidRPr="00086E9E">
        <w:rPr>
          <w:rFonts w:ascii="Sylfaen" w:hAnsi="Sylfaen"/>
          <w:sz w:val="24"/>
        </w:rPr>
        <w:t xml:space="preserve"> է շաքար </w:t>
      </w:r>
      <w:r w:rsidR="001A5E32">
        <w:rPr>
          <w:rFonts w:ascii="Sylfaen" w:hAnsi="Sylfaen"/>
          <w:sz w:val="24"/>
        </w:rPr>
        <w:t>և</w:t>
      </w:r>
      <w:r w:rsidR="00323B10" w:rsidRPr="00086E9E">
        <w:rPr>
          <w:rFonts w:ascii="Sylfaen" w:hAnsi="Sylfaen"/>
          <w:sz w:val="24"/>
        </w:rPr>
        <w:t xml:space="preserve"> օսլա պարունակող հումքի (բացառությամբ մրգայինի) սպիրտային խմորման մեթոդով՝ խմորվող քաղցուի հետագա թոր</w:t>
      </w:r>
      <w:r w:rsidR="00435F4D" w:rsidRPr="00086E9E">
        <w:rPr>
          <w:rFonts w:ascii="Sylfaen" w:hAnsi="Sylfaen"/>
          <w:sz w:val="24"/>
        </w:rPr>
        <w:t>մամբ</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բազմաթոր</w:t>
      </w:r>
      <w:r w:rsidR="00435F4D" w:rsidRPr="00086E9E">
        <w:rPr>
          <w:rFonts w:ascii="Sylfaen" w:hAnsi="Sylfaen"/>
          <w:sz w:val="24"/>
        </w:rPr>
        <w:t>մամբ</w:t>
      </w:r>
      <w:r w:rsidR="00323B10" w:rsidRPr="00086E9E">
        <w:rPr>
          <w:rFonts w:ascii="Sylfaen" w:hAnsi="Sylfaen"/>
          <w:sz w:val="24"/>
        </w:rPr>
        <w:t xml:space="preserve"> կամ էթիլային սպիրտ</w:t>
      </w:r>
      <w:r w:rsidR="00314F91" w:rsidRPr="00086E9E">
        <w:rPr>
          <w:rFonts w:ascii="Sylfaen" w:hAnsi="Sylfaen"/>
          <w:sz w:val="24"/>
        </w:rPr>
        <w:t>ահումք</w:t>
      </w:r>
      <w:r w:rsidR="00323B10" w:rsidRPr="00086E9E">
        <w:rPr>
          <w:rFonts w:ascii="Sylfaen" w:hAnsi="Sylfaen"/>
          <w:sz w:val="24"/>
        </w:rPr>
        <w:t>ի կրկնաթոր</w:t>
      </w:r>
      <w:r w:rsidR="00435F4D" w:rsidRPr="00086E9E">
        <w:rPr>
          <w:rFonts w:ascii="Sylfaen" w:hAnsi="Sylfaen"/>
          <w:sz w:val="24"/>
        </w:rPr>
        <w:t>մամբ</w:t>
      </w:r>
      <w:r w:rsidR="00323B10" w:rsidRPr="00086E9E">
        <w:rPr>
          <w:rFonts w:ascii="Sylfaen" w:hAnsi="Sylfaen"/>
          <w:sz w:val="24"/>
        </w:rPr>
        <w:t xml:space="preserve">, </w:t>
      </w:r>
      <w:r w:rsidR="00314F91" w:rsidRPr="00086E9E">
        <w:rPr>
          <w:rFonts w:ascii="Sylfaen" w:hAnsi="Sylfaen"/>
          <w:sz w:val="24"/>
        </w:rPr>
        <w:t xml:space="preserve">որը </w:t>
      </w:r>
      <w:r w:rsidR="00323B10" w:rsidRPr="00086E9E">
        <w:rPr>
          <w:rFonts w:ascii="Sylfaen" w:hAnsi="Sylfaen"/>
          <w:sz w:val="24"/>
        </w:rPr>
        <w:t>պարունակում է ուղեկցող ցնդող խառնուկներ, ինչպես նա</w:t>
      </w:r>
      <w:r w:rsidR="001A5E32">
        <w:rPr>
          <w:rFonts w:ascii="Sylfaen" w:hAnsi="Sylfaen"/>
          <w:sz w:val="24"/>
        </w:rPr>
        <w:t>և</w:t>
      </w:r>
      <w:r w:rsidR="00323B10" w:rsidRPr="00086E9E">
        <w:rPr>
          <w:rFonts w:ascii="Sylfaen" w:hAnsi="Sylfaen"/>
          <w:sz w:val="24"/>
        </w:rPr>
        <w:t xml:space="preserve"> ստացվ</w:t>
      </w:r>
      <w:r w:rsidR="004E3854" w:rsidRPr="00086E9E">
        <w:rPr>
          <w:rFonts w:ascii="Sylfaen" w:hAnsi="Sylfaen"/>
          <w:sz w:val="24"/>
        </w:rPr>
        <w:t>ել է</w:t>
      </w:r>
      <w:r w:rsidR="00323B10" w:rsidRPr="00086E9E">
        <w:rPr>
          <w:rFonts w:ascii="Sylfaen" w:hAnsi="Sylfaen"/>
          <w:sz w:val="24"/>
        </w:rPr>
        <w:t xml:space="preserve"> </w:t>
      </w:r>
      <w:r w:rsidR="00314F91" w:rsidRPr="00086E9E">
        <w:rPr>
          <w:rFonts w:ascii="Sylfaen" w:hAnsi="Sylfaen"/>
          <w:sz w:val="24"/>
        </w:rPr>
        <w:t xml:space="preserve">սննդային հումքից պատրաստված </w:t>
      </w:r>
      <w:r w:rsidR="00323B10" w:rsidRPr="00086E9E">
        <w:rPr>
          <w:rFonts w:ascii="Sylfaen" w:hAnsi="Sylfaen"/>
          <w:sz w:val="24"/>
        </w:rPr>
        <w:t xml:space="preserve">էթիլային սպիրտի գլխավոր ֆրակցիայից </w:t>
      </w:r>
      <w:r w:rsidR="001A5E32">
        <w:rPr>
          <w:rFonts w:ascii="Sylfaen" w:hAnsi="Sylfaen"/>
          <w:sz w:val="24"/>
        </w:rPr>
        <w:t>և</w:t>
      </w:r>
      <w:r w:rsidR="00323B10" w:rsidRPr="00086E9E">
        <w:rPr>
          <w:rFonts w:ascii="Sylfaen" w:hAnsi="Sylfaen"/>
          <w:sz w:val="24"/>
        </w:rPr>
        <w:t xml:space="preserve"> էթիլային սպիրտի, օղիների, լիկյոր-օղու արտադրատեսակների արտադրության ժամանակ առաջացող վերամշակման արդյունքներից: Էթիլային սպիր</w:t>
      </w:r>
      <w:r w:rsidR="0054478D" w:rsidRPr="00086E9E">
        <w:rPr>
          <w:rFonts w:ascii="Sylfaen" w:hAnsi="Sylfaen"/>
          <w:sz w:val="24"/>
        </w:rPr>
        <w:t xml:space="preserve">տի տեսակներն են՝ </w:t>
      </w:r>
      <w:r w:rsidR="00323B10" w:rsidRPr="00086E9E">
        <w:rPr>
          <w:rFonts w:ascii="Sylfaen" w:hAnsi="Sylfaen"/>
          <w:sz w:val="24"/>
        </w:rPr>
        <w:t>էթիլային սպիրտ</w:t>
      </w:r>
      <w:r w:rsidR="002A5C8C" w:rsidRPr="00086E9E">
        <w:rPr>
          <w:rFonts w:ascii="Sylfaen" w:hAnsi="Sylfaen"/>
          <w:sz w:val="24"/>
        </w:rPr>
        <w:t>ահումք</w:t>
      </w:r>
      <w:r w:rsidR="0054478D" w:rsidRPr="00086E9E">
        <w:rPr>
          <w:rFonts w:ascii="Sylfaen" w:hAnsi="Sylfaen"/>
          <w:sz w:val="24"/>
        </w:rPr>
        <w:t>ը</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կրկնաթորված էթիլային սպիրտ</w:t>
      </w:r>
      <w:r w:rsidR="0054478D" w:rsidRPr="00086E9E">
        <w:rPr>
          <w:rFonts w:ascii="Sylfaen" w:hAnsi="Sylfaen"/>
          <w:sz w:val="24"/>
        </w:rPr>
        <w:t>ը</w:t>
      </w:r>
      <w:r w:rsidR="00323B10" w:rsidRPr="00086E9E">
        <w:rPr>
          <w:rFonts w:ascii="Sylfaen" w:hAnsi="Sylfaen"/>
          <w:sz w:val="24"/>
        </w:rPr>
        <w:t xml:space="preserve">: Էթիլային սպիրտի արտադրության համար օգտագործվում է սննդային հումք՝ թիվ 2 հավելվածով </w:t>
      </w:r>
      <w:r w:rsidR="00550B49" w:rsidRPr="00086E9E">
        <w:rPr>
          <w:rFonts w:ascii="Sylfaen" w:hAnsi="Sylfaen"/>
          <w:sz w:val="24"/>
        </w:rPr>
        <w:t xml:space="preserve">սահմանած </w:t>
      </w:r>
      <w:r w:rsidR="00323B10" w:rsidRPr="00086E9E">
        <w:rPr>
          <w:rFonts w:ascii="Sylfaen" w:hAnsi="Sylfaen"/>
          <w:sz w:val="24"/>
        </w:rPr>
        <w:t>ցանկի համաձայն.</w:t>
      </w:r>
    </w:p>
    <w:p w14:paraId="6CFF150B" w14:textId="77777777" w:rsidR="00323B10" w:rsidRPr="00086E9E" w:rsidRDefault="00323B10"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sz w:val="24"/>
        </w:rPr>
        <w:t>սննդային հումքից ստացվող էթիլային սպիրտի կատեգորիաներն են՝</w:t>
      </w:r>
    </w:p>
    <w:p w14:paraId="10D737B1" w14:textId="6296F909" w:rsidR="002C14B1" w:rsidRPr="00086E9E" w:rsidRDefault="004C0E19" w:rsidP="001D6B4E">
      <w:pPr>
        <w:pStyle w:val="20"/>
        <w:shd w:val="clear" w:color="auto" w:fill="auto"/>
        <w:spacing w:before="0" w:after="160" w:line="336" w:lineRule="auto"/>
        <w:ind w:right="-6" w:firstLine="567"/>
        <w:rPr>
          <w:rFonts w:ascii="Sylfaen" w:hAnsi="Sylfaen"/>
          <w:sz w:val="24"/>
        </w:rPr>
      </w:pPr>
      <w:r w:rsidRPr="00086E9E">
        <w:rPr>
          <w:rFonts w:ascii="Sylfaen" w:hAnsi="Sylfaen"/>
          <w:b/>
          <w:sz w:val="24"/>
        </w:rPr>
        <w:t>կրկնաթորված էթիլային սպիրտ</w:t>
      </w:r>
      <w:r w:rsidR="00323B10" w:rsidRPr="00086E9E">
        <w:rPr>
          <w:rFonts w:ascii="Sylfaen" w:hAnsi="Sylfaen"/>
          <w:sz w:val="24"/>
        </w:rPr>
        <w:t xml:space="preserve">՝ շաքար </w:t>
      </w:r>
      <w:r w:rsidR="001A5E32">
        <w:rPr>
          <w:rFonts w:ascii="Sylfaen" w:hAnsi="Sylfaen"/>
          <w:sz w:val="24"/>
        </w:rPr>
        <w:t>և</w:t>
      </w:r>
      <w:r w:rsidR="00323B10" w:rsidRPr="00086E9E">
        <w:rPr>
          <w:rFonts w:ascii="Sylfaen" w:hAnsi="Sylfaen"/>
          <w:sz w:val="24"/>
        </w:rPr>
        <w:t xml:space="preserve"> օսլա պարունակող հումքի սպիրտային խմորման մեթոդով</w:t>
      </w:r>
      <w:r w:rsidR="007A21BE" w:rsidRPr="00086E9E">
        <w:rPr>
          <w:rFonts w:ascii="Sylfaen" w:hAnsi="Sylfaen"/>
          <w:sz w:val="24"/>
        </w:rPr>
        <w:t xml:space="preserve"> </w:t>
      </w:r>
      <w:r w:rsidR="00A40CFE" w:rsidRPr="00086E9E">
        <w:rPr>
          <w:rFonts w:ascii="Sylfaen" w:hAnsi="Sylfaen"/>
          <w:sz w:val="24"/>
        </w:rPr>
        <w:t>արտադրված</w:t>
      </w:r>
      <w:r w:rsidR="00323B10" w:rsidRPr="00086E9E">
        <w:rPr>
          <w:rFonts w:ascii="Sylfaen" w:hAnsi="Sylfaen"/>
          <w:sz w:val="24"/>
        </w:rPr>
        <w:t xml:space="preserve">՝ </w:t>
      </w:r>
      <w:r w:rsidR="00A40CFE" w:rsidRPr="00086E9E">
        <w:rPr>
          <w:rFonts w:ascii="Sylfaen" w:hAnsi="Sylfaen"/>
          <w:sz w:val="24"/>
        </w:rPr>
        <w:t xml:space="preserve">96 տոկոսից ոչ պակաս թնդության էթիլային սպիրտ՝ </w:t>
      </w:r>
      <w:r w:rsidR="00323B10" w:rsidRPr="00086E9E">
        <w:rPr>
          <w:rFonts w:ascii="Sylfaen" w:hAnsi="Sylfaen"/>
          <w:sz w:val="24"/>
        </w:rPr>
        <w:t xml:space="preserve">խմորվող քաղցուի հետագա </w:t>
      </w:r>
      <w:r w:rsidR="00683926" w:rsidRPr="00086E9E">
        <w:rPr>
          <w:rFonts w:ascii="Sylfaen" w:hAnsi="Sylfaen"/>
          <w:sz w:val="24"/>
        </w:rPr>
        <w:t>բազմա</w:t>
      </w:r>
      <w:r w:rsidR="00323B10" w:rsidRPr="00086E9E">
        <w:rPr>
          <w:rFonts w:ascii="Sylfaen" w:hAnsi="Sylfaen"/>
          <w:sz w:val="24"/>
        </w:rPr>
        <w:t>թոր</w:t>
      </w:r>
      <w:r w:rsidR="006A0545" w:rsidRPr="00086E9E">
        <w:rPr>
          <w:rFonts w:ascii="Sylfaen" w:hAnsi="Sylfaen"/>
          <w:sz w:val="24"/>
        </w:rPr>
        <w:t>մամբ</w:t>
      </w:r>
      <w:r w:rsidR="00323B10" w:rsidRPr="00086E9E">
        <w:rPr>
          <w:rFonts w:ascii="Sylfaen" w:hAnsi="Sylfaen"/>
          <w:sz w:val="24"/>
        </w:rPr>
        <w:t xml:space="preserve"> կամ էթիլային սպիրտ</w:t>
      </w:r>
      <w:r w:rsidR="008F44E5" w:rsidRPr="00086E9E">
        <w:rPr>
          <w:rFonts w:ascii="Sylfaen" w:hAnsi="Sylfaen"/>
          <w:sz w:val="24"/>
        </w:rPr>
        <w:t>ահումք</w:t>
      </w:r>
      <w:r w:rsidR="00323B10" w:rsidRPr="00086E9E">
        <w:rPr>
          <w:rFonts w:ascii="Sylfaen" w:hAnsi="Sylfaen"/>
          <w:sz w:val="24"/>
        </w:rPr>
        <w:t>ի, ինչպես նա</w:t>
      </w:r>
      <w:r w:rsidR="001A5E32">
        <w:rPr>
          <w:rFonts w:ascii="Sylfaen" w:hAnsi="Sylfaen"/>
          <w:sz w:val="24"/>
        </w:rPr>
        <w:t>և</w:t>
      </w:r>
      <w:r w:rsidR="00323B10" w:rsidRPr="00086E9E">
        <w:rPr>
          <w:rFonts w:ascii="Sylfaen" w:hAnsi="Sylfaen"/>
          <w:sz w:val="24"/>
        </w:rPr>
        <w:t xml:space="preserve"> </w:t>
      </w:r>
      <w:r w:rsidR="00AE379B" w:rsidRPr="00086E9E">
        <w:rPr>
          <w:rFonts w:ascii="Sylfaen" w:hAnsi="Sylfaen"/>
          <w:sz w:val="24"/>
        </w:rPr>
        <w:t>սննդային հումքից</w:t>
      </w:r>
      <w:r w:rsidR="00AE379B" w:rsidRPr="00086E9E" w:rsidDel="00AE379B">
        <w:rPr>
          <w:rFonts w:ascii="Sylfaen" w:hAnsi="Sylfaen"/>
          <w:sz w:val="24"/>
        </w:rPr>
        <w:t xml:space="preserve"> </w:t>
      </w:r>
      <w:r w:rsidR="00AE379B" w:rsidRPr="00086E9E">
        <w:rPr>
          <w:rFonts w:ascii="Sylfaen" w:hAnsi="Sylfaen"/>
          <w:sz w:val="24"/>
        </w:rPr>
        <w:t>պատրաստված</w:t>
      </w:r>
      <w:r w:rsidR="00AE379B" w:rsidRPr="00086E9E" w:rsidDel="00AE379B">
        <w:rPr>
          <w:rFonts w:ascii="Sylfaen" w:hAnsi="Sylfaen"/>
          <w:sz w:val="24"/>
        </w:rPr>
        <w:t xml:space="preserve"> </w:t>
      </w:r>
      <w:r w:rsidR="00323B10" w:rsidRPr="00086E9E">
        <w:rPr>
          <w:rFonts w:ascii="Sylfaen" w:hAnsi="Sylfaen"/>
          <w:sz w:val="24"/>
        </w:rPr>
        <w:t xml:space="preserve">էթիլային սպիրտի գլխավոր ֆրակցիայի </w:t>
      </w:r>
      <w:r w:rsidR="001A5E32">
        <w:rPr>
          <w:rFonts w:ascii="Sylfaen" w:hAnsi="Sylfaen"/>
          <w:sz w:val="24"/>
        </w:rPr>
        <w:t>և</w:t>
      </w:r>
      <w:r w:rsidR="00323B10" w:rsidRPr="00086E9E">
        <w:rPr>
          <w:rFonts w:ascii="Sylfaen" w:hAnsi="Sylfaen"/>
          <w:sz w:val="24"/>
        </w:rPr>
        <w:t xml:space="preserve"> </w:t>
      </w:r>
      <w:r w:rsidR="00FF01A9" w:rsidRPr="00086E9E">
        <w:rPr>
          <w:rFonts w:ascii="Sylfaen" w:hAnsi="Sylfaen"/>
          <w:sz w:val="24"/>
        </w:rPr>
        <w:t xml:space="preserve">սննդային հումքից, </w:t>
      </w:r>
      <w:r w:rsidR="00323B10" w:rsidRPr="00086E9E">
        <w:rPr>
          <w:rFonts w:ascii="Sylfaen" w:hAnsi="Sylfaen"/>
          <w:sz w:val="24"/>
        </w:rPr>
        <w:t>օղիների</w:t>
      </w:r>
      <w:r w:rsidR="00FF01A9" w:rsidRPr="00086E9E">
        <w:rPr>
          <w:rFonts w:ascii="Sylfaen" w:hAnsi="Sylfaen"/>
          <w:sz w:val="24"/>
        </w:rPr>
        <w:t>ց</w:t>
      </w:r>
      <w:r w:rsidR="00323B10" w:rsidRPr="00086E9E">
        <w:rPr>
          <w:rFonts w:ascii="Sylfaen" w:hAnsi="Sylfaen"/>
          <w:sz w:val="24"/>
        </w:rPr>
        <w:t>, լիկյոր-օղու արտադրատեսակների</w:t>
      </w:r>
      <w:r w:rsidR="00FF01A9" w:rsidRPr="00086E9E">
        <w:rPr>
          <w:rFonts w:ascii="Sylfaen" w:hAnsi="Sylfaen"/>
          <w:sz w:val="24"/>
        </w:rPr>
        <w:t>ց էթիլային սպիրտի</w:t>
      </w:r>
      <w:r w:rsidR="00323B10" w:rsidRPr="00086E9E">
        <w:rPr>
          <w:rFonts w:ascii="Sylfaen" w:hAnsi="Sylfaen"/>
          <w:sz w:val="24"/>
        </w:rPr>
        <w:t xml:space="preserve"> արտադրության ժամանակ </w:t>
      </w:r>
      <w:r w:rsidR="00FF01A9" w:rsidRPr="00086E9E">
        <w:rPr>
          <w:rFonts w:ascii="Sylfaen" w:hAnsi="Sylfaen"/>
          <w:sz w:val="24"/>
        </w:rPr>
        <w:t xml:space="preserve">գոյացող </w:t>
      </w:r>
      <w:r w:rsidR="00323B10" w:rsidRPr="00086E9E">
        <w:rPr>
          <w:rFonts w:ascii="Sylfaen" w:hAnsi="Sylfaen"/>
          <w:sz w:val="24"/>
        </w:rPr>
        <w:t>վերամշակման արդյունքների</w:t>
      </w:r>
      <w:r w:rsidR="00E6433B" w:rsidRPr="00086E9E">
        <w:rPr>
          <w:rFonts w:ascii="Sylfaen" w:hAnsi="Sylfaen"/>
          <w:sz w:val="24"/>
        </w:rPr>
        <w:t xml:space="preserve"> </w:t>
      </w:r>
      <w:r w:rsidR="003E0375" w:rsidRPr="00086E9E">
        <w:rPr>
          <w:rFonts w:ascii="Sylfaen" w:hAnsi="Sylfaen"/>
          <w:sz w:val="24"/>
        </w:rPr>
        <w:t xml:space="preserve">հետագա </w:t>
      </w:r>
      <w:r w:rsidR="008E4A9D" w:rsidRPr="00086E9E">
        <w:rPr>
          <w:rFonts w:ascii="Sylfaen" w:hAnsi="Sylfaen"/>
          <w:sz w:val="24"/>
        </w:rPr>
        <w:t>կրկնաթորմամբ</w:t>
      </w:r>
      <w:r w:rsidR="00323B10" w:rsidRPr="00086E9E">
        <w:rPr>
          <w:rFonts w:ascii="Sylfaen" w:hAnsi="Sylfaen"/>
          <w:sz w:val="24"/>
        </w:rPr>
        <w:t xml:space="preserve">, </w:t>
      </w:r>
      <w:r w:rsidR="00A40CFE" w:rsidRPr="00086E9E">
        <w:rPr>
          <w:rFonts w:ascii="Sylfaen" w:hAnsi="Sylfaen"/>
          <w:sz w:val="24"/>
        </w:rPr>
        <w:t>որը</w:t>
      </w:r>
      <w:r w:rsidR="00323B10" w:rsidRPr="00086E9E">
        <w:rPr>
          <w:rFonts w:ascii="Sylfaen" w:hAnsi="Sylfaen"/>
          <w:sz w:val="24"/>
        </w:rPr>
        <w:t xml:space="preserve"> պարունակում է ուղեկցող ցնդող խառնուկներ</w:t>
      </w:r>
      <w:r w:rsidR="002C14B1" w:rsidRPr="00086E9E">
        <w:rPr>
          <w:rFonts w:ascii="Sylfaen" w:hAnsi="Sylfaen"/>
          <w:sz w:val="24"/>
        </w:rPr>
        <w:t>.</w:t>
      </w:r>
    </w:p>
    <w:p w14:paraId="2B803BF9" w14:textId="32467388"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էթիլային սպիրտ</w:t>
      </w:r>
      <w:r w:rsidR="004559A2" w:rsidRPr="00086E9E">
        <w:rPr>
          <w:rFonts w:ascii="Sylfaen" w:hAnsi="Sylfaen"/>
          <w:b/>
          <w:sz w:val="24"/>
        </w:rPr>
        <w:t>ահումք</w:t>
      </w:r>
      <w:r w:rsidR="00323B10" w:rsidRPr="00086E9E">
        <w:rPr>
          <w:rFonts w:ascii="Sylfaen" w:hAnsi="Sylfaen"/>
          <w:sz w:val="24"/>
        </w:rPr>
        <w:t>՝ հասուն խմորվող քաղցուի թոր</w:t>
      </w:r>
      <w:r w:rsidR="00AE379B" w:rsidRPr="00086E9E">
        <w:rPr>
          <w:rFonts w:ascii="Sylfaen" w:hAnsi="Sylfaen"/>
          <w:sz w:val="24"/>
        </w:rPr>
        <w:t>մամբ պատրաստված՝ 96 տոկոսից պակաս թնդության էթիլային սպիրտ</w:t>
      </w:r>
      <w:r w:rsidR="008927C9" w:rsidRPr="00086E9E">
        <w:rPr>
          <w:rFonts w:ascii="Sylfaen" w:hAnsi="Sylfaen"/>
          <w:sz w:val="24"/>
        </w:rPr>
        <w:t xml:space="preserve">, որը </w:t>
      </w:r>
      <w:r w:rsidR="00323B10" w:rsidRPr="00086E9E">
        <w:rPr>
          <w:rFonts w:ascii="Sylfaen" w:hAnsi="Sylfaen"/>
          <w:sz w:val="24"/>
        </w:rPr>
        <w:t>նախատեսված</w:t>
      </w:r>
      <w:r w:rsidR="008927C9" w:rsidRPr="00086E9E">
        <w:rPr>
          <w:rFonts w:ascii="Sylfaen" w:hAnsi="Sylfaen"/>
          <w:sz w:val="24"/>
        </w:rPr>
        <w:t xml:space="preserve"> է</w:t>
      </w:r>
      <w:r w:rsidR="00323B10" w:rsidRPr="00086E9E">
        <w:rPr>
          <w:rFonts w:ascii="Sylfaen" w:hAnsi="Sylfaen"/>
          <w:sz w:val="24"/>
        </w:rPr>
        <w:t xml:space="preserve"> կրկնաթորված էթիլային սպիրտի արտադրության համար </w:t>
      </w:r>
      <w:r w:rsidR="001A5E32">
        <w:rPr>
          <w:rFonts w:ascii="Sylfaen" w:hAnsi="Sylfaen"/>
          <w:sz w:val="24"/>
        </w:rPr>
        <w:t>և</w:t>
      </w:r>
      <w:r w:rsidR="00323B10" w:rsidRPr="00086E9E">
        <w:rPr>
          <w:rFonts w:ascii="Sylfaen" w:hAnsi="Sylfaen"/>
          <w:sz w:val="24"/>
        </w:rPr>
        <w:t xml:space="preserve"> </w:t>
      </w:r>
      <w:r w:rsidR="008927C9" w:rsidRPr="00086E9E">
        <w:rPr>
          <w:rFonts w:ascii="Sylfaen" w:hAnsi="Sylfaen"/>
          <w:sz w:val="24"/>
        </w:rPr>
        <w:t xml:space="preserve">պարունակում է </w:t>
      </w:r>
      <w:r w:rsidR="00323B10" w:rsidRPr="00086E9E">
        <w:rPr>
          <w:rFonts w:ascii="Sylfaen" w:hAnsi="Sylfaen"/>
          <w:sz w:val="24"/>
        </w:rPr>
        <w:t>ուղեկցող ցնդող նյութեր.</w:t>
      </w:r>
    </w:p>
    <w:p w14:paraId="71897B8C"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սպիրտային խմիչքների կատեգորիաներն են՝</w:t>
      </w:r>
    </w:p>
    <w:p w14:paraId="42559DA0" w14:textId="116D9940"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օղի</w:t>
      </w:r>
      <w:r w:rsidR="00323B10" w:rsidRPr="00086E9E">
        <w:rPr>
          <w:rFonts w:ascii="Sylfaen" w:hAnsi="Sylfaen"/>
          <w:sz w:val="24"/>
        </w:rPr>
        <w:t xml:space="preserve">՝ կրկնաթորված էթիլային սպիրտի </w:t>
      </w:r>
      <w:r w:rsidR="001A5E32">
        <w:rPr>
          <w:rFonts w:ascii="Sylfaen" w:hAnsi="Sylfaen"/>
          <w:sz w:val="24"/>
        </w:rPr>
        <w:t>և</w:t>
      </w:r>
      <w:r w:rsidR="00323B10" w:rsidRPr="00086E9E">
        <w:rPr>
          <w:rFonts w:ascii="Sylfaen" w:hAnsi="Sylfaen"/>
          <w:sz w:val="24"/>
        </w:rPr>
        <w:t xml:space="preserve"> նախապատրաստված (</w:t>
      </w:r>
      <w:r w:rsidR="00C2218A" w:rsidRPr="00086E9E">
        <w:rPr>
          <w:rFonts w:ascii="Sylfaen" w:hAnsi="Sylfaen"/>
          <w:sz w:val="24"/>
        </w:rPr>
        <w:t>վերամշակման ենթարկված</w:t>
      </w:r>
      <w:r w:rsidR="00323B10" w:rsidRPr="00086E9E">
        <w:rPr>
          <w:rFonts w:ascii="Sylfaen" w:hAnsi="Sylfaen"/>
          <w:sz w:val="24"/>
        </w:rPr>
        <w:t>) ջրի հիմքով</w:t>
      </w:r>
      <w:r w:rsidR="0053234B" w:rsidRPr="00086E9E">
        <w:rPr>
          <w:rFonts w:ascii="Sylfaen" w:hAnsi="Sylfaen"/>
          <w:sz w:val="24"/>
        </w:rPr>
        <w:t xml:space="preserve"> արտադրված</w:t>
      </w:r>
      <w:r w:rsidR="00323B10" w:rsidRPr="00086E9E">
        <w:rPr>
          <w:rFonts w:ascii="Sylfaen" w:hAnsi="Sylfaen"/>
          <w:sz w:val="24"/>
        </w:rPr>
        <w:t>՝</w:t>
      </w:r>
      <w:r w:rsidR="0053234B" w:rsidRPr="00086E9E">
        <w:rPr>
          <w:rFonts w:ascii="Sylfaen" w:hAnsi="Sylfaen"/>
          <w:sz w:val="24"/>
        </w:rPr>
        <w:t xml:space="preserve"> 37,5-ից մինչ</w:t>
      </w:r>
      <w:r w:rsidR="001A5E32">
        <w:rPr>
          <w:rFonts w:ascii="Sylfaen" w:hAnsi="Sylfaen"/>
          <w:sz w:val="24"/>
        </w:rPr>
        <w:t>և</w:t>
      </w:r>
      <w:r w:rsidR="0053234B" w:rsidRPr="00086E9E">
        <w:rPr>
          <w:rFonts w:ascii="Sylfaen" w:hAnsi="Sylfaen"/>
          <w:sz w:val="24"/>
        </w:rPr>
        <w:t xml:space="preserve"> 56 տոկոս թնդության սպիրտային խմիչք՝ </w:t>
      </w:r>
      <w:r w:rsidR="00323B10" w:rsidRPr="00086E9E">
        <w:rPr>
          <w:rFonts w:ascii="Sylfaen" w:hAnsi="Sylfaen"/>
          <w:sz w:val="24"/>
        </w:rPr>
        <w:t>ջրասպիրտային լուծույթի՝ կլանիչներով մշակ</w:t>
      </w:r>
      <w:r w:rsidR="00946743" w:rsidRPr="00086E9E">
        <w:rPr>
          <w:rFonts w:ascii="Sylfaen" w:hAnsi="Sylfaen"/>
          <w:sz w:val="24"/>
        </w:rPr>
        <w:t>մամբ</w:t>
      </w:r>
      <w:r w:rsidR="00323B10" w:rsidRPr="00086E9E">
        <w:rPr>
          <w:rFonts w:ascii="Sylfaen" w:hAnsi="Sylfaen"/>
          <w:sz w:val="24"/>
        </w:rPr>
        <w:t xml:space="preserve"> (տեսակավոր</w:t>
      </w:r>
      <w:r w:rsidR="009B5819" w:rsidRPr="00086E9E">
        <w:rPr>
          <w:rFonts w:ascii="Sylfaen" w:hAnsi="Sylfaen"/>
          <w:sz w:val="24"/>
        </w:rPr>
        <w:t>մ</w:t>
      </w:r>
      <w:r w:rsidR="00946743" w:rsidRPr="00086E9E">
        <w:rPr>
          <w:rFonts w:ascii="Sylfaen" w:hAnsi="Sylfaen"/>
          <w:sz w:val="24"/>
        </w:rPr>
        <w:t>ամբ</w:t>
      </w:r>
      <w:r w:rsidR="00323B10" w:rsidRPr="00086E9E">
        <w:rPr>
          <w:rFonts w:ascii="Sylfaen" w:hAnsi="Sylfaen"/>
          <w:sz w:val="24"/>
        </w:rPr>
        <w:t>)՝ ամբողջ</w:t>
      </w:r>
      <w:r w:rsidR="00946743" w:rsidRPr="00086E9E">
        <w:rPr>
          <w:rFonts w:ascii="Sylfaen" w:hAnsi="Sylfaen"/>
          <w:sz w:val="24"/>
        </w:rPr>
        <w:t>ա</w:t>
      </w:r>
      <w:r w:rsidR="0053234B" w:rsidRPr="00086E9E">
        <w:rPr>
          <w:rFonts w:ascii="Sylfaen" w:hAnsi="Sylfaen"/>
          <w:sz w:val="24"/>
        </w:rPr>
        <w:t xml:space="preserve">կան </w:t>
      </w:r>
      <w:r w:rsidR="00323B10" w:rsidRPr="00086E9E">
        <w:rPr>
          <w:rFonts w:ascii="Sylfaen" w:hAnsi="Sylfaen"/>
          <w:sz w:val="24"/>
        </w:rPr>
        <w:t>մաքր</w:t>
      </w:r>
      <w:r w:rsidR="0053234B" w:rsidRPr="00086E9E">
        <w:rPr>
          <w:rFonts w:ascii="Sylfaen" w:hAnsi="Sylfaen"/>
          <w:sz w:val="24"/>
        </w:rPr>
        <w:t>ման</w:t>
      </w:r>
      <w:r w:rsidR="00323B10" w:rsidRPr="00086E9E">
        <w:rPr>
          <w:rFonts w:ascii="Sylfaen" w:hAnsi="Sylfaen"/>
          <w:sz w:val="24"/>
        </w:rPr>
        <w:t xml:space="preserve"> համար հետագա ֆիլտր</w:t>
      </w:r>
      <w:r w:rsidR="00946743" w:rsidRPr="00086E9E">
        <w:rPr>
          <w:rFonts w:ascii="Sylfaen" w:hAnsi="Sylfaen"/>
          <w:sz w:val="24"/>
        </w:rPr>
        <w:t>մամբ</w:t>
      </w:r>
      <w:r w:rsidR="00323B10" w:rsidRPr="00086E9E">
        <w:rPr>
          <w:rFonts w:ascii="Sylfaen" w:hAnsi="Sylfaen"/>
          <w:sz w:val="24"/>
        </w:rPr>
        <w:t>, որն</w:t>
      </w:r>
      <w:r w:rsidR="00B8213D" w:rsidRPr="00086E9E">
        <w:rPr>
          <w:rFonts w:ascii="Sylfaen" w:hAnsi="Sylfaen"/>
          <w:sz w:val="24"/>
        </w:rPr>
        <w:t xml:space="preserve"> </w:t>
      </w:r>
      <w:r w:rsidR="00323B10" w:rsidRPr="00086E9E">
        <w:rPr>
          <w:rFonts w:ascii="Sylfaen" w:hAnsi="Sylfaen"/>
          <w:sz w:val="24"/>
        </w:rPr>
        <w:t xml:space="preserve">անգույն ջրասպիրտային լուծույթ </w:t>
      </w:r>
      <w:r w:rsidR="009B5819" w:rsidRPr="00086E9E">
        <w:rPr>
          <w:rFonts w:ascii="Sylfaen" w:hAnsi="Sylfaen"/>
          <w:sz w:val="24"/>
        </w:rPr>
        <w:t xml:space="preserve">է՝ </w:t>
      </w:r>
      <w:r w:rsidR="00323B10" w:rsidRPr="00086E9E">
        <w:rPr>
          <w:rFonts w:ascii="Sylfaen" w:hAnsi="Sylfaen"/>
          <w:sz w:val="24"/>
        </w:rPr>
        <w:t>մեղմ</w:t>
      </w:r>
      <w:r w:rsidR="009B5819" w:rsidRPr="00086E9E">
        <w:rPr>
          <w:rFonts w:ascii="Sylfaen" w:hAnsi="Sylfaen"/>
          <w:sz w:val="24"/>
        </w:rPr>
        <w:t>,</w:t>
      </w:r>
      <w:r w:rsidR="00323B10" w:rsidRPr="00086E9E">
        <w:rPr>
          <w:rFonts w:ascii="Sylfaen" w:hAnsi="Sylfaen"/>
          <w:sz w:val="24"/>
        </w:rPr>
        <w:t xml:space="preserve"> </w:t>
      </w:r>
      <w:r w:rsidR="006968F8" w:rsidRPr="00086E9E">
        <w:rPr>
          <w:rFonts w:ascii="Sylfaen" w:hAnsi="Sylfaen"/>
          <w:sz w:val="24"/>
        </w:rPr>
        <w:t xml:space="preserve">օղուն </w:t>
      </w:r>
      <w:r w:rsidR="00323B10" w:rsidRPr="00086E9E">
        <w:rPr>
          <w:rFonts w:ascii="Sylfaen" w:hAnsi="Sylfaen"/>
          <w:sz w:val="24"/>
        </w:rPr>
        <w:t xml:space="preserve">բնորոշ համով </w:t>
      </w:r>
      <w:r w:rsidR="001A5E32">
        <w:rPr>
          <w:rFonts w:ascii="Sylfaen" w:hAnsi="Sylfaen"/>
          <w:sz w:val="24"/>
        </w:rPr>
        <w:t>և</w:t>
      </w:r>
      <w:r w:rsidR="00323B10" w:rsidRPr="00086E9E">
        <w:rPr>
          <w:rFonts w:ascii="Sylfaen" w:hAnsi="Sylfaen"/>
          <w:sz w:val="24"/>
        </w:rPr>
        <w:t xml:space="preserve"> </w:t>
      </w:r>
      <w:r w:rsidR="00226C15" w:rsidRPr="00086E9E">
        <w:rPr>
          <w:rFonts w:ascii="Sylfaen" w:hAnsi="Sylfaen"/>
          <w:sz w:val="24"/>
        </w:rPr>
        <w:t>բույրով</w:t>
      </w:r>
      <w:r w:rsidR="00323B10" w:rsidRPr="00086E9E">
        <w:rPr>
          <w:rFonts w:ascii="Sylfaen" w:hAnsi="Sylfaen"/>
          <w:sz w:val="24"/>
        </w:rPr>
        <w:t>.</w:t>
      </w:r>
    </w:p>
    <w:p w14:paraId="698CCF06" w14:textId="6E3050F3"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ապրանքի ծագման վայրի պաշտպանված անվան</w:t>
      </w:r>
      <w:r w:rsidR="009B5819" w:rsidRPr="00086E9E">
        <w:rPr>
          <w:rFonts w:ascii="Sylfaen" w:hAnsi="Sylfaen"/>
          <w:b/>
          <w:sz w:val="24"/>
        </w:rPr>
        <w:t>մամբ</w:t>
      </w:r>
      <w:r w:rsidR="003A4A29" w:rsidRPr="00086E9E">
        <w:rPr>
          <w:rFonts w:ascii="Sylfaen" w:hAnsi="Sylfaen"/>
          <w:b/>
          <w:sz w:val="24"/>
        </w:rPr>
        <w:t xml:space="preserve"> օղի</w:t>
      </w:r>
      <w:r w:rsidR="00323B10" w:rsidRPr="00086E9E">
        <w:rPr>
          <w:rFonts w:ascii="Sylfaen" w:hAnsi="Sylfaen"/>
          <w:sz w:val="24"/>
        </w:rPr>
        <w:t>՝ օղի</w:t>
      </w:r>
      <w:r w:rsidR="000B36FC" w:rsidRPr="00086E9E">
        <w:rPr>
          <w:rFonts w:ascii="Sylfaen" w:hAnsi="Sylfaen"/>
          <w:sz w:val="24"/>
        </w:rPr>
        <w:t>, որը 37,5-ից մինչ</w:t>
      </w:r>
      <w:r w:rsidR="001A5E32">
        <w:rPr>
          <w:rFonts w:ascii="Sylfaen" w:hAnsi="Sylfaen"/>
          <w:sz w:val="24"/>
        </w:rPr>
        <w:t>և</w:t>
      </w:r>
      <w:r w:rsidR="000B36FC" w:rsidRPr="00086E9E">
        <w:rPr>
          <w:rFonts w:ascii="Sylfaen" w:hAnsi="Sylfaen"/>
          <w:sz w:val="24"/>
        </w:rPr>
        <w:t xml:space="preserve"> 56 տոկոս թնդության անգույն ջրա-սպիրտային լուծույթ է՝ մեղմ,</w:t>
      </w:r>
      <w:r w:rsidR="00323B10" w:rsidRPr="00086E9E">
        <w:rPr>
          <w:rFonts w:ascii="Sylfaen" w:hAnsi="Sylfaen"/>
          <w:sz w:val="24"/>
        </w:rPr>
        <w:t xml:space="preserve"> օղուն բնորոշ համով, </w:t>
      </w:r>
      <w:r w:rsidR="00954513" w:rsidRPr="00086E9E">
        <w:rPr>
          <w:rFonts w:ascii="Sylfaen" w:hAnsi="Sylfaen"/>
          <w:sz w:val="24"/>
        </w:rPr>
        <w:t>որ</w:t>
      </w:r>
      <w:r w:rsidR="009B5819" w:rsidRPr="00086E9E">
        <w:rPr>
          <w:rFonts w:ascii="Sylfaen" w:hAnsi="Sylfaen"/>
          <w:sz w:val="24"/>
        </w:rPr>
        <w:t>ն</w:t>
      </w:r>
      <w:r w:rsidR="00954513" w:rsidRPr="00086E9E">
        <w:rPr>
          <w:rFonts w:ascii="Sylfaen" w:hAnsi="Sylfaen"/>
          <w:sz w:val="24"/>
        </w:rPr>
        <w:t xml:space="preserve"> </w:t>
      </w:r>
      <w:r w:rsidR="00323B10" w:rsidRPr="00086E9E">
        <w:rPr>
          <w:rFonts w:ascii="Sylfaen" w:hAnsi="Sylfaen"/>
          <w:sz w:val="24"/>
        </w:rPr>
        <w:t>ստացվում է հացահատիկային հումքից</w:t>
      </w:r>
      <w:r w:rsidR="00B91ADB" w:rsidRPr="00086E9E">
        <w:rPr>
          <w:rFonts w:ascii="Sylfaen" w:hAnsi="Sylfaen"/>
          <w:sz w:val="24"/>
        </w:rPr>
        <w:t xml:space="preserve"> </w:t>
      </w:r>
      <w:r w:rsidR="00323B10" w:rsidRPr="00086E9E">
        <w:rPr>
          <w:rFonts w:ascii="Sylfaen" w:hAnsi="Sylfaen"/>
          <w:sz w:val="24"/>
        </w:rPr>
        <w:t>կրկնաթորված էթիլային սպիրտը հատուկ նախապատրաստված (</w:t>
      </w:r>
      <w:r w:rsidR="00622FC1" w:rsidRPr="00086E9E">
        <w:rPr>
          <w:rFonts w:ascii="Sylfaen" w:hAnsi="Sylfaen"/>
          <w:sz w:val="24"/>
        </w:rPr>
        <w:t>մշակման ենթարկված</w:t>
      </w:r>
      <w:r w:rsidR="00323B10" w:rsidRPr="00086E9E">
        <w:rPr>
          <w:rFonts w:ascii="Sylfaen" w:hAnsi="Sylfaen"/>
          <w:sz w:val="24"/>
        </w:rPr>
        <w:t>) ջրի հետ խառնել</w:t>
      </w:r>
      <w:r w:rsidR="00B91ADB" w:rsidRPr="00086E9E">
        <w:rPr>
          <w:rFonts w:ascii="Sylfaen" w:hAnsi="Sylfaen"/>
          <w:sz w:val="24"/>
        </w:rPr>
        <w:t>ու եղանակ</w:t>
      </w:r>
      <w:r w:rsidR="00323B10" w:rsidRPr="00086E9E">
        <w:rPr>
          <w:rFonts w:ascii="Sylfaen" w:hAnsi="Sylfaen"/>
          <w:sz w:val="24"/>
        </w:rPr>
        <w:t>ով՝ այդ ջրասպիրտային լուծույթը ակտիվ ածու</w:t>
      </w:r>
      <w:r w:rsidR="00A51EC7" w:rsidRPr="00086E9E">
        <w:rPr>
          <w:rFonts w:ascii="Sylfaen" w:hAnsi="Sylfaen"/>
          <w:sz w:val="24"/>
        </w:rPr>
        <w:t>խ</w:t>
      </w:r>
      <w:r w:rsidR="00323B10" w:rsidRPr="00086E9E">
        <w:rPr>
          <w:rFonts w:ascii="Sylfaen" w:hAnsi="Sylfaen"/>
          <w:sz w:val="24"/>
        </w:rPr>
        <w:t>ով հետագա</w:t>
      </w:r>
      <w:r w:rsidR="00A51EC7" w:rsidRPr="00086E9E">
        <w:rPr>
          <w:rFonts w:ascii="Sylfaen" w:hAnsi="Sylfaen"/>
          <w:sz w:val="24"/>
        </w:rPr>
        <w:t>յում</w:t>
      </w:r>
      <w:r w:rsidR="00323B10" w:rsidRPr="00086E9E">
        <w:rPr>
          <w:rFonts w:ascii="Sylfaen" w:hAnsi="Sylfaen"/>
          <w:sz w:val="24"/>
        </w:rPr>
        <w:t xml:space="preserve"> մշակ</w:t>
      </w:r>
      <w:r w:rsidR="00A51EC7" w:rsidRPr="00086E9E">
        <w:rPr>
          <w:rFonts w:ascii="Sylfaen" w:hAnsi="Sylfaen"/>
          <w:sz w:val="24"/>
        </w:rPr>
        <w:t>ելով</w:t>
      </w:r>
      <w:r w:rsidR="00323B10" w:rsidRPr="00086E9E">
        <w:rPr>
          <w:rFonts w:ascii="Sylfaen" w:hAnsi="Sylfaen"/>
          <w:sz w:val="24"/>
        </w:rPr>
        <w:t>, առանց մշակելու կամ չոր ճարպազերծված կաթով</w:t>
      </w:r>
      <w:r w:rsidR="00A51EC7" w:rsidRPr="00086E9E">
        <w:rPr>
          <w:rFonts w:ascii="Sylfaen" w:hAnsi="Sylfaen"/>
          <w:sz w:val="24"/>
        </w:rPr>
        <w:t xml:space="preserve"> մշակելով</w:t>
      </w:r>
      <w:r w:rsidR="00E5734D" w:rsidRPr="00086E9E">
        <w:rPr>
          <w:rFonts w:ascii="Sylfaen" w:hAnsi="Sylfaen"/>
          <w:sz w:val="24"/>
        </w:rPr>
        <w:t>՝</w:t>
      </w:r>
      <w:r w:rsidR="00323B10" w:rsidRPr="00086E9E">
        <w:rPr>
          <w:rFonts w:ascii="Sylfaen" w:hAnsi="Sylfaen"/>
          <w:sz w:val="24"/>
        </w:rPr>
        <w:t xml:space="preserve"> ամբողջ</w:t>
      </w:r>
      <w:r w:rsidR="00460252" w:rsidRPr="00086E9E">
        <w:rPr>
          <w:rFonts w:ascii="Sylfaen" w:hAnsi="Sylfaen"/>
          <w:sz w:val="24"/>
        </w:rPr>
        <w:t>ական</w:t>
      </w:r>
      <w:r w:rsidR="00323B10" w:rsidRPr="00086E9E">
        <w:rPr>
          <w:rFonts w:ascii="Sylfaen" w:hAnsi="Sylfaen"/>
          <w:sz w:val="24"/>
        </w:rPr>
        <w:t xml:space="preserve"> մաքր</w:t>
      </w:r>
      <w:r w:rsidR="00460252" w:rsidRPr="00086E9E">
        <w:rPr>
          <w:rFonts w:ascii="Sylfaen" w:hAnsi="Sylfaen"/>
          <w:sz w:val="24"/>
        </w:rPr>
        <w:t>ման</w:t>
      </w:r>
      <w:r w:rsidR="00323B10" w:rsidRPr="00086E9E">
        <w:rPr>
          <w:rFonts w:ascii="Sylfaen" w:hAnsi="Sylfaen"/>
          <w:sz w:val="24"/>
        </w:rPr>
        <w:t xml:space="preserve"> համար</w:t>
      </w:r>
      <w:r w:rsidR="00D2544C" w:rsidRPr="00086E9E">
        <w:rPr>
          <w:rFonts w:ascii="Sylfaen" w:hAnsi="Sylfaen"/>
          <w:sz w:val="24"/>
        </w:rPr>
        <w:t>՝</w:t>
      </w:r>
      <w:r w:rsidR="00323B10" w:rsidRPr="00086E9E">
        <w:rPr>
          <w:rFonts w:ascii="Sylfaen" w:hAnsi="Sylfaen"/>
          <w:sz w:val="24"/>
        </w:rPr>
        <w:t xml:space="preserve"> սահմանված հատիկաչափական կազմով քվարցային ավազի միջով հետագա ֆիլտրմամբ: Թույլ են տրվում բարկահամ արոմատիկ, մրգային հումքից </w:t>
      </w:r>
      <w:r w:rsidR="001A5E32">
        <w:rPr>
          <w:rFonts w:ascii="Sylfaen" w:hAnsi="Sylfaen"/>
          <w:sz w:val="24"/>
        </w:rPr>
        <w:t>և</w:t>
      </w:r>
      <w:r w:rsidR="00323B10" w:rsidRPr="00086E9E">
        <w:rPr>
          <w:rFonts w:ascii="Sylfaen" w:hAnsi="Sylfaen"/>
          <w:sz w:val="24"/>
        </w:rPr>
        <w:t xml:space="preserve"> այլ տեսակի բուսական </w:t>
      </w:r>
      <w:r w:rsidR="001A5E32">
        <w:rPr>
          <w:rFonts w:ascii="Sylfaen" w:hAnsi="Sylfaen"/>
          <w:sz w:val="24"/>
        </w:rPr>
        <w:t>և</w:t>
      </w:r>
      <w:r w:rsidR="00323B10" w:rsidRPr="00086E9E">
        <w:rPr>
          <w:rFonts w:ascii="Sylfaen" w:hAnsi="Sylfaen"/>
          <w:sz w:val="24"/>
        </w:rPr>
        <w:t xml:space="preserve"> սննդային հումքից ստացվող բուրավետ սպիրտներ </w:t>
      </w:r>
      <w:r w:rsidR="009B5819" w:rsidRPr="00086E9E">
        <w:rPr>
          <w:rFonts w:ascii="Sylfaen" w:hAnsi="Sylfaen"/>
          <w:sz w:val="24"/>
        </w:rPr>
        <w:t>ու</w:t>
      </w:r>
      <w:r w:rsidR="009B5819" w:rsidRPr="00086E9E" w:rsidDel="009B5819">
        <w:rPr>
          <w:rFonts w:ascii="Sylfaen" w:hAnsi="Sylfaen"/>
          <w:sz w:val="24"/>
        </w:rPr>
        <w:t xml:space="preserve"> </w:t>
      </w:r>
      <w:r w:rsidR="00323B10" w:rsidRPr="00086E9E">
        <w:rPr>
          <w:rFonts w:ascii="Sylfaen" w:hAnsi="Sylfaen"/>
          <w:sz w:val="24"/>
        </w:rPr>
        <w:t xml:space="preserve">սպիրտային թուրմեր, բուսական հումքի լուծամզվածքներ, եթերայուղեր, համաբուրավետիչ բնական նյութեր, սննդային հավելումներ, համալիր սննդային հավելումներ </w:t>
      </w:r>
      <w:r w:rsidR="001A5E32">
        <w:rPr>
          <w:rFonts w:ascii="Sylfaen" w:hAnsi="Sylfaen"/>
          <w:sz w:val="24"/>
        </w:rPr>
        <w:t>և</w:t>
      </w:r>
      <w:r w:rsidR="00323B10" w:rsidRPr="00086E9E">
        <w:rPr>
          <w:rFonts w:ascii="Sylfaen" w:hAnsi="Sylfaen"/>
          <w:sz w:val="24"/>
        </w:rPr>
        <w:t xml:space="preserve"> այլ սննդային բաղադրիչներ.</w:t>
      </w:r>
    </w:p>
    <w:p w14:paraId="59EF1975" w14:textId="362A27B5"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հատուկ օղի</w:t>
      </w:r>
      <w:r w:rsidR="00323B10" w:rsidRPr="00086E9E">
        <w:rPr>
          <w:rFonts w:ascii="Sylfaen" w:hAnsi="Sylfaen"/>
          <w:sz w:val="24"/>
        </w:rPr>
        <w:t xml:space="preserve">՝ սննդային բաղադրիչներ ներմուծելու հաշվին </w:t>
      </w:r>
      <w:r w:rsidR="001A5E32">
        <w:rPr>
          <w:rFonts w:ascii="Sylfaen" w:hAnsi="Sylfaen"/>
          <w:sz w:val="24"/>
        </w:rPr>
        <w:t>և</w:t>
      </w:r>
      <w:r w:rsidR="00323B10" w:rsidRPr="00086E9E">
        <w:rPr>
          <w:rFonts w:ascii="Sylfaen" w:hAnsi="Sylfaen"/>
          <w:sz w:val="24"/>
        </w:rPr>
        <w:t xml:space="preserve"> (կամ) արոմատիկ սպիրտ</w:t>
      </w:r>
      <w:r w:rsidR="009C2500" w:rsidRPr="00086E9E">
        <w:rPr>
          <w:rFonts w:ascii="Sylfaen" w:hAnsi="Sylfaen"/>
          <w:sz w:val="24"/>
        </w:rPr>
        <w:t>ն</w:t>
      </w:r>
      <w:r w:rsidR="00323B10" w:rsidRPr="00086E9E">
        <w:rPr>
          <w:rFonts w:ascii="Sylfaen" w:hAnsi="Sylfaen"/>
          <w:sz w:val="24"/>
        </w:rPr>
        <w:t>եր</w:t>
      </w:r>
      <w:r w:rsidR="0063159B" w:rsidRPr="00086E9E">
        <w:rPr>
          <w:rFonts w:ascii="Sylfaen" w:hAnsi="Sylfaen"/>
          <w:sz w:val="24"/>
        </w:rPr>
        <w:t>ի</w:t>
      </w:r>
      <w:r w:rsidR="00323B10" w:rsidRPr="00086E9E">
        <w:rPr>
          <w:rFonts w:ascii="Sylfaen" w:hAnsi="Sylfaen"/>
          <w:sz w:val="24"/>
        </w:rPr>
        <w:t>, այլ բուրավետ բաղադրամաս</w:t>
      </w:r>
      <w:r w:rsidR="009C2500" w:rsidRPr="00086E9E">
        <w:rPr>
          <w:rFonts w:ascii="Sylfaen" w:hAnsi="Sylfaen"/>
          <w:sz w:val="24"/>
        </w:rPr>
        <w:t xml:space="preserve">երի ավելացմամբ ստացված՝ </w:t>
      </w:r>
      <w:r w:rsidR="00323B10" w:rsidRPr="00086E9E">
        <w:rPr>
          <w:rFonts w:ascii="Sylfaen" w:hAnsi="Sylfaen"/>
          <w:sz w:val="24"/>
        </w:rPr>
        <w:t>37,5-ից մինչ</w:t>
      </w:r>
      <w:r w:rsidR="001A5E32">
        <w:rPr>
          <w:rFonts w:ascii="Sylfaen" w:hAnsi="Sylfaen"/>
          <w:sz w:val="24"/>
        </w:rPr>
        <w:t>և</w:t>
      </w:r>
      <w:r w:rsidR="00323B10" w:rsidRPr="00086E9E">
        <w:rPr>
          <w:rFonts w:ascii="Sylfaen" w:hAnsi="Sylfaen"/>
          <w:sz w:val="24"/>
        </w:rPr>
        <w:t xml:space="preserve"> 45 տոկոս թնդության</w:t>
      </w:r>
      <w:r w:rsidR="0063159B" w:rsidRPr="00086E9E">
        <w:rPr>
          <w:rFonts w:ascii="Sylfaen" w:hAnsi="Sylfaen"/>
          <w:sz w:val="24"/>
        </w:rPr>
        <w:t>՝</w:t>
      </w:r>
      <w:r w:rsidR="00323B10" w:rsidRPr="00086E9E">
        <w:rPr>
          <w:rFonts w:ascii="Sylfaen" w:hAnsi="Sylfaen"/>
          <w:sz w:val="24"/>
        </w:rPr>
        <w:t xml:space="preserve"> </w:t>
      </w:r>
      <w:r w:rsidR="0063159B" w:rsidRPr="00086E9E">
        <w:rPr>
          <w:rFonts w:ascii="Sylfaen" w:hAnsi="Sylfaen"/>
          <w:sz w:val="24"/>
        </w:rPr>
        <w:t xml:space="preserve">ընդգծված յուրահատուկ </w:t>
      </w:r>
      <w:r w:rsidR="00226C15" w:rsidRPr="00086E9E">
        <w:rPr>
          <w:rFonts w:ascii="Sylfaen" w:hAnsi="Sylfaen"/>
          <w:sz w:val="24"/>
        </w:rPr>
        <w:t>բույրով</w:t>
      </w:r>
      <w:r w:rsidR="0063159B" w:rsidRPr="00086E9E">
        <w:rPr>
          <w:rFonts w:ascii="Sylfaen" w:hAnsi="Sylfaen"/>
          <w:sz w:val="24"/>
        </w:rPr>
        <w:t xml:space="preserve"> </w:t>
      </w:r>
      <w:r w:rsidR="001A5E32">
        <w:rPr>
          <w:rFonts w:ascii="Sylfaen" w:hAnsi="Sylfaen"/>
          <w:sz w:val="24"/>
        </w:rPr>
        <w:t>և</w:t>
      </w:r>
      <w:r w:rsidR="0063159B" w:rsidRPr="00086E9E">
        <w:rPr>
          <w:rFonts w:ascii="Sylfaen" w:hAnsi="Sylfaen"/>
          <w:sz w:val="24"/>
        </w:rPr>
        <w:t xml:space="preserve"> մեղմ համով </w:t>
      </w:r>
      <w:r w:rsidR="00323B10" w:rsidRPr="00086E9E">
        <w:rPr>
          <w:rFonts w:ascii="Sylfaen" w:hAnsi="Sylfaen"/>
          <w:sz w:val="24"/>
        </w:rPr>
        <w:t>օղի</w:t>
      </w:r>
      <w:r w:rsidR="0063159B" w:rsidRPr="00086E9E">
        <w:rPr>
          <w:rFonts w:ascii="Sylfaen" w:hAnsi="Sylfaen"/>
          <w:sz w:val="24"/>
        </w:rPr>
        <w:t>,</w:t>
      </w:r>
      <w:r w:rsidR="00323B10" w:rsidRPr="00086E9E">
        <w:rPr>
          <w:rFonts w:ascii="Sylfaen" w:hAnsi="Sylfaen"/>
          <w:sz w:val="24"/>
        </w:rPr>
        <w:t xml:space="preserve"> </w:t>
      </w:r>
      <w:r w:rsidR="0063159B" w:rsidRPr="00086E9E">
        <w:rPr>
          <w:rFonts w:ascii="Sylfaen" w:hAnsi="Sylfaen"/>
          <w:sz w:val="24"/>
        </w:rPr>
        <w:t xml:space="preserve">որը </w:t>
      </w:r>
      <w:r w:rsidR="00323B10" w:rsidRPr="00086E9E">
        <w:rPr>
          <w:rFonts w:ascii="Sylfaen" w:hAnsi="Sylfaen"/>
          <w:sz w:val="24"/>
        </w:rPr>
        <w:t xml:space="preserve">պատրաստված </w:t>
      </w:r>
      <w:r w:rsidR="0063159B" w:rsidRPr="00086E9E">
        <w:rPr>
          <w:rFonts w:ascii="Sylfaen" w:hAnsi="Sylfaen"/>
          <w:sz w:val="24"/>
        </w:rPr>
        <w:t xml:space="preserve">է </w:t>
      </w:r>
      <w:r w:rsidR="00323B10" w:rsidRPr="00086E9E">
        <w:rPr>
          <w:rFonts w:ascii="Sylfaen" w:hAnsi="Sylfaen"/>
          <w:sz w:val="24"/>
        </w:rPr>
        <w:t>հացահատիկային հումքից կրկնաթորված էթիլային սպիրտը հատուկ նախապատրաստված (</w:t>
      </w:r>
      <w:r w:rsidR="00622FC1" w:rsidRPr="00086E9E">
        <w:rPr>
          <w:rFonts w:ascii="Sylfaen" w:hAnsi="Sylfaen"/>
          <w:sz w:val="24"/>
        </w:rPr>
        <w:t>մշակման ենթարկված</w:t>
      </w:r>
      <w:r w:rsidR="00323B10" w:rsidRPr="00086E9E">
        <w:rPr>
          <w:rFonts w:ascii="Sylfaen" w:hAnsi="Sylfaen"/>
          <w:sz w:val="24"/>
        </w:rPr>
        <w:t xml:space="preserve">) ջրի հետ </w:t>
      </w:r>
      <w:r w:rsidR="00323B10" w:rsidRPr="00086E9E">
        <w:rPr>
          <w:rFonts w:ascii="Sylfaen" w:hAnsi="Sylfaen"/>
          <w:sz w:val="24"/>
        </w:rPr>
        <w:lastRenderedPageBreak/>
        <w:t>խառնել</w:t>
      </w:r>
      <w:r w:rsidR="00B677F2" w:rsidRPr="00086E9E">
        <w:rPr>
          <w:rFonts w:ascii="Sylfaen" w:hAnsi="Sylfaen"/>
          <w:sz w:val="24"/>
        </w:rPr>
        <w:t>ու եղանակ</w:t>
      </w:r>
      <w:r w:rsidR="00323B10" w:rsidRPr="00086E9E">
        <w:rPr>
          <w:rFonts w:ascii="Sylfaen" w:hAnsi="Sylfaen"/>
          <w:sz w:val="24"/>
        </w:rPr>
        <w:t>ով՝ այդ ջրասպիրտային լուծույթն ակտիվ ածու</w:t>
      </w:r>
      <w:r w:rsidR="00B677F2" w:rsidRPr="00086E9E">
        <w:rPr>
          <w:rFonts w:ascii="Sylfaen" w:hAnsi="Sylfaen"/>
          <w:sz w:val="24"/>
        </w:rPr>
        <w:t>խ</w:t>
      </w:r>
      <w:r w:rsidR="00323B10" w:rsidRPr="00086E9E">
        <w:rPr>
          <w:rFonts w:ascii="Sylfaen" w:hAnsi="Sylfaen"/>
          <w:sz w:val="24"/>
        </w:rPr>
        <w:t>ով հետագա մշակ</w:t>
      </w:r>
      <w:r w:rsidR="00487339" w:rsidRPr="00086E9E">
        <w:rPr>
          <w:rFonts w:ascii="Sylfaen" w:hAnsi="Sylfaen"/>
          <w:sz w:val="24"/>
        </w:rPr>
        <w:t>մամբ</w:t>
      </w:r>
      <w:r w:rsidR="00323B10" w:rsidRPr="00086E9E">
        <w:rPr>
          <w:rFonts w:ascii="Sylfaen" w:hAnsi="Sylfaen"/>
          <w:sz w:val="24"/>
        </w:rPr>
        <w:t>, ամբողջ</w:t>
      </w:r>
      <w:r w:rsidR="00487339" w:rsidRPr="00086E9E">
        <w:rPr>
          <w:rFonts w:ascii="Sylfaen" w:hAnsi="Sylfaen"/>
          <w:sz w:val="24"/>
        </w:rPr>
        <w:t>ա</w:t>
      </w:r>
      <w:r w:rsidR="00B72484" w:rsidRPr="00086E9E">
        <w:rPr>
          <w:rFonts w:ascii="Sylfaen" w:hAnsi="Sylfaen"/>
          <w:sz w:val="24"/>
        </w:rPr>
        <w:t>կան</w:t>
      </w:r>
      <w:r w:rsidR="00323B10" w:rsidRPr="00086E9E">
        <w:rPr>
          <w:rFonts w:ascii="Sylfaen" w:hAnsi="Sylfaen"/>
          <w:sz w:val="24"/>
        </w:rPr>
        <w:t xml:space="preserve"> մաքր</w:t>
      </w:r>
      <w:r w:rsidR="00B72484" w:rsidRPr="00086E9E">
        <w:rPr>
          <w:rFonts w:ascii="Sylfaen" w:hAnsi="Sylfaen"/>
          <w:sz w:val="24"/>
        </w:rPr>
        <w:t>ման</w:t>
      </w:r>
      <w:r w:rsidR="00323B10" w:rsidRPr="00086E9E">
        <w:rPr>
          <w:rFonts w:ascii="Sylfaen" w:hAnsi="Sylfaen"/>
          <w:sz w:val="24"/>
        </w:rPr>
        <w:t xml:space="preserve"> համար</w:t>
      </w:r>
      <w:r w:rsidR="00B72484" w:rsidRPr="00086E9E">
        <w:rPr>
          <w:rFonts w:ascii="Sylfaen" w:hAnsi="Sylfaen"/>
          <w:sz w:val="24"/>
        </w:rPr>
        <w:t>՝</w:t>
      </w:r>
      <w:r w:rsidR="00323B10" w:rsidRPr="00086E9E">
        <w:rPr>
          <w:rFonts w:ascii="Sylfaen" w:hAnsi="Sylfaen"/>
          <w:sz w:val="24"/>
        </w:rPr>
        <w:t xml:space="preserve"> սահմանված հատիկաչափական կազմով քվարցային ավազի միջով հետագա ֆիլտրմամբ. </w:t>
      </w:r>
    </w:p>
    <w:p w14:paraId="44B07625" w14:textId="46E14B04" w:rsidR="00323B10" w:rsidRPr="00086E9E" w:rsidRDefault="004C0E19" w:rsidP="0052494A">
      <w:pPr>
        <w:pStyle w:val="20"/>
        <w:shd w:val="clear" w:color="auto" w:fill="auto"/>
        <w:spacing w:before="0" w:after="160" w:line="360" w:lineRule="auto"/>
        <w:ind w:right="-8" w:firstLine="567"/>
        <w:rPr>
          <w:rFonts w:ascii="Sylfaen" w:hAnsi="Sylfaen"/>
          <w:spacing w:val="-4"/>
          <w:sz w:val="24"/>
          <w:szCs w:val="24"/>
        </w:rPr>
      </w:pPr>
      <w:r w:rsidRPr="00086E9E">
        <w:rPr>
          <w:rFonts w:ascii="Sylfaen" w:hAnsi="Sylfaen"/>
          <w:b/>
          <w:spacing w:val="-4"/>
          <w:sz w:val="24"/>
        </w:rPr>
        <w:t>լիկյոր-օղու արտադրատեսակներ</w:t>
      </w:r>
      <w:r w:rsidR="00323B10" w:rsidRPr="00086E9E">
        <w:rPr>
          <w:rFonts w:ascii="Sylfaen" w:hAnsi="Sylfaen"/>
          <w:spacing w:val="-4"/>
          <w:sz w:val="24"/>
        </w:rPr>
        <w:t>՝ 600 գ/լ-ից ոչ ավելի շաքարի պարունակությամբ, 7-ից մինչ</w:t>
      </w:r>
      <w:r w:rsidR="001A5E32">
        <w:rPr>
          <w:rFonts w:ascii="Sylfaen" w:hAnsi="Sylfaen"/>
          <w:spacing w:val="-4"/>
          <w:sz w:val="24"/>
        </w:rPr>
        <w:t>և</w:t>
      </w:r>
      <w:r w:rsidR="00323B10" w:rsidRPr="00086E9E">
        <w:rPr>
          <w:rFonts w:ascii="Sylfaen" w:hAnsi="Sylfaen"/>
          <w:spacing w:val="-4"/>
          <w:sz w:val="24"/>
        </w:rPr>
        <w:t xml:space="preserve"> 60 տոկոս թնդության սպիրտային խմիչքներ, որոնք կրկնաթորված էթիլային սպիրտի</w:t>
      </w:r>
      <w:r w:rsidR="00E6734A" w:rsidRPr="00086E9E">
        <w:rPr>
          <w:rFonts w:ascii="Sylfaen" w:hAnsi="Sylfaen"/>
          <w:spacing w:val="-4"/>
          <w:sz w:val="24"/>
        </w:rPr>
        <w:t>,</w:t>
      </w:r>
      <w:r w:rsidR="00323B10" w:rsidRPr="00086E9E">
        <w:rPr>
          <w:rFonts w:ascii="Sylfaen" w:hAnsi="Sylfaen"/>
          <w:spacing w:val="-4"/>
          <w:sz w:val="24"/>
        </w:rPr>
        <w:t xml:space="preserve"> նախապատրաստված (</w:t>
      </w:r>
      <w:r w:rsidR="00622FC1" w:rsidRPr="00086E9E">
        <w:rPr>
          <w:rFonts w:ascii="Sylfaen" w:hAnsi="Sylfaen"/>
          <w:spacing w:val="-4"/>
          <w:sz w:val="24"/>
        </w:rPr>
        <w:t>մշակման ենթարկված</w:t>
      </w:r>
      <w:r w:rsidR="00323B10" w:rsidRPr="00086E9E">
        <w:rPr>
          <w:rFonts w:ascii="Sylfaen" w:hAnsi="Sylfaen"/>
          <w:spacing w:val="-4"/>
          <w:sz w:val="24"/>
        </w:rPr>
        <w:t xml:space="preserve">) ջրի, տարբեր սպիրտացված հյութերի, օշարակների, թուրմերի </w:t>
      </w:r>
      <w:r w:rsidR="001A5E32">
        <w:rPr>
          <w:rFonts w:ascii="Sylfaen" w:hAnsi="Sylfaen"/>
          <w:spacing w:val="-4"/>
          <w:sz w:val="24"/>
        </w:rPr>
        <w:t>և</w:t>
      </w:r>
      <w:r w:rsidR="00323B10" w:rsidRPr="00086E9E">
        <w:rPr>
          <w:rFonts w:ascii="Sylfaen" w:hAnsi="Sylfaen"/>
          <w:spacing w:val="-4"/>
          <w:sz w:val="24"/>
        </w:rPr>
        <w:t xml:space="preserve"> մրգային (պտղահատապտղային) ու բուրավետ բուսական հումք</w:t>
      </w:r>
      <w:r w:rsidR="00E6734A" w:rsidRPr="00086E9E">
        <w:rPr>
          <w:rFonts w:ascii="Sylfaen" w:hAnsi="Sylfaen"/>
          <w:spacing w:val="-4"/>
          <w:sz w:val="24"/>
        </w:rPr>
        <w:t>ը</w:t>
      </w:r>
      <w:r w:rsidR="00323B10" w:rsidRPr="00086E9E">
        <w:rPr>
          <w:rFonts w:ascii="Sylfaen" w:hAnsi="Sylfaen"/>
          <w:spacing w:val="-4"/>
          <w:sz w:val="24"/>
        </w:rPr>
        <w:t xml:space="preserve"> վերամշակելու, շաքարի օշարակ, եթերայուղեր, խաղողի գինիներ, բրենդի, կիտրոնաթթու </w:t>
      </w:r>
      <w:r w:rsidR="001A5E32">
        <w:rPr>
          <w:rFonts w:ascii="Sylfaen" w:hAnsi="Sylfaen"/>
          <w:spacing w:val="-4"/>
          <w:sz w:val="24"/>
        </w:rPr>
        <w:t>և</w:t>
      </w:r>
      <w:r w:rsidR="00323B10" w:rsidRPr="00086E9E">
        <w:rPr>
          <w:rFonts w:ascii="Sylfaen" w:hAnsi="Sylfaen"/>
          <w:spacing w:val="-4"/>
          <w:sz w:val="24"/>
        </w:rPr>
        <w:t xml:space="preserve"> այլ սննդային բաղադրամասեր (այդ թվում՝ ածխածնի երկօքսիդ) ավելացնելու միջոցով ստացվող բուրավետ սպիրտ</w:t>
      </w:r>
      <w:r w:rsidR="00E6734A" w:rsidRPr="00086E9E">
        <w:rPr>
          <w:rFonts w:ascii="Sylfaen" w:hAnsi="Sylfaen"/>
          <w:spacing w:val="-4"/>
          <w:sz w:val="24"/>
        </w:rPr>
        <w:t>ն</w:t>
      </w:r>
      <w:r w:rsidR="00323B10" w:rsidRPr="00086E9E">
        <w:rPr>
          <w:rFonts w:ascii="Sylfaen" w:hAnsi="Sylfaen"/>
          <w:spacing w:val="-4"/>
          <w:sz w:val="24"/>
        </w:rPr>
        <w:t>երի խառնուրդ</w:t>
      </w:r>
      <w:r w:rsidR="009B5819" w:rsidRPr="00086E9E">
        <w:rPr>
          <w:rFonts w:ascii="Sylfaen" w:hAnsi="Sylfaen"/>
          <w:spacing w:val="-4"/>
          <w:sz w:val="24"/>
        </w:rPr>
        <w:t xml:space="preserve"> են</w:t>
      </w:r>
      <w:r w:rsidR="00323B10" w:rsidRPr="00086E9E">
        <w:rPr>
          <w:rFonts w:ascii="Sylfaen" w:hAnsi="Sylfaen"/>
          <w:spacing w:val="-4"/>
          <w:sz w:val="24"/>
        </w:rPr>
        <w:t xml:space="preserve">, </w:t>
      </w:r>
      <w:r w:rsidR="001C6D2E" w:rsidRPr="00086E9E">
        <w:rPr>
          <w:rFonts w:ascii="Sylfaen" w:hAnsi="Sylfaen"/>
          <w:spacing w:val="-4"/>
          <w:sz w:val="24"/>
        </w:rPr>
        <w:t xml:space="preserve">որոնք </w:t>
      </w:r>
      <w:r w:rsidR="00323B10" w:rsidRPr="00086E9E">
        <w:rPr>
          <w:rFonts w:ascii="Sylfaen" w:hAnsi="Sylfaen"/>
          <w:spacing w:val="-4"/>
          <w:sz w:val="24"/>
        </w:rPr>
        <w:t xml:space="preserve">պատրաստված </w:t>
      </w:r>
      <w:r w:rsidR="001C6D2E" w:rsidRPr="00086E9E">
        <w:rPr>
          <w:rFonts w:ascii="Sylfaen" w:hAnsi="Sylfaen"/>
          <w:spacing w:val="-4"/>
          <w:sz w:val="24"/>
        </w:rPr>
        <w:t xml:space="preserve">են </w:t>
      </w:r>
      <w:r w:rsidR="004A3513" w:rsidRPr="00086E9E">
        <w:rPr>
          <w:rFonts w:ascii="Sylfaen" w:hAnsi="Sylfaen"/>
          <w:spacing w:val="-4"/>
          <w:sz w:val="24"/>
        </w:rPr>
        <w:t xml:space="preserve">տարախառնման </w:t>
      </w:r>
      <w:r w:rsidR="00621B02" w:rsidRPr="00086E9E">
        <w:rPr>
          <w:rFonts w:ascii="Sylfaen" w:hAnsi="Sylfaen"/>
          <w:spacing w:val="-4"/>
          <w:sz w:val="24"/>
        </w:rPr>
        <w:t>(</w:t>
      </w:r>
      <w:r w:rsidR="00C2218A" w:rsidRPr="00086E9E">
        <w:rPr>
          <w:rFonts w:ascii="Sylfaen" w:hAnsi="Sylfaen"/>
          <w:spacing w:val="-4"/>
          <w:sz w:val="24"/>
        </w:rPr>
        <w:t>կուպաժավորման</w:t>
      </w:r>
      <w:r w:rsidR="00621B02" w:rsidRPr="00086E9E">
        <w:rPr>
          <w:rFonts w:ascii="Sylfaen" w:hAnsi="Sylfaen"/>
          <w:spacing w:val="-4"/>
          <w:sz w:val="24"/>
        </w:rPr>
        <w:t>)</w:t>
      </w:r>
      <w:r w:rsidR="00C2218A" w:rsidRPr="00086E9E">
        <w:rPr>
          <w:rFonts w:ascii="Sylfaen" w:hAnsi="Sylfaen"/>
          <w:spacing w:val="-4"/>
          <w:sz w:val="24"/>
        </w:rPr>
        <w:t xml:space="preserve"> </w:t>
      </w:r>
      <w:r w:rsidR="00323B10" w:rsidRPr="00086E9E">
        <w:rPr>
          <w:rFonts w:ascii="Sylfaen" w:hAnsi="Sylfaen"/>
          <w:spacing w:val="-4"/>
          <w:sz w:val="24"/>
        </w:rPr>
        <w:t xml:space="preserve">միջոցով՝ հետագա </w:t>
      </w:r>
      <w:r w:rsidR="002975C4" w:rsidRPr="00086E9E">
        <w:rPr>
          <w:rFonts w:ascii="Sylfaen" w:hAnsi="Sylfaen"/>
          <w:spacing w:val="-4"/>
          <w:sz w:val="24"/>
        </w:rPr>
        <w:t>հնեցմամբ</w:t>
      </w:r>
      <w:r w:rsidR="00323B10" w:rsidRPr="00086E9E">
        <w:rPr>
          <w:rFonts w:ascii="Sylfaen" w:hAnsi="Sylfaen"/>
          <w:spacing w:val="-4"/>
          <w:sz w:val="24"/>
        </w:rPr>
        <w:t xml:space="preserve"> կամ առանց </w:t>
      </w:r>
      <w:r w:rsidR="002975C4" w:rsidRPr="00086E9E">
        <w:rPr>
          <w:rFonts w:ascii="Sylfaen" w:hAnsi="Sylfaen"/>
          <w:spacing w:val="-4"/>
          <w:sz w:val="24"/>
        </w:rPr>
        <w:t>հնեցման</w:t>
      </w:r>
      <w:r w:rsidR="00B14E28" w:rsidRPr="00086E9E">
        <w:rPr>
          <w:rFonts w:ascii="Sylfaen" w:hAnsi="Sylfaen"/>
          <w:spacing w:val="-4"/>
          <w:sz w:val="24"/>
        </w:rPr>
        <w:t xml:space="preserve"> </w:t>
      </w:r>
      <w:r w:rsidR="001A5E32">
        <w:rPr>
          <w:rFonts w:ascii="Sylfaen" w:hAnsi="Sylfaen"/>
          <w:spacing w:val="-4"/>
          <w:sz w:val="24"/>
        </w:rPr>
        <w:t>և</w:t>
      </w:r>
      <w:r w:rsidR="00323B10" w:rsidRPr="00086E9E">
        <w:rPr>
          <w:rFonts w:ascii="Sylfaen" w:hAnsi="Sylfaen"/>
          <w:spacing w:val="-4"/>
          <w:sz w:val="24"/>
        </w:rPr>
        <w:t xml:space="preserve"> </w:t>
      </w:r>
      <w:r w:rsidR="00BB2A04" w:rsidRPr="00086E9E">
        <w:rPr>
          <w:rFonts w:ascii="Sylfaen" w:hAnsi="Sylfaen"/>
          <w:spacing w:val="-4"/>
          <w:sz w:val="24"/>
        </w:rPr>
        <w:t>տարախառնուրդի (</w:t>
      </w:r>
      <w:r w:rsidR="00323B10" w:rsidRPr="00086E9E">
        <w:rPr>
          <w:rFonts w:ascii="Sylfaen" w:hAnsi="Sylfaen"/>
          <w:spacing w:val="-4"/>
          <w:sz w:val="24"/>
        </w:rPr>
        <w:t>կուպաժի</w:t>
      </w:r>
      <w:r w:rsidR="00BB2A04" w:rsidRPr="00086E9E">
        <w:rPr>
          <w:rFonts w:ascii="Sylfaen" w:hAnsi="Sylfaen"/>
          <w:spacing w:val="-4"/>
          <w:sz w:val="24"/>
        </w:rPr>
        <w:t>)</w:t>
      </w:r>
      <w:r w:rsidR="00323B10" w:rsidRPr="00086E9E">
        <w:rPr>
          <w:rFonts w:ascii="Sylfaen" w:hAnsi="Sylfaen"/>
          <w:spacing w:val="-4"/>
          <w:sz w:val="24"/>
        </w:rPr>
        <w:t xml:space="preserve"> ֆիլտր</w:t>
      </w:r>
      <w:r w:rsidR="001772E6" w:rsidRPr="00086E9E">
        <w:rPr>
          <w:rFonts w:ascii="Sylfaen" w:hAnsi="Sylfaen"/>
          <w:spacing w:val="-4"/>
          <w:sz w:val="24"/>
        </w:rPr>
        <w:t>մամբ</w:t>
      </w:r>
      <w:r w:rsidR="00323B10" w:rsidRPr="00086E9E">
        <w:rPr>
          <w:rFonts w:ascii="Sylfaen" w:hAnsi="Sylfaen"/>
          <w:spacing w:val="-4"/>
          <w:sz w:val="24"/>
        </w:rPr>
        <w:t xml:space="preserve">: Լիկյոր-օղու արտադրատեսակներով </w:t>
      </w:r>
      <w:r w:rsidR="00DF71FE" w:rsidRPr="00086E9E">
        <w:rPr>
          <w:rFonts w:ascii="Sylfaen" w:hAnsi="Sylfaen"/>
          <w:spacing w:val="-4"/>
          <w:sz w:val="24"/>
        </w:rPr>
        <w:t xml:space="preserve">լցված </w:t>
      </w:r>
      <w:r w:rsidR="00323B10" w:rsidRPr="00086E9E">
        <w:rPr>
          <w:rFonts w:ascii="Sylfaen" w:hAnsi="Sylfaen"/>
          <w:spacing w:val="-4"/>
          <w:sz w:val="24"/>
        </w:rPr>
        <w:t>շշերում թույլատրվում է բաղադրա</w:t>
      </w:r>
      <w:r w:rsidR="008A500B" w:rsidRPr="00086E9E">
        <w:rPr>
          <w:rFonts w:ascii="Sylfaen" w:hAnsi="Sylfaen"/>
          <w:spacing w:val="-4"/>
          <w:sz w:val="24"/>
        </w:rPr>
        <w:t>գրով</w:t>
      </w:r>
      <w:r w:rsidR="00323B10" w:rsidRPr="00086E9E">
        <w:rPr>
          <w:rFonts w:ascii="Sylfaen" w:hAnsi="Sylfaen"/>
          <w:spacing w:val="-4"/>
          <w:sz w:val="24"/>
        </w:rPr>
        <w:t xml:space="preserve"> նախատեսված բույսերի, պտուղների </w:t>
      </w:r>
      <w:r w:rsidR="001A5E32">
        <w:rPr>
          <w:rFonts w:ascii="Sylfaen" w:hAnsi="Sylfaen"/>
          <w:spacing w:val="-4"/>
          <w:sz w:val="24"/>
        </w:rPr>
        <w:t>և</w:t>
      </w:r>
      <w:r w:rsidR="00323B10" w:rsidRPr="00086E9E">
        <w:rPr>
          <w:rFonts w:ascii="Sylfaen" w:hAnsi="Sylfaen"/>
          <w:spacing w:val="-4"/>
          <w:sz w:val="24"/>
        </w:rPr>
        <w:t xml:space="preserve"> հատապտուղների առանձին մասերի առկայությունը:</w:t>
      </w:r>
    </w:p>
    <w:p w14:paraId="40B13EB6" w14:textId="0E25234F" w:rsidR="00323B10" w:rsidRPr="00086E9E" w:rsidRDefault="00D178C3"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Օ</w:t>
      </w:r>
      <w:r w:rsidR="00323B10" w:rsidRPr="00086E9E">
        <w:rPr>
          <w:rFonts w:ascii="Sylfaen" w:hAnsi="Sylfaen"/>
          <w:sz w:val="24"/>
        </w:rPr>
        <w:t>ղիների, ապրանքի ծագման վայրի պաշտպանված ան</w:t>
      </w:r>
      <w:r w:rsidR="00DE5C2E" w:rsidRPr="00086E9E">
        <w:rPr>
          <w:rFonts w:ascii="Sylfaen" w:hAnsi="Sylfaen"/>
          <w:sz w:val="24"/>
        </w:rPr>
        <w:t>վանումով</w:t>
      </w:r>
      <w:r w:rsidR="00323B10" w:rsidRPr="00086E9E">
        <w:rPr>
          <w:rFonts w:ascii="Sylfaen" w:hAnsi="Sylfaen"/>
          <w:sz w:val="24"/>
        </w:rPr>
        <w:t xml:space="preserve"> օղիների, հատուկ օղիների </w:t>
      </w:r>
      <w:r w:rsidR="001A5E32">
        <w:rPr>
          <w:rFonts w:ascii="Sylfaen" w:hAnsi="Sylfaen"/>
          <w:sz w:val="24"/>
        </w:rPr>
        <w:t>և</w:t>
      </w:r>
      <w:r w:rsidR="00323B10" w:rsidRPr="00086E9E">
        <w:rPr>
          <w:rFonts w:ascii="Sylfaen" w:hAnsi="Sylfaen"/>
          <w:sz w:val="24"/>
        </w:rPr>
        <w:t xml:space="preserve"> լիկյոր-օղու արտադրատեսակների արտադրությունում </w:t>
      </w:r>
      <w:r w:rsidR="00F262FB" w:rsidRPr="00086E9E">
        <w:rPr>
          <w:rFonts w:ascii="Sylfaen" w:hAnsi="Sylfaen"/>
          <w:sz w:val="24"/>
        </w:rPr>
        <w:t xml:space="preserve">արգելվում է </w:t>
      </w:r>
      <w:r w:rsidR="00323B10" w:rsidRPr="00086E9E">
        <w:rPr>
          <w:rFonts w:ascii="Sylfaen" w:hAnsi="Sylfaen"/>
          <w:sz w:val="24"/>
        </w:rPr>
        <w:t xml:space="preserve">օգտագործել էթիլային սպիրտի գլխավոր ֆրակցիայից կրկնաթորված էթիլային սպիրտ </w:t>
      </w:r>
      <w:r w:rsidR="001A5E32">
        <w:rPr>
          <w:rFonts w:ascii="Sylfaen" w:hAnsi="Sylfaen"/>
          <w:sz w:val="24"/>
        </w:rPr>
        <w:t>և</w:t>
      </w:r>
      <w:r w:rsidR="00323B10" w:rsidRPr="00086E9E">
        <w:rPr>
          <w:rFonts w:ascii="Sylfaen" w:hAnsi="Sylfaen"/>
          <w:sz w:val="24"/>
        </w:rPr>
        <w:t xml:space="preserve"> լիկյոր-օղու արտադրության թափոններ.</w:t>
      </w:r>
    </w:p>
    <w:p w14:paraId="6ABF9AB7" w14:textId="1D89C505"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ապերիտիվ</w:t>
      </w:r>
      <w:r w:rsidR="00323B10" w:rsidRPr="00086E9E">
        <w:rPr>
          <w:rFonts w:ascii="Sylfaen" w:hAnsi="Sylfaen"/>
          <w:sz w:val="24"/>
        </w:rPr>
        <w:t xml:space="preserve">՝ 50 գ/լ-ից ոչ պակաս </w:t>
      </w:r>
      <w:r w:rsidR="001A5E32">
        <w:rPr>
          <w:rFonts w:ascii="Sylfaen" w:hAnsi="Sylfaen"/>
          <w:sz w:val="24"/>
        </w:rPr>
        <w:t>և</w:t>
      </w:r>
      <w:r w:rsidR="00323B10" w:rsidRPr="00086E9E">
        <w:rPr>
          <w:rFonts w:ascii="Sylfaen" w:hAnsi="Sylfaen"/>
          <w:sz w:val="24"/>
        </w:rPr>
        <w:t xml:space="preserve"> 180 գ/լ-ից ոչ ավել</w:t>
      </w:r>
      <w:r w:rsidR="006711FC" w:rsidRPr="00086E9E">
        <w:rPr>
          <w:rFonts w:ascii="Sylfaen" w:hAnsi="Sylfaen"/>
          <w:sz w:val="24"/>
        </w:rPr>
        <w:t>ի</w:t>
      </w:r>
      <w:r w:rsidR="00323B10" w:rsidRPr="00086E9E">
        <w:rPr>
          <w:rFonts w:ascii="Sylfaen" w:hAnsi="Sylfaen"/>
          <w:sz w:val="24"/>
        </w:rPr>
        <w:t xml:space="preserve"> շաքարի պարունակությամբ, 12-ից մինչ</w:t>
      </w:r>
      <w:r w:rsidR="001A5E32">
        <w:rPr>
          <w:rFonts w:ascii="Sylfaen" w:hAnsi="Sylfaen"/>
          <w:sz w:val="24"/>
        </w:rPr>
        <w:t>և</w:t>
      </w:r>
      <w:r w:rsidR="00323B10" w:rsidRPr="00086E9E">
        <w:rPr>
          <w:rFonts w:ascii="Sylfaen" w:hAnsi="Sylfaen"/>
          <w:sz w:val="24"/>
        </w:rPr>
        <w:t xml:space="preserve"> 35 տոկոս թնդության</w:t>
      </w:r>
      <w:r w:rsidR="006711FC" w:rsidRPr="00086E9E">
        <w:rPr>
          <w:rFonts w:ascii="Sylfaen" w:hAnsi="Sylfaen"/>
          <w:sz w:val="24"/>
        </w:rPr>
        <w:t xml:space="preserve"> լիկյոր-օղու արտադրատեսակ</w:t>
      </w:r>
      <w:r w:rsidR="00D97A7C" w:rsidRPr="00086E9E">
        <w:rPr>
          <w:rFonts w:ascii="Sylfaen" w:hAnsi="Sylfaen"/>
          <w:sz w:val="24"/>
        </w:rPr>
        <w:t>, որը</w:t>
      </w:r>
      <w:r w:rsidR="00323B10" w:rsidRPr="00086E9E">
        <w:rPr>
          <w:rFonts w:ascii="Sylfaen" w:hAnsi="Sylfaen"/>
          <w:sz w:val="24"/>
        </w:rPr>
        <w:t xml:space="preserve"> պատրաստված</w:t>
      </w:r>
      <w:r w:rsidR="00D97A7C" w:rsidRPr="00086E9E">
        <w:rPr>
          <w:rFonts w:ascii="Sylfaen" w:hAnsi="Sylfaen"/>
          <w:sz w:val="24"/>
        </w:rPr>
        <w:t xml:space="preserve"> է</w:t>
      </w:r>
      <w:r w:rsidR="00323B10" w:rsidRPr="00086E9E">
        <w:rPr>
          <w:rFonts w:ascii="Sylfaen" w:hAnsi="Sylfaen"/>
          <w:sz w:val="24"/>
        </w:rPr>
        <w:t xml:space="preserve"> թույլ դառնահամ առաջացնող սննդային բաղադրիչների օգտագործմամբ.</w:t>
      </w:r>
    </w:p>
    <w:p w14:paraId="539F4D13" w14:textId="546997B9" w:rsidR="00001C9B"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կոկտեյլ</w:t>
      </w:r>
      <w:r w:rsidR="00323B10" w:rsidRPr="00086E9E">
        <w:rPr>
          <w:rFonts w:ascii="Sylfaen" w:hAnsi="Sylfaen"/>
          <w:sz w:val="24"/>
        </w:rPr>
        <w:t>՝ 240 գ/լ-ից ոչ ավել</w:t>
      </w:r>
      <w:r w:rsidR="00116E58" w:rsidRPr="00086E9E">
        <w:rPr>
          <w:rFonts w:ascii="Sylfaen" w:hAnsi="Sylfaen"/>
          <w:sz w:val="24"/>
        </w:rPr>
        <w:t>ի</w:t>
      </w:r>
      <w:r w:rsidR="00323B10" w:rsidRPr="00086E9E">
        <w:rPr>
          <w:rFonts w:ascii="Sylfaen" w:hAnsi="Sylfaen"/>
          <w:sz w:val="24"/>
        </w:rPr>
        <w:t xml:space="preserve"> շաքարի պարունակությամբ, 20-ից մինչ</w:t>
      </w:r>
      <w:r w:rsidR="001A5E32">
        <w:rPr>
          <w:rFonts w:ascii="Sylfaen" w:hAnsi="Sylfaen"/>
          <w:sz w:val="24"/>
        </w:rPr>
        <w:t>և</w:t>
      </w:r>
      <w:r w:rsidR="00323B10" w:rsidRPr="00086E9E">
        <w:rPr>
          <w:rFonts w:ascii="Sylfaen" w:hAnsi="Sylfaen"/>
          <w:sz w:val="24"/>
        </w:rPr>
        <w:t xml:space="preserve"> 40</w:t>
      </w:r>
      <w:r w:rsidR="009B65C8" w:rsidRPr="00086E9E">
        <w:rPr>
          <w:rFonts w:ascii="Sylfaen" w:hAnsi="Sylfaen"/>
          <w:sz w:val="24"/>
        </w:rPr>
        <w:t> </w:t>
      </w:r>
      <w:r w:rsidR="00323B10" w:rsidRPr="00086E9E">
        <w:rPr>
          <w:rFonts w:ascii="Sylfaen" w:hAnsi="Sylfaen"/>
          <w:sz w:val="24"/>
        </w:rPr>
        <w:t>տոկոս թնդության</w:t>
      </w:r>
      <w:r w:rsidR="00116E58" w:rsidRPr="00086E9E">
        <w:rPr>
          <w:rFonts w:ascii="Sylfaen" w:hAnsi="Sylfaen"/>
          <w:sz w:val="24"/>
        </w:rPr>
        <w:t xml:space="preserve"> լիկյոր-օղու արտադրատեսակ, որը </w:t>
      </w:r>
      <w:r w:rsidR="00323B10" w:rsidRPr="00086E9E">
        <w:rPr>
          <w:rFonts w:ascii="Sylfaen" w:hAnsi="Sylfaen"/>
          <w:sz w:val="24"/>
        </w:rPr>
        <w:t xml:space="preserve">պատրաստված </w:t>
      </w:r>
      <w:r w:rsidR="00116E58" w:rsidRPr="00086E9E">
        <w:rPr>
          <w:rFonts w:ascii="Sylfaen" w:hAnsi="Sylfaen"/>
          <w:sz w:val="24"/>
        </w:rPr>
        <w:t xml:space="preserve">է </w:t>
      </w:r>
      <w:r w:rsidR="00323B10" w:rsidRPr="00086E9E">
        <w:rPr>
          <w:rFonts w:ascii="Sylfaen" w:hAnsi="Sylfaen"/>
          <w:sz w:val="24"/>
        </w:rPr>
        <w:t>սննդային բաղադրիչների ավելացմամբ.</w:t>
      </w:r>
    </w:p>
    <w:p w14:paraId="215CAFA4" w14:textId="526A0CEE" w:rsidR="00C16523" w:rsidRPr="00086E9E" w:rsidRDefault="004C0E19" w:rsidP="009B65C8">
      <w:pPr>
        <w:spacing w:after="160" w:line="360" w:lineRule="auto"/>
        <w:ind w:firstLine="567"/>
        <w:jc w:val="both"/>
      </w:pPr>
      <w:r w:rsidRPr="00086E9E">
        <w:rPr>
          <w:b/>
        </w:rPr>
        <w:t>բալզամ</w:t>
      </w:r>
      <w:r w:rsidR="00323B10" w:rsidRPr="00086E9E">
        <w:t>՝ 20 տոկոսից ոչ պակաս թնդության, 50 գ/դմ-ից ոչ պակաս ընդհանուր լուծամզվացքծի պարունակությամբ, շագանակագույնից մինչ</w:t>
      </w:r>
      <w:r w:rsidR="001A5E32">
        <w:t>և</w:t>
      </w:r>
      <w:r w:rsidR="00323B10" w:rsidRPr="00086E9E">
        <w:t xml:space="preserve"> մուգ </w:t>
      </w:r>
      <w:r w:rsidR="00323B10" w:rsidRPr="00086E9E">
        <w:lastRenderedPageBreak/>
        <w:t>շագանակագույն, թունդ բույրով</w:t>
      </w:r>
      <w:r w:rsidR="00BB0175" w:rsidRPr="00086E9E">
        <w:t xml:space="preserve"> լիկյոր-օղու արտադրատեսակ</w:t>
      </w:r>
      <w:r w:rsidR="00323B10" w:rsidRPr="00086E9E">
        <w:t xml:space="preserve">՝ պատրաստված սննդային բաղադրիչներից </w:t>
      </w:r>
      <w:r w:rsidR="001A5E32">
        <w:t>և</w:t>
      </w:r>
      <w:r w:rsidR="00323B10" w:rsidRPr="00086E9E">
        <w:t xml:space="preserve"> կիսաֆաբրիկատներից, որոնց կազմում կարող են ընդգրկվել դեղաբույսեր, շաքարի կոլեր.</w:t>
      </w:r>
    </w:p>
    <w:p w14:paraId="7BCAE2F8" w14:textId="34AF41E6"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ջին</w:t>
      </w:r>
      <w:r w:rsidR="00323B10" w:rsidRPr="00086E9E">
        <w:rPr>
          <w:rFonts w:ascii="Sylfaen" w:hAnsi="Sylfaen"/>
          <w:sz w:val="24"/>
        </w:rPr>
        <w:t>՝ գիհու գերիշխող համով</w:t>
      </w:r>
      <w:r w:rsidR="00C8751C" w:rsidRPr="00086E9E">
        <w:rPr>
          <w:rFonts w:ascii="Sylfaen" w:hAnsi="Sylfaen"/>
          <w:sz w:val="24"/>
        </w:rPr>
        <w:t>,</w:t>
      </w:r>
      <w:r w:rsidR="00323B10" w:rsidRPr="00086E9E">
        <w:rPr>
          <w:rFonts w:ascii="Sylfaen" w:hAnsi="Sylfaen"/>
          <w:sz w:val="24"/>
        </w:rPr>
        <w:t xml:space="preserve"> 37,5 տոկոսից ոչ պակաս թնդության ապիրտային խմիչք՝ ստացված ջրասպիրտային լուծույթը գիհու հատապտուղների</w:t>
      </w:r>
      <w:r w:rsidR="00B8213D" w:rsidRPr="00086E9E">
        <w:rPr>
          <w:rFonts w:ascii="Sylfaen" w:hAnsi="Sylfaen"/>
          <w:sz w:val="24"/>
        </w:rPr>
        <w:t xml:space="preserve"> </w:t>
      </w:r>
      <w:r w:rsidR="00323B10" w:rsidRPr="00086E9E">
        <w:rPr>
          <w:rFonts w:ascii="Sylfaen" w:hAnsi="Sylfaen"/>
          <w:sz w:val="24"/>
        </w:rPr>
        <w:t xml:space="preserve">(Juniperus communis L.) համաբուրավետիչ նյութերով </w:t>
      </w:r>
      <w:r w:rsidR="001A5E32">
        <w:rPr>
          <w:rFonts w:ascii="Sylfaen" w:hAnsi="Sylfaen"/>
          <w:sz w:val="24"/>
        </w:rPr>
        <w:t>և</w:t>
      </w:r>
      <w:r w:rsidR="00323B10" w:rsidRPr="00086E9E">
        <w:rPr>
          <w:rFonts w:ascii="Sylfaen" w:hAnsi="Sylfaen"/>
          <w:sz w:val="24"/>
        </w:rPr>
        <w:t xml:space="preserve"> այլ բնական համաբուրավետիչ նյութերով </w:t>
      </w:r>
      <w:r w:rsidR="00DE5C2E" w:rsidRPr="00086E9E">
        <w:rPr>
          <w:rFonts w:ascii="Sylfaen" w:hAnsi="Sylfaen"/>
          <w:sz w:val="24"/>
        </w:rPr>
        <w:t>բուրավետ</w:t>
      </w:r>
      <w:r w:rsidR="000F0F7B" w:rsidRPr="00086E9E">
        <w:rPr>
          <w:rFonts w:ascii="Sylfaen" w:hAnsi="Sylfaen"/>
          <w:sz w:val="24"/>
        </w:rPr>
        <w:t>ա</w:t>
      </w:r>
      <w:r w:rsidR="00DE5C2E" w:rsidRPr="00086E9E">
        <w:rPr>
          <w:rFonts w:ascii="Sylfaen" w:hAnsi="Sylfaen"/>
          <w:sz w:val="24"/>
        </w:rPr>
        <w:t>ցնելու մ</w:t>
      </w:r>
      <w:r w:rsidR="00323B10" w:rsidRPr="00086E9E">
        <w:rPr>
          <w:rFonts w:ascii="Sylfaen" w:hAnsi="Sylfaen"/>
          <w:sz w:val="24"/>
        </w:rPr>
        <w:t xml:space="preserve">իջոցով, ընդ որում՝ գիհու բույրը </w:t>
      </w:r>
      <w:r w:rsidR="001A5E32">
        <w:rPr>
          <w:rFonts w:ascii="Sylfaen" w:hAnsi="Sylfaen"/>
          <w:sz w:val="24"/>
        </w:rPr>
        <w:t>և</w:t>
      </w:r>
      <w:r w:rsidR="00323B10" w:rsidRPr="00086E9E">
        <w:rPr>
          <w:rFonts w:ascii="Sylfaen" w:hAnsi="Sylfaen"/>
          <w:sz w:val="24"/>
        </w:rPr>
        <w:t xml:space="preserve"> համը պետք է </w:t>
      </w:r>
      <w:r w:rsidR="00C8751C" w:rsidRPr="00086E9E">
        <w:rPr>
          <w:rFonts w:ascii="Sylfaen" w:hAnsi="Sylfaen"/>
          <w:sz w:val="24"/>
        </w:rPr>
        <w:t xml:space="preserve">լինեն </w:t>
      </w:r>
      <w:r w:rsidR="00323B10" w:rsidRPr="00086E9E">
        <w:rPr>
          <w:rFonts w:ascii="Sylfaen" w:hAnsi="Sylfaen"/>
          <w:sz w:val="24"/>
        </w:rPr>
        <w:t>գերիշխող.</w:t>
      </w:r>
    </w:p>
    <w:p w14:paraId="31722D5F" w14:textId="41E2C088"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թորած ջին</w:t>
      </w:r>
      <w:r w:rsidR="00323B10" w:rsidRPr="00086E9E">
        <w:rPr>
          <w:rFonts w:ascii="Sylfaen" w:hAnsi="Sylfaen"/>
          <w:sz w:val="24"/>
        </w:rPr>
        <w:t xml:space="preserve">՝ գիհու գերիշխող </w:t>
      </w:r>
      <w:r w:rsidR="00226C15" w:rsidRPr="00086E9E">
        <w:rPr>
          <w:rFonts w:ascii="Sylfaen" w:hAnsi="Sylfaen"/>
          <w:sz w:val="24"/>
        </w:rPr>
        <w:t xml:space="preserve">բույրով </w:t>
      </w:r>
      <w:r w:rsidR="001A5E32">
        <w:rPr>
          <w:rFonts w:ascii="Sylfaen" w:hAnsi="Sylfaen"/>
          <w:sz w:val="24"/>
        </w:rPr>
        <w:t>և</w:t>
      </w:r>
      <w:r w:rsidR="00323B10" w:rsidRPr="00086E9E">
        <w:rPr>
          <w:rFonts w:ascii="Sylfaen" w:hAnsi="Sylfaen"/>
          <w:sz w:val="24"/>
        </w:rPr>
        <w:t xml:space="preserve"> համով, 37,5 տոկոսից ոչ պակաս թնդության </w:t>
      </w:r>
      <w:r w:rsidR="009B5819" w:rsidRPr="00086E9E">
        <w:rPr>
          <w:rFonts w:ascii="Sylfaen" w:hAnsi="Sylfaen"/>
          <w:sz w:val="24"/>
        </w:rPr>
        <w:t>ս</w:t>
      </w:r>
      <w:r w:rsidR="00323B10" w:rsidRPr="00086E9E">
        <w:rPr>
          <w:rFonts w:ascii="Sylfaen" w:hAnsi="Sylfaen"/>
          <w:sz w:val="24"/>
        </w:rPr>
        <w:t xml:space="preserve">պիրտային խմիչք՝ ստացված 96,2 տոկոսից ոչ պակաս թնդության էթիլային սպիրտի </w:t>
      </w:r>
      <w:r w:rsidR="001A5E32">
        <w:rPr>
          <w:rFonts w:ascii="Sylfaen" w:hAnsi="Sylfaen"/>
          <w:sz w:val="24"/>
        </w:rPr>
        <w:t>և</w:t>
      </w:r>
      <w:r w:rsidR="00323B10" w:rsidRPr="00086E9E">
        <w:rPr>
          <w:rFonts w:ascii="Sylfaen" w:hAnsi="Sylfaen"/>
          <w:sz w:val="24"/>
        </w:rPr>
        <w:t xml:space="preserve"> նախապատրաստված (</w:t>
      </w:r>
      <w:r w:rsidR="00622FC1" w:rsidRPr="00086E9E">
        <w:rPr>
          <w:rFonts w:ascii="Sylfaen" w:hAnsi="Sylfaen"/>
          <w:sz w:val="24"/>
        </w:rPr>
        <w:t>մշակման ենթարկված</w:t>
      </w:r>
      <w:r w:rsidR="00323B10" w:rsidRPr="00086E9E">
        <w:rPr>
          <w:rFonts w:ascii="Sylfaen" w:hAnsi="Sylfaen"/>
          <w:sz w:val="24"/>
        </w:rPr>
        <w:t>) ջրի խառնուրդի մեկ կամ բազմակի թորմ</w:t>
      </w:r>
      <w:r w:rsidR="00BF71D8" w:rsidRPr="00086E9E">
        <w:rPr>
          <w:rFonts w:ascii="Sylfaen" w:hAnsi="Sylfaen"/>
          <w:sz w:val="24"/>
        </w:rPr>
        <w:t>ամբ</w:t>
      </w:r>
      <w:r w:rsidR="00323B10" w:rsidRPr="00086E9E">
        <w:rPr>
          <w:rFonts w:ascii="Sylfaen" w:hAnsi="Sylfaen"/>
          <w:sz w:val="24"/>
        </w:rPr>
        <w:t xml:space="preserve">՝ ավելացնելով գիհու պտուղներ, առանց ավելացնելու կամ ավելացնելով այլ բուսական հումք </w:t>
      </w:r>
      <w:r w:rsidR="001A5E32">
        <w:rPr>
          <w:rFonts w:ascii="Sylfaen" w:hAnsi="Sylfaen"/>
          <w:sz w:val="24"/>
        </w:rPr>
        <w:t>և</w:t>
      </w:r>
      <w:r w:rsidR="00323B10" w:rsidRPr="00086E9E">
        <w:rPr>
          <w:rFonts w:ascii="Sylfaen" w:hAnsi="Sylfaen"/>
          <w:sz w:val="24"/>
        </w:rPr>
        <w:t xml:space="preserve"> (կամ) բնական համաբուրավետիչ նյութեր, առանց ավելացնելու կամ ավելացնելով կրկնաթորված էթիլային սպիրտ՝ նախապատրաստված (</w:t>
      </w:r>
      <w:r w:rsidR="00622FC1" w:rsidRPr="00086E9E">
        <w:rPr>
          <w:rFonts w:ascii="Sylfaen" w:hAnsi="Sylfaen"/>
          <w:sz w:val="24"/>
        </w:rPr>
        <w:t>մշակման ենթարկված</w:t>
      </w:r>
      <w:r w:rsidR="00323B10" w:rsidRPr="00086E9E">
        <w:rPr>
          <w:rFonts w:ascii="Sylfaen" w:hAnsi="Sylfaen"/>
          <w:sz w:val="24"/>
        </w:rPr>
        <w:t>) ջրով հետագա նոսրացմամբ (անհրաժեշտության դեպքում), առան</w:t>
      </w:r>
      <w:r w:rsidR="00BF71D8" w:rsidRPr="00086E9E">
        <w:rPr>
          <w:rFonts w:ascii="Sylfaen" w:hAnsi="Sylfaen"/>
          <w:sz w:val="24"/>
        </w:rPr>
        <w:t>ց</w:t>
      </w:r>
      <w:r w:rsidR="00323B10" w:rsidRPr="00086E9E">
        <w:rPr>
          <w:rFonts w:ascii="Sylfaen" w:hAnsi="Sylfaen"/>
          <w:sz w:val="24"/>
        </w:rPr>
        <w:t xml:space="preserve"> ավելացնելու կամ ավելացնելով ներկանյութեր, քաղցրացուցիչներ </w:t>
      </w:r>
      <w:r w:rsidR="001A5E32">
        <w:rPr>
          <w:rFonts w:ascii="Sylfaen" w:hAnsi="Sylfaen"/>
          <w:sz w:val="24"/>
        </w:rPr>
        <w:t>և</w:t>
      </w:r>
      <w:r w:rsidR="00323B10" w:rsidRPr="00086E9E">
        <w:rPr>
          <w:rFonts w:ascii="Sylfaen" w:hAnsi="Sylfaen"/>
          <w:sz w:val="24"/>
        </w:rPr>
        <w:t xml:space="preserve"> այլ սննդային հավելումներ.</w:t>
      </w:r>
    </w:p>
    <w:p w14:paraId="044350EF" w14:textId="485A2A0F"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չոր ջին</w:t>
      </w:r>
      <w:r w:rsidR="00323B10" w:rsidRPr="00086E9E">
        <w:rPr>
          <w:rFonts w:ascii="Sylfaen" w:hAnsi="Sylfaen"/>
          <w:sz w:val="24"/>
        </w:rPr>
        <w:t>՝ շաքարի 0,1 գ/լ-ից ոչ ավելի պարունակությամբ թորած ջին, որի բույրը ստացվել է բացառապես էթիլային սպիրտի՝ ավանդական եղանակով վերաթորման միջոցով, բոլոր օգտագործվող բնական բուսական նյութերի (հումքի) առկայության դեպքում, ինչպես նա</w:t>
      </w:r>
      <w:r w:rsidR="001A5E32">
        <w:rPr>
          <w:rFonts w:ascii="Sylfaen" w:hAnsi="Sylfaen"/>
          <w:sz w:val="24"/>
        </w:rPr>
        <w:t>և</w:t>
      </w:r>
      <w:r w:rsidR="00323B10" w:rsidRPr="00086E9E">
        <w:rPr>
          <w:rFonts w:ascii="Sylfaen" w:hAnsi="Sylfaen"/>
          <w:sz w:val="24"/>
        </w:rPr>
        <w:t xml:space="preserve"> 70 տոկոսից ոչ պակաս թնդության ջինի թորվածքից՝ առանց ներկանյութերի ավելացման.</w:t>
      </w:r>
    </w:p>
    <w:p w14:paraId="258495E0" w14:textId="7ACE27E6"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լիկյոր</w:t>
      </w:r>
      <w:r w:rsidR="00323B10" w:rsidRPr="00086E9E">
        <w:rPr>
          <w:rFonts w:ascii="Sylfaen" w:hAnsi="Sylfaen"/>
          <w:sz w:val="24"/>
        </w:rPr>
        <w:t>՝ 15 տոկոսից ոչ պակաս թնդության</w:t>
      </w:r>
      <w:r w:rsidR="008526FD" w:rsidRPr="00086E9E">
        <w:rPr>
          <w:rFonts w:ascii="Sylfaen" w:hAnsi="Sylfaen"/>
          <w:sz w:val="24"/>
        </w:rPr>
        <w:t xml:space="preserve"> լիկյոր-օղու արտադրատեսակ, որը </w:t>
      </w:r>
      <w:r w:rsidR="00323B10" w:rsidRPr="00086E9E">
        <w:rPr>
          <w:rFonts w:ascii="Sylfaen" w:hAnsi="Sylfaen"/>
          <w:sz w:val="24"/>
        </w:rPr>
        <w:t xml:space="preserve">պատրաստված </w:t>
      </w:r>
      <w:r w:rsidR="008526FD" w:rsidRPr="00086E9E">
        <w:rPr>
          <w:rFonts w:ascii="Sylfaen" w:hAnsi="Sylfaen"/>
          <w:sz w:val="24"/>
        </w:rPr>
        <w:t xml:space="preserve">է </w:t>
      </w:r>
      <w:r w:rsidR="00323B10" w:rsidRPr="00086E9E">
        <w:rPr>
          <w:rFonts w:ascii="Sylfaen" w:hAnsi="Sylfaen"/>
          <w:sz w:val="24"/>
        </w:rPr>
        <w:t>կրկնաթորված էթիլային սպիրտից կամ սպիրտային խմիչքներից՝ շաքար պարունակող մթերքներ</w:t>
      </w:r>
      <w:r w:rsidR="008526FD" w:rsidRPr="00086E9E">
        <w:rPr>
          <w:rFonts w:ascii="Sylfaen" w:hAnsi="Sylfaen"/>
          <w:sz w:val="24"/>
        </w:rPr>
        <w:t>ի</w:t>
      </w:r>
      <w:r w:rsidR="00323B10" w:rsidRPr="00086E9E">
        <w:rPr>
          <w:rFonts w:ascii="Sylfaen" w:hAnsi="Sylfaen"/>
          <w:sz w:val="24"/>
        </w:rPr>
        <w:t>, գյուղատնտեսական ծագման ապրանքներ</w:t>
      </w:r>
      <w:r w:rsidR="008526FD" w:rsidRPr="00086E9E">
        <w:rPr>
          <w:rFonts w:ascii="Sylfaen" w:hAnsi="Sylfaen"/>
          <w:sz w:val="24"/>
        </w:rPr>
        <w:t>ի</w:t>
      </w:r>
      <w:r w:rsidR="00323B10" w:rsidRPr="00086E9E">
        <w:rPr>
          <w:rFonts w:ascii="Sylfaen" w:hAnsi="Sylfaen"/>
          <w:sz w:val="24"/>
        </w:rPr>
        <w:t xml:space="preserve"> կամ սննդամթերք</w:t>
      </w:r>
      <w:r w:rsidR="008526FD" w:rsidRPr="00086E9E">
        <w:rPr>
          <w:rFonts w:ascii="Sylfaen" w:hAnsi="Sylfaen"/>
          <w:sz w:val="24"/>
        </w:rPr>
        <w:t>ի</w:t>
      </w:r>
      <w:r w:rsidR="00323B10" w:rsidRPr="00086E9E">
        <w:rPr>
          <w:rFonts w:ascii="Sylfaen" w:hAnsi="Sylfaen"/>
          <w:sz w:val="24"/>
        </w:rPr>
        <w:t xml:space="preserve"> (այդ թվում՝ կաթ </w:t>
      </w:r>
      <w:r w:rsidR="001A5E32">
        <w:rPr>
          <w:rFonts w:ascii="Sylfaen" w:hAnsi="Sylfaen"/>
          <w:sz w:val="24"/>
        </w:rPr>
        <w:t>և</w:t>
      </w:r>
      <w:r w:rsidR="00323B10" w:rsidRPr="00086E9E">
        <w:rPr>
          <w:rFonts w:ascii="Sylfaen" w:hAnsi="Sylfaen"/>
          <w:sz w:val="24"/>
        </w:rPr>
        <w:t xml:space="preserve"> կաթնամթերք, գինի, համաբուրավետիչ նյութեր)</w:t>
      </w:r>
      <w:r w:rsidR="008526FD" w:rsidRPr="00086E9E">
        <w:rPr>
          <w:rFonts w:ascii="Sylfaen" w:hAnsi="Sylfaen"/>
          <w:sz w:val="24"/>
        </w:rPr>
        <w:t xml:space="preserve"> ավելացմամբ</w:t>
      </w:r>
      <w:r w:rsidR="00323B10" w:rsidRPr="00086E9E">
        <w:rPr>
          <w:rFonts w:ascii="Sylfaen" w:hAnsi="Sylfaen"/>
          <w:sz w:val="24"/>
        </w:rPr>
        <w:t xml:space="preserve">, բալի </w:t>
      </w:r>
      <w:r w:rsidR="003625B5" w:rsidRPr="00086E9E">
        <w:rPr>
          <w:rFonts w:ascii="Sylfaen" w:hAnsi="Sylfaen"/>
          <w:sz w:val="24"/>
        </w:rPr>
        <w:t xml:space="preserve">թորվածքից պատրաստված բալի </w:t>
      </w:r>
      <w:r w:rsidR="00323B10" w:rsidRPr="00086E9E">
        <w:rPr>
          <w:rFonts w:ascii="Sylfaen" w:hAnsi="Sylfaen"/>
          <w:sz w:val="24"/>
        </w:rPr>
        <w:t xml:space="preserve">լիկյորի համար շաքարի պարունակությունը՝ 70 գ/լ-ից ոչ պակաս, կամ 80գ/լ-ից ոչ </w:t>
      </w:r>
      <w:r w:rsidR="00323B10" w:rsidRPr="00086E9E">
        <w:rPr>
          <w:rFonts w:ascii="Sylfaen" w:hAnsi="Sylfaen"/>
          <w:sz w:val="24"/>
        </w:rPr>
        <w:lastRenderedPageBreak/>
        <w:t>պակաս՝ բոգի (օձադեղի) կամ նման</w:t>
      </w:r>
      <w:r w:rsidR="002240BD" w:rsidRPr="00086E9E">
        <w:rPr>
          <w:rFonts w:ascii="Sylfaen" w:hAnsi="Sylfaen"/>
          <w:sz w:val="24"/>
        </w:rPr>
        <w:t>ատիպ</w:t>
      </w:r>
      <w:r w:rsidR="00323B10" w:rsidRPr="00086E9E">
        <w:rPr>
          <w:rFonts w:ascii="Sylfaen" w:hAnsi="Sylfaen"/>
          <w:sz w:val="24"/>
        </w:rPr>
        <w:t xml:space="preserve"> այլ բույսերի լիկյորի համար, որոնք</w:t>
      </w:r>
      <w:r w:rsidR="009B65C8" w:rsidRPr="00086E9E">
        <w:rPr>
          <w:rFonts w:ascii="Sylfaen" w:hAnsi="Sylfaen"/>
          <w:sz w:val="24"/>
        </w:rPr>
        <w:t> </w:t>
      </w:r>
      <w:r w:rsidR="00323B10" w:rsidRPr="00086E9E">
        <w:rPr>
          <w:rFonts w:ascii="Sylfaen" w:hAnsi="Sylfaen"/>
          <w:sz w:val="24"/>
        </w:rPr>
        <w:t>միակ բնական բուրավետ հումքն են, ինչպես նա</w:t>
      </w:r>
      <w:r w:rsidR="001A5E32">
        <w:rPr>
          <w:rFonts w:ascii="Sylfaen" w:hAnsi="Sylfaen"/>
          <w:sz w:val="24"/>
        </w:rPr>
        <w:t>և</w:t>
      </w:r>
      <w:r w:rsidR="00323B10" w:rsidRPr="00086E9E">
        <w:rPr>
          <w:rFonts w:ascii="Sylfaen" w:hAnsi="Sylfaen"/>
          <w:sz w:val="24"/>
        </w:rPr>
        <w:t xml:space="preserve"> 100 գ/լ-ից ոչ պակաս՝ այլ</w:t>
      </w:r>
      <w:r w:rsidR="009B65C8" w:rsidRPr="00086E9E">
        <w:rPr>
          <w:rFonts w:ascii="Sylfaen" w:hAnsi="Sylfaen"/>
          <w:sz w:val="24"/>
        </w:rPr>
        <w:t> </w:t>
      </w:r>
      <w:r w:rsidR="00323B10" w:rsidRPr="00086E9E">
        <w:rPr>
          <w:rFonts w:ascii="Sylfaen" w:hAnsi="Sylfaen"/>
          <w:sz w:val="24"/>
        </w:rPr>
        <w:t>լիկյորների համար:</w:t>
      </w:r>
      <w:r w:rsidR="00B8213D" w:rsidRPr="00086E9E">
        <w:rPr>
          <w:rFonts w:ascii="Sylfaen" w:hAnsi="Sylfaen"/>
          <w:sz w:val="24"/>
        </w:rPr>
        <w:t xml:space="preserve"> </w:t>
      </w:r>
      <w:r w:rsidR="00323B10" w:rsidRPr="00086E9E">
        <w:rPr>
          <w:rFonts w:ascii="Sylfaen" w:hAnsi="Sylfaen"/>
          <w:sz w:val="24"/>
        </w:rPr>
        <w:t>Համաբո</w:t>
      </w:r>
      <w:r w:rsidR="002240BD" w:rsidRPr="00086E9E">
        <w:rPr>
          <w:rFonts w:ascii="Sylfaen" w:hAnsi="Sylfaen"/>
          <w:sz w:val="24"/>
        </w:rPr>
        <w:t>ւ</w:t>
      </w:r>
      <w:r w:rsidR="00323B10" w:rsidRPr="00086E9E">
        <w:rPr>
          <w:rFonts w:ascii="Sylfaen" w:hAnsi="Sylfaen"/>
          <w:sz w:val="24"/>
        </w:rPr>
        <w:t>րավետիչ նյութեր չեն օգտագործվում ս</w:t>
      </w:r>
      <w:r w:rsidR="001A5E32">
        <w:rPr>
          <w:rFonts w:ascii="Sylfaen" w:hAnsi="Sylfaen"/>
          <w:sz w:val="24"/>
        </w:rPr>
        <w:t>և</w:t>
      </w:r>
      <w:r w:rsidR="00323B10" w:rsidRPr="00086E9E">
        <w:rPr>
          <w:rFonts w:ascii="Sylfaen" w:hAnsi="Sylfaen"/>
          <w:sz w:val="24"/>
        </w:rPr>
        <w:t xml:space="preserve"> հաղարջի, բալի, ազնվամորու, մոշի, հապալասի, ցիտրուսայինների, թթի, արկտիկական մոշի, ճախնամորու, կապույտ հապալասի, կարմիր հապալասի, չիչխանի, արքայախնձորի լիկյորների համար, ինչպես նա</w:t>
      </w:r>
      <w:r w:rsidR="001A5E32">
        <w:rPr>
          <w:rFonts w:ascii="Sylfaen" w:hAnsi="Sylfaen"/>
          <w:sz w:val="24"/>
        </w:rPr>
        <w:t>և</w:t>
      </w:r>
      <w:r w:rsidR="00323B10" w:rsidRPr="00086E9E">
        <w:rPr>
          <w:rFonts w:ascii="Sylfaen" w:hAnsi="Sylfaen"/>
          <w:sz w:val="24"/>
        </w:rPr>
        <w:t xml:space="preserve"> անանուխի</w:t>
      </w:r>
      <w:r w:rsidR="00CB1EA2" w:rsidRPr="00086E9E">
        <w:rPr>
          <w:rFonts w:ascii="Sylfaen" w:hAnsi="Sylfaen"/>
          <w:sz w:val="24"/>
        </w:rPr>
        <w:t>ց</w:t>
      </w:r>
      <w:r w:rsidR="00323B10" w:rsidRPr="00086E9E">
        <w:rPr>
          <w:rFonts w:ascii="Sylfaen" w:hAnsi="Sylfaen"/>
          <w:sz w:val="24"/>
        </w:rPr>
        <w:t>, բոգի</w:t>
      </w:r>
      <w:r w:rsidR="00CB1EA2" w:rsidRPr="00086E9E">
        <w:rPr>
          <w:rFonts w:ascii="Sylfaen" w:hAnsi="Sylfaen"/>
          <w:sz w:val="24"/>
        </w:rPr>
        <w:t>ց</w:t>
      </w:r>
      <w:r w:rsidR="00323B10" w:rsidRPr="00086E9E">
        <w:rPr>
          <w:rFonts w:ascii="Sylfaen" w:hAnsi="Sylfaen"/>
          <w:sz w:val="24"/>
        </w:rPr>
        <w:t xml:space="preserve"> (օձադեղի</w:t>
      </w:r>
      <w:r w:rsidR="00CB1EA2" w:rsidRPr="00086E9E">
        <w:rPr>
          <w:rFonts w:ascii="Sylfaen" w:hAnsi="Sylfaen"/>
          <w:sz w:val="24"/>
        </w:rPr>
        <w:t>ց</w:t>
      </w:r>
      <w:r w:rsidR="00323B10" w:rsidRPr="00086E9E">
        <w:rPr>
          <w:rFonts w:ascii="Sylfaen" w:hAnsi="Sylfaen"/>
          <w:sz w:val="24"/>
        </w:rPr>
        <w:t>), անիսոնից, ալպիական օշինդրից, վիրախոտից, դեղաբույսերից պատրաստվող բուսական լիկյորների համար:</w:t>
      </w:r>
    </w:p>
    <w:p w14:paraId="6A767CED" w14:textId="77777777" w:rsidR="00323B10" w:rsidRPr="00086E9E" w:rsidRDefault="001A77AA"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թունդ</w:t>
      </w:r>
      <w:r w:rsidRPr="00086E9E" w:rsidDel="00C43605">
        <w:rPr>
          <w:rFonts w:ascii="Sylfaen" w:hAnsi="Sylfaen"/>
          <w:b/>
          <w:sz w:val="24"/>
        </w:rPr>
        <w:t xml:space="preserve"> </w:t>
      </w:r>
      <w:r w:rsidR="004C0E19" w:rsidRPr="00086E9E">
        <w:rPr>
          <w:rFonts w:ascii="Sylfaen" w:hAnsi="Sylfaen"/>
          <w:b/>
          <w:sz w:val="24"/>
        </w:rPr>
        <w:t>լիկյոր</w:t>
      </w:r>
      <w:r w:rsidR="00323B10" w:rsidRPr="00086E9E">
        <w:rPr>
          <w:rFonts w:ascii="Sylfaen" w:hAnsi="Sylfaen"/>
          <w:sz w:val="24"/>
        </w:rPr>
        <w:t>՝ 35 տոկոսից ոչ պակաս թնդության, 250 գ/լ-ից ոչ պակաս շաքարի պարունակությամբ լիկյոր.</w:t>
      </w:r>
    </w:p>
    <w:p w14:paraId="5EA38609" w14:textId="77777777" w:rsidR="00323B10" w:rsidRPr="00086E9E" w:rsidRDefault="001A77AA"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դեսերտային</w:t>
      </w:r>
      <w:r w:rsidRPr="00086E9E" w:rsidDel="00C43605">
        <w:rPr>
          <w:rFonts w:ascii="Sylfaen" w:hAnsi="Sylfaen"/>
          <w:b/>
          <w:sz w:val="24"/>
        </w:rPr>
        <w:t xml:space="preserve"> </w:t>
      </w:r>
      <w:r w:rsidR="004C0E19" w:rsidRPr="00086E9E">
        <w:rPr>
          <w:rFonts w:ascii="Sylfaen" w:hAnsi="Sylfaen"/>
          <w:b/>
          <w:sz w:val="24"/>
        </w:rPr>
        <w:t>լիկյոր</w:t>
      </w:r>
      <w:r w:rsidR="00323B10" w:rsidRPr="00086E9E">
        <w:rPr>
          <w:rFonts w:ascii="Sylfaen" w:hAnsi="Sylfaen"/>
          <w:sz w:val="24"/>
        </w:rPr>
        <w:t>՝ 35 տոկոսից պակաս թնդության, 100 գ/լ-ից ոչ պակաս շաքարի պարունակությամբ լիկյոր.</w:t>
      </w:r>
    </w:p>
    <w:p w14:paraId="4259DD5D" w14:textId="3E32A43A" w:rsidR="00323B10" w:rsidRPr="00086E9E" w:rsidRDefault="001A77AA"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էմուլսիոն</w:t>
      </w:r>
      <w:r w:rsidRPr="00086E9E" w:rsidDel="00C43605">
        <w:rPr>
          <w:rFonts w:ascii="Sylfaen" w:hAnsi="Sylfaen"/>
          <w:b/>
          <w:sz w:val="24"/>
        </w:rPr>
        <w:t xml:space="preserve"> </w:t>
      </w:r>
      <w:r w:rsidR="004C0E19" w:rsidRPr="00086E9E">
        <w:rPr>
          <w:rFonts w:ascii="Sylfaen" w:hAnsi="Sylfaen"/>
          <w:b/>
          <w:sz w:val="24"/>
        </w:rPr>
        <w:t>լիկյոր</w:t>
      </w:r>
      <w:r w:rsidR="00323B10" w:rsidRPr="00086E9E">
        <w:rPr>
          <w:rFonts w:ascii="Sylfaen" w:hAnsi="Sylfaen"/>
          <w:sz w:val="24"/>
        </w:rPr>
        <w:t xml:space="preserve">՝ 15 տոկոսից ոչ պակաս թնդության, 150 գ/լ-ից ոչ պակաս շաքարի պարունակությամբ, </w:t>
      </w:r>
      <w:r w:rsidR="00420FB9" w:rsidRPr="00086E9E">
        <w:rPr>
          <w:rFonts w:ascii="Sylfaen" w:hAnsi="Sylfaen"/>
          <w:sz w:val="24"/>
        </w:rPr>
        <w:t xml:space="preserve">ոչ </w:t>
      </w:r>
      <w:r w:rsidR="00323B10" w:rsidRPr="00086E9E">
        <w:rPr>
          <w:rFonts w:ascii="Sylfaen" w:hAnsi="Sylfaen"/>
          <w:sz w:val="24"/>
        </w:rPr>
        <w:t>թափանցիկ, առանց կողմնակի ներառումների լիկյոր</w:t>
      </w:r>
      <w:r w:rsidR="00EC30C0" w:rsidRPr="00086E9E">
        <w:rPr>
          <w:rFonts w:ascii="Sylfaen" w:hAnsi="Sylfaen"/>
          <w:sz w:val="24"/>
        </w:rPr>
        <w:t xml:space="preserve">, որը </w:t>
      </w:r>
      <w:r w:rsidR="00323B10" w:rsidRPr="00086E9E">
        <w:rPr>
          <w:rFonts w:ascii="Sylfaen" w:hAnsi="Sylfaen"/>
          <w:sz w:val="24"/>
        </w:rPr>
        <w:t xml:space="preserve">պատրաստված </w:t>
      </w:r>
      <w:r w:rsidR="00EC30C0" w:rsidRPr="00086E9E">
        <w:rPr>
          <w:rFonts w:ascii="Sylfaen" w:hAnsi="Sylfaen"/>
          <w:sz w:val="24"/>
        </w:rPr>
        <w:t xml:space="preserve">է </w:t>
      </w:r>
      <w:r w:rsidR="00323B10" w:rsidRPr="00086E9E">
        <w:rPr>
          <w:rFonts w:ascii="Sylfaen" w:hAnsi="Sylfaen"/>
          <w:sz w:val="24"/>
        </w:rPr>
        <w:t>սննդամթերք</w:t>
      </w:r>
      <w:r w:rsidR="00F37FA0" w:rsidRPr="00086E9E">
        <w:rPr>
          <w:rFonts w:ascii="Sylfaen" w:hAnsi="Sylfaen"/>
          <w:sz w:val="24"/>
        </w:rPr>
        <w:t>ի</w:t>
      </w:r>
      <w:r w:rsidR="00323B10" w:rsidRPr="00086E9E">
        <w:rPr>
          <w:rFonts w:ascii="Sylfaen" w:hAnsi="Sylfaen"/>
          <w:sz w:val="24"/>
        </w:rPr>
        <w:t xml:space="preserve"> (այդ թվում՝ կաթ, սերուցք, ձու) </w:t>
      </w:r>
      <w:r w:rsidR="001A5E32">
        <w:rPr>
          <w:rFonts w:ascii="Sylfaen" w:hAnsi="Sylfaen"/>
          <w:sz w:val="24"/>
        </w:rPr>
        <w:t>և</w:t>
      </w:r>
      <w:r w:rsidR="00323B10" w:rsidRPr="00086E9E">
        <w:rPr>
          <w:rFonts w:ascii="Sylfaen" w:hAnsi="Sylfaen"/>
          <w:sz w:val="24"/>
        </w:rPr>
        <w:t xml:space="preserve"> սննդային բաղադրիչներ</w:t>
      </w:r>
      <w:r w:rsidR="00EC30C0" w:rsidRPr="00086E9E">
        <w:rPr>
          <w:rFonts w:ascii="Sylfaen" w:hAnsi="Sylfaen"/>
          <w:sz w:val="24"/>
        </w:rPr>
        <w:t xml:space="preserve">ի ավելացմամբ </w:t>
      </w:r>
      <w:r w:rsidR="00323B10" w:rsidRPr="00086E9E">
        <w:rPr>
          <w:rFonts w:ascii="Sylfaen" w:hAnsi="Sylfaen"/>
          <w:sz w:val="24"/>
        </w:rPr>
        <w:t>կամ առանց դրանց</w:t>
      </w:r>
      <w:r w:rsidR="0092416A" w:rsidRPr="00086E9E">
        <w:rPr>
          <w:rFonts w:ascii="Sylfaen" w:hAnsi="Sylfaen"/>
          <w:sz w:val="24"/>
        </w:rPr>
        <w:t xml:space="preserve"> ավելացման</w:t>
      </w:r>
      <w:r w:rsidR="00323B10" w:rsidRPr="00086E9E">
        <w:rPr>
          <w:rFonts w:ascii="Sylfaen" w:hAnsi="Sylfaen"/>
          <w:sz w:val="24"/>
        </w:rPr>
        <w:t>.</w:t>
      </w:r>
    </w:p>
    <w:p w14:paraId="0C8E0750" w14:textId="398C3FDC" w:rsidR="00323B10" w:rsidRPr="00086E9E" w:rsidRDefault="001A77AA"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ձվային</w:t>
      </w:r>
      <w:r w:rsidRPr="00086E9E" w:rsidDel="00C43605">
        <w:rPr>
          <w:rFonts w:ascii="Sylfaen" w:hAnsi="Sylfaen"/>
          <w:b/>
          <w:sz w:val="24"/>
        </w:rPr>
        <w:t xml:space="preserve"> </w:t>
      </w:r>
      <w:r w:rsidR="004C0E19" w:rsidRPr="00086E9E">
        <w:rPr>
          <w:rFonts w:ascii="Sylfaen" w:hAnsi="Sylfaen"/>
          <w:b/>
          <w:sz w:val="24"/>
        </w:rPr>
        <w:t>լիկյոր</w:t>
      </w:r>
      <w:r w:rsidR="00323B10" w:rsidRPr="00086E9E">
        <w:rPr>
          <w:rFonts w:ascii="Sylfaen" w:hAnsi="Sylfaen"/>
          <w:sz w:val="24"/>
        </w:rPr>
        <w:t>՝ 15 տոկոսից ոչ պակաս թնդության, 150 գ/լ-ից ոչ պակաս շաքարի պարունակությամբ</w:t>
      </w:r>
      <w:r w:rsidR="00554C92" w:rsidRPr="00086E9E">
        <w:rPr>
          <w:rFonts w:ascii="Sylfaen" w:hAnsi="Sylfaen"/>
          <w:sz w:val="24"/>
        </w:rPr>
        <w:t>,</w:t>
      </w:r>
      <w:r w:rsidR="00323B10" w:rsidRPr="00086E9E">
        <w:rPr>
          <w:rFonts w:ascii="Sylfaen" w:hAnsi="Sylfaen"/>
          <w:sz w:val="24"/>
        </w:rPr>
        <w:t xml:space="preserve"> թորվածքից </w:t>
      </w:r>
      <w:r w:rsidR="001A5E32">
        <w:rPr>
          <w:rFonts w:ascii="Sylfaen" w:hAnsi="Sylfaen"/>
          <w:sz w:val="24"/>
        </w:rPr>
        <w:t>և</w:t>
      </w:r>
      <w:r w:rsidR="00323B10" w:rsidRPr="00086E9E">
        <w:rPr>
          <w:rFonts w:ascii="Sylfaen" w:hAnsi="Sylfaen"/>
          <w:sz w:val="24"/>
        </w:rPr>
        <w:t xml:space="preserve"> (կամ) սպիրտային խմիչքից</w:t>
      </w:r>
      <w:r w:rsidR="00554C92" w:rsidRPr="00086E9E">
        <w:rPr>
          <w:rFonts w:ascii="Sylfaen" w:hAnsi="Sylfaen"/>
          <w:sz w:val="24"/>
        </w:rPr>
        <w:t xml:space="preserve"> պատրաստված լիկյոր</w:t>
      </w:r>
      <w:r w:rsidR="00323B10" w:rsidRPr="00086E9E">
        <w:rPr>
          <w:rFonts w:ascii="Sylfaen" w:hAnsi="Sylfaen"/>
          <w:sz w:val="24"/>
        </w:rPr>
        <w:t>, որի բաղադրության մեջ մտնում են ձվի դեղնուց (պատրաստի մթերքի համար</w:t>
      </w:r>
      <w:r w:rsidR="009B5819" w:rsidRPr="00086E9E">
        <w:rPr>
          <w:rFonts w:ascii="Sylfaen" w:hAnsi="Sylfaen"/>
          <w:sz w:val="24"/>
        </w:rPr>
        <w:t>՝</w:t>
      </w:r>
      <w:r w:rsidR="00323B10" w:rsidRPr="00086E9E">
        <w:rPr>
          <w:rFonts w:ascii="Sylfaen" w:hAnsi="Sylfaen"/>
          <w:sz w:val="24"/>
        </w:rPr>
        <w:t xml:space="preserve"> 140 գ/լ-ից ոչ պակաս), ձվի սպիտակուց, շաքար կամ մեղր</w:t>
      </w:r>
      <w:r w:rsidR="00FF2E0C" w:rsidRPr="00086E9E">
        <w:rPr>
          <w:rFonts w:ascii="Sylfaen" w:hAnsi="Sylfaen"/>
          <w:sz w:val="24"/>
        </w:rPr>
        <w:t>՝</w:t>
      </w:r>
      <w:r w:rsidR="00323B10" w:rsidRPr="00086E9E">
        <w:rPr>
          <w:rFonts w:ascii="Sylfaen" w:hAnsi="Sylfaen"/>
          <w:sz w:val="24"/>
        </w:rPr>
        <w:t xml:space="preserve"> միայն բնական համաբուրավետիչ նյութերի հնարավոր ավելացմամբ.</w:t>
      </w:r>
    </w:p>
    <w:p w14:paraId="3FBB4953" w14:textId="77777777" w:rsidR="00001C9B"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կրեմ</w:t>
      </w:r>
      <w:r w:rsidR="00323B10" w:rsidRPr="00086E9E">
        <w:rPr>
          <w:rFonts w:ascii="Sylfaen" w:hAnsi="Sylfaen"/>
          <w:sz w:val="24"/>
        </w:rPr>
        <w:t>՝ 15 տոկոսից ոչ պակաս թնդության, 250 գ/լ-ից ոչ պակաս շաքարի պարունակությամբ</w:t>
      </w:r>
      <w:r w:rsidR="00E51337" w:rsidRPr="00086E9E">
        <w:rPr>
          <w:rFonts w:ascii="Sylfaen" w:hAnsi="Sylfaen"/>
          <w:sz w:val="24"/>
        </w:rPr>
        <w:t xml:space="preserve">, </w:t>
      </w:r>
      <w:r w:rsidR="00323B10" w:rsidRPr="00086E9E">
        <w:rPr>
          <w:rFonts w:ascii="Sylfaen" w:hAnsi="Sylfaen"/>
          <w:sz w:val="24"/>
        </w:rPr>
        <w:t>մրգային (պտղա-հատապտղային) հումքից</w:t>
      </w:r>
      <w:r w:rsidR="007144CB" w:rsidRPr="00086E9E">
        <w:rPr>
          <w:rFonts w:ascii="Sylfaen" w:hAnsi="Sylfaen"/>
          <w:sz w:val="24"/>
        </w:rPr>
        <w:t xml:space="preserve"> պատրաստված լիկյոր</w:t>
      </w:r>
      <w:r w:rsidR="00323B10" w:rsidRPr="00086E9E">
        <w:rPr>
          <w:rFonts w:ascii="Sylfaen" w:hAnsi="Sylfaen"/>
          <w:sz w:val="24"/>
        </w:rPr>
        <w:t>՝ սննդային բաղադրիչներ</w:t>
      </w:r>
      <w:r w:rsidR="007144CB" w:rsidRPr="00086E9E">
        <w:rPr>
          <w:rFonts w:ascii="Sylfaen" w:hAnsi="Sylfaen"/>
          <w:sz w:val="24"/>
        </w:rPr>
        <w:t>ի</w:t>
      </w:r>
      <w:r w:rsidR="00323B10" w:rsidRPr="00086E9E">
        <w:rPr>
          <w:rFonts w:ascii="Sylfaen" w:hAnsi="Sylfaen"/>
          <w:sz w:val="24"/>
        </w:rPr>
        <w:t xml:space="preserve"> (բացառությամբ՝ կաթնամթերքի)</w:t>
      </w:r>
      <w:r w:rsidR="007144CB" w:rsidRPr="00086E9E">
        <w:rPr>
          <w:rFonts w:ascii="Sylfaen" w:hAnsi="Sylfaen"/>
          <w:sz w:val="24"/>
        </w:rPr>
        <w:t xml:space="preserve"> ավելացմամբ</w:t>
      </w:r>
      <w:r w:rsidR="00323B10" w:rsidRPr="00086E9E">
        <w:rPr>
          <w:rFonts w:ascii="Sylfaen" w:hAnsi="Sylfaen"/>
          <w:sz w:val="24"/>
        </w:rPr>
        <w:t>.</w:t>
      </w:r>
    </w:p>
    <w:p w14:paraId="0EF8D703" w14:textId="77777777" w:rsidR="00001C9B" w:rsidRPr="00086E9E" w:rsidRDefault="00001C9B" w:rsidP="0052494A">
      <w:pPr>
        <w:spacing w:after="160" w:line="360" w:lineRule="auto"/>
        <w:rPr>
          <w:rFonts w:eastAsia="Times New Roman" w:cs="Times New Roman"/>
          <w:color w:val="auto"/>
          <w:szCs w:val="30"/>
        </w:rPr>
      </w:pPr>
      <w:r w:rsidRPr="00086E9E">
        <w:br w:type="page"/>
      </w:r>
    </w:p>
    <w:p w14:paraId="7B5D4A1B" w14:textId="6FE7EB5A"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պունշ</w:t>
      </w:r>
      <w:r w:rsidR="00323B10" w:rsidRPr="00086E9E">
        <w:rPr>
          <w:rFonts w:ascii="Sylfaen" w:hAnsi="Sylfaen"/>
          <w:sz w:val="24"/>
        </w:rPr>
        <w:t>՝ 15-</w:t>
      </w:r>
      <w:r w:rsidR="000B36FC" w:rsidRPr="00086E9E">
        <w:rPr>
          <w:rFonts w:ascii="Sylfaen" w:hAnsi="Sylfaen"/>
          <w:sz w:val="24"/>
        </w:rPr>
        <w:t>ից մինչ</w:t>
      </w:r>
      <w:r w:rsidR="001A5E32">
        <w:rPr>
          <w:rFonts w:ascii="Sylfaen" w:hAnsi="Sylfaen"/>
          <w:sz w:val="24"/>
        </w:rPr>
        <w:t>և</w:t>
      </w:r>
      <w:r w:rsidR="000B36FC" w:rsidRPr="00086E9E">
        <w:rPr>
          <w:rFonts w:ascii="Sylfaen" w:hAnsi="Sylfaen"/>
          <w:sz w:val="24"/>
        </w:rPr>
        <w:t xml:space="preserve"> 20 տոկոս թնդության, 300 գ/լ-ից ոչ պակաս </w:t>
      </w:r>
      <w:r w:rsidR="001A5E32">
        <w:rPr>
          <w:rFonts w:ascii="Sylfaen" w:hAnsi="Sylfaen"/>
          <w:sz w:val="24"/>
        </w:rPr>
        <w:t>և</w:t>
      </w:r>
      <w:r w:rsidR="000B36FC" w:rsidRPr="00086E9E">
        <w:rPr>
          <w:rFonts w:ascii="Sylfaen" w:hAnsi="Sylfaen"/>
          <w:sz w:val="24"/>
        </w:rPr>
        <w:t xml:space="preserve"> 400 գ/լ-ից ոչ ավելի շաքարի պարունակությամբ, կրկնաթորված էթիլային սպիրտից պատրաստված լիկյոր-օղու արտադրատեսակ՝ սպիրտացված հյութերի, մրգային (պտղա-հատապտղային) հումքից օշարակների, եթերայուղային հումքի սպիրտացված թուրմերի </w:t>
      </w:r>
      <w:r w:rsidR="001A5E32">
        <w:rPr>
          <w:rFonts w:ascii="Sylfaen" w:hAnsi="Sylfaen"/>
          <w:sz w:val="24"/>
        </w:rPr>
        <w:t>և</w:t>
      </w:r>
      <w:r w:rsidR="000B36FC" w:rsidRPr="00086E9E">
        <w:rPr>
          <w:rFonts w:ascii="Sylfaen" w:hAnsi="Sylfaen"/>
          <w:sz w:val="24"/>
        </w:rPr>
        <w:t xml:space="preserve"> սննդային բաղադրիչների</w:t>
      </w:r>
      <w:r w:rsidR="003C58CC" w:rsidRPr="00086E9E">
        <w:rPr>
          <w:rFonts w:ascii="Sylfaen" w:hAnsi="Sylfaen"/>
          <w:sz w:val="24"/>
        </w:rPr>
        <w:t xml:space="preserve"> ավելացմամբ</w:t>
      </w:r>
      <w:r w:rsidR="00323B10" w:rsidRPr="00086E9E">
        <w:rPr>
          <w:rFonts w:ascii="Sylfaen" w:hAnsi="Sylfaen"/>
          <w:sz w:val="24"/>
        </w:rPr>
        <w:t>.</w:t>
      </w:r>
    </w:p>
    <w:p w14:paraId="44F0DA9B" w14:textId="4C261FCD" w:rsidR="00323B10" w:rsidRPr="00086E9E" w:rsidRDefault="001A77AA"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ռոմով </w:t>
      </w:r>
      <w:r w:rsidR="004C0E19" w:rsidRPr="00086E9E">
        <w:rPr>
          <w:rFonts w:ascii="Sylfaen" w:hAnsi="Sylfaen"/>
          <w:b/>
          <w:sz w:val="24"/>
        </w:rPr>
        <w:t>պունշ</w:t>
      </w:r>
      <w:r w:rsidR="00323B10" w:rsidRPr="00086E9E">
        <w:rPr>
          <w:rFonts w:ascii="Sylfaen" w:hAnsi="Sylfaen"/>
          <w:sz w:val="24"/>
        </w:rPr>
        <w:t>՝ ռոմից</w:t>
      </w:r>
      <w:r w:rsidR="00414697" w:rsidRPr="00086E9E">
        <w:rPr>
          <w:rFonts w:ascii="Sylfaen" w:hAnsi="Sylfaen"/>
          <w:sz w:val="24"/>
        </w:rPr>
        <w:t xml:space="preserve"> պատրաստված լիկյոր-օղու արտադրատեսակ</w:t>
      </w:r>
      <w:r w:rsidR="00323B10" w:rsidRPr="00086E9E">
        <w:rPr>
          <w:rFonts w:ascii="Sylfaen" w:hAnsi="Sylfaen"/>
          <w:sz w:val="24"/>
        </w:rPr>
        <w:t>՝ սպիրտացված հյութեր</w:t>
      </w:r>
      <w:r w:rsidR="00414697" w:rsidRPr="00086E9E">
        <w:rPr>
          <w:rFonts w:ascii="Sylfaen" w:hAnsi="Sylfaen"/>
          <w:sz w:val="24"/>
        </w:rPr>
        <w:t>ի</w:t>
      </w:r>
      <w:r w:rsidR="00323B10" w:rsidRPr="00086E9E">
        <w:rPr>
          <w:rFonts w:ascii="Sylfaen" w:hAnsi="Sylfaen"/>
          <w:sz w:val="24"/>
        </w:rPr>
        <w:t>, մրգային (պտղա-հատապտղային) հումքից</w:t>
      </w:r>
      <w:r w:rsidR="00414697" w:rsidRPr="00086E9E">
        <w:rPr>
          <w:rFonts w:ascii="Sylfaen" w:hAnsi="Sylfaen"/>
          <w:sz w:val="24"/>
        </w:rPr>
        <w:t xml:space="preserve"> օշարակների</w:t>
      </w:r>
      <w:r w:rsidR="00323B10" w:rsidRPr="00086E9E">
        <w:rPr>
          <w:rFonts w:ascii="Sylfaen" w:hAnsi="Sylfaen"/>
          <w:sz w:val="24"/>
        </w:rPr>
        <w:t>, եթերայուղային հումքի թուրմեր</w:t>
      </w:r>
      <w:r w:rsidR="00414697"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համաբուրավետիչ նյութեր</w:t>
      </w:r>
      <w:r w:rsidR="00414697" w:rsidRPr="00086E9E">
        <w:rPr>
          <w:rFonts w:ascii="Sylfaen" w:hAnsi="Sylfaen"/>
          <w:sz w:val="24"/>
        </w:rPr>
        <w:t>ի ավելացմամբ</w:t>
      </w:r>
      <w:r w:rsidR="00323B10" w:rsidRPr="00086E9E">
        <w:rPr>
          <w:rFonts w:ascii="Sylfaen" w:hAnsi="Sylfaen"/>
          <w:sz w:val="24"/>
        </w:rPr>
        <w:t>.</w:t>
      </w:r>
    </w:p>
    <w:p w14:paraId="66FF3C41" w14:textId="45FCFF9A"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մրգօղի</w:t>
      </w:r>
      <w:r w:rsidR="00323B10" w:rsidRPr="00086E9E">
        <w:rPr>
          <w:rFonts w:ascii="Sylfaen" w:hAnsi="Sylfaen"/>
          <w:b/>
          <w:sz w:val="24"/>
        </w:rPr>
        <w:t>՝</w:t>
      </w:r>
      <w:r w:rsidR="00323B10" w:rsidRPr="00086E9E">
        <w:rPr>
          <w:rFonts w:ascii="Sylfaen" w:hAnsi="Sylfaen"/>
          <w:sz w:val="24"/>
        </w:rPr>
        <w:t xml:space="preserve"> 18-ից մինչ</w:t>
      </w:r>
      <w:r w:rsidR="001A5E32">
        <w:rPr>
          <w:rFonts w:ascii="Sylfaen" w:hAnsi="Sylfaen"/>
          <w:sz w:val="24"/>
        </w:rPr>
        <w:t>և</w:t>
      </w:r>
      <w:r w:rsidR="00323B10" w:rsidRPr="00086E9E">
        <w:rPr>
          <w:rFonts w:ascii="Sylfaen" w:hAnsi="Sylfaen"/>
          <w:sz w:val="24"/>
        </w:rPr>
        <w:t xml:space="preserve"> 20 տոկոս թնդության, 250 գ/լ-ից ոչ պակաս </w:t>
      </w:r>
      <w:r w:rsidR="001A5E32">
        <w:rPr>
          <w:rFonts w:ascii="Sylfaen" w:hAnsi="Sylfaen"/>
          <w:sz w:val="24"/>
        </w:rPr>
        <w:t>և</w:t>
      </w:r>
      <w:r w:rsidR="00323B10" w:rsidRPr="00086E9E">
        <w:rPr>
          <w:rFonts w:ascii="Sylfaen" w:hAnsi="Sylfaen"/>
          <w:sz w:val="24"/>
        </w:rPr>
        <w:t xml:space="preserve"> 400 գ/լ-ից ոչ ավել</w:t>
      </w:r>
      <w:r w:rsidR="00932B7B" w:rsidRPr="00086E9E">
        <w:rPr>
          <w:rFonts w:ascii="Sylfaen" w:hAnsi="Sylfaen"/>
          <w:sz w:val="24"/>
        </w:rPr>
        <w:t>ի</w:t>
      </w:r>
      <w:r w:rsidR="00323B10" w:rsidRPr="00086E9E">
        <w:rPr>
          <w:rFonts w:ascii="Sylfaen" w:hAnsi="Sylfaen"/>
          <w:sz w:val="24"/>
        </w:rPr>
        <w:t xml:space="preserve"> շաքարի պարունակությամբ, սպիրտացված հյութեր</w:t>
      </w:r>
      <w:r w:rsidR="004E08B4" w:rsidRPr="00086E9E">
        <w:rPr>
          <w:rFonts w:ascii="Sylfaen" w:hAnsi="Sylfaen"/>
          <w:sz w:val="24"/>
        </w:rPr>
        <w:t>ի</w:t>
      </w:r>
      <w:r w:rsidR="00323B10" w:rsidRPr="00086E9E">
        <w:rPr>
          <w:rFonts w:ascii="Sylfaen" w:hAnsi="Sylfaen"/>
          <w:sz w:val="24"/>
        </w:rPr>
        <w:t>ց, օշարակներից</w:t>
      </w:r>
      <w:r w:rsidR="00932B7B" w:rsidRPr="00086E9E">
        <w:rPr>
          <w:rFonts w:ascii="Sylfaen" w:hAnsi="Sylfaen"/>
          <w:sz w:val="24"/>
        </w:rPr>
        <w:t xml:space="preserve"> պատրաստված լիկյոր-օղու արտադրատեսակ</w:t>
      </w:r>
      <w:r w:rsidR="00323B10" w:rsidRPr="00086E9E">
        <w:rPr>
          <w:rFonts w:ascii="Sylfaen" w:hAnsi="Sylfaen"/>
          <w:sz w:val="24"/>
        </w:rPr>
        <w:t>՝ սննդային բաղադրիչներ</w:t>
      </w:r>
      <w:r w:rsidR="00932B7B" w:rsidRPr="00086E9E">
        <w:rPr>
          <w:rFonts w:ascii="Sylfaen" w:hAnsi="Sylfaen"/>
          <w:sz w:val="24"/>
        </w:rPr>
        <w:t>ի ավելացմամբ</w:t>
      </w:r>
      <w:r w:rsidR="00323B10" w:rsidRPr="00086E9E">
        <w:rPr>
          <w:rFonts w:ascii="Sylfaen" w:hAnsi="Sylfaen"/>
          <w:sz w:val="24"/>
        </w:rPr>
        <w:t>.</w:t>
      </w:r>
    </w:p>
    <w:p w14:paraId="68B7828C" w14:textId="479E141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թրմօղի</w:t>
      </w:r>
      <w:r w:rsidR="00323B10" w:rsidRPr="00086E9E">
        <w:rPr>
          <w:rFonts w:ascii="Sylfaen" w:hAnsi="Sylfaen"/>
          <w:sz w:val="24"/>
        </w:rPr>
        <w:t>՝ 16-ից մինչ</w:t>
      </w:r>
      <w:r w:rsidR="001A5E32">
        <w:rPr>
          <w:rFonts w:ascii="Sylfaen" w:hAnsi="Sylfaen"/>
          <w:sz w:val="24"/>
        </w:rPr>
        <w:t>և</w:t>
      </w:r>
      <w:r w:rsidR="00323B10" w:rsidRPr="00086E9E">
        <w:rPr>
          <w:rFonts w:ascii="Sylfaen" w:hAnsi="Sylfaen"/>
          <w:sz w:val="24"/>
        </w:rPr>
        <w:t xml:space="preserve"> 60 տոկոս թնդության, 300 գ/լ-ից ոչ ավել</w:t>
      </w:r>
      <w:r w:rsidR="001A6441" w:rsidRPr="00086E9E">
        <w:rPr>
          <w:rFonts w:ascii="Sylfaen" w:hAnsi="Sylfaen"/>
          <w:sz w:val="24"/>
        </w:rPr>
        <w:t>ի</w:t>
      </w:r>
      <w:r w:rsidR="00323B10" w:rsidRPr="00086E9E">
        <w:rPr>
          <w:rFonts w:ascii="Sylfaen" w:hAnsi="Sylfaen"/>
          <w:sz w:val="24"/>
        </w:rPr>
        <w:t xml:space="preserve"> շաքարի պարունակությամբ</w:t>
      </w:r>
      <w:r w:rsidR="001A6441" w:rsidRPr="00086E9E">
        <w:rPr>
          <w:rFonts w:ascii="Sylfaen" w:hAnsi="Sylfaen"/>
          <w:sz w:val="24"/>
        </w:rPr>
        <w:t xml:space="preserve"> լիկյոր-օղու արտադրատեսակ</w:t>
      </w:r>
      <w:r w:rsidR="00323B10" w:rsidRPr="00086E9E">
        <w:rPr>
          <w:rFonts w:ascii="Sylfaen" w:hAnsi="Sylfaen"/>
          <w:sz w:val="24"/>
        </w:rPr>
        <w:t>,</w:t>
      </w:r>
      <w:r w:rsidR="001A6441" w:rsidRPr="00086E9E">
        <w:rPr>
          <w:rFonts w:ascii="Sylfaen" w:hAnsi="Sylfaen"/>
          <w:sz w:val="24"/>
        </w:rPr>
        <w:t xml:space="preserve"> որը</w:t>
      </w:r>
      <w:r w:rsidR="00323B10" w:rsidRPr="00086E9E">
        <w:rPr>
          <w:rFonts w:ascii="Sylfaen" w:hAnsi="Sylfaen"/>
          <w:sz w:val="24"/>
        </w:rPr>
        <w:t xml:space="preserve"> պատրաստված </w:t>
      </w:r>
      <w:r w:rsidR="001A6441" w:rsidRPr="00086E9E">
        <w:rPr>
          <w:rFonts w:ascii="Sylfaen" w:hAnsi="Sylfaen"/>
          <w:sz w:val="24"/>
        </w:rPr>
        <w:t xml:space="preserve">է </w:t>
      </w:r>
      <w:r w:rsidR="00323B10" w:rsidRPr="00086E9E">
        <w:rPr>
          <w:rFonts w:ascii="Sylfaen" w:hAnsi="Sylfaen"/>
          <w:sz w:val="24"/>
        </w:rPr>
        <w:t>սննդային բաղադրիչներ</w:t>
      </w:r>
      <w:r w:rsidR="001A6441" w:rsidRPr="00086E9E">
        <w:rPr>
          <w:rFonts w:ascii="Sylfaen" w:hAnsi="Sylfaen"/>
          <w:sz w:val="24"/>
        </w:rPr>
        <w:t>ի օգտագործմամբ</w:t>
      </w:r>
      <w:r w:rsidR="00323B10" w:rsidRPr="00086E9E">
        <w:rPr>
          <w:rFonts w:ascii="Sylfaen" w:hAnsi="Sylfaen"/>
          <w:sz w:val="24"/>
        </w:rPr>
        <w:t>.</w:t>
      </w:r>
    </w:p>
    <w:p w14:paraId="63181524" w14:textId="37BF191D" w:rsidR="00323B10" w:rsidRPr="00086E9E" w:rsidRDefault="001A77AA"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դառը </w:t>
      </w:r>
      <w:r w:rsidR="004C0E19" w:rsidRPr="00086E9E">
        <w:rPr>
          <w:rFonts w:ascii="Sylfaen" w:hAnsi="Sylfaen"/>
          <w:b/>
          <w:sz w:val="24"/>
        </w:rPr>
        <w:t>թրմօղի</w:t>
      </w:r>
      <w:r w:rsidR="00323B10" w:rsidRPr="00086E9E">
        <w:rPr>
          <w:rFonts w:ascii="Sylfaen" w:hAnsi="Sylfaen"/>
          <w:sz w:val="24"/>
        </w:rPr>
        <w:t>՝ 25-ից մինչ</w:t>
      </w:r>
      <w:r w:rsidR="001A5E32">
        <w:rPr>
          <w:rFonts w:ascii="Sylfaen" w:hAnsi="Sylfaen"/>
          <w:sz w:val="24"/>
        </w:rPr>
        <w:t>և</w:t>
      </w:r>
      <w:r w:rsidR="00323B10" w:rsidRPr="00086E9E">
        <w:rPr>
          <w:rFonts w:ascii="Sylfaen" w:hAnsi="Sylfaen"/>
          <w:sz w:val="24"/>
        </w:rPr>
        <w:t xml:space="preserve"> 60 տոկոս թնդության, </w:t>
      </w:r>
      <w:r w:rsidR="00140E4B" w:rsidRPr="00086E9E">
        <w:rPr>
          <w:rFonts w:ascii="Sylfaen" w:hAnsi="Sylfaen"/>
          <w:sz w:val="24"/>
        </w:rPr>
        <w:t xml:space="preserve">լուծամզուքի </w:t>
      </w:r>
      <w:r w:rsidR="00323B10" w:rsidRPr="00086E9E">
        <w:rPr>
          <w:rFonts w:ascii="Sylfaen" w:hAnsi="Sylfaen"/>
          <w:sz w:val="24"/>
        </w:rPr>
        <w:t>30 գ/լ-ից ոչ ավել</w:t>
      </w:r>
      <w:r w:rsidR="00140E4B" w:rsidRPr="00086E9E">
        <w:rPr>
          <w:rFonts w:ascii="Sylfaen" w:hAnsi="Sylfaen"/>
          <w:sz w:val="24"/>
        </w:rPr>
        <w:t>ի</w:t>
      </w:r>
      <w:r w:rsidR="00323B10" w:rsidRPr="00086E9E">
        <w:rPr>
          <w:rFonts w:ascii="Sylfaen" w:hAnsi="Sylfaen"/>
          <w:sz w:val="24"/>
        </w:rPr>
        <w:t xml:space="preserve"> ընդհանուր պարունակությամբ</w:t>
      </w:r>
      <w:r w:rsidR="00140E4B" w:rsidRPr="00086E9E">
        <w:rPr>
          <w:rFonts w:ascii="Sylfaen" w:hAnsi="Sylfaen"/>
          <w:sz w:val="24"/>
        </w:rPr>
        <w:t xml:space="preserve"> թրմօղի</w:t>
      </w:r>
      <w:r w:rsidR="00323B10" w:rsidRPr="00086E9E">
        <w:rPr>
          <w:rFonts w:ascii="Sylfaen" w:hAnsi="Sylfaen"/>
          <w:sz w:val="24"/>
        </w:rPr>
        <w:t xml:space="preserve">, </w:t>
      </w:r>
      <w:r w:rsidR="00140E4B" w:rsidRPr="00086E9E">
        <w:rPr>
          <w:rFonts w:ascii="Sylfaen" w:hAnsi="Sylfaen"/>
          <w:sz w:val="24"/>
        </w:rPr>
        <w:t xml:space="preserve">որը </w:t>
      </w:r>
      <w:r w:rsidR="00323B10" w:rsidRPr="00086E9E">
        <w:rPr>
          <w:rFonts w:ascii="Sylfaen" w:hAnsi="Sylfaen"/>
          <w:sz w:val="24"/>
        </w:rPr>
        <w:t>պատրաստված</w:t>
      </w:r>
      <w:r w:rsidR="00140E4B" w:rsidRPr="00086E9E">
        <w:rPr>
          <w:rFonts w:ascii="Sylfaen" w:hAnsi="Sylfaen"/>
          <w:sz w:val="24"/>
        </w:rPr>
        <w:t xml:space="preserve"> է</w:t>
      </w:r>
      <w:r w:rsidR="00323B10" w:rsidRPr="00086E9E">
        <w:rPr>
          <w:rFonts w:ascii="Sylfaen" w:hAnsi="Sylfaen"/>
          <w:sz w:val="24"/>
        </w:rPr>
        <w:t xml:space="preserve"> </w:t>
      </w:r>
      <w:r w:rsidR="00140E4B" w:rsidRPr="00086E9E">
        <w:rPr>
          <w:rFonts w:ascii="Sylfaen" w:hAnsi="Sylfaen"/>
          <w:sz w:val="24"/>
        </w:rPr>
        <w:t>կողմնակի դառնահամ տվող</w:t>
      </w:r>
      <w:r w:rsidR="00140E4B" w:rsidRPr="00086E9E" w:rsidDel="00140E4B">
        <w:rPr>
          <w:rFonts w:ascii="Sylfaen" w:hAnsi="Sylfaen"/>
          <w:sz w:val="24"/>
        </w:rPr>
        <w:t xml:space="preserve"> </w:t>
      </w:r>
      <w:r w:rsidR="00323B10" w:rsidRPr="00086E9E">
        <w:rPr>
          <w:rFonts w:ascii="Sylfaen" w:hAnsi="Sylfaen"/>
          <w:sz w:val="24"/>
        </w:rPr>
        <w:t>սննդային բաղադրիչներ</w:t>
      </w:r>
      <w:r w:rsidR="00140E4B" w:rsidRPr="00086E9E">
        <w:rPr>
          <w:rFonts w:ascii="Sylfaen" w:hAnsi="Sylfaen"/>
          <w:sz w:val="24"/>
        </w:rPr>
        <w:t>ի օգտագործմամբ</w:t>
      </w:r>
      <w:r w:rsidR="00323B10" w:rsidRPr="00086E9E">
        <w:rPr>
          <w:rFonts w:ascii="Sylfaen" w:hAnsi="Sylfaen"/>
          <w:sz w:val="24"/>
        </w:rPr>
        <w:t>.</w:t>
      </w:r>
      <w:r w:rsidR="000F690E" w:rsidRPr="00086E9E">
        <w:rPr>
          <w:rFonts w:ascii="Sylfaen" w:hAnsi="Sylfaen"/>
          <w:sz w:val="24"/>
        </w:rPr>
        <w:t xml:space="preserve"> </w:t>
      </w:r>
    </w:p>
    <w:p w14:paraId="2DEFEF94" w14:textId="66D8C280" w:rsidR="00323B10" w:rsidRPr="00086E9E" w:rsidRDefault="001A77AA"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կիսաքաղցր </w:t>
      </w:r>
      <w:r w:rsidR="004C0E19" w:rsidRPr="00086E9E">
        <w:rPr>
          <w:rFonts w:ascii="Sylfaen" w:hAnsi="Sylfaen"/>
          <w:b/>
          <w:sz w:val="24"/>
        </w:rPr>
        <w:t>թրմօղի</w:t>
      </w:r>
      <w:r w:rsidR="00323B10" w:rsidRPr="00086E9E">
        <w:rPr>
          <w:rFonts w:ascii="Sylfaen" w:hAnsi="Sylfaen"/>
          <w:sz w:val="24"/>
        </w:rPr>
        <w:t>՝ 20-ից մինչ</w:t>
      </w:r>
      <w:r w:rsidR="001A5E32">
        <w:rPr>
          <w:rFonts w:ascii="Sylfaen" w:hAnsi="Sylfaen"/>
          <w:sz w:val="24"/>
        </w:rPr>
        <w:t>և</w:t>
      </w:r>
      <w:r w:rsidR="00323B10" w:rsidRPr="00086E9E">
        <w:rPr>
          <w:rFonts w:ascii="Sylfaen" w:hAnsi="Sylfaen"/>
          <w:sz w:val="24"/>
        </w:rPr>
        <w:t xml:space="preserve"> 40 տոկոս թնդության, 40 գ/լ-ից ոչ պակաս </w:t>
      </w:r>
      <w:r w:rsidR="001A5E32">
        <w:rPr>
          <w:rFonts w:ascii="Sylfaen" w:hAnsi="Sylfaen"/>
          <w:sz w:val="24"/>
        </w:rPr>
        <w:t>և</w:t>
      </w:r>
      <w:r w:rsidR="00323B10" w:rsidRPr="00086E9E">
        <w:rPr>
          <w:rFonts w:ascii="Sylfaen" w:hAnsi="Sylfaen"/>
          <w:sz w:val="24"/>
        </w:rPr>
        <w:t xml:space="preserve"> 100 գ/լ-ից ոչ ավելի շաքարի պարունակությամբ</w:t>
      </w:r>
      <w:r w:rsidR="009956F8" w:rsidRPr="00086E9E">
        <w:rPr>
          <w:rFonts w:ascii="Sylfaen" w:hAnsi="Sylfaen"/>
          <w:sz w:val="24"/>
        </w:rPr>
        <w:t xml:space="preserve"> թրմօղի</w:t>
      </w:r>
      <w:r w:rsidR="00323B10" w:rsidRPr="00086E9E">
        <w:rPr>
          <w:rFonts w:ascii="Sylfaen" w:hAnsi="Sylfaen"/>
          <w:sz w:val="24"/>
        </w:rPr>
        <w:t>.</w:t>
      </w:r>
    </w:p>
    <w:p w14:paraId="68C6D103" w14:textId="3F5C1D62" w:rsidR="00323B10" w:rsidRPr="00086E9E" w:rsidRDefault="001A77AA"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քաղցր </w:t>
      </w:r>
      <w:r w:rsidR="004C0E19" w:rsidRPr="00086E9E">
        <w:rPr>
          <w:rFonts w:ascii="Sylfaen" w:hAnsi="Sylfaen"/>
          <w:b/>
          <w:sz w:val="24"/>
        </w:rPr>
        <w:t>թրմօղի</w:t>
      </w:r>
      <w:r w:rsidR="00323B10" w:rsidRPr="00086E9E">
        <w:rPr>
          <w:rFonts w:ascii="Sylfaen" w:hAnsi="Sylfaen"/>
          <w:sz w:val="24"/>
        </w:rPr>
        <w:t>՝ 16-ից մինչ</w:t>
      </w:r>
      <w:r w:rsidR="001A5E32">
        <w:rPr>
          <w:rFonts w:ascii="Sylfaen" w:hAnsi="Sylfaen"/>
          <w:sz w:val="24"/>
        </w:rPr>
        <w:t>և</w:t>
      </w:r>
      <w:r w:rsidR="00323B10" w:rsidRPr="00086E9E">
        <w:rPr>
          <w:rFonts w:ascii="Sylfaen" w:hAnsi="Sylfaen"/>
          <w:sz w:val="24"/>
        </w:rPr>
        <w:t xml:space="preserve"> 29 տոկոս թնդության, 80 գ/լ-ից ոչ պակաս </w:t>
      </w:r>
      <w:r w:rsidR="001A5E32">
        <w:rPr>
          <w:rFonts w:ascii="Sylfaen" w:hAnsi="Sylfaen"/>
          <w:sz w:val="24"/>
        </w:rPr>
        <w:t>և</w:t>
      </w:r>
      <w:r w:rsidR="00323B10" w:rsidRPr="00086E9E">
        <w:rPr>
          <w:rFonts w:ascii="Sylfaen" w:hAnsi="Sylfaen"/>
          <w:sz w:val="24"/>
        </w:rPr>
        <w:t xml:space="preserve"> 300 գ/լ-ից ոչ ավելի շաքարի պարունակությամբ</w:t>
      </w:r>
      <w:r w:rsidR="00841DF3" w:rsidRPr="00086E9E">
        <w:rPr>
          <w:rFonts w:ascii="Sylfaen" w:hAnsi="Sylfaen"/>
          <w:sz w:val="24"/>
        </w:rPr>
        <w:t xml:space="preserve"> թրմօղի</w:t>
      </w:r>
      <w:r w:rsidR="00323B10" w:rsidRPr="00086E9E">
        <w:rPr>
          <w:rFonts w:ascii="Sylfaen" w:hAnsi="Sylfaen"/>
          <w:sz w:val="24"/>
        </w:rPr>
        <w:t>.</w:t>
      </w:r>
    </w:p>
    <w:p w14:paraId="2E4D4E89" w14:textId="210F23F1" w:rsidR="00001C9B"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դեսերտային խմիչք</w:t>
      </w:r>
      <w:r w:rsidR="00323B10" w:rsidRPr="00086E9E">
        <w:rPr>
          <w:rFonts w:ascii="Sylfaen" w:hAnsi="Sylfaen"/>
          <w:sz w:val="24"/>
        </w:rPr>
        <w:t>՝ 12-ից մինչ</w:t>
      </w:r>
      <w:r w:rsidR="001A5E32">
        <w:rPr>
          <w:rFonts w:ascii="Sylfaen" w:hAnsi="Sylfaen"/>
          <w:sz w:val="24"/>
        </w:rPr>
        <w:t>և</w:t>
      </w:r>
      <w:r w:rsidR="00323B10" w:rsidRPr="00086E9E">
        <w:rPr>
          <w:rFonts w:ascii="Sylfaen" w:hAnsi="Sylfaen"/>
          <w:sz w:val="24"/>
        </w:rPr>
        <w:t xml:space="preserve"> 16 տոկոս թնդության, 140 գ/լ-ից ոչ պակաս </w:t>
      </w:r>
      <w:r w:rsidR="001A5E32">
        <w:rPr>
          <w:rFonts w:ascii="Sylfaen" w:hAnsi="Sylfaen"/>
          <w:sz w:val="24"/>
        </w:rPr>
        <w:t>և</w:t>
      </w:r>
      <w:r w:rsidR="00323B10" w:rsidRPr="00086E9E">
        <w:rPr>
          <w:rFonts w:ascii="Sylfaen" w:hAnsi="Sylfaen"/>
          <w:sz w:val="24"/>
        </w:rPr>
        <w:t xml:space="preserve"> 300 գ/լ-ից ոչ ավել</w:t>
      </w:r>
      <w:r w:rsidR="001E647E" w:rsidRPr="00086E9E">
        <w:rPr>
          <w:rFonts w:ascii="Sylfaen" w:hAnsi="Sylfaen"/>
          <w:sz w:val="24"/>
        </w:rPr>
        <w:t>ի</w:t>
      </w:r>
      <w:r w:rsidR="00323B10" w:rsidRPr="00086E9E">
        <w:rPr>
          <w:rFonts w:ascii="Sylfaen" w:hAnsi="Sylfaen"/>
          <w:sz w:val="24"/>
        </w:rPr>
        <w:t xml:space="preserve"> շաքարի պարունակությամբ</w:t>
      </w:r>
      <w:r w:rsidR="001E647E" w:rsidRPr="00086E9E">
        <w:rPr>
          <w:rFonts w:ascii="Sylfaen" w:hAnsi="Sylfaen"/>
          <w:sz w:val="24"/>
        </w:rPr>
        <w:t>,</w:t>
      </w:r>
      <w:r w:rsidR="00B8213D" w:rsidRPr="00086E9E">
        <w:rPr>
          <w:rFonts w:ascii="Sylfaen" w:hAnsi="Sylfaen"/>
          <w:sz w:val="24"/>
        </w:rPr>
        <w:t xml:space="preserve"> </w:t>
      </w:r>
      <w:r w:rsidR="001E647E" w:rsidRPr="00086E9E">
        <w:rPr>
          <w:rFonts w:ascii="Sylfaen" w:hAnsi="Sylfaen"/>
          <w:sz w:val="24"/>
        </w:rPr>
        <w:t>կիսաֆաբրիկատներից պատրաստված լիկյոր-օղու արտադրատեսակ</w:t>
      </w:r>
      <w:r w:rsidR="00323B10" w:rsidRPr="00086E9E">
        <w:rPr>
          <w:rFonts w:ascii="Sylfaen" w:hAnsi="Sylfaen"/>
          <w:sz w:val="24"/>
        </w:rPr>
        <w:t>՝ սննդային բաղադրիչներ</w:t>
      </w:r>
      <w:r w:rsidR="001E647E" w:rsidRPr="00086E9E">
        <w:rPr>
          <w:rFonts w:ascii="Sylfaen" w:hAnsi="Sylfaen"/>
          <w:sz w:val="24"/>
        </w:rPr>
        <w:t>ի ավելացմամբ</w:t>
      </w:r>
      <w:r w:rsidR="00323B10" w:rsidRPr="00086E9E">
        <w:rPr>
          <w:rFonts w:ascii="Sylfaen" w:hAnsi="Sylfaen"/>
          <w:sz w:val="24"/>
        </w:rPr>
        <w:t>.</w:t>
      </w:r>
    </w:p>
    <w:p w14:paraId="66CAAD91" w14:textId="77777777" w:rsidR="00001C9B" w:rsidRPr="00086E9E" w:rsidRDefault="00001C9B" w:rsidP="0052494A">
      <w:pPr>
        <w:spacing w:after="160" w:line="360" w:lineRule="auto"/>
        <w:rPr>
          <w:rFonts w:eastAsia="Times New Roman" w:cs="Times New Roman"/>
          <w:color w:val="auto"/>
          <w:szCs w:val="30"/>
        </w:rPr>
      </w:pPr>
      <w:r w:rsidRPr="00086E9E">
        <w:br w:type="page"/>
      </w:r>
    </w:p>
    <w:p w14:paraId="08717EAD" w14:textId="71A939C8"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վիսկի</w:t>
      </w:r>
      <w:r w:rsidR="00323B10" w:rsidRPr="00086E9E">
        <w:rPr>
          <w:rFonts w:ascii="Sylfaen" w:hAnsi="Sylfaen"/>
          <w:sz w:val="24"/>
        </w:rPr>
        <w:t xml:space="preserve">՝ 40 տոկոսից ոչ պակաս թնդության, յուրահատուկ բույրով </w:t>
      </w:r>
      <w:r w:rsidR="001A5E32">
        <w:rPr>
          <w:rFonts w:ascii="Sylfaen" w:hAnsi="Sylfaen"/>
          <w:sz w:val="24"/>
        </w:rPr>
        <w:t>և</w:t>
      </w:r>
      <w:r w:rsidR="00323B10" w:rsidRPr="00086E9E">
        <w:rPr>
          <w:rFonts w:ascii="Sylfaen" w:hAnsi="Sylfaen"/>
          <w:sz w:val="24"/>
        </w:rPr>
        <w:t xml:space="preserve"> համով, հացահատիկայինների հատիկի </w:t>
      </w:r>
      <w:r w:rsidR="00D11AEE" w:rsidRPr="00086E9E">
        <w:rPr>
          <w:rFonts w:ascii="Sylfaen" w:hAnsi="Sylfaen"/>
          <w:sz w:val="24"/>
        </w:rPr>
        <w:t xml:space="preserve">խմորման ենթարկված </w:t>
      </w:r>
      <w:r w:rsidR="00323B10" w:rsidRPr="00086E9E">
        <w:rPr>
          <w:rFonts w:ascii="Sylfaen" w:hAnsi="Sylfaen"/>
          <w:sz w:val="24"/>
        </w:rPr>
        <w:t>քաղ</w:t>
      </w:r>
      <w:r w:rsidR="006D5396" w:rsidRPr="00086E9E">
        <w:rPr>
          <w:rFonts w:ascii="Sylfaen" w:hAnsi="Sylfaen"/>
          <w:sz w:val="24"/>
        </w:rPr>
        <w:t>ց</w:t>
      </w:r>
      <w:r w:rsidR="00323B10" w:rsidRPr="00086E9E">
        <w:rPr>
          <w:rFonts w:ascii="Sylfaen" w:hAnsi="Sylfaen"/>
          <w:sz w:val="24"/>
        </w:rPr>
        <w:t xml:space="preserve">ուի </w:t>
      </w:r>
      <w:r w:rsidR="001A5E32">
        <w:rPr>
          <w:rFonts w:ascii="Sylfaen" w:hAnsi="Sylfaen"/>
          <w:sz w:val="24"/>
        </w:rPr>
        <w:t>և</w:t>
      </w:r>
      <w:r w:rsidR="00323B10" w:rsidRPr="00086E9E">
        <w:rPr>
          <w:rFonts w:ascii="Sylfaen" w:hAnsi="Sylfaen"/>
          <w:sz w:val="24"/>
        </w:rPr>
        <w:t xml:space="preserve"> (կամ) դրանից պատրաստված ածիկի մեկ կամ բազմակի թորմ</w:t>
      </w:r>
      <w:r w:rsidR="006D5396" w:rsidRPr="00086E9E">
        <w:rPr>
          <w:rFonts w:ascii="Sylfaen" w:hAnsi="Sylfaen"/>
          <w:sz w:val="24"/>
        </w:rPr>
        <w:t>ամբ պատրաստված սպիրտային խմիչք</w:t>
      </w:r>
      <w:r w:rsidR="00323B10" w:rsidRPr="00086E9E">
        <w:rPr>
          <w:rFonts w:ascii="Sylfaen" w:hAnsi="Sylfaen"/>
          <w:sz w:val="24"/>
        </w:rPr>
        <w:t>՝ 700 լիտրից ոչ ավելի տարողունակությամբ փայտե տակառներում ոչ պակաս, քան 3 տարվա ընթացքում</w:t>
      </w:r>
      <w:r w:rsidR="00672C11" w:rsidRPr="00086E9E">
        <w:rPr>
          <w:rFonts w:ascii="Sylfaen" w:hAnsi="Sylfaen"/>
          <w:sz w:val="24"/>
        </w:rPr>
        <w:t xml:space="preserve"> 94,8 տոկոսից ոչ ավելի թնդության թորվածքի հետագա հնեցմամբ</w:t>
      </w:r>
      <w:r w:rsidR="00323B10" w:rsidRPr="00086E9E">
        <w:rPr>
          <w:rFonts w:ascii="Sylfaen" w:hAnsi="Sylfaen"/>
          <w:sz w:val="24"/>
        </w:rPr>
        <w:t xml:space="preserve">՝ այն </w:t>
      </w:r>
      <w:r w:rsidR="004A3513" w:rsidRPr="00086E9E">
        <w:rPr>
          <w:rFonts w:ascii="Sylfaen" w:hAnsi="Sylfaen"/>
          <w:sz w:val="24"/>
        </w:rPr>
        <w:t>տարախառնելով</w:t>
      </w:r>
      <w:r w:rsidR="00224D96" w:rsidRPr="00086E9E">
        <w:rPr>
          <w:rFonts w:ascii="Sylfaen" w:hAnsi="Sylfaen"/>
          <w:sz w:val="24"/>
        </w:rPr>
        <w:t xml:space="preserve"> </w:t>
      </w:r>
      <w:r w:rsidR="00323B10" w:rsidRPr="00086E9E">
        <w:rPr>
          <w:rFonts w:ascii="Sylfaen" w:hAnsi="Sylfaen"/>
          <w:sz w:val="24"/>
        </w:rPr>
        <w:t>նախապատրաստված (</w:t>
      </w:r>
      <w:r w:rsidR="00622FC1" w:rsidRPr="00086E9E">
        <w:rPr>
          <w:rFonts w:ascii="Sylfaen" w:hAnsi="Sylfaen"/>
          <w:sz w:val="24"/>
        </w:rPr>
        <w:t>մշակման ենթարկված</w:t>
      </w:r>
      <w:r w:rsidR="00323B10" w:rsidRPr="00086E9E">
        <w:rPr>
          <w:rFonts w:ascii="Sylfaen" w:hAnsi="Sylfaen"/>
          <w:sz w:val="24"/>
        </w:rPr>
        <w:t>) ջրի հետ՝ շաքարի կոլեր</w:t>
      </w:r>
      <w:r w:rsidR="00224D96" w:rsidRPr="00086E9E">
        <w:rPr>
          <w:rFonts w:ascii="Sylfaen" w:hAnsi="Sylfaen"/>
          <w:sz w:val="24"/>
        </w:rPr>
        <w:t>ի ավելացմամբ կամ առանց դրա</w:t>
      </w:r>
      <w:r w:rsidR="00323B10" w:rsidRPr="00086E9E">
        <w:rPr>
          <w:rFonts w:ascii="Sylfaen" w:hAnsi="Sylfaen"/>
          <w:sz w:val="24"/>
        </w:rPr>
        <w:t>.</w:t>
      </w:r>
    </w:p>
    <w:p w14:paraId="05157503" w14:textId="0D02D4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ռոմ</w:t>
      </w:r>
      <w:r w:rsidR="00323B10" w:rsidRPr="00086E9E">
        <w:rPr>
          <w:rFonts w:ascii="Sylfaen" w:hAnsi="Sylfaen"/>
          <w:b/>
          <w:sz w:val="24"/>
        </w:rPr>
        <w:t>՝</w:t>
      </w:r>
      <w:r w:rsidR="00323B10" w:rsidRPr="00086E9E">
        <w:rPr>
          <w:rFonts w:ascii="Sylfaen" w:hAnsi="Sylfaen"/>
          <w:sz w:val="24"/>
        </w:rPr>
        <w:t xml:space="preserve"> 37,5 տոկոսից ոչ պակաս թնդության, յուրահատուկ բույրով </w:t>
      </w:r>
      <w:r w:rsidR="001A5E32">
        <w:rPr>
          <w:rFonts w:ascii="Sylfaen" w:hAnsi="Sylfaen"/>
          <w:sz w:val="24"/>
        </w:rPr>
        <w:t>և</w:t>
      </w:r>
      <w:r w:rsidR="00323B10" w:rsidRPr="00086E9E">
        <w:rPr>
          <w:rFonts w:ascii="Sylfaen" w:hAnsi="Sylfaen"/>
          <w:sz w:val="24"/>
        </w:rPr>
        <w:t xml:space="preserve"> համով</w:t>
      </w:r>
      <w:r w:rsidR="00457AE5" w:rsidRPr="00086E9E">
        <w:rPr>
          <w:rFonts w:ascii="Sylfaen" w:hAnsi="Sylfaen"/>
          <w:sz w:val="24"/>
        </w:rPr>
        <w:t xml:space="preserve"> սպիրտային խմիչք</w:t>
      </w:r>
      <w:r w:rsidR="00323B10" w:rsidRPr="00086E9E">
        <w:rPr>
          <w:rFonts w:ascii="Sylfaen" w:hAnsi="Sylfaen"/>
          <w:sz w:val="24"/>
        </w:rPr>
        <w:t>,</w:t>
      </w:r>
      <w:r w:rsidR="00457AE5" w:rsidRPr="00086E9E">
        <w:rPr>
          <w:rFonts w:ascii="Sylfaen" w:hAnsi="Sylfaen"/>
          <w:sz w:val="24"/>
        </w:rPr>
        <w:t xml:space="preserve"> որը</w:t>
      </w:r>
      <w:r w:rsidR="00323B10" w:rsidRPr="00086E9E">
        <w:rPr>
          <w:rFonts w:ascii="Sylfaen" w:hAnsi="Sylfaen"/>
          <w:sz w:val="24"/>
        </w:rPr>
        <w:t xml:space="preserve"> պատրաստված</w:t>
      </w:r>
      <w:r w:rsidR="00457AE5" w:rsidRPr="00086E9E">
        <w:rPr>
          <w:rFonts w:ascii="Sylfaen" w:hAnsi="Sylfaen"/>
          <w:sz w:val="24"/>
        </w:rPr>
        <w:t xml:space="preserve"> է</w:t>
      </w:r>
      <w:r w:rsidR="00323B10" w:rsidRPr="00086E9E">
        <w:rPr>
          <w:rFonts w:ascii="Sylfaen" w:hAnsi="Sylfaen"/>
          <w:sz w:val="24"/>
        </w:rPr>
        <w:t xml:space="preserve"> ռոմային թորվածքը նախապատրաստված (</w:t>
      </w:r>
      <w:r w:rsidR="00622FC1" w:rsidRPr="00086E9E">
        <w:rPr>
          <w:rFonts w:ascii="Sylfaen" w:hAnsi="Sylfaen"/>
          <w:sz w:val="24"/>
        </w:rPr>
        <w:t>մշակման ենթարկված</w:t>
      </w:r>
      <w:r w:rsidR="00323B10" w:rsidRPr="00086E9E">
        <w:rPr>
          <w:rFonts w:ascii="Sylfaen" w:hAnsi="Sylfaen"/>
          <w:sz w:val="24"/>
        </w:rPr>
        <w:t>) ջրով</w:t>
      </w:r>
      <w:r w:rsidR="00457AE5" w:rsidRPr="00086E9E">
        <w:rPr>
          <w:rFonts w:ascii="Sylfaen" w:hAnsi="Sylfaen"/>
          <w:sz w:val="24"/>
        </w:rPr>
        <w:t xml:space="preserve"> նոսրացնելու եղանակով</w:t>
      </w:r>
      <w:r w:rsidR="00323B10" w:rsidRPr="00086E9E">
        <w:rPr>
          <w:rFonts w:ascii="Sylfaen" w:hAnsi="Sylfaen"/>
          <w:sz w:val="24"/>
        </w:rPr>
        <w:t>՝ կաղնուց պատրաստված տարայում</w:t>
      </w:r>
      <w:r w:rsidR="00457AE5" w:rsidRPr="00086E9E">
        <w:rPr>
          <w:rFonts w:ascii="Sylfaen" w:hAnsi="Sylfaen"/>
          <w:sz w:val="24"/>
        </w:rPr>
        <w:t xml:space="preserve"> հնեցնելով կամ առանց հնեցնելու</w:t>
      </w:r>
      <w:r w:rsidR="00323B10" w:rsidRPr="00086E9E">
        <w:rPr>
          <w:rFonts w:ascii="Sylfaen" w:hAnsi="Sylfaen"/>
          <w:sz w:val="24"/>
        </w:rPr>
        <w:t>՝ շաքարի կոլեր</w:t>
      </w:r>
      <w:r w:rsidR="00457AE5" w:rsidRPr="00086E9E">
        <w:rPr>
          <w:rFonts w:ascii="Sylfaen" w:hAnsi="Sylfaen"/>
          <w:sz w:val="24"/>
        </w:rPr>
        <w:t>ի ավելացմամբ կամ առանց դրա</w:t>
      </w:r>
      <w:r w:rsidR="00323B10" w:rsidRPr="00086E9E">
        <w:rPr>
          <w:rFonts w:ascii="Sylfaen" w:hAnsi="Sylfaen"/>
          <w:sz w:val="24"/>
        </w:rPr>
        <w:t>.</w:t>
      </w:r>
    </w:p>
    <w:p w14:paraId="2336B67A" w14:textId="779068E5"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հացահատիկային հումքից</w:t>
      </w:r>
      <w:r w:rsidR="008E7AE4" w:rsidRPr="00086E9E">
        <w:rPr>
          <w:rFonts w:ascii="Sylfaen" w:hAnsi="Sylfaen"/>
          <w:b/>
          <w:sz w:val="24"/>
        </w:rPr>
        <w:t xml:space="preserve"> սպիրտային խմիչք</w:t>
      </w:r>
      <w:r w:rsidR="00323B10" w:rsidRPr="00086E9E">
        <w:rPr>
          <w:rFonts w:ascii="Sylfaen" w:hAnsi="Sylfaen"/>
          <w:sz w:val="24"/>
        </w:rPr>
        <w:t>՝ 35-ից մինչ</w:t>
      </w:r>
      <w:r w:rsidR="001A5E32">
        <w:rPr>
          <w:rFonts w:ascii="Sylfaen" w:hAnsi="Sylfaen"/>
          <w:sz w:val="24"/>
        </w:rPr>
        <w:t>և</w:t>
      </w:r>
      <w:r w:rsidR="00323B10" w:rsidRPr="00086E9E">
        <w:rPr>
          <w:rFonts w:ascii="Sylfaen" w:hAnsi="Sylfaen"/>
          <w:sz w:val="24"/>
        </w:rPr>
        <w:t xml:space="preserve"> 60 տոկոս թնդության, չհնեցված կամ հնեցված հացահատիկային թորվածքներից</w:t>
      </w:r>
      <w:r w:rsidR="00AC3AF2" w:rsidRPr="00086E9E">
        <w:rPr>
          <w:rFonts w:ascii="Sylfaen" w:hAnsi="Sylfaen"/>
          <w:sz w:val="24"/>
        </w:rPr>
        <w:t xml:space="preserve"> պատրաստված սպիրտային խմիչք</w:t>
      </w:r>
      <w:r w:rsidR="00323B10" w:rsidRPr="00086E9E">
        <w:rPr>
          <w:rFonts w:ascii="Sylfaen" w:hAnsi="Sylfaen"/>
          <w:sz w:val="24"/>
        </w:rPr>
        <w:t>՝ շաքար</w:t>
      </w:r>
      <w:r w:rsidR="00D11AEE" w:rsidRPr="00086E9E">
        <w:rPr>
          <w:rFonts w:ascii="Sylfaen" w:hAnsi="Sylfaen"/>
          <w:sz w:val="24"/>
        </w:rPr>
        <w:t>ի</w:t>
      </w:r>
      <w:r w:rsidR="00323B10" w:rsidRPr="00086E9E">
        <w:rPr>
          <w:rFonts w:ascii="Sylfaen" w:hAnsi="Sylfaen"/>
          <w:sz w:val="24"/>
        </w:rPr>
        <w:t xml:space="preserve"> կամ շաքար պարունակող այլ մթերք</w:t>
      </w:r>
      <w:r w:rsidR="00114A7F" w:rsidRPr="00086E9E">
        <w:rPr>
          <w:rFonts w:ascii="Sylfaen" w:hAnsi="Sylfaen"/>
          <w:sz w:val="24"/>
        </w:rPr>
        <w:t>ի</w:t>
      </w:r>
      <w:r w:rsidR="00323B10" w:rsidRPr="00086E9E">
        <w:rPr>
          <w:rFonts w:ascii="Sylfaen" w:hAnsi="Sylfaen"/>
          <w:sz w:val="24"/>
        </w:rPr>
        <w:t>, բնական համաբուրավետիչ նյութեր</w:t>
      </w:r>
      <w:r w:rsidR="00114A7F" w:rsidRPr="00086E9E">
        <w:rPr>
          <w:rFonts w:ascii="Sylfaen" w:hAnsi="Sylfaen"/>
          <w:sz w:val="24"/>
        </w:rPr>
        <w:t>ի</w:t>
      </w:r>
      <w:r w:rsidR="00323B10" w:rsidRPr="00086E9E">
        <w:rPr>
          <w:rFonts w:ascii="Sylfaen" w:hAnsi="Sylfaen"/>
          <w:sz w:val="24"/>
        </w:rPr>
        <w:t>, շաքարի կոլեր</w:t>
      </w:r>
      <w:r w:rsidR="00114A7F" w:rsidRPr="00086E9E">
        <w:rPr>
          <w:rFonts w:ascii="Sylfaen" w:hAnsi="Sylfaen"/>
          <w:sz w:val="24"/>
        </w:rPr>
        <w:t>ի</w:t>
      </w:r>
      <w:r w:rsidR="00323B10" w:rsidRPr="00086E9E">
        <w:rPr>
          <w:rFonts w:ascii="Sylfaen" w:hAnsi="Sylfaen"/>
          <w:sz w:val="24"/>
        </w:rPr>
        <w:t>, նախապատրաստված (</w:t>
      </w:r>
      <w:r w:rsidR="00622FC1" w:rsidRPr="00086E9E">
        <w:rPr>
          <w:rFonts w:ascii="Sylfaen" w:hAnsi="Sylfaen"/>
          <w:sz w:val="24"/>
        </w:rPr>
        <w:t>մշակման ենթարկված</w:t>
      </w:r>
      <w:r w:rsidR="00323B10" w:rsidRPr="00086E9E">
        <w:rPr>
          <w:rFonts w:ascii="Sylfaen" w:hAnsi="Sylfaen"/>
          <w:sz w:val="24"/>
        </w:rPr>
        <w:t>) ջր</w:t>
      </w:r>
      <w:r w:rsidR="00114A7F" w:rsidRPr="00086E9E">
        <w:rPr>
          <w:rFonts w:ascii="Sylfaen" w:hAnsi="Sylfaen"/>
          <w:sz w:val="24"/>
        </w:rPr>
        <w:t>ի ավելացմամբ կամ առանց դրա</w:t>
      </w:r>
      <w:r w:rsidR="00323B10" w:rsidRPr="00086E9E">
        <w:rPr>
          <w:rFonts w:ascii="Sylfaen" w:hAnsi="Sylfaen"/>
          <w:sz w:val="24"/>
        </w:rPr>
        <w:t>.</w:t>
      </w:r>
      <w:r w:rsidR="00B8213D" w:rsidRPr="00086E9E">
        <w:rPr>
          <w:rFonts w:ascii="Sylfaen" w:hAnsi="Sylfaen"/>
          <w:sz w:val="24"/>
        </w:rPr>
        <w:t xml:space="preserve"> </w:t>
      </w:r>
    </w:p>
    <w:p w14:paraId="05033D9E"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թույլ ալկոհոլային խմիչքների կատեգորիաներն են՝</w:t>
      </w:r>
    </w:p>
    <w:p w14:paraId="685F7AF6" w14:textId="60902A2A" w:rsidR="00001C9B"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թույլ ալկոհոլային սպիրտացված խմիչք</w:t>
      </w:r>
      <w:r w:rsidR="00323B10" w:rsidRPr="00086E9E">
        <w:rPr>
          <w:rFonts w:ascii="Sylfaen" w:hAnsi="Sylfaen"/>
          <w:sz w:val="24"/>
        </w:rPr>
        <w:t>՝ թույլ ալկոհոլային խմիչք</w:t>
      </w:r>
      <w:r w:rsidR="002C7A2C" w:rsidRPr="00086E9E">
        <w:rPr>
          <w:rFonts w:ascii="Sylfaen" w:hAnsi="Sylfaen"/>
          <w:sz w:val="24"/>
        </w:rPr>
        <w:t>, որը</w:t>
      </w:r>
      <w:r w:rsidR="00323B10" w:rsidRPr="00086E9E">
        <w:rPr>
          <w:rFonts w:ascii="Sylfaen" w:hAnsi="Sylfaen"/>
          <w:sz w:val="24"/>
        </w:rPr>
        <w:t xml:space="preserve"> պատրաստված</w:t>
      </w:r>
      <w:r w:rsidR="002C7A2C" w:rsidRPr="00086E9E">
        <w:rPr>
          <w:rFonts w:ascii="Sylfaen" w:hAnsi="Sylfaen"/>
          <w:sz w:val="24"/>
        </w:rPr>
        <w:t xml:space="preserve"> է</w:t>
      </w:r>
      <w:r w:rsidR="00323B10" w:rsidRPr="00086E9E">
        <w:rPr>
          <w:rFonts w:ascii="Sylfaen" w:hAnsi="Sylfaen"/>
          <w:sz w:val="24"/>
        </w:rPr>
        <w:t xml:space="preserve"> խմելու կամ հանքային ջրի, կրկնաթորված էթիլ</w:t>
      </w:r>
      <w:r w:rsidR="002C7A2C" w:rsidRPr="00086E9E">
        <w:rPr>
          <w:rFonts w:ascii="Sylfaen" w:hAnsi="Sylfaen"/>
          <w:sz w:val="24"/>
        </w:rPr>
        <w:t>ային</w:t>
      </w:r>
      <w:r w:rsidR="00323B10" w:rsidRPr="00086E9E">
        <w:rPr>
          <w:rFonts w:ascii="Sylfaen" w:hAnsi="Sylfaen"/>
          <w:sz w:val="24"/>
        </w:rPr>
        <w:t xml:space="preserve"> սպիրտի </w:t>
      </w:r>
      <w:r w:rsidR="001A5E32">
        <w:rPr>
          <w:rFonts w:ascii="Sylfaen" w:hAnsi="Sylfaen"/>
          <w:sz w:val="24"/>
        </w:rPr>
        <w:t>և</w:t>
      </w:r>
      <w:r w:rsidR="00323B10" w:rsidRPr="00086E9E">
        <w:rPr>
          <w:rFonts w:ascii="Sylfaen" w:hAnsi="Sylfaen"/>
          <w:sz w:val="24"/>
        </w:rPr>
        <w:t xml:space="preserve"> (կամ) թորվածքների օգտագործմամբ՝ չավելացնելով կամ ավելացնելով բաղադրիչներ, որոնց օգտագործումը նախատեսված է փաստաթղթով (փաստաթղթերով), որին համապատասխան պատրաստված է ալկոհոլային արտադրանքը (ստանդարտ, կազմակերպության ստանդարտ, տեխնիկական պայմաններ կամ այլ փաստաթուղթ), այդ թվում՝ շաքար պարունակող մթերքներ</w:t>
      </w:r>
      <w:r w:rsidR="00AF530A"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համաբուրավետիչ նյութեր</w:t>
      </w:r>
      <w:r w:rsidR="00AF530A" w:rsidRPr="00086E9E">
        <w:rPr>
          <w:rFonts w:ascii="Sylfaen" w:hAnsi="Sylfaen"/>
          <w:sz w:val="24"/>
        </w:rPr>
        <w:t>ի ավելացմամբ կամ առանց դրա</w:t>
      </w:r>
      <w:r w:rsidR="00323B10" w:rsidRPr="00086E9E">
        <w:rPr>
          <w:rFonts w:ascii="Sylfaen" w:hAnsi="Sylfaen"/>
          <w:sz w:val="24"/>
        </w:rPr>
        <w:t>.</w:t>
      </w:r>
    </w:p>
    <w:p w14:paraId="31FD21C9" w14:textId="77777777" w:rsidR="00001C9B" w:rsidRPr="00086E9E" w:rsidRDefault="00001C9B" w:rsidP="0052494A">
      <w:pPr>
        <w:spacing w:after="160" w:line="360" w:lineRule="auto"/>
        <w:rPr>
          <w:rFonts w:eastAsia="Times New Roman" w:cs="Times New Roman"/>
          <w:color w:val="auto"/>
          <w:szCs w:val="30"/>
        </w:rPr>
      </w:pPr>
      <w:r w:rsidRPr="00086E9E">
        <w:br w:type="page"/>
      </w:r>
    </w:p>
    <w:p w14:paraId="5705DD81" w14:textId="201AD38A"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lastRenderedPageBreak/>
        <w:t>խմորման թույլ ալկոհոլային խմիչք</w:t>
      </w:r>
      <w:r w:rsidR="00323B10" w:rsidRPr="00086E9E">
        <w:rPr>
          <w:rFonts w:ascii="Sylfaen" w:hAnsi="Sylfaen"/>
          <w:sz w:val="24"/>
        </w:rPr>
        <w:t>՝ 6 տոկոսից ոչ ավել</w:t>
      </w:r>
      <w:r w:rsidR="002A5F93" w:rsidRPr="00086E9E">
        <w:rPr>
          <w:rFonts w:ascii="Sylfaen" w:hAnsi="Sylfaen"/>
          <w:sz w:val="24"/>
        </w:rPr>
        <w:t>ի</w:t>
      </w:r>
      <w:r w:rsidR="00323B10" w:rsidRPr="00086E9E">
        <w:rPr>
          <w:rFonts w:ascii="Sylfaen" w:hAnsi="Sylfaen"/>
          <w:sz w:val="24"/>
        </w:rPr>
        <w:t xml:space="preserve"> թնդության</w:t>
      </w:r>
      <w:r w:rsidR="002A5F93" w:rsidRPr="00086E9E">
        <w:rPr>
          <w:rFonts w:ascii="Sylfaen" w:hAnsi="Sylfaen"/>
          <w:sz w:val="24"/>
        </w:rPr>
        <w:t xml:space="preserve"> թույլ ալկոհոլային խմիչք</w:t>
      </w:r>
      <w:r w:rsidR="00323B10" w:rsidRPr="00086E9E">
        <w:rPr>
          <w:rFonts w:ascii="Sylfaen" w:hAnsi="Sylfaen"/>
          <w:sz w:val="24"/>
        </w:rPr>
        <w:t xml:space="preserve">, </w:t>
      </w:r>
      <w:r w:rsidR="002A5F93" w:rsidRPr="00086E9E">
        <w:rPr>
          <w:rFonts w:ascii="Sylfaen" w:hAnsi="Sylfaen"/>
          <w:sz w:val="24"/>
        </w:rPr>
        <w:t xml:space="preserve">որը </w:t>
      </w:r>
      <w:r w:rsidR="00323B10" w:rsidRPr="00086E9E">
        <w:rPr>
          <w:rFonts w:ascii="Sylfaen" w:hAnsi="Sylfaen"/>
          <w:sz w:val="24"/>
        </w:rPr>
        <w:t>պատրաստված</w:t>
      </w:r>
      <w:r w:rsidR="002A5F93" w:rsidRPr="00086E9E">
        <w:rPr>
          <w:rFonts w:ascii="Sylfaen" w:hAnsi="Sylfaen"/>
          <w:sz w:val="24"/>
        </w:rPr>
        <w:t xml:space="preserve"> է</w:t>
      </w:r>
      <w:r w:rsidR="00323B10" w:rsidRPr="00086E9E">
        <w:rPr>
          <w:rFonts w:ascii="Sylfaen" w:hAnsi="Sylfaen"/>
          <w:sz w:val="24"/>
        </w:rPr>
        <w:t xml:space="preserve"> քաղցուի սպիրտային խմորման, ամբողջական կամ մանրատած հատապտուղների, մրգերի, մեղրի, դրանց քաղցուների ամբողջական կամ ոչ ամբողջական սպիրտային խմորման միջոցով </w:t>
      </w:r>
      <w:r w:rsidR="001A5E32">
        <w:rPr>
          <w:rFonts w:ascii="Sylfaen" w:hAnsi="Sylfaen"/>
          <w:sz w:val="24"/>
        </w:rPr>
        <w:t>և</w:t>
      </w:r>
      <w:r w:rsidR="00323B10" w:rsidRPr="00086E9E">
        <w:rPr>
          <w:rFonts w:ascii="Sylfaen" w:hAnsi="Sylfaen"/>
          <w:sz w:val="24"/>
        </w:rPr>
        <w:t xml:space="preserve"> արտադրված</w:t>
      </w:r>
      <w:r w:rsidR="002A5F93" w:rsidRPr="00086E9E">
        <w:rPr>
          <w:rFonts w:ascii="Sylfaen" w:hAnsi="Sylfaen"/>
          <w:sz w:val="24"/>
        </w:rPr>
        <w:t xml:space="preserve"> է</w:t>
      </w:r>
      <w:r w:rsidR="00323B10" w:rsidRPr="00086E9E">
        <w:rPr>
          <w:rFonts w:ascii="Sylfaen" w:hAnsi="Sylfaen"/>
          <w:sz w:val="24"/>
        </w:rPr>
        <w:t>՝ չավելացնելով էթիլ</w:t>
      </w:r>
      <w:r w:rsidR="002A5F93" w:rsidRPr="00086E9E">
        <w:rPr>
          <w:rFonts w:ascii="Sylfaen" w:hAnsi="Sylfaen"/>
          <w:sz w:val="24"/>
        </w:rPr>
        <w:t>ային</w:t>
      </w:r>
      <w:r w:rsidR="00323B10" w:rsidRPr="00086E9E">
        <w:rPr>
          <w:rFonts w:ascii="Sylfaen" w:hAnsi="Sylfaen"/>
          <w:sz w:val="24"/>
        </w:rPr>
        <w:t xml:space="preserve"> սպիրտ, ինչպես նա</w:t>
      </w:r>
      <w:r w:rsidR="001A5E32">
        <w:rPr>
          <w:rFonts w:ascii="Sylfaen" w:hAnsi="Sylfaen"/>
          <w:sz w:val="24"/>
        </w:rPr>
        <w:t>և</w:t>
      </w:r>
      <w:r w:rsidR="00323B10" w:rsidRPr="00086E9E">
        <w:rPr>
          <w:rFonts w:ascii="Sylfaen" w:hAnsi="Sylfaen"/>
          <w:sz w:val="24"/>
        </w:rPr>
        <w:t xml:space="preserve"> չօգտագործելով էթիլ</w:t>
      </w:r>
      <w:r w:rsidR="002A5F93" w:rsidRPr="00086E9E">
        <w:rPr>
          <w:rFonts w:ascii="Sylfaen" w:hAnsi="Sylfaen"/>
          <w:sz w:val="24"/>
        </w:rPr>
        <w:t>ային</w:t>
      </w:r>
      <w:r w:rsidR="00323B10" w:rsidRPr="00086E9E">
        <w:rPr>
          <w:rFonts w:ascii="Sylfaen" w:hAnsi="Sylfaen"/>
          <w:sz w:val="24"/>
        </w:rPr>
        <w:t xml:space="preserve"> սպիրտ </w:t>
      </w:r>
      <w:r w:rsidR="001A5E32">
        <w:rPr>
          <w:rFonts w:ascii="Sylfaen" w:hAnsi="Sylfaen"/>
          <w:sz w:val="24"/>
        </w:rPr>
        <w:t>և</w:t>
      </w:r>
      <w:r w:rsidR="00323B10" w:rsidRPr="00086E9E">
        <w:rPr>
          <w:rFonts w:ascii="Sylfaen" w:hAnsi="Sylfaen"/>
          <w:sz w:val="24"/>
        </w:rPr>
        <w:t xml:space="preserve"> էթիլ</w:t>
      </w:r>
      <w:r w:rsidR="002A5F93" w:rsidRPr="00086E9E">
        <w:rPr>
          <w:rFonts w:ascii="Sylfaen" w:hAnsi="Sylfaen"/>
          <w:sz w:val="24"/>
        </w:rPr>
        <w:t>ային</w:t>
      </w:r>
      <w:r w:rsidR="00323B10" w:rsidRPr="00086E9E">
        <w:rPr>
          <w:rFonts w:ascii="Sylfaen" w:hAnsi="Sylfaen"/>
          <w:sz w:val="24"/>
        </w:rPr>
        <w:t xml:space="preserve"> սպիրտի ավելացմամբ պատրաստված մթերքներ, չավելացնելով կամ ավելացնելով ածխածնի դիօքսիդ կամ քաղցուի խմորման արդյունքում</w:t>
      </w:r>
      <w:r w:rsidR="002F06E2" w:rsidRPr="00086E9E">
        <w:rPr>
          <w:rFonts w:ascii="Sylfaen" w:hAnsi="Sylfaen"/>
          <w:sz w:val="24"/>
        </w:rPr>
        <w:t xml:space="preserve"> ածխածնի դիօքսիդով հագեցնելով</w:t>
      </w:r>
      <w:r w:rsidR="00323B10" w:rsidRPr="00086E9E">
        <w:rPr>
          <w:rFonts w:ascii="Sylfaen" w:hAnsi="Sylfaen"/>
          <w:sz w:val="24"/>
        </w:rPr>
        <w:t>.</w:t>
      </w:r>
    </w:p>
    <w:p w14:paraId="170F94A1" w14:textId="26353695"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մեղրագինի</w:t>
      </w:r>
      <w:r w:rsidR="00323B10" w:rsidRPr="00086E9E">
        <w:rPr>
          <w:rFonts w:ascii="Sylfaen" w:hAnsi="Sylfaen"/>
          <w:b/>
          <w:sz w:val="24"/>
        </w:rPr>
        <w:t>՝</w:t>
      </w:r>
      <w:r w:rsidR="00323B10" w:rsidRPr="00086E9E">
        <w:rPr>
          <w:rFonts w:ascii="Sylfaen" w:hAnsi="Sylfaen"/>
          <w:sz w:val="24"/>
        </w:rPr>
        <w:t xml:space="preserve"> 1,5-ից մինչ</w:t>
      </w:r>
      <w:r w:rsidR="001A5E32">
        <w:rPr>
          <w:rFonts w:ascii="Sylfaen" w:hAnsi="Sylfaen"/>
          <w:sz w:val="24"/>
        </w:rPr>
        <w:t>և</w:t>
      </w:r>
      <w:r w:rsidR="00323B10" w:rsidRPr="00086E9E">
        <w:rPr>
          <w:rFonts w:ascii="Sylfaen" w:hAnsi="Sylfaen"/>
          <w:sz w:val="24"/>
        </w:rPr>
        <w:t xml:space="preserve"> 6 տոկոս թնդության, 8 տոկոսից ոչ պակաս մեղր պարունակող քաղցուի սպիրտային խմորման միջոցով</w:t>
      </w:r>
      <w:r w:rsidR="00BE3C7F" w:rsidRPr="00086E9E">
        <w:rPr>
          <w:rFonts w:ascii="Sylfaen" w:hAnsi="Sylfaen"/>
          <w:sz w:val="24"/>
        </w:rPr>
        <w:t xml:space="preserve"> պատրաստված խմորման թույլ ալկոհոլային խմիչք</w:t>
      </w:r>
      <w:r w:rsidR="00323B10" w:rsidRPr="00086E9E">
        <w:rPr>
          <w:rFonts w:ascii="Sylfaen" w:hAnsi="Sylfaen"/>
          <w:sz w:val="24"/>
        </w:rPr>
        <w:t xml:space="preserve">, </w:t>
      </w:r>
      <w:r w:rsidR="00DE5C2E" w:rsidRPr="00086E9E">
        <w:rPr>
          <w:rFonts w:ascii="Sylfaen" w:hAnsi="Sylfaen"/>
          <w:sz w:val="24"/>
        </w:rPr>
        <w:t>քաղցր</w:t>
      </w:r>
      <w:r w:rsidR="000F0F7B" w:rsidRPr="00086E9E">
        <w:rPr>
          <w:rFonts w:ascii="Sylfaen" w:hAnsi="Sylfaen"/>
          <w:sz w:val="24"/>
        </w:rPr>
        <w:t>ա</w:t>
      </w:r>
      <w:r w:rsidR="00DE5C2E" w:rsidRPr="00086E9E">
        <w:rPr>
          <w:rFonts w:ascii="Sylfaen" w:hAnsi="Sylfaen"/>
          <w:sz w:val="24"/>
        </w:rPr>
        <w:t>ցնելո</w:t>
      </w:r>
      <w:r w:rsidR="00C4221D" w:rsidRPr="00086E9E">
        <w:rPr>
          <w:rFonts w:ascii="Sylfaen" w:hAnsi="Sylfaen"/>
          <w:sz w:val="24"/>
        </w:rPr>
        <w:t>ւ համար</w:t>
      </w:r>
      <w:r w:rsidR="007B03D3" w:rsidRPr="00086E9E">
        <w:rPr>
          <w:rFonts w:ascii="Sylfaen" w:hAnsi="Sylfaen"/>
          <w:sz w:val="24"/>
        </w:rPr>
        <w:t xml:space="preserve"> </w:t>
      </w:r>
      <w:r w:rsidR="00323B10" w:rsidRPr="00086E9E">
        <w:rPr>
          <w:rFonts w:ascii="Sylfaen" w:hAnsi="Sylfaen"/>
          <w:sz w:val="24"/>
        </w:rPr>
        <w:t>չօգտագործելով կամ օգտագործելով մեղր</w:t>
      </w:r>
      <w:r w:rsidR="007B03D3"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մեղվաբուծության այլ մթերքներ (այդ թվում՝ մեղրախորիսխ, ակնամոմ,</w:t>
      </w:r>
      <w:r w:rsidR="007679D0" w:rsidRPr="00086E9E">
        <w:rPr>
          <w:rFonts w:ascii="Sylfaen" w:hAnsi="Sylfaen"/>
          <w:sz w:val="24"/>
        </w:rPr>
        <w:t xml:space="preserve"> զաբրուս,</w:t>
      </w:r>
      <w:r w:rsidR="00323B10" w:rsidRPr="00086E9E">
        <w:rPr>
          <w:rFonts w:ascii="Sylfaen" w:hAnsi="Sylfaen"/>
          <w:sz w:val="24"/>
        </w:rPr>
        <w:t xml:space="preserve"> մայր մեղվի կաթ </w:t>
      </w:r>
      <w:r w:rsidR="001A5E32">
        <w:rPr>
          <w:rFonts w:ascii="Sylfaen" w:hAnsi="Sylfaen"/>
          <w:sz w:val="24"/>
        </w:rPr>
        <w:t>և</w:t>
      </w:r>
      <w:r w:rsidR="00323B10" w:rsidRPr="00086E9E">
        <w:rPr>
          <w:rFonts w:ascii="Sylfaen" w:hAnsi="Sylfaen"/>
          <w:sz w:val="24"/>
        </w:rPr>
        <w:t xml:space="preserve"> այլն), բուսական հումք, չավելացնելով կամ ավելացնելով շաքար պարունակող բնական մթերքներ, </w:t>
      </w:r>
      <w:r w:rsidR="00E01918" w:rsidRPr="00086E9E">
        <w:rPr>
          <w:rFonts w:ascii="Sylfaen" w:hAnsi="Sylfaen"/>
          <w:sz w:val="24"/>
        </w:rPr>
        <w:t>մեղրային քաղցուի խմորման արդյունքում</w:t>
      </w:r>
      <w:r w:rsidR="00E01918" w:rsidRPr="00086E9E" w:rsidDel="00E01918">
        <w:rPr>
          <w:rFonts w:ascii="Sylfaen" w:hAnsi="Sylfaen"/>
          <w:sz w:val="24"/>
        </w:rPr>
        <w:t xml:space="preserve"> </w:t>
      </w:r>
      <w:r w:rsidR="00323B10" w:rsidRPr="00086E9E">
        <w:rPr>
          <w:rFonts w:ascii="Sylfaen" w:hAnsi="Sylfaen"/>
          <w:sz w:val="24"/>
        </w:rPr>
        <w:t>չհագեցնելով կամ հագեցնելով ածխածնի դիօքսիդով.</w:t>
      </w:r>
    </w:p>
    <w:p w14:paraId="4BC59424" w14:textId="1A769631"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տանձի սիդր (պերրու)</w:t>
      </w:r>
      <w:r w:rsidR="00323B10" w:rsidRPr="00086E9E">
        <w:rPr>
          <w:rFonts w:ascii="Sylfaen" w:hAnsi="Sylfaen"/>
          <w:sz w:val="24"/>
        </w:rPr>
        <w:t>՝ 6 տոկոսից ոչ ավելի թնդության</w:t>
      </w:r>
      <w:r w:rsidR="00AD65EE" w:rsidRPr="00086E9E">
        <w:rPr>
          <w:rFonts w:ascii="Sylfaen" w:hAnsi="Sylfaen"/>
          <w:sz w:val="24"/>
        </w:rPr>
        <w:t xml:space="preserve"> խմորման թույլ ալկոհոլային խմիչք՝ </w:t>
      </w:r>
      <w:r w:rsidR="00323B10" w:rsidRPr="00086E9E">
        <w:rPr>
          <w:rFonts w:ascii="Sylfaen" w:hAnsi="Sylfaen"/>
          <w:sz w:val="24"/>
        </w:rPr>
        <w:t xml:space="preserve">պատրաստված տանձի՝ խմորման ենթարկված քաղցուից </w:t>
      </w:r>
      <w:r w:rsidR="001A5E32">
        <w:rPr>
          <w:rFonts w:ascii="Sylfaen" w:hAnsi="Sylfaen"/>
          <w:sz w:val="24"/>
        </w:rPr>
        <w:t>և</w:t>
      </w:r>
      <w:r w:rsidR="00323B10" w:rsidRPr="00086E9E">
        <w:rPr>
          <w:rFonts w:ascii="Sylfaen" w:hAnsi="Sylfaen"/>
          <w:sz w:val="24"/>
        </w:rPr>
        <w:t xml:space="preserve"> (կամ) տանձի՝ խմորման ենթարկված վերականգնված հյութից, չավելացնելով կամ ավելացնելով շաքար պարունակող մթերքներ, չհագեցնելով կամ հագեցնելով ածխածնի դիօքսիդով կամ տանձի քաղցուի խմորման արդյունքում</w:t>
      </w:r>
      <w:r w:rsidR="008C0B39" w:rsidRPr="00086E9E">
        <w:rPr>
          <w:rFonts w:ascii="Sylfaen" w:hAnsi="Sylfaen"/>
          <w:sz w:val="24"/>
        </w:rPr>
        <w:t xml:space="preserve"> ածխածնի դիօքսիդով հագեցնելով</w:t>
      </w:r>
      <w:r w:rsidR="00323B10" w:rsidRPr="00086E9E">
        <w:rPr>
          <w:rFonts w:ascii="Sylfaen" w:hAnsi="Sylfaen"/>
          <w:sz w:val="24"/>
        </w:rPr>
        <w:t>՝ մինչ</w:t>
      </w:r>
      <w:r w:rsidR="001A5E32">
        <w:rPr>
          <w:rFonts w:ascii="Sylfaen" w:hAnsi="Sylfaen"/>
          <w:sz w:val="24"/>
        </w:rPr>
        <w:t>և</w:t>
      </w:r>
      <w:r w:rsidR="00323B10" w:rsidRPr="00086E9E">
        <w:rPr>
          <w:rFonts w:ascii="Sylfaen" w:hAnsi="Sylfaen"/>
          <w:sz w:val="24"/>
        </w:rPr>
        <w:t xml:space="preserve"> շշում 20 °С ջերմաստիճանի դեպքում ածխածնի դիօքսիդի՝ 100 կՊա-ից ոչ պակաս ճնշման ստացումը.</w:t>
      </w:r>
    </w:p>
    <w:p w14:paraId="75D116FF" w14:textId="3FFEA95C"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սիդր</w:t>
      </w:r>
      <w:r w:rsidR="00323B10" w:rsidRPr="00086E9E">
        <w:rPr>
          <w:rFonts w:ascii="Sylfaen" w:hAnsi="Sylfaen"/>
          <w:sz w:val="24"/>
        </w:rPr>
        <w:t>՝ 6 տոկոսից ոչ ավելի թնդության</w:t>
      </w:r>
      <w:r w:rsidR="00394302" w:rsidRPr="00086E9E">
        <w:rPr>
          <w:rFonts w:ascii="Sylfaen" w:hAnsi="Sylfaen"/>
          <w:sz w:val="24"/>
        </w:rPr>
        <w:t xml:space="preserve"> խմորման թույլ ալկոհոլային խմիչք՝</w:t>
      </w:r>
      <w:r w:rsidR="00323B10" w:rsidRPr="00086E9E">
        <w:rPr>
          <w:rFonts w:ascii="Sylfaen" w:hAnsi="Sylfaen"/>
          <w:sz w:val="24"/>
        </w:rPr>
        <w:t xml:space="preserve"> պատրաստված խնձորի</w:t>
      </w:r>
      <w:r w:rsidR="00394302" w:rsidRPr="00086E9E">
        <w:rPr>
          <w:rFonts w:ascii="Sylfaen" w:hAnsi="Sylfaen"/>
          <w:sz w:val="24"/>
        </w:rPr>
        <w:t>՝</w:t>
      </w:r>
      <w:r w:rsidR="00323B10" w:rsidRPr="00086E9E">
        <w:rPr>
          <w:rFonts w:ascii="Sylfaen" w:hAnsi="Sylfaen"/>
          <w:sz w:val="24"/>
        </w:rPr>
        <w:t xml:space="preserve"> խմորման ենթարկված քաղցուից </w:t>
      </w:r>
      <w:r w:rsidR="001A5E32">
        <w:rPr>
          <w:rFonts w:ascii="Sylfaen" w:hAnsi="Sylfaen"/>
          <w:sz w:val="24"/>
        </w:rPr>
        <w:t>և</w:t>
      </w:r>
      <w:r w:rsidR="00323B10" w:rsidRPr="00086E9E">
        <w:rPr>
          <w:rFonts w:ascii="Sylfaen" w:hAnsi="Sylfaen"/>
          <w:sz w:val="24"/>
        </w:rPr>
        <w:t xml:space="preserve"> (կամ) խնձորի</w:t>
      </w:r>
      <w:r w:rsidR="00394302" w:rsidRPr="00086E9E">
        <w:rPr>
          <w:rFonts w:ascii="Sylfaen" w:hAnsi="Sylfaen"/>
          <w:sz w:val="24"/>
        </w:rPr>
        <w:t>՝</w:t>
      </w:r>
      <w:r w:rsidR="00323B10" w:rsidRPr="00086E9E">
        <w:rPr>
          <w:rFonts w:ascii="Sylfaen" w:hAnsi="Sylfaen"/>
          <w:sz w:val="24"/>
        </w:rPr>
        <w:t xml:space="preserve"> խմորման ենթարկված վերականգնված հյութից, չավելացնելով կամ ավելացնելով շաքար պարունակող մթերքներ, չհագեցնելով կամ հագեցնելով ածխածնի դիօքսիդով կամ խնձորի քաղցուի խմորման արդյունքում</w:t>
      </w:r>
      <w:r w:rsidR="00394302" w:rsidRPr="00086E9E">
        <w:rPr>
          <w:rFonts w:ascii="Sylfaen" w:hAnsi="Sylfaen"/>
          <w:sz w:val="24"/>
        </w:rPr>
        <w:t xml:space="preserve"> ածխածնի դիօքսիդով հագեցնելով</w:t>
      </w:r>
      <w:r w:rsidR="00323B10" w:rsidRPr="00086E9E">
        <w:rPr>
          <w:rFonts w:ascii="Sylfaen" w:hAnsi="Sylfaen"/>
          <w:sz w:val="24"/>
        </w:rPr>
        <w:t>՝ մինչ</w:t>
      </w:r>
      <w:r w:rsidR="001A5E32">
        <w:rPr>
          <w:rFonts w:ascii="Sylfaen" w:hAnsi="Sylfaen"/>
          <w:sz w:val="24"/>
        </w:rPr>
        <w:t>և</w:t>
      </w:r>
      <w:r w:rsidR="00323B10" w:rsidRPr="00086E9E">
        <w:rPr>
          <w:rFonts w:ascii="Sylfaen" w:hAnsi="Sylfaen"/>
          <w:sz w:val="24"/>
        </w:rPr>
        <w:t xml:space="preserve"> շշում 20 °С ջերմաստիճանի դեպքում ածխածնի դիօքսիդի՝ 100</w:t>
      </w:r>
      <w:r w:rsidR="00001C9B" w:rsidRPr="00086E9E">
        <w:rPr>
          <w:rFonts w:ascii="Sylfaen" w:hAnsi="Sylfaen"/>
          <w:sz w:val="24"/>
        </w:rPr>
        <w:t> </w:t>
      </w:r>
      <w:r w:rsidR="00323B10" w:rsidRPr="00086E9E">
        <w:rPr>
          <w:rFonts w:ascii="Sylfaen" w:hAnsi="Sylfaen"/>
          <w:sz w:val="24"/>
        </w:rPr>
        <w:t>կՊա-ից ոչ պակաս ճնշման ստացումը.</w:t>
      </w:r>
    </w:p>
    <w:p w14:paraId="716C2062" w14:textId="77777777" w:rsidR="00323B10" w:rsidRPr="00086E9E" w:rsidRDefault="00AA0F76"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 xml:space="preserve">բուրավետացված </w:t>
      </w:r>
      <w:r w:rsidR="004C0E19" w:rsidRPr="00086E9E">
        <w:rPr>
          <w:rFonts w:ascii="Sylfaen" w:hAnsi="Sylfaen"/>
          <w:b/>
          <w:sz w:val="24"/>
        </w:rPr>
        <w:t>սիդր</w:t>
      </w:r>
      <w:r w:rsidR="00323B10" w:rsidRPr="00086E9E">
        <w:rPr>
          <w:rFonts w:ascii="Sylfaen" w:hAnsi="Sylfaen"/>
          <w:sz w:val="24"/>
        </w:rPr>
        <w:t>՝ բնական համաբուրավետիչ նյութեր</w:t>
      </w:r>
      <w:r w:rsidR="002D2C89" w:rsidRPr="00086E9E">
        <w:rPr>
          <w:rFonts w:ascii="Sylfaen" w:hAnsi="Sylfaen"/>
          <w:sz w:val="24"/>
        </w:rPr>
        <w:t>ի ավելացմամբ պատրաստված սիդր</w:t>
      </w:r>
      <w:r w:rsidR="00323B10" w:rsidRPr="00086E9E">
        <w:rPr>
          <w:rFonts w:ascii="Sylfaen" w:hAnsi="Sylfaen"/>
          <w:sz w:val="24"/>
        </w:rPr>
        <w:t>.</w:t>
      </w:r>
    </w:p>
    <w:p w14:paraId="5C23313B" w14:textId="53421E29" w:rsidR="00323B10" w:rsidRPr="00086E9E" w:rsidRDefault="00AA0F76"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մրգային </w:t>
      </w:r>
      <w:r w:rsidR="004C0E19" w:rsidRPr="00086E9E">
        <w:rPr>
          <w:rFonts w:ascii="Sylfaen" w:hAnsi="Sylfaen"/>
          <w:b/>
          <w:sz w:val="24"/>
        </w:rPr>
        <w:t>սիդր</w:t>
      </w:r>
      <w:r w:rsidR="00323B10" w:rsidRPr="00086E9E">
        <w:rPr>
          <w:rFonts w:ascii="Sylfaen" w:hAnsi="Sylfaen"/>
          <w:sz w:val="24"/>
        </w:rPr>
        <w:t>՝ 6 տոկոսից ոչ ավելի թնդության</w:t>
      </w:r>
      <w:r w:rsidR="0065022A" w:rsidRPr="00086E9E">
        <w:rPr>
          <w:rFonts w:ascii="Sylfaen" w:hAnsi="Sylfaen"/>
          <w:sz w:val="24"/>
        </w:rPr>
        <w:t xml:space="preserve"> խմորման թույլ ալկոհոլային խմիչք</w:t>
      </w:r>
      <w:r w:rsidR="00907A26" w:rsidRPr="00086E9E">
        <w:rPr>
          <w:rFonts w:ascii="Sylfaen" w:hAnsi="Sylfaen"/>
          <w:sz w:val="24"/>
        </w:rPr>
        <w:t>՝</w:t>
      </w:r>
      <w:r w:rsidR="00323B10" w:rsidRPr="00086E9E">
        <w:rPr>
          <w:rFonts w:ascii="Sylfaen" w:hAnsi="Sylfaen"/>
          <w:sz w:val="24"/>
        </w:rPr>
        <w:t xml:space="preserve"> պատրաստված մրգի</w:t>
      </w:r>
      <w:r w:rsidR="00907A26" w:rsidRPr="00086E9E">
        <w:rPr>
          <w:rFonts w:ascii="Sylfaen" w:hAnsi="Sylfaen"/>
          <w:sz w:val="24"/>
        </w:rPr>
        <w:t>՝</w:t>
      </w:r>
      <w:r w:rsidR="00323B10" w:rsidRPr="00086E9E">
        <w:rPr>
          <w:rFonts w:ascii="Sylfaen" w:hAnsi="Sylfaen"/>
          <w:sz w:val="24"/>
        </w:rPr>
        <w:t xml:space="preserve"> խմորման ենթարկված քաղցուից </w:t>
      </w:r>
      <w:r w:rsidR="001A5E32">
        <w:rPr>
          <w:rFonts w:ascii="Sylfaen" w:hAnsi="Sylfaen"/>
          <w:sz w:val="24"/>
        </w:rPr>
        <w:t>և</w:t>
      </w:r>
      <w:r w:rsidR="00323B10" w:rsidRPr="00086E9E">
        <w:rPr>
          <w:rFonts w:ascii="Sylfaen" w:hAnsi="Sylfaen"/>
          <w:sz w:val="24"/>
        </w:rPr>
        <w:t xml:space="preserve"> (կամ) մրգային</w:t>
      </w:r>
      <w:r w:rsidR="00907A26" w:rsidRPr="00086E9E">
        <w:rPr>
          <w:rFonts w:ascii="Sylfaen" w:hAnsi="Sylfaen"/>
          <w:sz w:val="24"/>
        </w:rPr>
        <w:t>՝</w:t>
      </w:r>
      <w:r w:rsidR="00323B10" w:rsidRPr="00086E9E">
        <w:rPr>
          <w:rFonts w:ascii="Sylfaen" w:hAnsi="Sylfaen"/>
          <w:sz w:val="24"/>
        </w:rPr>
        <w:t xml:space="preserve"> խմորման ենթարկված վերականգնված հյութից, չավելացնելով կամ ավելացնելով շաքար պարունակող մթերքներ, չհագեցնելով կամ հագեցնելով ածխածնի դիօքսիդով կամ մրգի քաղցուի խմորման արդյունքում</w:t>
      </w:r>
      <w:r w:rsidR="00907A26" w:rsidRPr="00086E9E">
        <w:rPr>
          <w:rFonts w:ascii="Sylfaen" w:hAnsi="Sylfaen"/>
          <w:sz w:val="24"/>
        </w:rPr>
        <w:t xml:space="preserve"> ածխածնի դիօքսիդով հագեցնելով</w:t>
      </w:r>
      <w:r w:rsidR="00323B10" w:rsidRPr="00086E9E">
        <w:rPr>
          <w:rFonts w:ascii="Sylfaen" w:hAnsi="Sylfaen"/>
          <w:sz w:val="24"/>
        </w:rPr>
        <w:t>՝ մինչ</w:t>
      </w:r>
      <w:r w:rsidR="001A5E32">
        <w:rPr>
          <w:rFonts w:ascii="Sylfaen" w:hAnsi="Sylfaen"/>
          <w:sz w:val="24"/>
        </w:rPr>
        <w:t>և</w:t>
      </w:r>
      <w:r w:rsidR="00323B10" w:rsidRPr="00086E9E">
        <w:rPr>
          <w:rFonts w:ascii="Sylfaen" w:hAnsi="Sylfaen"/>
          <w:sz w:val="24"/>
        </w:rPr>
        <w:t xml:space="preserve"> շշում 20 °С ջերմաստիճանի դեպքում ածխածնի դիօքսիդի՝ 100</w:t>
      </w:r>
      <w:r w:rsidR="00001C9B" w:rsidRPr="00086E9E">
        <w:rPr>
          <w:rFonts w:ascii="Sylfaen" w:hAnsi="Sylfaen"/>
          <w:sz w:val="24"/>
        </w:rPr>
        <w:t> </w:t>
      </w:r>
      <w:r w:rsidR="00323B10" w:rsidRPr="00086E9E">
        <w:rPr>
          <w:rFonts w:ascii="Sylfaen" w:hAnsi="Sylfaen"/>
          <w:sz w:val="24"/>
        </w:rPr>
        <w:t>կՊա-ից ոչ պակաս ճնշման ստացումը.</w:t>
      </w:r>
    </w:p>
    <w:p w14:paraId="4D249859" w14:textId="77777777" w:rsidR="00323B10" w:rsidRPr="00086E9E" w:rsidRDefault="008965E3"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բուրավետացված մրգային </w:t>
      </w:r>
      <w:r w:rsidR="004C0E19" w:rsidRPr="00086E9E">
        <w:rPr>
          <w:rFonts w:ascii="Sylfaen" w:hAnsi="Sylfaen"/>
          <w:b/>
          <w:sz w:val="24"/>
        </w:rPr>
        <w:t>սիդր</w:t>
      </w:r>
      <w:r w:rsidR="00323B10" w:rsidRPr="00086E9E">
        <w:rPr>
          <w:rFonts w:ascii="Sylfaen" w:hAnsi="Sylfaen"/>
          <w:sz w:val="24"/>
        </w:rPr>
        <w:t>՝ բնական համաբուրավետիչ նյութեր</w:t>
      </w:r>
      <w:r w:rsidRPr="00086E9E">
        <w:rPr>
          <w:rFonts w:ascii="Sylfaen" w:hAnsi="Sylfaen"/>
          <w:sz w:val="24"/>
        </w:rPr>
        <w:t>ի ավելացմամբ պատրաստված մրգային սիդր</w:t>
      </w:r>
      <w:r w:rsidR="00323B10" w:rsidRPr="00086E9E">
        <w:rPr>
          <w:rFonts w:ascii="Sylfaen" w:hAnsi="Sylfaen"/>
          <w:sz w:val="24"/>
        </w:rPr>
        <w:t>.</w:t>
      </w:r>
    </w:p>
    <w:p w14:paraId="0FF56819"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գինեգործական արտադրանքի կատեգորիաներն են՝</w:t>
      </w:r>
    </w:p>
    <w:p w14:paraId="54A751C9" w14:textId="1C491C70"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գինի</w:t>
      </w:r>
      <w:r w:rsidR="00323B10" w:rsidRPr="00086E9E">
        <w:rPr>
          <w:rFonts w:ascii="Sylfaen" w:hAnsi="Sylfaen"/>
          <w:sz w:val="24"/>
        </w:rPr>
        <w:t>՝ 8,5 տոկոսից (բացառությամբ՝ պաշտպանված աշխարհագրական նշումով գինու կամ ապրանքի ծագման վայրի պաշտպանված անվանումով գինու) մինչ</w:t>
      </w:r>
      <w:r w:rsidR="001A5E32">
        <w:rPr>
          <w:rFonts w:ascii="Sylfaen" w:hAnsi="Sylfaen"/>
          <w:sz w:val="24"/>
        </w:rPr>
        <w:t>և</w:t>
      </w:r>
      <w:r w:rsidR="00323B10" w:rsidRPr="00086E9E">
        <w:rPr>
          <w:rFonts w:ascii="Sylfaen" w:hAnsi="Sylfaen"/>
          <w:sz w:val="24"/>
        </w:rPr>
        <w:t xml:space="preserve"> 18 տոկոս (բացառությամբ սեղանի գինու) էթիլ</w:t>
      </w:r>
      <w:r w:rsidR="00C56124" w:rsidRPr="00086E9E">
        <w:rPr>
          <w:rFonts w:ascii="Sylfaen" w:hAnsi="Sylfaen"/>
          <w:sz w:val="24"/>
        </w:rPr>
        <w:t>ային</w:t>
      </w:r>
      <w:r w:rsidR="00323B10" w:rsidRPr="00086E9E">
        <w:rPr>
          <w:rFonts w:ascii="Sylfaen" w:hAnsi="Sylfaen"/>
          <w:sz w:val="24"/>
        </w:rPr>
        <w:t xml:space="preserve"> սպիրտի ծավալային մասով</w:t>
      </w:r>
      <w:r w:rsidR="005B5A80" w:rsidRPr="00086E9E">
        <w:rPr>
          <w:rFonts w:ascii="Sylfaen" w:hAnsi="Sylfaen"/>
          <w:sz w:val="24"/>
        </w:rPr>
        <w:t xml:space="preserve"> գինեգործական արտադրանք՝</w:t>
      </w:r>
      <w:r w:rsidR="00323B10" w:rsidRPr="00086E9E">
        <w:rPr>
          <w:rFonts w:ascii="Sylfaen" w:hAnsi="Sylfaen"/>
          <w:sz w:val="24"/>
        </w:rPr>
        <w:t xml:space="preserve"> պատրաստված թարմ խաղողի պտուղների, խաղողի քաղցուի ամբողջական կամ ոչ ամբողջական խմորման արդյունքում</w:t>
      </w:r>
      <w:r w:rsidR="0062687B" w:rsidRPr="00086E9E">
        <w:rPr>
          <w:rFonts w:ascii="Sylfaen" w:hAnsi="Sylfaen"/>
          <w:sz w:val="24"/>
        </w:rPr>
        <w:t>՝</w:t>
      </w:r>
      <w:r w:rsidR="00323B10" w:rsidRPr="00086E9E">
        <w:rPr>
          <w:rFonts w:ascii="Sylfaen" w:hAnsi="Sylfaen"/>
          <w:sz w:val="24"/>
        </w:rPr>
        <w:t xml:space="preserve"> չավելացնելով կրկնաթորված էթիլ</w:t>
      </w:r>
      <w:r w:rsidR="00193291" w:rsidRPr="00086E9E">
        <w:rPr>
          <w:rFonts w:ascii="Sylfaen" w:hAnsi="Sylfaen"/>
          <w:sz w:val="24"/>
        </w:rPr>
        <w:t>ային</w:t>
      </w:r>
      <w:r w:rsidR="00323B10" w:rsidRPr="00086E9E">
        <w:rPr>
          <w:rFonts w:ascii="Sylfaen" w:hAnsi="Sylfaen"/>
          <w:sz w:val="24"/>
        </w:rPr>
        <w:t xml:space="preserve"> սպիրտ, ինչպես նա</w:t>
      </w:r>
      <w:r w:rsidR="001A5E32">
        <w:rPr>
          <w:rFonts w:ascii="Sylfaen" w:hAnsi="Sylfaen"/>
          <w:sz w:val="24"/>
        </w:rPr>
        <w:t>և</w:t>
      </w:r>
      <w:r w:rsidR="00323B10" w:rsidRPr="00086E9E">
        <w:rPr>
          <w:rFonts w:ascii="Sylfaen" w:hAnsi="Sylfaen"/>
          <w:sz w:val="24"/>
        </w:rPr>
        <w:t xml:space="preserve"> չավելացնելով (բացառությամբ սեղանի գինու) խաղողի կոնցենտրացված քաղցու </w:t>
      </w:r>
      <w:r w:rsidR="001A5E32">
        <w:rPr>
          <w:rFonts w:ascii="Sylfaen" w:hAnsi="Sylfaen"/>
          <w:sz w:val="24"/>
        </w:rPr>
        <w:t>և</w:t>
      </w:r>
      <w:r w:rsidR="00323B10" w:rsidRPr="00086E9E">
        <w:rPr>
          <w:rFonts w:ascii="Sylfaen" w:hAnsi="Sylfaen"/>
          <w:sz w:val="24"/>
        </w:rPr>
        <w:t xml:space="preserve"> (կամ) խաղողի կոնցենտրացված կրկնաթորված քաղցու: Պաշտպանված աշխարհագրական նշումով գինին կամ ապրանքի ծագման վայրի պաշտպանված անվանումով գինին կարող է ունենալ էթիլ</w:t>
      </w:r>
      <w:r w:rsidR="00CA6C93" w:rsidRPr="00086E9E">
        <w:rPr>
          <w:rFonts w:ascii="Sylfaen" w:hAnsi="Sylfaen"/>
          <w:sz w:val="24"/>
        </w:rPr>
        <w:t>ային</w:t>
      </w:r>
      <w:r w:rsidR="00323B10" w:rsidRPr="00086E9E">
        <w:rPr>
          <w:rFonts w:ascii="Sylfaen" w:hAnsi="Sylfaen"/>
          <w:sz w:val="24"/>
        </w:rPr>
        <w:t xml:space="preserve"> սպիրտի՝ պատրաստի արտադրանքի ծավալի 4,5 տոկոսից ոչ պակաս ծավալային մաս: Սեղանի գինու մեջ էթիլ</w:t>
      </w:r>
      <w:r w:rsidR="00C54567" w:rsidRPr="00086E9E">
        <w:rPr>
          <w:rFonts w:ascii="Sylfaen" w:hAnsi="Sylfaen"/>
          <w:sz w:val="24"/>
        </w:rPr>
        <w:t>ային</w:t>
      </w:r>
      <w:r w:rsidR="00323B10" w:rsidRPr="00086E9E">
        <w:rPr>
          <w:rFonts w:ascii="Sylfaen" w:hAnsi="Sylfaen"/>
          <w:sz w:val="24"/>
        </w:rPr>
        <w:t xml:space="preserve"> սպիրտի ծավալային մասը չպետք է գերազանցի պատրաստի արտադրանքի ծավալի 17 տոկոսը: Հարստացում կամ քաղցրացում թույլատրվում</w:t>
      </w:r>
      <w:r w:rsidR="00001C9B" w:rsidRPr="00086E9E">
        <w:rPr>
          <w:rFonts w:ascii="Sylfaen" w:hAnsi="Sylfaen"/>
          <w:sz w:val="24"/>
        </w:rPr>
        <w:t> </w:t>
      </w:r>
      <w:r w:rsidR="00323B10" w:rsidRPr="00086E9E">
        <w:rPr>
          <w:rFonts w:ascii="Sylfaen" w:hAnsi="Sylfaen"/>
          <w:sz w:val="24"/>
        </w:rPr>
        <w:t xml:space="preserve">է միայն սեղանի գինու արտադրության ժամանակ: Հարստացման կամ քաղցրացման դեպքում խաղողի կոնցենտրացված քաղցուի </w:t>
      </w:r>
      <w:r w:rsidR="001A5E32">
        <w:rPr>
          <w:rFonts w:ascii="Sylfaen" w:hAnsi="Sylfaen"/>
          <w:sz w:val="24"/>
        </w:rPr>
        <w:t>և</w:t>
      </w:r>
      <w:r w:rsidR="00323B10" w:rsidRPr="00086E9E">
        <w:rPr>
          <w:rFonts w:ascii="Sylfaen" w:hAnsi="Sylfaen"/>
          <w:sz w:val="24"/>
        </w:rPr>
        <w:t xml:space="preserve"> (կամ) խաղողի կոնցենտրացված կրկնաթորված քաղցուի ավելացումն իրականացվում է այն </w:t>
      </w:r>
      <w:r w:rsidR="00323B10" w:rsidRPr="00086E9E">
        <w:rPr>
          <w:rFonts w:ascii="Sylfaen" w:hAnsi="Sylfaen"/>
          <w:sz w:val="24"/>
        </w:rPr>
        <w:lastRenderedPageBreak/>
        <w:t>քանակությամբ, որը կարող է պատրաստի արտադրանքում էթիլ</w:t>
      </w:r>
      <w:r w:rsidR="009C544F" w:rsidRPr="00086E9E">
        <w:rPr>
          <w:rFonts w:ascii="Sylfaen" w:hAnsi="Sylfaen"/>
          <w:sz w:val="24"/>
        </w:rPr>
        <w:t>ային</w:t>
      </w:r>
      <w:r w:rsidR="00323B10" w:rsidRPr="00086E9E">
        <w:rPr>
          <w:rFonts w:ascii="Sylfaen" w:hAnsi="Sylfaen"/>
          <w:sz w:val="24"/>
        </w:rPr>
        <w:t xml:space="preserve"> սպիրտի ծավալային մասը </w:t>
      </w:r>
      <w:r w:rsidR="009C544F" w:rsidRPr="00086E9E">
        <w:rPr>
          <w:rFonts w:ascii="Sylfaen" w:hAnsi="Sylfaen"/>
          <w:sz w:val="24"/>
        </w:rPr>
        <w:t xml:space="preserve">բարձրացնել </w:t>
      </w:r>
      <w:r w:rsidR="00323B10" w:rsidRPr="00086E9E">
        <w:rPr>
          <w:rFonts w:ascii="Sylfaen" w:hAnsi="Sylfaen"/>
          <w:sz w:val="24"/>
        </w:rPr>
        <w:t>4 տոկոսից ոչ ավել</w:t>
      </w:r>
      <w:r w:rsidR="009C544F" w:rsidRPr="00086E9E">
        <w:rPr>
          <w:rFonts w:ascii="Sylfaen" w:hAnsi="Sylfaen"/>
          <w:sz w:val="24"/>
        </w:rPr>
        <w:t>ի</w:t>
      </w:r>
      <w:r w:rsidR="00323B10" w:rsidRPr="00086E9E">
        <w:rPr>
          <w:rFonts w:ascii="Sylfaen" w:hAnsi="Sylfaen"/>
          <w:sz w:val="24"/>
        </w:rPr>
        <w:t xml:space="preserve">: Սեղանի գինու արտադրության ժամանակ հարստացումն իրականացվում է </w:t>
      </w:r>
      <w:r w:rsidR="00FA6209" w:rsidRPr="00086E9E">
        <w:rPr>
          <w:rFonts w:ascii="Sylfaen" w:hAnsi="Sylfaen"/>
          <w:sz w:val="24"/>
        </w:rPr>
        <w:t>ոչ ամբողջական խմորման ենթակված խաղողի քաղցուի կամ գինու մեջ, որում խմորման ընթացքը դեռ չի ավարտվել</w:t>
      </w:r>
      <w:r w:rsidR="00EE30AC" w:rsidRPr="00086E9E">
        <w:rPr>
          <w:rFonts w:ascii="Sylfaen" w:hAnsi="Sylfaen"/>
          <w:sz w:val="24"/>
        </w:rPr>
        <w:t>,</w:t>
      </w:r>
      <w:r w:rsidR="00FA6209" w:rsidRPr="00086E9E">
        <w:rPr>
          <w:rFonts w:ascii="Sylfaen" w:hAnsi="Sylfaen"/>
          <w:sz w:val="24"/>
        </w:rPr>
        <w:t xml:space="preserve"> </w:t>
      </w:r>
      <w:r w:rsidR="00323B10" w:rsidRPr="00086E9E">
        <w:rPr>
          <w:rFonts w:ascii="Sylfaen" w:hAnsi="Sylfaen"/>
          <w:sz w:val="24"/>
        </w:rPr>
        <w:t xml:space="preserve">խաղողի կոնցենտրացված քաղցու </w:t>
      </w:r>
      <w:r w:rsidR="001A5E32">
        <w:rPr>
          <w:rFonts w:ascii="Sylfaen" w:hAnsi="Sylfaen"/>
          <w:sz w:val="24"/>
        </w:rPr>
        <w:t>և</w:t>
      </w:r>
      <w:r w:rsidR="00323B10" w:rsidRPr="00086E9E">
        <w:rPr>
          <w:rFonts w:ascii="Sylfaen" w:hAnsi="Sylfaen"/>
          <w:sz w:val="24"/>
        </w:rPr>
        <w:t xml:space="preserve"> (կամ) խաղողի կոնցենտրացված կրկնաթորված քաղցու</w:t>
      </w:r>
      <w:r w:rsidR="00FA6209" w:rsidRPr="00086E9E">
        <w:rPr>
          <w:rFonts w:ascii="Sylfaen" w:hAnsi="Sylfaen"/>
          <w:sz w:val="24"/>
        </w:rPr>
        <w:t xml:space="preserve"> ավելացնելու եղանակով</w:t>
      </w:r>
      <w:r w:rsidR="00323B10" w:rsidRPr="00086E9E">
        <w:rPr>
          <w:rFonts w:ascii="Sylfaen" w:hAnsi="Sylfaen"/>
          <w:sz w:val="24"/>
        </w:rPr>
        <w:t>, իսկ քաղցրացումը՝ մինչ</w:t>
      </w:r>
      <w:r w:rsidR="001A5E32">
        <w:rPr>
          <w:rFonts w:ascii="Sylfaen" w:hAnsi="Sylfaen"/>
          <w:sz w:val="24"/>
        </w:rPr>
        <w:t>և</w:t>
      </w:r>
      <w:r w:rsidR="00323B10" w:rsidRPr="00086E9E">
        <w:rPr>
          <w:rFonts w:ascii="Sylfaen" w:hAnsi="Sylfaen"/>
          <w:sz w:val="24"/>
        </w:rPr>
        <w:t xml:space="preserve"> շշալց</w:t>
      </w:r>
      <w:r w:rsidR="00EE30AC" w:rsidRPr="00086E9E">
        <w:rPr>
          <w:rFonts w:ascii="Sylfaen" w:hAnsi="Sylfaen"/>
          <w:sz w:val="24"/>
        </w:rPr>
        <w:t xml:space="preserve">ումը տեխնոլոգիական գործընթացի </w:t>
      </w:r>
      <w:r w:rsidR="00323B10" w:rsidRPr="00086E9E">
        <w:rPr>
          <w:rFonts w:ascii="Sylfaen" w:hAnsi="Sylfaen"/>
          <w:sz w:val="24"/>
        </w:rPr>
        <w:t>ցանկացած փուլում.</w:t>
      </w:r>
    </w:p>
    <w:p w14:paraId="31F96988" w14:textId="180C1306"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պաշտպանված աշխարհագրական նշումով գինի</w:t>
      </w:r>
      <w:r w:rsidR="00323B10" w:rsidRPr="00086E9E">
        <w:rPr>
          <w:rFonts w:ascii="Sylfaen" w:hAnsi="Sylfaen"/>
          <w:sz w:val="24"/>
        </w:rPr>
        <w:t>՝ խաղողի որոշակի սորտից</w:t>
      </w:r>
      <w:r w:rsidR="00001C9B" w:rsidRPr="00086E9E">
        <w:rPr>
          <w:rFonts w:ascii="Sylfaen" w:hAnsi="Sylfaen"/>
          <w:sz w:val="24"/>
        </w:rPr>
        <w:t> </w:t>
      </w:r>
      <w:r w:rsidR="008B087C" w:rsidRPr="00086E9E">
        <w:rPr>
          <w:rFonts w:ascii="Sylfaen" w:hAnsi="Sylfaen"/>
          <w:sz w:val="24"/>
        </w:rPr>
        <w:t xml:space="preserve">պատրաստված </w:t>
      </w:r>
      <w:r w:rsidR="00323B10" w:rsidRPr="00086E9E">
        <w:rPr>
          <w:rFonts w:ascii="Sylfaen" w:hAnsi="Sylfaen"/>
          <w:sz w:val="24"/>
        </w:rPr>
        <w:t>կամ այն փաստաթղթով (փաստաթղթերով), որին</w:t>
      </w:r>
      <w:r w:rsidR="00001C9B" w:rsidRPr="00086E9E">
        <w:rPr>
          <w:rFonts w:ascii="Sylfaen" w:hAnsi="Sylfaen"/>
          <w:sz w:val="24"/>
        </w:rPr>
        <w:t> </w:t>
      </w:r>
      <w:r w:rsidR="00323B10" w:rsidRPr="00086E9E">
        <w:rPr>
          <w:rFonts w:ascii="Sylfaen" w:hAnsi="Sylfaen"/>
          <w:sz w:val="24"/>
        </w:rPr>
        <w:t>համապատասխան պատրաստված է արտադրանքը (ստանդարտ, կազմակերպության ստանդարտ, տեխնիկական պայմաններ կամ այլ փաստաթուղթ)</w:t>
      </w:r>
      <w:r w:rsidR="007A376E" w:rsidRPr="00086E9E">
        <w:rPr>
          <w:rFonts w:ascii="Sylfaen" w:hAnsi="Sylfaen"/>
          <w:sz w:val="24"/>
        </w:rPr>
        <w:t xml:space="preserve"> նախ</w:t>
      </w:r>
      <w:r w:rsidR="008B087C" w:rsidRPr="00086E9E">
        <w:rPr>
          <w:rFonts w:ascii="Sylfaen" w:hAnsi="Sylfaen"/>
          <w:sz w:val="24"/>
        </w:rPr>
        <w:t>ատեսված գինի</w:t>
      </w:r>
      <w:r w:rsidR="00323B10" w:rsidRPr="00086E9E">
        <w:rPr>
          <w:rFonts w:ascii="Sylfaen" w:hAnsi="Sylfaen"/>
          <w:sz w:val="24"/>
        </w:rPr>
        <w:t>՝ խաղողի Vitis vinifera տեսակի սորտերի խառնուրդից կամ խաղողի այն սորտերի խառնուրդից, որոնք ծագում են Vitis</w:t>
      </w:r>
      <w:r w:rsidR="009B65C8" w:rsidRPr="00086E9E">
        <w:rPr>
          <w:rFonts w:ascii="Sylfaen" w:hAnsi="Sylfaen"/>
          <w:sz w:val="24"/>
        </w:rPr>
        <w:t> </w:t>
      </w:r>
      <w:r w:rsidR="00323B10" w:rsidRPr="00086E9E">
        <w:rPr>
          <w:rFonts w:ascii="Sylfaen" w:hAnsi="Sylfaen"/>
          <w:sz w:val="24"/>
        </w:rPr>
        <w:t xml:space="preserve">vinifera տեսակի խաղողի սորտերը Vitis ցեղի խաղողի այլ տեսակների սորտերի հետ խաչասերումից, որում գինու արտադրության համար օգտագործվող խաղողի ամբողջ քանակության առնվազն 85 տոկոսն աճում, վերամշակվում </w:t>
      </w:r>
      <w:r w:rsidR="001A5E32">
        <w:rPr>
          <w:rFonts w:ascii="Sylfaen" w:hAnsi="Sylfaen"/>
          <w:sz w:val="24"/>
        </w:rPr>
        <w:t>և</w:t>
      </w:r>
      <w:r w:rsidR="00323B10" w:rsidRPr="00086E9E">
        <w:rPr>
          <w:rFonts w:ascii="Sylfaen" w:hAnsi="Sylfaen"/>
          <w:sz w:val="24"/>
        </w:rPr>
        <w:t xml:space="preserve"> շշալցվում է գինու անվանման մեջ նշվող որոշակի աշխարհագրական օբյեկտի սահմաններում, </w:t>
      </w:r>
      <w:r w:rsidR="001A5E32">
        <w:rPr>
          <w:rFonts w:ascii="Sylfaen" w:hAnsi="Sylfaen"/>
          <w:sz w:val="24"/>
        </w:rPr>
        <w:t>և</w:t>
      </w:r>
      <w:r w:rsidR="00323B10" w:rsidRPr="00086E9E">
        <w:rPr>
          <w:rFonts w:ascii="Sylfaen" w:hAnsi="Sylfaen"/>
          <w:sz w:val="24"/>
        </w:rPr>
        <w:t xml:space="preserve"> ունի </w:t>
      </w:r>
      <w:r w:rsidR="00012760" w:rsidRPr="00086E9E">
        <w:rPr>
          <w:rFonts w:ascii="Sylfaen" w:hAnsi="Sylfaen"/>
          <w:sz w:val="24"/>
        </w:rPr>
        <w:t xml:space="preserve">բնահատուկ </w:t>
      </w:r>
      <w:r w:rsidR="00323B10" w:rsidRPr="00086E9E">
        <w:rPr>
          <w:rFonts w:ascii="Sylfaen" w:hAnsi="Sylfaen"/>
          <w:sz w:val="24"/>
        </w:rPr>
        <w:t xml:space="preserve">զգայորոշման հատկություններ, որոնք որոշվում են այդ աշխարհագրական օբյեկտի հողա-կլիմայական առանձնահատկություններով </w:t>
      </w:r>
      <w:r w:rsidR="001A5E32">
        <w:rPr>
          <w:rFonts w:ascii="Sylfaen" w:hAnsi="Sylfaen"/>
          <w:sz w:val="24"/>
        </w:rPr>
        <w:t>և</w:t>
      </w:r>
      <w:r w:rsidR="00323B10" w:rsidRPr="00086E9E">
        <w:rPr>
          <w:rFonts w:ascii="Sylfaen" w:hAnsi="Sylfaen"/>
          <w:sz w:val="24"/>
        </w:rPr>
        <w:t xml:space="preserve"> օգտագործվող ագրոտեխնիկական </w:t>
      </w:r>
      <w:r w:rsidR="00283736" w:rsidRPr="00086E9E">
        <w:rPr>
          <w:rFonts w:ascii="Sylfaen" w:hAnsi="Sylfaen"/>
          <w:sz w:val="24"/>
        </w:rPr>
        <w:t>ու</w:t>
      </w:r>
      <w:r w:rsidR="00323B10" w:rsidRPr="00086E9E">
        <w:rPr>
          <w:rFonts w:ascii="Sylfaen" w:hAnsi="Sylfaen"/>
          <w:sz w:val="24"/>
        </w:rPr>
        <w:t xml:space="preserve"> տեխնոլոգիական եղանակներով (</w:t>
      </w:r>
      <w:r w:rsidR="00F4192D" w:rsidRPr="00086E9E">
        <w:rPr>
          <w:rFonts w:ascii="Sylfaen" w:hAnsi="Sylfaen"/>
          <w:sz w:val="24"/>
        </w:rPr>
        <w:t>անդամ</w:t>
      </w:r>
      <w:r w:rsidR="00001C9B" w:rsidRPr="00086E9E">
        <w:rPr>
          <w:rFonts w:ascii="Sylfaen" w:hAnsi="Sylfaen"/>
          <w:sz w:val="24"/>
        </w:rPr>
        <w:t> </w:t>
      </w:r>
      <w:r w:rsidR="00F4192D" w:rsidRPr="00086E9E">
        <w:rPr>
          <w:rFonts w:ascii="Sylfaen" w:hAnsi="Sylfaen"/>
          <w:sz w:val="24"/>
        </w:rPr>
        <w:t xml:space="preserve">պետությունների լիազորված մարմինների կողմից սահմանվող՝ </w:t>
      </w:r>
      <w:r w:rsidR="00323B10" w:rsidRPr="00086E9E">
        <w:rPr>
          <w:rFonts w:ascii="Sylfaen" w:hAnsi="Sylfaen"/>
          <w:sz w:val="24"/>
        </w:rPr>
        <w:t>անդամ պետությունների տարածքում արտադրված գինիների համար)՝ նախատեսված այն փաստաթղթով (փաստաթղթերով), որին</w:t>
      </w:r>
      <w:r w:rsidR="00B8213D" w:rsidRPr="00086E9E">
        <w:rPr>
          <w:rFonts w:ascii="Sylfaen" w:hAnsi="Sylfaen"/>
          <w:sz w:val="24"/>
        </w:rPr>
        <w:t xml:space="preserve"> </w:t>
      </w:r>
      <w:r w:rsidR="00323B10" w:rsidRPr="00086E9E">
        <w:rPr>
          <w:rFonts w:ascii="Sylfaen" w:hAnsi="Sylfaen"/>
          <w:sz w:val="24"/>
        </w:rPr>
        <w:t>համապատասխան պատրաստված է ալկոհոլային արտադրանքը (ստանդարտ, կազմակերպության ստանդարտ, տեխնիկական պայմաններ կամ այլ փաստաթուղթ).</w:t>
      </w:r>
    </w:p>
    <w:p w14:paraId="48525442" w14:textId="0480B1F4"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ապրանքի ծագման վայրի պաշտպանված անվանումով գինի</w:t>
      </w:r>
      <w:r w:rsidR="00323B10" w:rsidRPr="00086E9E">
        <w:rPr>
          <w:rFonts w:ascii="Sylfaen" w:hAnsi="Sylfaen"/>
          <w:sz w:val="24"/>
        </w:rPr>
        <w:t>՝ գինի</w:t>
      </w:r>
      <w:r w:rsidR="002A3277" w:rsidRPr="00086E9E">
        <w:rPr>
          <w:rFonts w:ascii="Sylfaen" w:hAnsi="Sylfaen"/>
          <w:sz w:val="24"/>
        </w:rPr>
        <w:t>, որը</w:t>
      </w:r>
      <w:r w:rsidR="00323B10" w:rsidRPr="00086E9E">
        <w:rPr>
          <w:rFonts w:ascii="Sylfaen" w:hAnsi="Sylfaen"/>
          <w:sz w:val="24"/>
        </w:rPr>
        <w:t xml:space="preserve"> պատրաստված</w:t>
      </w:r>
      <w:r w:rsidR="002A3277" w:rsidRPr="00086E9E">
        <w:rPr>
          <w:rFonts w:ascii="Sylfaen" w:hAnsi="Sylfaen"/>
          <w:sz w:val="24"/>
        </w:rPr>
        <w:t xml:space="preserve"> է</w:t>
      </w:r>
      <w:r w:rsidR="00323B10" w:rsidRPr="00086E9E">
        <w:rPr>
          <w:rFonts w:ascii="Sylfaen" w:hAnsi="Sylfaen"/>
          <w:sz w:val="24"/>
        </w:rPr>
        <w:t xml:space="preserve"> </w:t>
      </w:r>
      <w:r w:rsidR="002A3277" w:rsidRPr="00086E9E">
        <w:rPr>
          <w:rFonts w:ascii="Sylfaen" w:hAnsi="Sylfaen"/>
          <w:sz w:val="24"/>
        </w:rPr>
        <w:t xml:space="preserve">խաղողի </w:t>
      </w:r>
      <w:r w:rsidR="00323B10" w:rsidRPr="00086E9E">
        <w:rPr>
          <w:rFonts w:ascii="Sylfaen" w:hAnsi="Sylfaen"/>
          <w:sz w:val="24"/>
        </w:rPr>
        <w:t>որոշակի սորտի</w:t>
      </w:r>
      <w:r w:rsidR="002A3277" w:rsidRPr="00086E9E">
        <w:rPr>
          <w:rFonts w:ascii="Sylfaen" w:hAnsi="Sylfaen"/>
          <w:sz w:val="24"/>
        </w:rPr>
        <w:t>ց</w:t>
      </w:r>
      <w:r w:rsidR="00323B10" w:rsidRPr="00086E9E">
        <w:rPr>
          <w:rFonts w:ascii="Sylfaen" w:hAnsi="Sylfaen"/>
          <w:sz w:val="24"/>
        </w:rPr>
        <w:t xml:space="preserve"> կամ</w:t>
      </w:r>
      <w:r w:rsidR="00762F8F" w:rsidRPr="00086E9E">
        <w:rPr>
          <w:rFonts w:ascii="Sylfaen" w:hAnsi="Sylfaen"/>
          <w:sz w:val="24"/>
        </w:rPr>
        <w:t xml:space="preserve"> կանոնակարգված է</w:t>
      </w:r>
      <w:r w:rsidR="00323B10" w:rsidRPr="00086E9E">
        <w:rPr>
          <w:rFonts w:ascii="Sylfaen" w:hAnsi="Sylfaen"/>
          <w:sz w:val="24"/>
        </w:rPr>
        <w:t xml:space="preserve"> այն </w:t>
      </w:r>
      <w:r w:rsidR="00323B10" w:rsidRPr="00086E9E">
        <w:rPr>
          <w:rFonts w:ascii="Sylfaen" w:hAnsi="Sylfaen"/>
          <w:sz w:val="24"/>
        </w:rPr>
        <w:lastRenderedPageBreak/>
        <w:t xml:space="preserve">փաստաթղթով (փաստաթղթերով), որին համապատասխան պատրաստված է ալկոհոլային արտադրանքը (ստանդարտ, կազմակերպության ստանդարտ, տեխնիկական պայմաններ կամ այլ փաստաթուղթ)՝ խաղողի Vitis vinifera տեսակի սորտերի խառնուրդից, որն աճում, վերամշակվում </w:t>
      </w:r>
      <w:r w:rsidR="001A5E32">
        <w:rPr>
          <w:rFonts w:ascii="Sylfaen" w:hAnsi="Sylfaen"/>
          <w:sz w:val="24"/>
        </w:rPr>
        <w:t>և</w:t>
      </w:r>
      <w:r w:rsidR="00323B10" w:rsidRPr="00086E9E">
        <w:rPr>
          <w:rFonts w:ascii="Sylfaen" w:hAnsi="Sylfaen"/>
          <w:sz w:val="24"/>
        </w:rPr>
        <w:t xml:space="preserve"> շշալցվում է գինու անվանման մեջ նշվող որոշակի աշխարհագրական օբյեկտի սահմաններում, </w:t>
      </w:r>
      <w:r w:rsidR="001A5E32">
        <w:rPr>
          <w:rFonts w:ascii="Sylfaen" w:hAnsi="Sylfaen"/>
          <w:sz w:val="24"/>
        </w:rPr>
        <w:t>և</w:t>
      </w:r>
      <w:r w:rsidR="00323B10" w:rsidRPr="00086E9E">
        <w:rPr>
          <w:rFonts w:ascii="Sylfaen" w:hAnsi="Sylfaen"/>
          <w:sz w:val="24"/>
        </w:rPr>
        <w:t xml:space="preserve"> ունի հատկություններ, որոնք որոշվում են տվյալ աշխարհագրական օբյեկտին բնորոշ բնական պայմաններով </w:t>
      </w:r>
      <w:r w:rsidR="001A5E32">
        <w:rPr>
          <w:rFonts w:ascii="Sylfaen" w:hAnsi="Sylfaen"/>
          <w:sz w:val="24"/>
        </w:rPr>
        <w:t>և</w:t>
      </w:r>
      <w:r w:rsidR="00323B10" w:rsidRPr="00086E9E">
        <w:rPr>
          <w:rFonts w:ascii="Sylfaen" w:hAnsi="Sylfaen"/>
          <w:sz w:val="24"/>
        </w:rPr>
        <w:t xml:space="preserve"> (կամ) մարդկային գործոնով, օգտագործվող ագրոտեխնիկական </w:t>
      </w:r>
      <w:r w:rsidR="001A5E32">
        <w:rPr>
          <w:rFonts w:ascii="Sylfaen" w:hAnsi="Sylfaen"/>
          <w:sz w:val="24"/>
        </w:rPr>
        <w:t>և</w:t>
      </w:r>
      <w:r w:rsidR="00323B10" w:rsidRPr="00086E9E">
        <w:rPr>
          <w:rFonts w:ascii="Sylfaen" w:hAnsi="Sylfaen"/>
          <w:sz w:val="24"/>
        </w:rPr>
        <w:t xml:space="preserve"> տեխնոլոգիական եղանակներով (</w:t>
      </w:r>
      <w:r w:rsidR="003A2290" w:rsidRPr="00086E9E">
        <w:rPr>
          <w:rFonts w:ascii="Sylfaen" w:hAnsi="Sylfaen"/>
          <w:sz w:val="24"/>
        </w:rPr>
        <w:t xml:space="preserve">անդամ պետությունների լիազորված մարմինների կողմից սահմանվող՝ </w:t>
      </w:r>
      <w:r w:rsidR="00323B10" w:rsidRPr="00086E9E">
        <w:rPr>
          <w:rFonts w:ascii="Sylfaen" w:hAnsi="Sylfaen"/>
          <w:sz w:val="24"/>
        </w:rPr>
        <w:t>անդամ պետությունների տարածքում արտադրված գինիների համար)՝ նախատեսված այն փաստաթղթով (փաստաթղթերով), որին համապատասխան պատրաստված է ալկոհոլային արտադրանքը (ստանդարտ, կազմակերպության ստանդարտ, տեխնիկական պայմաններ կամ այլ փաստաթուղթ).</w:t>
      </w:r>
    </w:p>
    <w:p w14:paraId="19773741" w14:textId="26A07EE0" w:rsidR="00323B10" w:rsidRPr="00086E9E" w:rsidRDefault="004C0E19" w:rsidP="001D6B4E">
      <w:pPr>
        <w:pStyle w:val="20"/>
        <w:shd w:val="clear" w:color="auto" w:fill="auto"/>
        <w:spacing w:before="0" w:after="160" w:line="348" w:lineRule="auto"/>
        <w:ind w:right="-6" w:firstLine="567"/>
        <w:rPr>
          <w:rFonts w:ascii="Sylfaen" w:hAnsi="Sylfaen"/>
          <w:sz w:val="24"/>
          <w:szCs w:val="24"/>
        </w:rPr>
      </w:pPr>
      <w:r w:rsidRPr="00086E9E">
        <w:rPr>
          <w:rFonts w:ascii="Sylfaen" w:hAnsi="Sylfaen"/>
          <w:b/>
          <w:sz w:val="24"/>
        </w:rPr>
        <w:t>բուրավետացված գինի</w:t>
      </w:r>
      <w:r w:rsidR="00323B10" w:rsidRPr="00086E9E">
        <w:rPr>
          <w:rFonts w:ascii="Sylfaen" w:hAnsi="Sylfaen"/>
          <w:sz w:val="24"/>
        </w:rPr>
        <w:t>՝ էթիլ</w:t>
      </w:r>
      <w:r w:rsidR="00260448" w:rsidRPr="00086E9E">
        <w:rPr>
          <w:rFonts w:ascii="Sylfaen" w:hAnsi="Sylfaen"/>
          <w:sz w:val="24"/>
        </w:rPr>
        <w:t>ային</w:t>
      </w:r>
      <w:r w:rsidR="00323B10" w:rsidRPr="00086E9E">
        <w:rPr>
          <w:rFonts w:ascii="Sylfaen" w:hAnsi="Sylfaen"/>
          <w:sz w:val="24"/>
        </w:rPr>
        <w:t xml:space="preserve"> սպիրտի 14,5 տոկոսից մինչ</w:t>
      </w:r>
      <w:r w:rsidR="001A5E32">
        <w:rPr>
          <w:rFonts w:ascii="Sylfaen" w:hAnsi="Sylfaen"/>
          <w:sz w:val="24"/>
        </w:rPr>
        <w:t>և</w:t>
      </w:r>
      <w:r w:rsidR="00323B10" w:rsidRPr="00086E9E">
        <w:rPr>
          <w:rFonts w:ascii="Sylfaen" w:hAnsi="Sylfaen"/>
          <w:sz w:val="24"/>
        </w:rPr>
        <w:t xml:space="preserve"> 22 տոկոս ծավալային մասով</w:t>
      </w:r>
      <w:r w:rsidR="00260448" w:rsidRPr="00086E9E">
        <w:rPr>
          <w:rFonts w:ascii="Sylfaen" w:hAnsi="Sylfaen"/>
          <w:sz w:val="24"/>
        </w:rPr>
        <w:t xml:space="preserve"> գինեգործական արտադրանք</w:t>
      </w:r>
      <w:r w:rsidR="00323B10" w:rsidRPr="00086E9E">
        <w:rPr>
          <w:rFonts w:ascii="Sylfaen" w:hAnsi="Sylfaen"/>
          <w:sz w:val="24"/>
        </w:rPr>
        <w:t xml:space="preserve">, </w:t>
      </w:r>
      <w:r w:rsidR="00260448" w:rsidRPr="00086E9E">
        <w:rPr>
          <w:rFonts w:ascii="Sylfaen" w:hAnsi="Sylfaen"/>
          <w:sz w:val="24"/>
        </w:rPr>
        <w:t xml:space="preserve">որը </w:t>
      </w:r>
      <w:r w:rsidR="00323B10" w:rsidRPr="00086E9E">
        <w:rPr>
          <w:rFonts w:ascii="Sylfaen" w:hAnsi="Sylfaen"/>
          <w:sz w:val="24"/>
        </w:rPr>
        <w:t xml:space="preserve">պատրաստված </w:t>
      </w:r>
      <w:r w:rsidR="00260448" w:rsidRPr="00086E9E">
        <w:rPr>
          <w:rFonts w:ascii="Sylfaen" w:hAnsi="Sylfaen"/>
          <w:sz w:val="24"/>
        </w:rPr>
        <w:t xml:space="preserve">է </w:t>
      </w:r>
      <w:r w:rsidR="00323B10" w:rsidRPr="00086E9E">
        <w:rPr>
          <w:rFonts w:ascii="Sylfaen" w:hAnsi="Sylfaen"/>
          <w:sz w:val="24"/>
        </w:rPr>
        <w:t xml:space="preserve">գինուց </w:t>
      </w:r>
      <w:r w:rsidR="001A5E32">
        <w:rPr>
          <w:rFonts w:ascii="Sylfaen" w:hAnsi="Sylfaen"/>
          <w:sz w:val="24"/>
        </w:rPr>
        <w:t>և</w:t>
      </w:r>
      <w:r w:rsidR="00323B10" w:rsidRPr="00086E9E">
        <w:rPr>
          <w:rFonts w:ascii="Sylfaen" w:hAnsi="Sylfaen"/>
          <w:sz w:val="24"/>
        </w:rPr>
        <w:t xml:space="preserve"> (կամ) լիկյորային գինուց՝ գինու կրկնաթորված թորվածք</w:t>
      </w:r>
      <w:r w:rsidR="00260448" w:rsidRPr="00086E9E">
        <w:rPr>
          <w:rFonts w:ascii="Sylfaen" w:hAnsi="Sylfaen"/>
          <w:sz w:val="24"/>
        </w:rPr>
        <w:t>ի</w:t>
      </w:r>
      <w:r w:rsidR="00323B10" w:rsidRPr="00086E9E">
        <w:rPr>
          <w:rFonts w:ascii="Sylfaen" w:hAnsi="Sylfaen"/>
          <w:sz w:val="24"/>
        </w:rPr>
        <w:t>, գինու թորվածք</w:t>
      </w:r>
      <w:r w:rsidR="00260448" w:rsidRPr="00086E9E">
        <w:rPr>
          <w:rFonts w:ascii="Sylfaen" w:hAnsi="Sylfaen"/>
          <w:sz w:val="24"/>
        </w:rPr>
        <w:t>ի</w:t>
      </w:r>
      <w:r w:rsidR="00323B10" w:rsidRPr="00086E9E">
        <w:rPr>
          <w:rFonts w:ascii="Sylfaen" w:hAnsi="Sylfaen"/>
          <w:sz w:val="24"/>
        </w:rPr>
        <w:t xml:space="preserve"> կամ կրկնաթորված էթիլ</w:t>
      </w:r>
      <w:r w:rsidR="00260448" w:rsidRPr="00086E9E">
        <w:rPr>
          <w:rFonts w:ascii="Sylfaen" w:hAnsi="Sylfaen"/>
          <w:sz w:val="24"/>
        </w:rPr>
        <w:t>ային</w:t>
      </w:r>
      <w:r w:rsidR="00323B10" w:rsidRPr="00086E9E">
        <w:rPr>
          <w:rFonts w:ascii="Sylfaen" w:hAnsi="Sylfaen"/>
          <w:sz w:val="24"/>
        </w:rPr>
        <w:t xml:space="preserve"> սպիրտ</w:t>
      </w:r>
      <w:r w:rsidR="00260448" w:rsidRPr="00086E9E">
        <w:rPr>
          <w:rFonts w:ascii="Sylfaen" w:hAnsi="Sylfaen"/>
          <w:sz w:val="24"/>
        </w:rPr>
        <w:t>ի</w:t>
      </w:r>
      <w:r w:rsidR="00323B10" w:rsidRPr="00086E9E">
        <w:rPr>
          <w:rFonts w:ascii="Sylfaen" w:hAnsi="Sylfaen"/>
          <w:sz w:val="24"/>
        </w:rPr>
        <w:t>, ինչպես նա</w:t>
      </w:r>
      <w:r w:rsidR="001A5E32">
        <w:rPr>
          <w:rFonts w:ascii="Sylfaen" w:hAnsi="Sylfaen"/>
          <w:sz w:val="24"/>
        </w:rPr>
        <w:t>և</w:t>
      </w:r>
      <w:r w:rsidR="00323B10" w:rsidRPr="00086E9E">
        <w:rPr>
          <w:rFonts w:ascii="Sylfaen" w:hAnsi="Sylfaen"/>
          <w:sz w:val="24"/>
        </w:rPr>
        <w:t xml:space="preserve"> շաքար պարունակող </w:t>
      </w:r>
      <w:r w:rsidR="001A5E32">
        <w:rPr>
          <w:rFonts w:ascii="Sylfaen" w:hAnsi="Sylfaen"/>
          <w:sz w:val="24"/>
        </w:rPr>
        <w:t>և</w:t>
      </w:r>
      <w:r w:rsidR="00323B10" w:rsidRPr="00086E9E">
        <w:rPr>
          <w:rFonts w:ascii="Sylfaen" w:hAnsi="Sylfaen"/>
          <w:sz w:val="24"/>
        </w:rPr>
        <w:t xml:space="preserve"> բնական համաբուրավետիչ նյութեր</w:t>
      </w:r>
      <w:r w:rsidR="00260448" w:rsidRPr="00086E9E">
        <w:rPr>
          <w:rFonts w:ascii="Sylfaen" w:hAnsi="Sylfaen"/>
          <w:sz w:val="24"/>
        </w:rPr>
        <w:t>ի ավելացմամբ</w:t>
      </w:r>
      <w:r w:rsidR="00323B10" w:rsidRPr="00086E9E">
        <w:rPr>
          <w:rFonts w:ascii="Sylfaen" w:hAnsi="Sylfaen"/>
          <w:sz w:val="24"/>
        </w:rPr>
        <w:t>.</w:t>
      </w:r>
    </w:p>
    <w:p w14:paraId="0D8F72D6" w14:textId="7D547FE7" w:rsidR="00323B10" w:rsidRPr="00086E9E" w:rsidRDefault="004C0E19" w:rsidP="001D6B4E">
      <w:pPr>
        <w:pStyle w:val="20"/>
        <w:shd w:val="clear" w:color="auto" w:fill="auto"/>
        <w:spacing w:before="0" w:after="160" w:line="348" w:lineRule="auto"/>
        <w:ind w:right="-6" w:firstLine="567"/>
        <w:rPr>
          <w:rFonts w:ascii="Sylfaen" w:hAnsi="Sylfaen"/>
          <w:sz w:val="24"/>
          <w:szCs w:val="24"/>
        </w:rPr>
      </w:pPr>
      <w:r w:rsidRPr="00086E9E">
        <w:rPr>
          <w:rFonts w:ascii="Sylfaen" w:hAnsi="Sylfaen"/>
          <w:b/>
          <w:sz w:val="24"/>
        </w:rPr>
        <w:t>հնեցված գինի</w:t>
      </w:r>
      <w:r w:rsidR="00323B10" w:rsidRPr="00086E9E">
        <w:rPr>
          <w:rFonts w:ascii="Sylfaen" w:hAnsi="Sylfaen"/>
          <w:sz w:val="24"/>
        </w:rPr>
        <w:t>՝ մինչ</w:t>
      </w:r>
      <w:r w:rsidR="001A5E32">
        <w:rPr>
          <w:rFonts w:ascii="Sylfaen" w:hAnsi="Sylfaen"/>
          <w:sz w:val="24"/>
        </w:rPr>
        <w:t>և</w:t>
      </w:r>
      <w:r w:rsidR="00323B10" w:rsidRPr="00086E9E">
        <w:rPr>
          <w:rFonts w:ascii="Sylfaen" w:hAnsi="Sylfaen"/>
          <w:sz w:val="24"/>
        </w:rPr>
        <w:t xml:space="preserve"> </w:t>
      </w:r>
      <w:r w:rsidR="00841549" w:rsidRPr="00086E9E">
        <w:rPr>
          <w:rFonts w:ascii="Sylfaen" w:hAnsi="Sylfaen"/>
          <w:sz w:val="24"/>
        </w:rPr>
        <w:t xml:space="preserve">տարաներում </w:t>
      </w:r>
      <w:r w:rsidR="00323B10" w:rsidRPr="00086E9E">
        <w:rPr>
          <w:rFonts w:ascii="Sylfaen" w:hAnsi="Sylfaen"/>
          <w:sz w:val="24"/>
        </w:rPr>
        <w:t>լցն</w:t>
      </w:r>
      <w:r w:rsidR="00841549" w:rsidRPr="00086E9E">
        <w:rPr>
          <w:rFonts w:ascii="Sylfaen" w:hAnsi="Sylfaen"/>
          <w:sz w:val="24"/>
        </w:rPr>
        <w:t>ելը</w:t>
      </w:r>
      <w:r w:rsidR="00323B10" w:rsidRPr="00086E9E">
        <w:rPr>
          <w:rFonts w:ascii="Sylfaen" w:hAnsi="Sylfaen"/>
          <w:sz w:val="24"/>
        </w:rPr>
        <w:t xml:space="preserve"> (բացառությամբ կաղնու տարայի) առնվազն 12 ամիս պարտադիր հնեցմամբ կամ կաղնու տարայում՝ 6 ամսից ոչ պակաս հնեցմամբ</w:t>
      </w:r>
      <w:r w:rsidR="00841549" w:rsidRPr="00086E9E">
        <w:rPr>
          <w:rFonts w:ascii="Sylfaen" w:hAnsi="Sylfaen"/>
          <w:sz w:val="24"/>
        </w:rPr>
        <w:t xml:space="preserve"> գինի</w:t>
      </w:r>
      <w:r w:rsidR="00323B10" w:rsidRPr="00086E9E">
        <w:rPr>
          <w:rFonts w:ascii="Sylfaen" w:hAnsi="Sylfaen"/>
          <w:sz w:val="24"/>
        </w:rPr>
        <w:t xml:space="preserve">, </w:t>
      </w:r>
      <w:r w:rsidR="000C45F2" w:rsidRPr="00086E9E">
        <w:rPr>
          <w:rFonts w:ascii="Sylfaen" w:hAnsi="Sylfaen"/>
          <w:sz w:val="24"/>
        </w:rPr>
        <w:t>մինչ</w:t>
      </w:r>
      <w:r w:rsidR="001A5E32">
        <w:rPr>
          <w:rFonts w:ascii="Sylfaen" w:hAnsi="Sylfaen"/>
          <w:sz w:val="24"/>
        </w:rPr>
        <w:t>և</w:t>
      </w:r>
      <w:r w:rsidR="000C45F2" w:rsidRPr="00086E9E">
        <w:rPr>
          <w:rFonts w:ascii="Sylfaen" w:hAnsi="Sylfaen"/>
          <w:sz w:val="24"/>
        </w:rPr>
        <w:t xml:space="preserve"> տարաներում լցնելը առնվազն 18 ամիս պարտադիր հնեցմամբ</w:t>
      </w:r>
      <w:r w:rsidR="000C45F2" w:rsidRPr="00086E9E" w:rsidDel="001C011B">
        <w:rPr>
          <w:rFonts w:ascii="Sylfaen" w:hAnsi="Sylfaen"/>
          <w:sz w:val="24"/>
        </w:rPr>
        <w:t xml:space="preserve"> </w:t>
      </w:r>
      <w:r w:rsidR="00323B10" w:rsidRPr="00086E9E">
        <w:rPr>
          <w:rFonts w:ascii="Sylfaen" w:hAnsi="Sylfaen"/>
          <w:sz w:val="24"/>
        </w:rPr>
        <w:t xml:space="preserve">լիկյորային </w:t>
      </w:r>
      <w:r w:rsidR="001C011B" w:rsidRPr="00086E9E">
        <w:rPr>
          <w:rFonts w:ascii="Sylfaen" w:hAnsi="Sylfaen"/>
          <w:sz w:val="24"/>
        </w:rPr>
        <w:t xml:space="preserve">գինի </w:t>
      </w:r>
      <w:r w:rsidR="00323B10" w:rsidRPr="00086E9E">
        <w:rPr>
          <w:rFonts w:ascii="Sylfaen" w:hAnsi="Sylfaen"/>
          <w:sz w:val="24"/>
        </w:rPr>
        <w:t xml:space="preserve">կամ </w:t>
      </w:r>
      <w:r w:rsidR="001C011B" w:rsidRPr="00086E9E">
        <w:rPr>
          <w:rFonts w:ascii="Sylfaen" w:hAnsi="Sylfaen"/>
          <w:sz w:val="24"/>
        </w:rPr>
        <w:t xml:space="preserve">մրգային </w:t>
      </w:r>
      <w:r w:rsidR="00323B10" w:rsidRPr="00086E9E">
        <w:rPr>
          <w:rFonts w:ascii="Sylfaen" w:hAnsi="Sylfaen"/>
          <w:sz w:val="24"/>
        </w:rPr>
        <w:t>գինի,</w:t>
      </w:r>
      <w:r w:rsidR="00AD07EB" w:rsidRPr="00086E9E">
        <w:rPr>
          <w:rFonts w:ascii="Sylfaen" w:hAnsi="Sylfaen"/>
          <w:sz w:val="24"/>
        </w:rPr>
        <w:t xml:space="preserve"> </w:t>
      </w:r>
      <w:r w:rsidR="000C45F2" w:rsidRPr="00086E9E">
        <w:rPr>
          <w:rFonts w:ascii="Sylfaen" w:hAnsi="Sylfaen"/>
          <w:sz w:val="24"/>
        </w:rPr>
        <w:t>ռեզերվուարային</w:t>
      </w:r>
      <w:r w:rsidR="00323B10" w:rsidRPr="00086E9E">
        <w:rPr>
          <w:rFonts w:ascii="Sylfaen" w:hAnsi="Sylfaen"/>
          <w:sz w:val="24"/>
        </w:rPr>
        <w:t xml:space="preserve"> մեթոդով </w:t>
      </w:r>
      <w:r w:rsidR="000C45F2" w:rsidRPr="00086E9E">
        <w:rPr>
          <w:rFonts w:ascii="Sylfaen" w:hAnsi="Sylfaen"/>
          <w:sz w:val="24"/>
        </w:rPr>
        <w:t xml:space="preserve">պատրաստված </w:t>
      </w:r>
      <w:r w:rsidR="001A5E32">
        <w:rPr>
          <w:rFonts w:ascii="Sylfaen" w:hAnsi="Sylfaen"/>
          <w:sz w:val="24"/>
        </w:rPr>
        <w:t>և</w:t>
      </w:r>
      <w:r w:rsidR="00323B10" w:rsidRPr="00086E9E">
        <w:rPr>
          <w:rFonts w:ascii="Sylfaen" w:hAnsi="Sylfaen"/>
          <w:sz w:val="24"/>
        </w:rPr>
        <w:t xml:space="preserve"> ռեզերվուարում խմորիչներով երկրորդային խմորումն ավարտվելուց հետո</w:t>
      </w:r>
      <w:r w:rsidR="000C45F2" w:rsidRPr="00086E9E">
        <w:rPr>
          <w:rFonts w:ascii="Sylfaen" w:hAnsi="Sylfaen"/>
          <w:sz w:val="24"/>
        </w:rPr>
        <w:t xml:space="preserve"> առնվազն 6 ամիս հնեցված խաղուն գինի կամ բարձր որակի խաղուն գինի</w:t>
      </w:r>
      <w:r w:rsidR="00323B10" w:rsidRPr="00086E9E">
        <w:rPr>
          <w:rFonts w:ascii="Sylfaen" w:hAnsi="Sylfaen"/>
          <w:sz w:val="24"/>
        </w:rPr>
        <w:t xml:space="preserve">, դասական եղանակով </w:t>
      </w:r>
      <w:r w:rsidR="00796049" w:rsidRPr="00086E9E">
        <w:rPr>
          <w:rFonts w:ascii="Sylfaen" w:hAnsi="Sylfaen"/>
          <w:sz w:val="24"/>
        </w:rPr>
        <w:t xml:space="preserve">պատրաստված </w:t>
      </w:r>
      <w:r w:rsidR="001A5E32">
        <w:rPr>
          <w:rFonts w:ascii="Sylfaen" w:hAnsi="Sylfaen"/>
          <w:sz w:val="24"/>
        </w:rPr>
        <w:t>և</w:t>
      </w:r>
      <w:r w:rsidR="00323B10" w:rsidRPr="00086E9E">
        <w:rPr>
          <w:rFonts w:ascii="Sylfaen" w:hAnsi="Sylfaen"/>
          <w:sz w:val="24"/>
        </w:rPr>
        <w:t xml:space="preserve"> շշերում առնվազն 9 ամիս</w:t>
      </w:r>
      <w:r w:rsidR="00796049" w:rsidRPr="00086E9E">
        <w:rPr>
          <w:rFonts w:ascii="Sylfaen" w:hAnsi="Sylfaen"/>
          <w:sz w:val="24"/>
        </w:rPr>
        <w:t xml:space="preserve"> հնեցված խաղուն գինի կամ բարձր որակի խաղուն գինի</w:t>
      </w:r>
      <w:r w:rsidR="00323B10" w:rsidRPr="00086E9E">
        <w:rPr>
          <w:rFonts w:ascii="Sylfaen" w:hAnsi="Sylfaen"/>
          <w:sz w:val="24"/>
        </w:rPr>
        <w:t>.</w:t>
      </w:r>
    </w:p>
    <w:p w14:paraId="53353463" w14:textId="77777777" w:rsidR="00323B10" w:rsidRPr="00086E9E" w:rsidRDefault="004C0E19" w:rsidP="001D6B4E">
      <w:pPr>
        <w:pStyle w:val="20"/>
        <w:shd w:val="clear" w:color="auto" w:fill="auto"/>
        <w:spacing w:before="0" w:after="160" w:line="348" w:lineRule="auto"/>
        <w:ind w:right="-6" w:firstLine="567"/>
        <w:rPr>
          <w:rFonts w:ascii="Sylfaen" w:hAnsi="Sylfaen"/>
          <w:sz w:val="24"/>
          <w:szCs w:val="24"/>
        </w:rPr>
      </w:pPr>
      <w:r w:rsidRPr="00086E9E">
        <w:rPr>
          <w:rFonts w:ascii="Sylfaen" w:hAnsi="Sylfaen"/>
          <w:b/>
          <w:sz w:val="24"/>
        </w:rPr>
        <w:t>կոլեկցիոն գինի</w:t>
      </w:r>
      <w:r w:rsidR="00323B10" w:rsidRPr="00086E9E">
        <w:rPr>
          <w:rFonts w:ascii="Sylfaen" w:hAnsi="Sylfaen"/>
          <w:sz w:val="24"/>
        </w:rPr>
        <w:t xml:space="preserve">՝ հնեցված գինի, </w:t>
      </w:r>
      <w:r w:rsidR="008838F3" w:rsidRPr="00086E9E">
        <w:rPr>
          <w:rFonts w:ascii="Sylfaen" w:hAnsi="Sylfaen"/>
          <w:sz w:val="24"/>
        </w:rPr>
        <w:t>որը</w:t>
      </w:r>
      <w:r w:rsidR="00283736" w:rsidRPr="00086E9E">
        <w:rPr>
          <w:rFonts w:ascii="Sylfaen" w:hAnsi="Sylfaen"/>
          <w:sz w:val="24"/>
        </w:rPr>
        <w:t>՝</w:t>
      </w:r>
      <w:r w:rsidR="00323B10" w:rsidRPr="00086E9E">
        <w:rPr>
          <w:rFonts w:ascii="Sylfaen" w:hAnsi="Sylfaen"/>
          <w:sz w:val="24"/>
        </w:rPr>
        <w:t xml:space="preserve"> պարտադիր հնեցման ժամկ</w:t>
      </w:r>
      <w:r w:rsidR="00CC31C8" w:rsidRPr="00086E9E">
        <w:rPr>
          <w:rFonts w:ascii="Sylfaen" w:hAnsi="Sylfaen"/>
          <w:sz w:val="24"/>
        </w:rPr>
        <w:t>ե</w:t>
      </w:r>
      <w:r w:rsidR="00323B10" w:rsidRPr="00086E9E">
        <w:rPr>
          <w:rFonts w:ascii="Sylfaen" w:hAnsi="Sylfaen"/>
          <w:sz w:val="24"/>
        </w:rPr>
        <w:t>տն ավարտվելուց հետո</w:t>
      </w:r>
      <w:r w:rsidR="008838F3" w:rsidRPr="00086E9E">
        <w:rPr>
          <w:rFonts w:ascii="Sylfaen" w:hAnsi="Sylfaen"/>
          <w:sz w:val="24"/>
        </w:rPr>
        <w:t>,</w:t>
      </w:r>
      <w:r w:rsidR="00323B10" w:rsidRPr="00086E9E">
        <w:rPr>
          <w:rFonts w:ascii="Sylfaen" w:hAnsi="Sylfaen"/>
          <w:sz w:val="24"/>
        </w:rPr>
        <w:t xml:space="preserve"> առնվազն 3 տարի </w:t>
      </w:r>
      <w:r w:rsidR="00CC31C8" w:rsidRPr="00086E9E">
        <w:rPr>
          <w:rFonts w:ascii="Sylfaen" w:hAnsi="Sylfaen"/>
          <w:sz w:val="24"/>
        </w:rPr>
        <w:t xml:space="preserve">արտադրողի կողմից </w:t>
      </w:r>
      <w:r w:rsidR="00323B10" w:rsidRPr="00086E9E">
        <w:rPr>
          <w:rFonts w:ascii="Sylfaen" w:hAnsi="Sylfaen"/>
          <w:sz w:val="24"/>
        </w:rPr>
        <w:t>լրացուցիչ հնեցվում է շշերում.</w:t>
      </w:r>
    </w:p>
    <w:p w14:paraId="3B27A018" w14:textId="01FB94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լիկյորային գինի</w:t>
      </w:r>
      <w:r w:rsidR="00323B10" w:rsidRPr="00086E9E">
        <w:rPr>
          <w:rFonts w:ascii="Sylfaen" w:hAnsi="Sylfaen"/>
          <w:sz w:val="24"/>
        </w:rPr>
        <w:t>՝</w:t>
      </w:r>
      <w:r w:rsidR="00B8213D" w:rsidRPr="00086E9E">
        <w:rPr>
          <w:rFonts w:ascii="Sylfaen" w:hAnsi="Sylfaen"/>
          <w:sz w:val="24"/>
        </w:rPr>
        <w:t xml:space="preserve"> </w:t>
      </w:r>
      <w:r w:rsidR="00323B10" w:rsidRPr="00086E9E">
        <w:rPr>
          <w:rFonts w:ascii="Sylfaen" w:hAnsi="Sylfaen"/>
          <w:sz w:val="24"/>
        </w:rPr>
        <w:t>էթիլ</w:t>
      </w:r>
      <w:r w:rsidR="00CC31C8" w:rsidRPr="00086E9E">
        <w:rPr>
          <w:rFonts w:ascii="Sylfaen" w:hAnsi="Sylfaen"/>
          <w:sz w:val="24"/>
        </w:rPr>
        <w:t>ային</w:t>
      </w:r>
      <w:r w:rsidR="00323B10" w:rsidRPr="00086E9E">
        <w:rPr>
          <w:rFonts w:ascii="Sylfaen" w:hAnsi="Sylfaen"/>
          <w:sz w:val="24"/>
        </w:rPr>
        <w:t xml:space="preserve"> սպիրտի 15-ից մինչ</w:t>
      </w:r>
      <w:r w:rsidR="001A5E32">
        <w:rPr>
          <w:rFonts w:ascii="Sylfaen" w:hAnsi="Sylfaen"/>
          <w:sz w:val="24"/>
        </w:rPr>
        <w:t>և</w:t>
      </w:r>
      <w:r w:rsidR="00323B10" w:rsidRPr="00086E9E">
        <w:rPr>
          <w:rFonts w:ascii="Sylfaen" w:hAnsi="Sylfaen"/>
          <w:sz w:val="24"/>
        </w:rPr>
        <w:t xml:space="preserve"> 22 տոկոս ծավալային մասով, խաղողի ամբողջական կամ մանրատած պտուղների կամ խաղողի քաղցուի ամբողջական կամ ոչ ամբողջական խմորման արդյունքում</w:t>
      </w:r>
      <w:r w:rsidR="00CC31C8" w:rsidRPr="00086E9E">
        <w:rPr>
          <w:rFonts w:ascii="Sylfaen" w:hAnsi="Sylfaen"/>
          <w:sz w:val="24"/>
        </w:rPr>
        <w:t xml:space="preserve"> արտադրված գինեգործական արտադրանք՝ </w:t>
      </w:r>
      <w:r w:rsidR="00323B10" w:rsidRPr="00086E9E">
        <w:rPr>
          <w:rFonts w:ascii="Sylfaen" w:hAnsi="Sylfaen"/>
          <w:sz w:val="24"/>
        </w:rPr>
        <w:t xml:space="preserve">ավելացնելով գինու թորվածք </w:t>
      </w:r>
      <w:r w:rsidR="001A5E32">
        <w:rPr>
          <w:rFonts w:ascii="Sylfaen" w:hAnsi="Sylfaen"/>
          <w:sz w:val="24"/>
        </w:rPr>
        <w:t>և</w:t>
      </w:r>
      <w:r w:rsidR="00323B10" w:rsidRPr="00086E9E">
        <w:rPr>
          <w:rFonts w:ascii="Sylfaen" w:hAnsi="Sylfaen"/>
          <w:sz w:val="24"/>
        </w:rPr>
        <w:t xml:space="preserve"> (կամ) գինու կրկնաթորված թորվածք</w:t>
      </w:r>
      <w:r w:rsidR="00932C40" w:rsidRPr="00086E9E">
        <w:rPr>
          <w:rFonts w:ascii="Sylfaen" w:hAnsi="Sylfaen"/>
          <w:sz w:val="24"/>
        </w:rPr>
        <w:t>, ավելացնելով</w:t>
      </w:r>
      <w:r w:rsidR="00323B10" w:rsidRPr="00086E9E">
        <w:rPr>
          <w:rFonts w:ascii="Sylfaen" w:hAnsi="Sylfaen"/>
          <w:sz w:val="24"/>
        </w:rPr>
        <w:t xml:space="preserve"> կամ </w:t>
      </w:r>
      <w:r w:rsidR="00932C40" w:rsidRPr="00086E9E">
        <w:rPr>
          <w:rFonts w:ascii="Sylfaen" w:hAnsi="Sylfaen"/>
          <w:sz w:val="24"/>
        </w:rPr>
        <w:t>չ</w:t>
      </w:r>
      <w:r w:rsidR="00323B10" w:rsidRPr="00086E9E">
        <w:rPr>
          <w:rFonts w:ascii="Sylfaen" w:hAnsi="Sylfaen"/>
          <w:sz w:val="24"/>
        </w:rPr>
        <w:t>ավելացնելով գինու կոնցենտրացված քաղրահյութ, գինու կոնցենտրացված կրկնաթորված քաղ</w:t>
      </w:r>
      <w:r w:rsidR="00283736" w:rsidRPr="00086E9E">
        <w:rPr>
          <w:rFonts w:ascii="Sylfaen" w:hAnsi="Sylfaen"/>
          <w:sz w:val="24"/>
        </w:rPr>
        <w:t>ց</w:t>
      </w:r>
      <w:r w:rsidR="00323B10" w:rsidRPr="00086E9E">
        <w:rPr>
          <w:rFonts w:ascii="Sylfaen" w:hAnsi="Sylfaen"/>
          <w:sz w:val="24"/>
        </w:rPr>
        <w:t>րահյութ: Թարմ խաղողի կամ խաղողի քաղցուի սպիրտային խմորման հաշվին ապահովվող էթիլ</w:t>
      </w:r>
      <w:r w:rsidR="00932C40" w:rsidRPr="00086E9E">
        <w:rPr>
          <w:rFonts w:ascii="Sylfaen" w:hAnsi="Sylfaen"/>
          <w:sz w:val="24"/>
        </w:rPr>
        <w:t>ային</w:t>
      </w:r>
      <w:r w:rsidR="00323B10" w:rsidRPr="00086E9E">
        <w:rPr>
          <w:rFonts w:ascii="Sylfaen" w:hAnsi="Sylfaen"/>
          <w:sz w:val="24"/>
        </w:rPr>
        <w:t xml:space="preserve"> սպիրտի ծավալային մասը պետք է լինի 4 տոկոսից ոչ պակաս:</w:t>
      </w:r>
    </w:p>
    <w:p w14:paraId="7A35824C" w14:textId="232DC24B" w:rsidR="00323B10" w:rsidRPr="00086E9E" w:rsidRDefault="0056590F"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pacing w:val="-4"/>
          <w:sz w:val="24"/>
        </w:rPr>
        <w:t xml:space="preserve">խաղուն </w:t>
      </w:r>
      <w:r w:rsidR="004C0E19" w:rsidRPr="00086E9E">
        <w:rPr>
          <w:rFonts w:ascii="Sylfaen" w:hAnsi="Sylfaen"/>
          <w:b/>
          <w:spacing w:val="-4"/>
          <w:sz w:val="24"/>
        </w:rPr>
        <w:t>գինի</w:t>
      </w:r>
      <w:r w:rsidR="00861B52" w:rsidRPr="00086E9E">
        <w:rPr>
          <w:rFonts w:ascii="Sylfaen" w:hAnsi="Sylfaen"/>
          <w:spacing w:val="-4"/>
          <w:sz w:val="24"/>
        </w:rPr>
        <w:t xml:space="preserve">՝ </w:t>
      </w:r>
      <w:r w:rsidR="00323B10" w:rsidRPr="00086E9E">
        <w:rPr>
          <w:rFonts w:ascii="Sylfaen" w:hAnsi="Sylfaen"/>
          <w:spacing w:val="-4"/>
          <w:sz w:val="24"/>
        </w:rPr>
        <w:t>էթիլ</w:t>
      </w:r>
      <w:r w:rsidRPr="00086E9E">
        <w:rPr>
          <w:rFonts w:ascii="Sylfaen" w:hAnsi="Sylfaen"/>
          <w:spacing w:val="-4"/>
          <w:sz w:val="24"/>
        </w:rPr>
        <w:t>ային</w:t>
      </w:r>
      <w:r w:rsidR="00323B10" w:rsidRPr="00086E9E">
        <w:rPr>
          <w:rFonts w:ascii="Sylfaen" w:hAnsi="Sylfaen"/>
          <w:spacing w:val="-4"/>
          <w:sz w:val="24"/>
        </w:rPr>
        <w:t xml:space="preserve"> սպիրտի 8,5-ից մինչ</w:t>
      </w:r>
      <w:r w:rsidR="001A5E32">
        <w:rPr>
          <w:rFonts w:ascii="Sylfaen" w:hAnsi="Sylfaen"/>
          <w:spacing w:val="-4"/>
          <w:sz w:val="24"/>
        </w:rPr>
        <w:t>և</w:t>
      </w:r>
      <w:r w:rsidR="00323B10" w:rsidRPr="00086E9E">
        <w:rPr>
          <w:rFonts w:ascii="Sylfaen" w:hAnsi="Sylfaen"/>
          <w:spacing w:val="-4"/>
          <w:sz w:val="24"/>
        </w:rPr>
        <w:t xml:space="preserve"> 13,5 տոկոս ծավալային մասով </w:t>
      </w:r>
      <w:r w:rsidR="001A5E32">
        <w:rPr>
          <w:rFonts w:ascii="Sylfaen" w:hAnsi="Sylfaen"/>
          <w:spacing w:val="-4"/>
          <w:sz w:val="24"/>
        </w:rPr>
        <w:t>և</w:t>
      </w:r>
      <w:r w:rsidR="00323B10" w:rsidRPr="00086E9E">
        <w:rPr>
          <w:rFonts w:ascii="Sylfaen" w:hAnsi="Sylfaen"/>
          <w:spacing w:val="-4"/>
          <w:sz w:val="24"/>
        </w:rPr>
        <w:t xml:space="preserve"> շշում՝ 20°С ջերմաստիճանում ածխածնի դիօքսիդի առնվազն 300 կՊա ճնշումով</w:t>
      </w:r>
      <w:r w:rsidRPr="00086E9E">
        <w:rPr>
          <w:rFonts w:ascii="Sylfaen" w:hAnsi="Sylfaen"/>
          <w:spacing w:val="-4"/>
          <w:sz w:val="24"/>
        </w:rPr>
        <w:t xml:space="preserve"> գինեգործական արտադրանք</w:t>
      </w:r>
      <w:r w:rsidR="00323B10" w:rsidRPr="00086E9E">
        <w:rPr>
          <w:rFonts w:ascii="Sylfaen" w:hAnsi="Sylfaen"/>
          <w:spacing w:val="-4"/>
          <w:sz w:val="24"/>
        </w:rPr>
        <w:t>՝ խաղողի քաղցուի ամբողջական կամ ոչ ամբողջական սպիրտային խմորման կամ հերմետիկ անոթներում ճնշման տակ լցվածքով գինու (գինենյութերի) երկրորդային խմորման արդյունքում</w:t>
      </w:r>
      <w:r w:rsidR="002D6A6D" w:rsidRPr="00086E9E">
        <w:rPr>
          <w:rFonts w:ascii="Sylfaen" w:hAnsi="Sylfaen"/>
          <w:spacing w:val="-4"/>
          <w:sz w:val="24"/>
        </w:rPr>
        <w:t xml:space="preserve"> ածխածնի դիօքսիդով հագեցած</w:t>
      </w:r>
      <w:r w:rsidR="00323B10" w:rsidRPr="00086E9E">
        <w:rPr>
          <w:rFonts w:ascii="Sylfaen" w:hAnsi="Sylfaen"/>
          <w:sz w:val="24"/>
        </w:rPr>
        <w:t>, էքսպեդիցիոն լիկյոր</w:t>
      </w:r>
      <w:r w:rsidR="002D6A6D" w:rsidRPr="00086E9E">
        <w:rPr>
          <w:rFonts w:ascii="Sylfaen" w:hAnsi="Sylfaen"/>
          <w:sz w:val="24"/>
        </w:rPr>
        <w:t xml:space="preserve">ի ավելացմամբ կամ առանց </w:t>
      </w:r>
      <w:r w:rsidR="00EC2C52" w:rsidRPr="00086E9E">
        <w:rPr>
          <w:rFonts w:ascii="Sylfaen" w:hAnsi="Sylfaen"/>
          <w:sz w:val="24"/>
        </w:rPr>
        <w:t>դրա</w:t>
      </w:r>
      <w:r w:rsidR="005F6327" w:rsidRPr="00086E9E">
        <w:rPr>
          <w:rFonts w:ascii="Sylfaen" w:hAnsi="Sylfaen"/>
          <w:sz w:val="24"/>
        </w:rPr>
        <w:t>:</w:t>
      </w:r>
      <w:r w:rsidR="00EC2C52" w:rsidRPr="00086E9E">
        <w:rPr>
          <w:rFonts w:ascii="Sylfaen" w:hAnsi="Sylfaen"/>
          <w:sz w:val="24"/>
        </w:rPr>
        <w:t xml:space="preserve"> Խաղուն</w:t>
      </w:r>
      <w:r w:rsidR="00323B10" w:rsidRPr="00086E9E">
        <w:rPr>
          <w:rFonts w:ascii="Sylfaen" w:hAnsi="Sylfaen"/>
          <w:sz w:val="24"/>
        </w:rPr>
        <w:t xml:space="preserve"> գինիներն արտադրվում են դասական մեթոդով</w:t>
      </w:r>
      <w:r w:rsidR="0007384F" w:rsidRPr="00086E9E">
        <w:rPr>
          <w:rFonts w:ascii="Sylfaen" w:hAnsi="Sylfaen"/>
          <w:sz w:val="24"/>
        </w:rPr>
        <w:t>՝ շշերում, ռեզերվուարային մեթոդով՝ առանձին</w:t>
      </w:r>
      <w:r w:rsidR="00323B10" w:rsidRPr="00086E9E">
        <w:rPr>
          <w:rFonts w:ascii="Sylfaen" w:hAnsi="Sylfaen"/>
          <w:sz w:val="24"/>
        </w:rPr>
        <w:t xml:space="preserve"> խոշոր տարաներում կամ խոշոր ռեզերվուարների համակարգում: Ապրանքի ծագման վայրի պաշտպանված անվանումով խաղուն գինիները կարող են ունենալ էթիլ</w:t>
      </w:r>
      <w:r w:rsidR="00A24C59" w:rsidRPr="00086E9E">
        <w:rPr>
          <w:rFonts w:ascii="Sylfaen" w:hAnsi="Sylfaen"/>
          <w:sz w:val="24"/>
        </w:rPr>
        <w:t>ային</w:t>
      </w:r>
      <w:r w:rsidR="00323B10" w:rsidRPr="00086E9E">
        <w:rPr>
          <w:rFonts w:ascii="Sylfaen" w:hAnsi="Sylfaen"/>
          <w:sz w:val="24"/>
        </w:rPr>
        <w:t xml:space="preserve"> սպիրտի 6 տոկոսից ոչ պակաս ծավալային մաս.</w:t>
      </w:r>
    </w:p>
    <w:p w14:paraId="71D485AF" w14:textId="4643CD11"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pacing w:val="-6"/>
          <w:sz w:val="24"/>
        </w:rPr>
        <w:t>բարձր որակի խաղուն գինի</w:t>
      </w:r>
      <w:r w:rsidR="00323B10" w:rsidRPr="00086E9E">
        <w:rPr>
          <w:rFonts w:ascii="Sylfaen" w:hAnsi="Sylfaen"/>
          <w:spacing w:val="-6"/>
          <w:sz w:val="24"/>
        </w:rPr>
        <w:t>՝ էթիլ</w:t>
      </w:r>
      <w:r w:rsidR="009A0039" w:rsidRPr="00086E9E">
        <w:rPr>
          <w:rFonts w:ascii="Sylfaen" w:hAnsi="Sylfaen"/>
          <w:spacing w:val="-6"/>
          <w:sz w:val="24"/>
        </w:rPr>
        <w:t>ային</w:t>
      </w:r>
      <w:r w:rsidR="00323B10" w:rsidRPr="00086E9E">
        <w:rPr>
          <w:rFonts w:ascii="Sylfaen" w:hAnsi="Sylfaen"/>
          <w:spacing w:val="-6"/>
          <w:sz w:val="24"/>
        </w:rPr>
        <w:t xml:space="preserve"> սպիրտի 10,5-ից մինչ</w:t>
      </w:r>
      <w:r w:rsidR="001A5E32">
        <w:rPr>
          <w:rFonts w:ascii="Sylfaen" w:hAnsi="Sylfaen"/>
          <w:spacing w:val="-6"/>
          <w:sz w:val="24"/>
        </w:rPr>
        <w:t>և</w:t>
      </w:r>
      <w:r w:rsidR="00323B10" w:rsidRPr="00086E9E">
        <w:rPr>
          <w:rFonts w:ascii="Sylfaen" w:hAnsi="Sylfaen"/>
          <w:spacing w:val="-6"/>
          <w:sz w:val="24"/>
        </w:rPr>
        <w:t xml:space="preserve"> 13 տոկոս ծավալային մասով </w:t>
      </w:r>
      <w:r w:rsidR="001A5E32">
        <w:rPr>
          <w:rFonts w:ascii="Sylfaen" w:hAnsi="Sylfaen"/>
          <w:spacing w:val="-6"/>
          <w:sz w:val="24"/>
        </w:rPr>
        <w:t>և</w:t>
      </w:r>
      <w:r w:rsidR="00323B10" w:rsidRPr="00086E9E">
        <w:rPr>
          <w:rFonts w:ascii="Sylfaen" w:hAnsi="Sylfaen"/>
          <w:spacing w:val="-6"/>
          <w:sz w:val="24"/>
        </w:rPr>
        <w:t xml:space="preserve"> շշում՝ 20°С ջերմաստիճանում ածխածնի դիօքսիդի առնվազն </w:t>
      </w:r>
      <w:r w:rsidR="001D6B4E" w:rsidRPr="00086E9E">
        <w:rPr>
          <w:rFonts w:ascii="Sylfaen" w:hAnsi="Sylfaen"/>
          <w:spacing w:val="-6"/>
          <w:sz w:val="24"/>
        </w:rPr>
        <w:br/>
      </w:r>
      <w:r w:rsidR="00323B10" w:rsidRPr="00086E9E">
        <w:rPr>
          <w:rFonts w:ascii="Sylfaen" w:hAnsi="Sylfaen"/>
          <w:spacing w:val="-6"/>
          <w:sz w:val="24"/>
        </w:rPr>
        <w:t>350 կՊա ճնշումով</w:t>
      </w:r>
      <w:r w:rsidR="009A0039" w:rsidRPr="00086E9E">
        <w:rPr>
          <w:rFonts w:ascii="Sylfaen" w:hAnsi="Sylfaen"/>
          <w:spacing w:val="-6"/>
          <w:sz w:val="24"/>
        </w:rPr>
        <w:t xml:space="preserve"> գինի խաղուն</w:t>
      </w:r>
      <w:r w:rsidR="00323B10" w:rsidRPr="00086E9E">
        <w:rPr>
          <w:rFonts w:ascii="Sylfaen" w:hAnsi="Sylfaen"/>
          <w:spacing w:val="-6"/>
          <w:sz w:val="24"/>
        </w:rPr>
        <w:t>՝ խաղողի որոշակի սորտից կամ խաղողի Vitis vinifera տեսակի որոշակի սորտերի խառնուրդից պատրաստված լցվածքով գինու (գինենյութերի) երկրորդային խմորման արդյունքում</w:t>
      </w:r>
      <w:r w:rsidR="009A0039" w:rsidRPr="00086E9E">
        <w:rPr>
          <w:rFonts w:ascii="Sylfaen" w:hAnsi="Sylfaen"/>
          <w:sz w:val="24"/>
        </w:rPr>
        <w:t xml:space="preserve"> ածխածնի դիօքսիդով հագեցած</w:t>
      </w:r>
      <w:r w:rsidR="00323B10" w:rsidRPr="00086E9E">
        <w:rPr>
          <w:rFonts w:ascii="Sylfaen" w:hAnsi="Sylfaen"/>
          <w:sz w:val="24"/>
        </w:rPr>
        <w:t>.</w:t>
      </w:r>
    </w:p>
    <w:p w14:paraId="01196FF5" w14:textId="69AA760A" w:rsidR="00323B10" w:rsidRPr="00086E9E" w:rsidRDefault="004C0E19" w:rsidP="0052494A">
      <w:pPr>
        <w:pStyle w:val="20"/>
        <w:shd w:val="clear" w:color="auto" w:fill="auto"/>
        <w:spacing w:before="0" w:after="160" w:line="360" w:lineRule="auto"/>
        <w:ind w:right="-8" w:firstLine="567"/>
        <w:rPr>
          <w:rFonts w:ascii="Sylfaen" w:hAnsi="Sylfaen"/>
          <w:spacing w:val="-6"/>
          <w:sz w:val="24"/>
          <w:szCs w:val="24"/>
        </w:rPr>
      </w:pPr>
      <w:r w:rsidRPr="00086E9E">
        <w:rPr>
          <w:rFonts w:ascii="Sylfaen" w:hAnsi="Sylfaen"/>
          <w:b/>
          <w:spacing w:val="-6"/>
          <w:sz w:val="24"/>
        </w:rPr>
        <w:t>մարգարտ</w:t>
      </w:r>
      <w:r w:rsidR="00C52DE2" w:rsidRPr="00086E9E">
        <w:rPr>
          <w:rFonts w:ascii="Sylfaen" w:hAnsi="Sylfaen"/>
          <w:b/>
          <w:spacing w:val="-6"/>
          <w:sz w:val="24"/>
        </w:rPr>
        <w:t xml:space="preserve">ային </w:t>
      </w:r>
      <w:r w:rsidRPr="00086E9E">
        <w:rPr>
          <w:rFonts w:ascii="Sylfaen" w:hAnsi="Sylfaen"/>
          <w:b/>
          <w:spacing w:val="-6"/>
          <w:sz w:val="24"/>
        </w:rPr>
        <w:t>խաղուն գինի</w:t>
      </w:r>
      <w:r w:rsidR="00323B10" w:rsidRPr="00086E9E">
        <w:rPr>
          <w:rFonts w:ascii="Sylfaen" w:hAnsi="Sylfaen"/>
          <w:spacing w:val="-6"/>
          <w:sz w:val="24"/>
        </w:rPr>
        <w:t>՝ էթիլ</w:t>
      </w:r>
      <w:r w:rsidR="0092771C" w:rsidRPr="00086E9E">
        <w:rPr>
          <w:rFonts w:ascii="Sylfaen" w:hAnsi="Sylfaen"/>
          <w:spacing w:val="-6"/>
          <w:sz w:val="24"/>
        </w:rPr>
        <w:t>ային</w:t>
      </w:r>
      <w:r w:rsidR="00323B10" w:rsidRPr="00086E9E">
        <w:rPr>
          <w:rFonts w:ascii="Sylfaen" w:hAnsi="Sylfaen"/>
          <w:spacing w:val="-6"/>
          <w:sz w:val="24"/>
        </w:rPr>
        <w:t xml:space="preserve"> սպիրտի 9-ից մինչ</w:t>
      </w:r>
      <w:r w:rsidR="001A5E32">
        <w:rPr>
          <w:rFonts w:ascii="Sylfaen" w:hAnsi="Sylfaen"/>
          <w:spacing w:val="-6"/>
          <w:sz w:val="24"/>
        </w:rPr>
        <w:t>և</w:t>
      </w:r>
      <w:r w:rsidR="00323B10" w:rsidRPr="00086E9E">
        <w:rPr>
          <w:rFonts w:ascii="Sylfaen" w:hAnsi="Sylfaen"/>
          <w:spacing w:val="-6"/>
          <w:sz w:val="24"/>
        </w:rPr>
        <w:t xml:space="preserve"> 12,5 տոկոս ծավալային մասով </w:t>
      </w:r>
      <w:r w:rsidR="001A5E32">
        <w:rPr>
          <w:rFonts w:ascii="Sylfaen" w:hAnsi="Sylfaen"/>
          <w:spacing w:val="-6"/>
          <w:sz w:val="24"/>
        </w:rPr>
        <w:t>և</w:t>
      </w:r>
      <w:r w:rsidR="00323B10" w:rsidRPr="00086E9E">
        <w:rPr>
          <w:rFonts w:ascii="Sylfaen" w:hAnsi="Sylfaen"/>
          <w:spacing w:val="-6"/>
          <w:sz w:val="24"/>
        </w:rPr>
        <w:t xml:space="preserve"> շշում՝ 20°С ջերմաստիճանում ածխածնի դիօքսիդի 100-ից մինչ</w:t>
      </w:r>
      <w:r w:rsidR="001A5E32">
        <w:rPr>
          <w:rFonts w:ascii="Sylfaen" w:hAnsi="Sylfaen"/>
          <w:spacing w:val="-6"/>
          <w:sz w:val="24"/>
        </w:rPr>
        <w:t>և</w:t>
      </w:r>
      <w:r w:rsidR="00323B10" w:rsidRPr="00086E9E">
        <w:rPr>
          <w:rFonts w:ascii="Sylfaen" w:hAnsi="Sylfaen"/>
          <w:spacing w:val="-6"/>
          <w:sz w:val="24"/>
        </w:rPr>
        <w:t xml:space="preserve"> 250 կՊա ճնշումով</w:t>
      </w:r>
      <w:r w:rsidR="0092771C" w:rsidRPr="00086E9E">
        <w:rPr>
          <w:rFonts w:ascii="Sylfaen" w:hAnsi="Sylfaen"/>
          <w:spacing w:val="-6"/>
          <w:sz w:val="24"/>
        </w:rPr>
        <w:t xml:space="preserve"> գինեգործական արտադրանք՝</w:t>
      </w:r>
      <w:r w:rsidR="00323B10" w:rsidRPr="00086E9E">
        <w:rPr>
          <w:rFonts w:ascii="Sylfaen" w:hAnsi="Sylfaen"/>
          <w:spacing w:val="-6"/>
          <w:sz w:val="24"/>
        </w:rPr>
        <w:t xml:space="preserve"> խաղողի քաղցուի ամբողջական կամ ոչ ամբողջական սպիրտային խմորման կամ լցվածքով գինու (գինենյութերի) երկրորդային խմորման արդյունքում</w:t>
      </w:r>
      <w:r w:rsidR="0092771C" w:rsidRPr="00086E9E">
        <w:rPr>
          <w:rFonts w:ascii="Sylfaen" w:hAnsi="Sylfaen"/>
          <w:spacing w:val="-6"/>
          <w:sz w:val="24"/>
        </w:rPr>
        <w:t xml:space="preserve"> ածխածնի դիօքսիդով հագեցած</w:t>
      </w:r>
      <w:r w:rsidR="00323B10" w:rsidRPr="00086E9E">
        <w:rPr>
          <w:rFonts w:ascii="Sylfaen" w:hAnsi="Sylfaen"/>
          <w:spacing w:val="-6"/>
          <w:sz w:val="24"/>
        </w:rPr>
        <w:t>.</w:t>
      </w:r>
    </w:p>
    <w:p w14:paraId="47E8B457" w14:textId="6CCD341D"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կոլեկցիոն խաղուն գինի</w:t>
      </w:r>
      <w:r w:rsidR="00323B10" w:rsidRPr="00086E9E">
        <w:rPr>
          <w:rFonts w:ascii="Sylfaen" w:hAnsi="Sylfaen"/>
          <w:sz w:val="24"/>
        </w:rPr>
        <w:t xml:space="preserve">՝ դասական մեթոդով (լցվածքով գինու (գինենյութերի) երկրորդային խմորում շշում) </w:t>
      </w:r>
      <w:r w:rsidR="00287B98" w:rsidRPr="00086E9E">
        <w:rPr>
          <w:rFonts w:ascii="Sylfaen" w:hAnsi="Sylfaen"/>
          <w:sz w:val="24"/>
        </w:rPr>
        <w:t xml:space="preserve">պատրաստված </w:t>
      </w:r>
      <w:r w:rsidR="001A5E32">
        <w:rPr>
          <w:rFonts w:ascii="Sylfaen" w:hAnsi="Sylfaen"/>
          <w:sz w:val="24"/>
        </w:rPr>
        <w:t>և</w:t>
      </w:r>
      <w:r w:rsidR="00323B10" w:rsidRPr="00086E9E">
        <w:rPr>
          <w:rFonts w:ascii="Sylfaen" w:hAnsi="Sylfaen"/>
          <w:sz w:val="24"/>
        </w:rPr>
        <w:t xml:space="preserve"> երկրորդային խմորումն ավարտվելուց հետո</w:t>
      </w:r>
      <w:r w:rsidR="00287B98" w:rsidRPr="00086E9E">
        <w:rPr>
          <w:rFonts w:ascii="Sylfaen" w:hAnsi="Sylfaen"/>
          <w:sz w:val="24"/>
        </w:rPr>
        <w:t xml:space="preserve"> առնվազն 3 տար</w:t>
      </w:r>
      <w:r w:rsidR="00D42278" w:rsidRPr="00086E9E">
        <w:rPr>
          <w:rFonts w:ascii="Sylfaen" w:hAnsi="Sylfaen"/>
          <w:sz w:val="24"/>
        </w:rPr>
        <w:t>ի</w:t>
      </w:r>
      <w:r w:rsidR="00287B98" w:rsidRPr="00086E9E">
        <w:rPr>
          <w:rFonts w:ascii="Sylfaen" w:hAnsi="Sylfaen"/>
          <w:sz w:val="24"/>
        </w:rPr>
        <w:t xml:space="preserve"> հնեցված բարձր որակի խաղուն գինի</w:t>
      </w:r>
      <w:r w:rsidR="00323B10" w:rsidRPr="00086E9E">
        <w:rPr>
          <w:rFonts w:ascii="Sylfaen" w:hAnsi="Sylfaen"/>
          <w:sz w:val="24"/>
        </w:rPr>
        <w:t>.</w:t>
      </w:r>
    </w:p>
    <w:p w14:paraId="455B3922" w14:textId="728D93A0"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խաղուն խաղողի շամպայն</w:t>
      </w:r>
      <w:r w:rsidR="003A69FD" w:rsidRPr="00086E9E">
        <w:rPr>
          <w:rFonts w:ascii="Sylfaen" w:hAnsi="Sylfaen"/>
          <w:b/>
          <w:sz w:val="24"/>
        </w:rPr>
        <w:t xml:space="preserve"> գինի</w:t>
      </w:r>
      <w:r w:rsidR="00323B10" w:rsidRPr="00086E9E">
        <w:rPr>
          <w:rFonts w:ascii="Sylfaen" w:hAnsi="Sylfaen"/>
          <w:sz w:val="24"/>
        </w:rPr>
        <w:t>՝ էթիլ</w:t>
      </w:r>
      <w:r w:rsidR="00C403C9" w:rsidRPr="00086E9E">
        <w:rPr>
          <w:rFonts w:ascii="Sylfaen" w:hAnsi="Sylfaen"/>
          <w:sz w:val="24"/>
        </w:rPr>
        <w:t>ային</w:t>
      </w:r>
      <w:r w:rsidR="00323B10" w:rsidRPr="00086E9E">
        <w:rPr>
          <w:rFonts w:ascii="Sylfaen" w:hAnsi="Sylfaen"/>
          <w:sz w:val="24"/>
        </w:rPr>
        <w:t xml:space="preserve"> սպիրտի 10,5-ից մինչ</w:t>
      </w:r>
      <w:r w:rsidR="001A5E32">
        <w:rPr>
          <w:rFonts w:ascii="Sylfaen" w:hAnsi="Sylfaen"/>
          <w:sz w:val="24"/>
        </w:rPr>
        <w:t>և</w:t>
      </w:r>
      <w:r w:rsidR="00323B10" w:rsidRPr="00086E9E">
        <w:rPr>
          <w:rFonts w:ascii="Sylfaen" w:hAnsi="Sylfaen"/>
          <w:sz w:val="24"/>
        </w:rPr>
        <w:t xml:space="preserve"> 13 տոկոս ծավալային մասով </w:t>
      </w:r>
      <w:r w:rsidR="001A5E32">
        <w:rPr>
          <w:rFonts w:ascii="Sylfaen" w:hAnsi="Sylfaen"/>
          <w:sz w:val="24"/>
        </w:rPr>
        <w:t>և</w:t>
      </w:r>
      <w:r w:rsidR="00323B10" w:rsidRPr="00086E9E">
        <w:rPr>
          <w:rFonts w:ascii="Sylfaen" w:hAnsi="Sylfaen"/>
          <w:sz w:val="24"/>
        </w:rPr>
        <w:t xml:space="preserve"> շշում՝ 20°С ջերմաստիճանում ածխածնի դիօքսիդի առնվազն 350 կՊա ճնշումով, </w:t>
      </w:r>
      <w:r w:rsidR="00C403C9" w:rsidRPr="00086E9E">
        <w:rPr>
          <w:rFonts w:ascii="Sylfaen" w:hAnsi="Sylfaen"/>
          <w:sz w:val="24"/>
        </w:rPr>
        <w:t xml:space="preserve">անդամ պետությունների </w:t>
      </w:r>
      <w:r w:rsidR="00073E78" w:rsidRPr="00086E9E">
        <w:rPr>
          <w:rFonts w:ascii="Sylfaen" w:hAnsi="Sylfaen"/>
          <w:sz w:val="24"/>
        </w:rPr>
        <w:t xml:space="preserve">տարածքում </w:t>
      </w:r>
      <w:r w:rsidR="00C403C9" w:rsidRPr="00086E9E">
        <w:rPr>
          <w:rFonts w:ascii="Sylfaen" w:hAnsi="Sylfaen"/>
          <w:sz w:val="24"/>
        </w:rPr>
        <w:t>արտադրված խաղուն գինի</w:t>
      </w:r>
      <w:r w:rsidR="00323B10" w:rsidRPr="00086E9E">
        <w:rPr>
          <w:rFonts w:ascii="Sylfaen" w:hAnsi="Sylfaen"/>
          <w:sz w:val="24"/>
        </w:rPr>
        <w:t>՝ անդամ պետությունների լիազոր մարմինների կողմից սահմանված ցանկում նշված խաղողի սորտերից հատուկ տեխնոլոգիայով պատրաստված լցվածքով գինու (գինենյութերի)՝ հերմետիկ անոթներում երկրորդային խմորման արդյունքում</w:t>
      </w:r>
      <w:r w:rsidR="0097710B" w:rsidRPr="00086E9E">
        <w:rPr>
          <w:rFonts w:ascii="Sylfaen" w:hAnsi="Sylfaen"/>
          <w:sz w:val="24"/>
        </w:rPr>
        <w:t xml:space="preserve"> ածխածնի դիօքսիդով հագեցած</w:t>
      </w:r>
      <w:r w:rsidR="00323B10" w:rsidRPr="00086E9E">
        <w:rPr>
          <w:rFonts w:ascii="Sylfaen" w:hAnsi="Sylfaen"/>
          <w:sz w:val="24"/>
        </w:rPr>
        <w:t>.</w:t>
      </w:r>
    </w:p>
    <w:p w14:paraId="57ABB640" w14:textId="2F4B808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գազավորված գինի</w:t>
      </w:r>
      <w:r w:rsidR="00323B10" w:rsidRPr="00086E9E">
        <w:rPr>
          <w:rFonts w:ascii="Sylfaen" w:hAnsi="Sylfaen"/>
          <w:sz w:val="24"/>
        </w:rPr>
        <w:t>՝</w:t>
      </w:r>
      <w:r w:rsidR="002D117A" w:rsidRPr="00086E9E">
        <w:rPr>
          <w:rFonts w:ascii="Sylfaen" w:hAnsi="Sylfaen"/>
          <w:sz w:val="24"/>
        </w:rPr>
        <w:t xml:space="preserve"> </w:t>
      </w:r>
      <w:r w:rsidR="00323B10" w:rsidRPr="00086E9E">
        <w:rPr>
          <w:rFonts w:ascii="Sylfaen" w:hAnsi="Sylfaen"/>
          <w:sz w:val="24"/>
        </w:rPr>
        <w:t>էթիլ</w:t>
      </w:r>
      <w:r w:rsidR="00D208A5" w:rsidRPr="00086E9E">
        <w:rPr>
          <w:rFonts w:ascii="Sylfaen" w:hAnsi="Sylfaen"/>
          <w:sz w:val="24"/>
        </w:rPr>
        <w:t>ային</w:t>
      </w:r>
      <w:r w:rsidR="00323B10" w:rsidRPr="00086E9E">
        <w:rPr>
          <w:rFonts w:ascii="Sylfaen" w:hAnsi="Sylfaen"/>
          <w:sz w:val="24"/>
        </w:rPr>
        <w:t xml:space="preserve"> սպիրտի 8,5-ից մինչ</w:t>
      </w:r>
      <w:r w:rsidR="001A5E32">
        <w:rPr>
          <w:rFonts w:ascii="Sylfaen" w:hAnsi="Sylfaen"/>
          <w:sz w:val="24"/>
        </w:rPr>
        <w:t>և</w:t>
      </w:r>
      <w:r w:rsidR="00323B10" w:rsidRPr="00086E9E">
        <w:rPr>
          <w:rFonts w:ascii="Sylfaen" w:hAnsi="Sylfaen"/>
          <w:sz w:val="24"/>
        </w:rPr>
        <w:t xml:space="preserve"> 12,5 տոկոս ծավալային մասով </w:t>
      </w:r>
      <w:r w:rsidR="001A5E32">
        <w:rPr>
          <w:rFonts w:ascii="Sylfaen" w:hAnsi="Sylfaen"/>
          <w:sz w:val="24"/>
        </w:rPr>
        <w:t>և</w:t>
      </w:r>
      <w:r w:rsidR="00323B10" w:rsidRPr="00086E9E">
        <w:rPr>
          <w:rFonts w:ascii="Sylfaen" w:hAnsi="Sylfaen"/>
          <w:sz w:val="24"/>
        </w:rPr>
        <w:t xml:space="preserve"> շշում՝ 20°С ջերմաստիճանում ածխածնի դիօքսիդի առնվազն 300 կՊա ճնշումով</w:t>
      </w:r>
      <w:r w:rsidR="002D117A" w:rsidRPr="00086E9E">
        <w:rPr>
          <w:rFonts w:ascii="Sylfaen" w:hAnsi="Sylfaen"/>
          <w:sz w:val="24"/>
        </w:rPr>
        <w:t xml:space="preserve"> գինի կամ սեղանի գինի</w:t>
      </w:r>
      <w:r w:rsidR="00681099" w:rsidRPr="00086E9E">
        <w:rPr>
          <w:rFonts w:ascii="Sylfaen" w:hAnsi="Sylfaen"/>
          <w:sz w:val="24"/>
        </w:rPr>
        <w:t>՝</w:t>
      </w:r>
      <w:r w:rsidR="00323B10" w:rsidRPr="00086E9E">
        <w:rPr>
          <w:rFonts w:ascii="Sylfaen" w:hAnsi="Sylfaen"/>
          <w:sz w:val="24"/>
        </w:rPr>
        <w:t xml:space="preserve"> լցվածքով գին</w:t>
      </w:r>
      <w:r w:rsidR="00994498" w:rsidRPr="00086E9E">
        <w:rPr>
          <w:rFonts w:ascii="Sylfaen" w:hAnsi="Sylfaen"/>
          <w:sz w:val="24"/>
        </w:rPr>
        <w:t>ին</w:t>
      </w:r>
      <w:r w:rsidR="00323B10" w:rsidRPr="00086E9E">
        <w:rPr>
          <w:rFonts w:ascii="Sylfaen" w:hAnsi="Sylfaen"/>
          <w:sz w:val="24"/>
        </w:rPr>
        <w:t xml:space="preserve"> ածխածնի դիօք</w:t>
      </w:r>
      <w:r w:rsidR="00283736" w:rsidRPr="00086E9E">
        <w:rPr>
          <w:rFonts w:ascii="Sylfaen" w:hAnsi="Sylfaen"/>
          <w:sz w:val="24"/>
        </w:rPr>
        <w:t>ս</w:t>
      </w:r>
      <w:r w:rsidR="00323B10" w:rsidRPr="00086E9E">
        <w:rPr>
          <w:rFonts w:ascii="Sylfaen" w:hAnsi="Sylfaen"/>
          <w:sz w:val="24"/>
        </w:rPr>
        <w:t>ի</w:t>
      </w:r>
      <w:r w:rsidR="00283736" w:rsidRPr="00086E9E">
        <w:rPr>
          <w:rFonts w:ascii="Sylfaen" w:hAnsi="Sylfaen"/>
          <w:sz w:val="24"/>
        </w:rPr>
        <w:t>դ</w:t>
      </w:r>
      <w:r w:rsidR="00323B10" w:rsidRPr="00086E9E">
        <w:rPr>
          <w:rFonts w:ascii="Sylfaen" w:hAnsi="Sylfaen"/>
          <w:sz w:val="24"/>
        </w:rPr>
        <w:t>ով արհեստականորեն հագեց</w:t>
      </w:r>
      <w:r w:rsidR="00994498" w:rsidRPr="00086E9E">
        <w:rPr>
          <w:rFonts w:ascii="Sylfaen" w:hAnsi="Sylfaen"/>
          <w:sz w:val="24"/>
        </w:rPr>
        <w:t xml:space="preserve">նելու եղանակով </w:t>
      </w:r>
      <w:r w:rsidR="00A90353" w:rsidRPr="00086E9E">
        <w:rPr>
          <w:rFonts w:ascii="Sylfaen" w:hAnsi="Sylfaen"/>
          <w:sz w:val="24"/>
        </w:rPr>
        <w:t>պատրաստված</w:t>
      </w:r>
      <w:r w:rsidR="00B854F7" w:rsidRPr="00086E9E">
        <w:rPr>
          <w:rFonts w:ascii="Sylfaen" w:hAnsi="Sylfaen"/>
          <w:sz w:val="24"/>
        </w:rPr>
        <w:t>՝</w:t>
      </w:r>
      <w:r w:rsidR="00323B10" w:rsidRPr="00086E9E">
        <w:rPr>
          <w:rFonts w:ascii="Sylfaen" w:hAnsi="Sylfaen"/>
          <w:sz w:val="24"/>
        </w:rPr>
        <w:t xml:space="preserve"> շաքար պարունակող մթերքներ</w:t>
      </w:r>
      <w:r w:rsidR="00B854F7" w:rsidRPr="00086E9E">
        <w:rPr>
          <w:rFonts w:ascii="Sylfaen" w:hAnsi="Sylfaen"/>
          <w:sz w:val="24"/>
        </w:rPr>
        <w:t>ի</w:t>
      </w:r>
      <w:r w:rsidR="00323B10" w:rsidRPr="00086E9E">
        <w:rPr>
          <w:rFonts w:ascii="Sylfaen" w:hAnsi="Sylfaen"/>
          <w:sz w:val="24"/>
        </w:rPr>
        <w:t xml:space="preserve"> (խաղողի կոնցենտրացված քաղցու, խաղողի կոնցենտրացված կրկնաթորված քաղցու, շաքար)</w:t>
      </w:r>
      <w:r w:rsidR="00B854F7" w:rsidRPr="00086E9E">
        <w:rPr>
          <w:rFonts w:ascii="Sylfaen" w:hAnsi="Sylfaen"/>
          <w:sz w:val="24"/>
        </w:rPr>
        <w:t xml:space="preserve"> ավելացմամբ կամ առանց դրա</w:t>
      </w:r>
      <w:r w:rsidR="00323B10" w:rsidRPr="00086E9E">
        <w:rPr>
          <w:rFonts w:ascii="Sylfaen" w:hAnsi="Sylfaen"/>
          <w:sz w:val="24"/>
        </w:rPr>
        <w:t>.</w:t>
      </w:r>
    </w:p>
    <w:p w14:paraId="717B9A7A" w14:textId="0B9FBD29" w:rsidR="00323B10" w:rsidRPr="00086E9E" w:rsidRDefault="008B4D1E"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գազավո</w:t>
      </w:r>
      <w:r w:rsidR="004C0E19" w:rsidRPr="00086E9E">
        <w:rPr>
          <w:rFonts w:ascii="Sylfaen" w:hAnsi="Sylfaen"/>
          <w:b/>
          <w:sz w:val="24"/>
        </w:rPr>
        <w:t>րված</w:t>
      </w:r>
      <w:r w:rsidRPr="00086E9E">
        <w:rPr>
          <w:rFonts w:ascii="Sylfaen" w:hAnsi="Sylfaen"/>
          <w:b/>
          <w:sz w:val="24"/>
        </w:rPr>
        <w:t xml:space="preserve"> </w:t>
      </w:r>
      <w:r w:rsidR="00C52DE2" w:rsidRPr="00086E9E">
        <w:rPr>
          <w:rFonts w:ascii="Sylfaen" w:hAnsi="Sylfaen"/>
          <w:b/>
          <w:sz w:val="24"/>
        </w:rPr>
        <w:t>մարգարտային</w:t>
      </w:r>
      <w:r w:rsidR="004C0E19" w:rsidRPr="00086E9E">
        <w:rPr>
          <w:rFonts w:ascii="Sylfaen" w:hAnsi="Sylfaen"/>
          <w:b/>
          <w:sz w:val="24"/>
        </w:rPr>
        <w:t xml:space="preserve"> գինի</w:t>
      </w:r>
      <w:r w:rsidR="00323B10" w:rsidRPr="00086E9E">
        <w:rPr>
          <w:rFonts w:ascii="Sylfaen" w:hAnsi="Sylfaen"/>
          <w:sz w:val="24"/>
        </w:rPr>
        <w:t>՝ էթիլ</w:t>
      </w:r>
      <w:r w:rsidR="0072045C" w:rsidRPr="00086E9E">
        <w:rPr>
          <w:rFonts w:ascii="Sylfaen" w:hAnsi="Sylfaen"/>
          <w:sz w:val="24"/>
        </w:rPr>
        <w:t>ային</w:t>
      </w:r>
      <w:r w:rsidR="00323B10" w:rsidRPr="00086E9E">
        <w:rPr>
          <w:rFonts w:ascii="Sylfaen" w:hAnsi="Sylfaen"/>
          <w:sz w:val="24"/>
        </w:rPr>
        <w:t xml:space="preserve"> սպիրտի 8,5-ից մինչ</w:t>
      </w:r>
      <w:r w:rsidR="001A5E32">
        <w:rPr>
          <w:rFonts w:ascii="Sylfaen" w:hAnsi="Sylfaen"/>
          <w:sz w:val="24"/>
        </w:rPr>
        <w:t>և</w:t>
      </w:r>
      <w:r w:rsidR="00323B10" w:rsidRPr="00086E9E">
        <w:rPr>
          <w:rFonts w:ascii="Sylfaen" w:hAnsi="Sylfaen"/>
          <w:sz w:val="24"/>
        </w:rPr>
        <w:t xml:space="preserve"> 12,5</w:t>
      </w:r>
      <w:r w:rsidR="00001C9B" w:rsidRPr="00086E9E">
        <w:rPr>
          <w:rFonts w:ascii="Sylfaen" w:hAnsi="Sylfaen"/>
          <w:sz w:val="24"/>
        </w:rPr>
        <w:t> </w:t>
      </w:r>
      <w:r w:rsidR="00323B10" w:rsidRPr="00086E9E">
        <w:rPr>
          <w:rFonts w:ascii="Sylfaen" w:hAnsi="Sylfaen"/>
          <w:sz w:val="24"/>
        </w:rPr>
        <w:t xml:space="preserve">տոկոս ծավալային մասով </w:t>
      </w:r>
      <w:r w:rsidR="001A5E32">
        <w:rPr>
          <w:rFonts w:ascii="Sylfaen" w:hAnsi="Sylfaen"/>
          <w:sz w:val="24"/>
        </w:rPr>
        <w:t>և</w:t>
      </w:r>
      <w:r w:rsidR="00323B10" w:rsidRPr="00086E9E">
        <w:rPr>
          <w:rFonts w:ascii="Sylfaen" w:hAnsi="Sylfaen"/>
          <w:sz w:val="24"/>
        </w:rPr>
        <w:t xml:space="preserve"> շշում՝ 20°С ջերմաստիճանում ածխածնի դիօքսիդի առնվազն 100-ից 250 կՊա ճնշումով</w:t>
      </w:r>
      <w:r w:rsidR="0072045C" w:rsidRPr="00086E9E">
        <w:rPr>
          <w:rFonts w:ascii="Sylfaen" w:hAnsi="Sylfaen"/>
          <w:sz w:val="24"/>
        </w:rPr>
        <w:t xml:space="preserve"> գինի կամ սեղանի գինի</w:t>
      </w:r>
      <w:r w:rsidR="004E2CE6" w:rsidRPr="00086E9E">
        <w:rPr>
          <w:rFonts w:ascii="Sylfaen" w:hAnsi="Sylfaen"/>
          <w:sz w:val="24"/>
        </w:rPr>
        <w:t>՝</w:t>
      </w:r>
      <w:r w:rsidR="00323B10" w:rsidRPr="00086E9E">
        <w:rPr>
          <w:rFonts w:ascii="Sylfaen" w:hAnsi="Sylfaen"/>
          <w:sz w:val="24"/>
        </w:rPr>
        <w:t xml:space="preserve"> պատրաստված լցվածքով գին</w:t>
      </w:r>
      <w:r w:rsidR="004E2CE6" w:rsidRPr="00086E9E">
        <w:rPr>
          <w:rFonts w:ascii="Sylfaen" w:hAnsi="Sylfaen"/>
          <w:sz w:val="24"/>
        </w:rPr>
        <w:t>ին</w:t>
      </w:r>
      <w:r w:rsidR="00323B10" w:rsidRPr="00086E9E">
        <w:rPr>
          <w:rFonts w:ascii="Sylfaen" w:hAnsi="Sylfaen"/>
          <w:sz w:val="24"/>
        </w:rPr>
        <w:t xml:space="preserve"> ածխածնի </w:t>
      </w:r>
      <w:r w:rsidR="00EC2C52" w:rsidRPr="00086E9E">
        <w:rPr>
          <w:rFonts w:ascii="Sylfaen" w:hAnsi="Sylfaen"/>
          <w:sz w:val="24"/>
        </w:rPr>
        <w:t>դիօք</w:t>
      </w:r>
      <w:r w:rsidR="00C4221D" w:rsidRPr="00086E9E">
        <w:rPr>
          <w:rFonts w:ascii="Sylfaen" w:hAnsi="Sylfaen"/>
          <w:sz w:val="24"/>
        </w:rPr>
        <w:t>ս</w:t>
      </w:r>
      <w:r w:rsidR="0007384F" w:rsidRPr="00086E9E">
        <w:rPr>
          <w:rFonts w:ascii="Sylfaen" w:hAnsi="Sylfaen"/>
          <w:sz w:val="24"/>
        </w:rPr>
        <w:t>ի</w:t>
      </w:r>
      <w:r w:rsidR="00C4221D" w:rsidRPr="00086E9E">
        <w:rPr>
          <w:rFonts w:ascii="Sylfaen" w:hAnsi="Sylfaen"/>
          <w:sz w:val="24"/>
        </w:rPr>
        <w:t>դ</w:t>
      </w:r>
      <w:r w:rsidR="0007384F" w:rsidRPr="00086E9E">
        <w:rPr>
          <w:rFonts w:ascii="Sylfaen" w:hAnsi="Sylfaen"/>
          <w:sz w:val="24"/>
        </w:rPr>
        <w:t>ով</w:t>
      </w:r>
      <w:r w:rsidR="00323B10" w:rsidRPr="00086E9E">
        <w:rPr>
          <w:rFonts w:ascii="Sylfaen" w:hAnsi="Sylfaen"/>
          <w:sz w:val="24"/>
        </w:rPr>
        <w:t xml:space="preserve"> արհեստականորեն հագեց</w:t>
      </w:r>
      <w:r w:rsidR="004E2CE6" w:rsidRPr="00086E9E">
        <w:rPr>
          <w:rFonts w:ascii="Sylfaen" w:hAnsi="Sylfaen"/>
          <w:sz w:val="24"/>
        </w:rPr>
        <w:t>նելու եղանակով՝</w:t>
      </w:r>
      <w:r w:rsidR="00323B10" w:rsidRPr="00086E9E">
        <w:rPr>
          <w:rFonts w:ascii="Sylfaen" w:hAnsi="Sylfaen"/>
          <w:sz w:val="24"/>
        </w:rPr>
        <w:t xml:space="preserve"> շաքար պարունակող մթերքներ</w:t>
      </w:r>
      <w:r w:rsidR="00915128" w:rsidRPr="00086E9E">
        <w:rPr>
          <w:rFonts w:ascii="Sylfaen" w:hAnsi="Sylfaen"/>
          <w:sz w:val="24"/>
        </w:rPr>
        <w:t>ի</w:t>
      </w:r>
      <w:r w:rsidR="00323B10" w:rsidRPr="00086E9E">
        <w:rPr>
          <w:rFonts w:ascii="Sylfaen" w:hAnsi="Sylfaen"/>
          <w:sz w:val="24"/>
        </w:rPr>
        <w:t xml:space="preserve"> (խաղողի կոնցենտրացված քաղցու, խաղողի կոնցենտրացված կրկնաթորված քաղցու, շաքար)</w:t>
      </w:r>
      <w:r w:rsidR="00915128" w:rsidRPr="00086E9E">
        <w:rPr>
          <w:rFonts w:ascii="Sylfaen" w:hAnsi="Sylfaen"/>
          <w:sz w:val="24"/>
        </w:rPr>
        <w:t xml:space="preserve"> ավելացմամբ կամ առանց դրա</w:t>
      </w:r>
      <w:r w:rsidR="00323B10" w:rsidRPr="00086E9E">
        <w:rPr>
          <w:rFonts w:ascii="Sylfaen" w:hAnsi="Sylfaen"/>
          <w:sz w:val="24"/>
        </w:rPr>
        <w:t>.</w:t>
      </w:r>
    </w:p>
    <w:p w14:paraId="2DE2235F" w14:textId="4F4E274E"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երիտասարդ գինի</w:t>
      </w:r>
      <w:r w:rsidR="00323B10" w:rsidRPr="00086E9E">
        <w:rPr>
          <w:rFonts w:ascii="Sylfaen" w:hAnsi="Sylfaen"/>
          <w:sz w:val="24"/>
        </w:rPr>
        <w:t>՝ սպիրտային խմորման գործընթացն ավարտվելուց հետո 90 օրվա ընթացքում</w:t>
      </w:r>
      <w:r w:rsidR="008367EE" w:rsidRPr="00086E9E">
        <w:rPr>
          <w:rFonts w:ascii="Sylfaen" w:hAnsi="Sylfaen"/>
          <w:sz w:val="24"/>
        </w:rPr>
        <w:t xml:space="preserve"> իրացվող գինի </w:t>
      </w:r>
      <w:r w:rsidR="001A5E32">
        <w:rPr>
          <w:rFonts w:ascii="Sylfaen" w:hAnsi="Sylfaen"/>
          <w:sz w:val="24"/>
        </w:rPr>
        <w:t>և</w:t>
      </w:r>
      <w:r w:rsidR="008367EE" w:rsidRPr="00086E9E">
        <w:rPr>
          <w:rFonts w:ascii="Sylfaen" w:hAnsi="Sylfaen"/>
          <w:sz w:val="24"/>
        </w:rPr>
        <w:t xml:space="preserve"> սեղանի գինի</w:t>
      </w:r>
      <w:r w:rsidR="00323B10" w:rsidRPr="00086E9E">
        <w:rPr>
          <w:rFonts w:ascii="Sylfaen" w:hAnsi="Sylfaen"/>
          <w:sz w:val="24"/>
        </w:rPr>
        <w:t>.</w:t>
      </w:r>
    </w:p>
    <w:p w14:paraId="5773C076" w14:textId="2648608A"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«թաղանթով» գինի</w:t>
      </w:r>
      <w:r w:rsidR="000F6FE5" w:rsidRPr="00086E9E">
        <w:rPr>
          <w:rFonts w:ascii="Sylfaen" w:hAnsi="Sylfaen"/>
          <w:sz w:val="24"/>
        </w:rPr>
        <w:t xml:space="preserve">՝ </w:t>
      </w:r>
      <w:r w:rsidR="00323B10" w:rsidRPr="00086E9E">
        <w:rPr>
          <w:rFonts w:ascii="Sylfaen" w:hAnsi="Sylfaen"/>
          <w:sz w:val="24"/>
        </w:rPr>
        <w:t>գինի, սեղանի</w:t>
      </w:r>
      <w:r w:rsidR="005738C7" w:rsidRPr="00086E9E">
        <w:rPr>
          <w:rFonts w:ascii="Sylfaen" w:hAnsi="Sylfaen"/>
          <w:sz w:val="24"/>
        </w:rPr>
        <w:t xml:space="preserve"> գինի</w:t>
      </w:r>
      <w:r w:rsidR="00323B10" w:rsidRPr="00086E9E">
        <w:rPr>
          <w:rFonts w:ascii="Sylfaen" w:hAnsi="Sylfaen"/>
          <w:sz w:val="24"/>
        </w:rPr>
        <w:t>, լիկյորային</w:t>
      </w:r>
      <w:r w:rsidR="005738C7" w:rsidRPr="00086E9E">
        <w:rPr>
          <w:rFonts w:ascii="Sylfaen" w:hAnsi="Sylfaen"/>
          <w:sz w:val="24"/>
        </w:rPr>
        <w:t xml:space="preserve"> գինի</w:t>
      </w:r>
      <w:r w:rsidR="00323B10" w:rsidRPr="00086E9E">
        <w:rPr>
          <w:rFonts w:ascii="Sylfaen" w:hAnsi="Sylfaen"/>
          <w:sz w:val="24"/>
        </w:rPr>
        <w:t>, մրգային</w:t>
      </w:r>
      <w:r w:rsidR="005738C7" w:rsidRPr="00086E9E">
        <w:rPr>
          <w:rFonts w:ascii="Sylfaen" w:hAnsi="Sylfaen"/>
          <w:sz w:val="24"/>
        </w:rPr>
        <w:t xml:space="preserve"> գինի</w:t>
      </w:r>
      <w:r w:rsidR="00323B10" w:rsidRPr="00086E9E">
        <w:rPr>
          <w:rFonts w:ascii="Sylfaen" w:hAnsi="Sylfaen"/>
          <w:sz w:val="24"/>
        </w:rPr>
        <w:t xml:space="preserve">, որոնց արտադրության տեխնոլոգիական գործընթացով նախատեսված է քաղցուի ամբողջական խմորումից հետո ծերացում՝ օդի կամ թթվածնի հետ շփումից գինու </w:t>
      </w:r>
      <w:r w:rsidR="00323B10" w:rsidRPr="00086E9E">
        <w:rPr>
          <w:rFonts w:ascii="Sylfaen" w:hAnsi="Sylfaen"/>
          <w:sz w:val="24"/>
        </w:rPr>
        <w:lastRenderedPageBreak/>
        <w:t>մակեր</w:t>
      </w:r>
      <w:r w:rsidR="001A5E32">
        <w:rPr>
          <w:rFonts w:ascii="Sylfaen" w:hAnsi="Sylfaen"/>
          <w:sz w:val="24"/>
        </w:rPr>
        <w:t>և</w:t>
      </w:r>
      <w:r w:rsidR="00323B10" w:rsidRPr="00086E9E">
        <w:rPr>
          <w:rFonts w:ascii="Sylfaen" w:hAnsi="Sylfaen"/>
          <w:sz w:val="24"/>
        </w:rPr>
        <w:t xml:space="preserve">ույթին </w:t>
      </w:r>
      <w:r w:rsidR="00842578" w:rsidRPr="00086E9E">
        <w:rPr>
          <w:rFonts w:ascii="Sylfaen" w:hAnsi="Sylfaen"/>
          <w:sz w:val="24"/>
        </w:rPr>
        <w:t>հատուկ խմորասնկերի միջոցով թաղանթ</w:t>
      </w:r>
      <w:r w:rsidR="00E446F5" w:rsidRPr="00086E9E">
        <w:rPr>
          <w:rFonts w:ascii="Sylfaen" w:hAnsi="Sylfaen"/>
          <w:sz w:val="24"/>
        </w:rPr>
        <w:t>ի</w:t>
      </w:r>
      <w:r w:rsidR="00842578" w:rsidRPr="00086E9E">
        <w:rPr>
          <w:rFonts w:ascii="Sylfaen" w:hAnsi="Sylfaen"/>
          <w:sz w:val="24"/>
        </w:rPr>
        <w:t xml:space="preserve"> </w:t>
      </w:r>
      <w:r w:rsidR="00323B10" w:rsidRPr="00086E9E">
        <w:rPr>
          <w:rFonts w:ascii="Sylfaen" w:hAnsi="Sylfaen"/>
          <w:sz w:val="24"/>
        </w:rPr>
        <w:t>առաջաց</w:t>
      </w:r>
      <w:r w:rsidR="00C64D4F" w:rsidRPr="00086E9E">
        <w:rPr>
          <w:rFonts w:ascii="Sylfaen" w:hAnsi="Sylfaen"/>
          <w:sz w:val="24"/>
        </w:rPr>
        <w:t>մամբ</w:t>
      </w:r>
      <w:r w:rsidR="00323B10" w:rsidRPr="00086E9E">
        <w:rPr>
          <w:rFonts w:ascii="Sylfaen" w:hAnsi="Sylfaen"/>
          <w:sz w:val="24"/>
        </w:rPr>
        <w:t>: Գինու</w:t>
      </w:r>
      <w:r w:rsidR="00001C9B" w:rsidRPr="00086E9E">
        <w:rPr>
          <w:rFonts w:ascii="Sylfaen" w:hAnsi="Sylfaen"/>
          <w:sz w:val="24"/>
        </w:rPr>
        <w:t> </w:t>
      </w:r>
      <w:r w:rsidR="00323B10" w:rsidRPr="00086E9E">
        <w:rPr>
          <w:rFonts w:ascii="Sylfaen" w:hAnsi="Sylfaen"/>
          <w:sz w:val="24"/>
        </w:rPr>
        <w:t>թորվածք կամ մրգային թորվածք, խաղողի կոնցենտրացված քաղցու, խաղողի կոնցենտրացված կրկնաթորված քաղցու ավելացնելու դեպքում էթիլ</w:t>
      </w:r>
      <w:r w:rsidR="00E54EE5" w:rsidRPr="00086E9E">
        <w:rPr>
          <w:rFonts w:ascii="Sylfaen" w:hAnsi="Sylfaen"/>
          <w:sz w:val="24"/>
        </w:rPr>
        <w:t>ային</w:t>
      </w:r>
      <w:r w:rsidR="00323B10" w:rsidRPr="00086E9E">
        <w:rPr>
          <w:rFonts w:ascii="Sylfaen" w:hAnsi="Sylfaen"/>
          <w:sz w:val="24"/>
        </w:rPr>
        <w:t xml:space="preserve"> սպիրտի ծավալային մասը կազմում է 15 տոկոսից ոչ պակաս.</w:t>
      </w:r>
    </w:p>
    <w:p w14:paraId="0EAB5D9D" w14:textId="0D6B552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սորտային գինի</w:t>
      </w:r>
      <w:r w:rsidR="00323B10" w:rsidRPr="00086E9E">
        <w:rPr>
          <w:rFonts w:ascii="Sylfaen" w:hAnsi="Sylfaen"/>
          <w:sz w:val="24"/>
        </w:rPr>
        <w:t xml:space="preserve">՝ </w:t>
      </w:r>
      <w:r w:rsidR="00717F95" w:rsidRPr="00086E9E">
        <w:rPr>
          <w:rFonts w:ascii="Sylfaen" w:hAnsi="Sylfaen"/>
          <w:sz w:val="24"/>
        </w:rPr>
        <w:t xml:space="preserve">մեկ </w:t>
      </w:r>
      <w:r w:rsidR="00323B10" w:rsidRPr="00086E9E">
        <w:rPr>
          <w:rFonts w:ascii="Sylfaen" w:hAnsi="Sylfaen"/>
          <w:sz w:val="24"/>
        </w:rPr>
        <w:t>սորտի խաղողից կամ մի</w:t>
      </w:r>
      <w:r w:rsidR="001A5E32">
        <w:rPr>
          <w:rFonts w:ascii="Sylfaen" w:hAnsi="Sylfaen"/>
          <w:sz w:val="24"/>
        </w:rPr>
        <w:t>և</w:t>
      </w:r>
      <w:r w:rsidR="00323B10" w:rsidRPr="00086E9E">
        <w:rPr>
          <w:rFonts w:ascii="Sylfaen" w:hAnsi="Sylfaen"/>
          <w:sz w:val="24"/>
        </w:rPr>
        <w:t>նույն բուսաբանական տեսակի խաղողի այլ սորտեր</w:t>
      </w:r>
      <w:r w:rsidR="00717F95" w:rsidRPr="00086E9E">
        <w:rPr>
          <w:rFonts w:ascii="Sylfaen" w:hAnsi="Sylfaen"/>
          <w:sz w:val="24"/>
        </w:rPr>
        <w:t xml:space="preserve">ի </w:t>
      </w:r>
      <w:r w:rsidR="00323B10" w:rsidRPr="00086E9E">
        <w:rPr>
          <w:rFonts w:ascii="Sylfaen" w:hAnsi="Sylfaen"/>
          <w:sz w:val="24"/>
        </w:rPr>
        <w:t>(սակայն վերամշակվող խաղողի ընդ</w:t>
      </w:r>
      <w:r w:rsidR="008267D4" w:rsidRPr="00086E9E">
        <w:rPr>
          <w:rFonts w:ascii="Sylfaen" w:hAnsi="Sylfaen"/>
          <w:sz w:val="24"/>
        </w:rPr>
        <w:t>հ</w:t>
      </w:r>
      <w:r w:rsidR="00323B10" w:rsidRPr="00086E9E">
        <w:rPr>
          <w:rFonts w:ascii="Sylfaen" w:hAnsi="Sylfaen"/>
          <w:sz w:val="24"/>
        </w:rPr>
        <w:t>անուր ծավալի 15 տոկոսից ոչ ավելի)</w:t>
      </w:r>
      <w:r w:rsidR="00717F95" w:rsidRPr="00086E9E">
        <w:rPr>
          <w:rFonts w:ascii="Sylfaen" w:hAnsi="Sylfaen"/>
          <w:sz w:val="24"/>
        </w:rPr>
        <w:t xml:space="preserve"> ավելացմամբ պատրաստված գինի</w:t>
      </w:r>
      <w:r w:rsidR="00323B10" w:rsidRPr="00086E9E">
        <w:rPr>
          <w:rFonts w:ascii="Sylfaen" w:hAnsi="Sylfaen"/>
          <w:sz w:val="24"/>
        </w:rPr>
        <w:t>.</w:t>
      </w:r>
    </w:p>
    <w:p w14:paraId="5F331558"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հանգիստ գինի</w:t>
      </w:r>
      <w:r w:rsidR="00323B10" w:rsidRPr="00086E9E">
        <w:rPr>
          <w:rFonts w:ascii="Sylfaen" w:hAnsi="Sylfaen"/>
          <w:sz w:val="24"/>
        </w:rPr>
        <w:t>՝ գինի, սեղանի</w:t>
      </w:r>
      <w:r w:rsidR="008267D4" w:rsidRPr="00086E9E">
        <w:rPr>
          <w:rFonts w:ascii="Sylfaen" w:hAnsi="Sylfaen"/>
          <w:sz w:val="24"/>
        </w:rPr>
        <w:t xml:space="preserve"> գինի</w:t>
      </w:r>
      <w:r w:rsidR="00323B10" w:rsidRPr="00086E9E">
        <w:rPr>
          <w:rFonts w:ascii="Sylfaen" w:hAnsi="Sylfaen"/>
          <w:sz w:val="24"/>
        </w:rPr>
        <w:t>, լիկյորային</w:t>
      </w:r>
      <w:r w:rsidR="008267D4" w:rsidRPr="00086E9E">
        <w:rPr>
          <w:rFonts w:ascii="Sylfaen" w:hAnsi="Sylfaen"/>
          <w:sz w:val="24"/>
        </w:rPr>
        <w:t xml:space="preserve"> գինի</w:t>
      </w:r>
      <w:r w:rsidR="00323B10" w:rsidRPr="00086E9E">
        <w:rPr>
          <w:rFonts w:ascii="Sylfaen" w:hAnsi="Sylfaen"/>
          <w:sz w:val="24"/>
        </w:rPr>
        <w:t>, մրգային</w:t>
      </w:r>
      <w:r w:rsidR="008267D4" w:rsidRPr="00086E9E">
        <w:rPr>
          <w:rFonts w:ascii="Sylfaen" w:hAnsi="Sylfaen"/>
          <w:sz w:val="24"/>
        </w:rPr>
        <w:t xml:space="preserve"> գինի</w:t>
      </w:r>
      <w:r w:rsidR="00323B10" w:rsidRPr="00086E9E">
        <w:rPr>
          <w:rFonts w:ascii="Sylfaen" w:hAnsi="Sylfaen"/>
          <w:sz w:val="24"/>
        </w:rPr>
        <w:t xml:space="preserve">՝ </w:t>
      </w:r>
      <w:r w:rsidR="00556FD3" w:rsidRPr="00086E9E">
        <w:rPr>
          <w:rFonts w:ascii="Sylfaen" w:hAnsi="Sylfaen"/>
          <w:sz w:val="24"/>
        </w:rPr>
        <w:t xml:space="preserve">պատրաստված </w:t>
      </w:r>
      <w:r w:rsidR="00025145" w:rsidRPr="00086E9E">
        <w:rPr>
          <w:rFonts w:ascii="Sylfaen" w:hAnsi="Sylfaen"/>
          <w:sz w:val="24"/>
        </w:rPr>
        <w:t>առանց</w:t>
      </w:r>
      <w:r w:rsidR="00556FD3" w:rsidRPr="00086E9E">
        <w:rPr>
          <w:rFonts w:ascii="Sylfaen" w:hAnsi="Sylfaen"/>
          <w:sz w:val="24"/>
        </w:rPr>
        <w:t xml:space="preserve"> </w:t>
      </w:r>
      <w:r w:rsidR="00323B10" w:rsidRPr="00086E9E">
        <w:rPr>
          <w:rFonts w:ascii="Sylfaen" w:hAnsi="Sylfaen"/>
          <w:sz w:val="24"/>
        </w:rPr>
        <w:t>ածխածնի դիօքսիդօվ</w:t>
      </w:r>
      <w:r w:rsidR="00025145" w:rsidRPr="00086E9E">
        <w:rPr>
          <w:rFonts w:ascii="Sylfaen" w:hAnsi="Sylfaen"/>
          <w:sz w:val="24"/>
        </w:rPr>
        <w:t xml:space="preserve"> հագեցման</w:t>
      </w:r>
      <w:r w:rsidR="00323B10" w:rsidRPr="00086E9E">
        <w:rPr>
          <w:rFonts w:ascii="Sylfaen" w:hAnsi="Sylfaen"/>
          <w:sz w:val="24"/>
        </w:rPr>
        <w:t>: Հանգիստ գինու</w:t>
      </w:r>
      <w:r w:rsidR="00823519" w:rsidRPr="00086E9E">
        <w:rPr>
          <w:rFonts w:ascii="Sylfaen" w:hAnsi="Sylfaen"/>
          <w:sz w:val="24"/>
        </w:rPr>
        <w:t xml:space="preserve"> </w:t>
      </w:r>
      <w:r w:rsidR="00323B10" w:rsidRPr="00086E9E">
        <w:rPr>
          <w:rFonts w:ascii="Sylfaen" w:hAnsi="Sylfaen"/>
          <w:sz w:val="24"/>
        </w:rPr>
        <w:t>մ</w:t>
      </w:r>
      <w:r w:rsidR="00823519" w:rsidRPr="00086E9E">
        <w:rPr>
          <w:rFonts w:ascii="Sylfaen" w:hAnsi="Sylfaen"/>
          <w:sz w:val="24"/>
        </w:rPr>
        <w:t>եջ</w:t>
      </w:r>
      <w:r w:rsidR="00323B10" w:rsidRPr="00086E9E">
        <w:rPr>
          <w:rFonts w:ascii="Sylfaen" w:hAnsi="Sylfaen"/>
          <w:sz w:val="24"/>
        </w:rPr>
        <w:t xml:space="preserve"> ածխածնի դիօքսիդի կոնցենտրացիան չի գերազանցում մթնոլորտային ճնշմանը հավասար</w:t>
      </w:r>
      <w:r w:rsidR="00283736" w:rsidRPr="00086E9E">
        <w:rPr>
          <w:rFonts w:ascii="Sylfaen" w:hAnsi="Sylfaen"/>
          <w:sz w:val="24"/>
        </w:rPr>
        <w:t>ա</w:t>
      </w:r>
      <w:r w:rsidR="00323B10" w:rsidRPr="00086E9E">
        <w:rPr>
          <w:rFonts w:ascii="Sylfaen" w:hAnsi="Sylfaen"/>
          <w:sz w:val="24"/>
        </w:rPr>
        <w:t>կշիռ կոնցենտրացիան.</w:t>
      </w:r>
    </w:p>
    <w:p w14:paraId="45C6AB7B" w14:textId="061693AC"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մրգային գինի</w:t>
      </w:r>
      <w:r w:rsidR="00323B10" w:rsidRPr="00086E9E">
        <w:rPr>
          <w:rFonts w:ascii="Sylfaen" w:hAnsi="Sylfaen"/>
          <w:sz w:val="24"/>
        </w:rPr>
        <w:t>՝ էթիլ</w:t>
      </w:r>
      <w:r w:rsidR="002C56EC" w:rsidRPr="00086E9E">
        <w:rPr>
          <w:rFonts w:ascii="Sylfaen" w:hAnsi="Sylfaen"/>
          <w:sz w:val="24"/>
        </w:rPr>
        <w:t>ային</w:t>
      </w:r>
      <w:r w:rsidR="00323B10" w:rsidRPr="00086E9E">
        <w:rPr>
          <w:rFonts w:ascii="Sylfaen" w:hAnsi="Sylfaen"/>
          <w:sz w:val="24"/>
        </w:rPr>
        <w:t xml:space="preserve"> սպիրտի 6-ից մինչ</w:t>
      </w:r>
      <w:r w:rsidR="001A5E32">
        <w:rPr>
          <w:rFonts w:ascii="Sylfaen" w:hAnsi="Sylfaen"/>
          <w:sz w:val="24"/>
        </w:rPr>
        <w:t>և</w:t>
      </w:r>
      <w:r w:rsidR="00323B10" w:rsidRPr="00086E9E">
        <w:rPr>
          <w:rFonts w:ascii="Sylfaen" w:hAnsi="Sylfaen"/>
          <w:sz w:val="24"/>
        </w:rPr>
        <w:t xml:space="preserve"> 22 տոկոս ծավալային մասով, մեկ կամ մի քանի տեսակի մանրատած թարմ մրգերի կամ մրգային քաղցուի ամբողջական կամ ոչ ամբողջական խմորման արդյունքում</w:t>
      </w:r>
      <w:r w:rsidR="002C56EC" w:rsidRPr="00086E9E">
        <w:rPr>
          <w:rFonts w:ascii="Sylfaen" w:hAnsi="Sylfaen"/>
          <w:sz w:val="24"/>
        </w:rPr>
        <w:t xml:space="preserve"> արտադրված գինեգործական արտադրանք</w:t>
      </w:r>
      <w:r w:rsidR="00A502E6" w:rsidRPr="00086E9E">
        <w:rPr>
          <w:rFonts w:ascii="Sylfaen" w:hAnsi="Sylfaen"/>
          <w:sz w:val="24"/>
        </w:rPr>
        <w:t>՝</w:t>
      </w:r>
      <w:r w:rsidR="00323B10" w:rsidRPr="00086E9E">
        <w:rPr>
          <w:rFonts w:ascii="Sylfaen" w:hAnsi="Sylfaen"/>
          <w:sz w:val="24"/>
        </w:rPr>
        <w:t xml:space="preserve"> մասնակի խմորման ենթարկված մրգային քաղցուի մեջ</w:t>
      </w:r>
      <w:r w:rsidR="00762E79" w:rsidRPr="00086E9E">
        <w:rPr>
          <w:rFonts w:ascii="Sylfaen" w:hAnsi="Sylfaen"/>
          <w:sz w:val="24"/>
        </w:rPr>
        <w:t xml:space="preserve"> էթիլային սպիրտի բնական ծավալային մասի </w:t>
      </w:r>
      <w:r w:rsidR="00613A09" w:rsidRPr="00086E9E">
        <w:rPr>
          <w:rFonts w:ascii="Sylfaen" w:hAnsi="Sylfaen"/>
          <w:sz w:val="24"/>
        </w:rPr>
        <w:t>բարձրացմամբ</w:t>
      </w:r>
      <w:r w:rsidR="00323B10" w:rsidRPr="00086E9E">
        <w:rPr>
          <w:rFonts w:ascii="Sylfaen" w:hAnsi="Sylfaen"/>
          <w:sz w:val="24"/>
        </w:rPr>
        <w:t>, ինչպես նա</w:t>
      </w:r>
      <w:r w:rsidR="001A5E32">
        <w:rPr>
          <w:rFonts w:ascii="Sylfaen" w:hAnsi="Sylfaen"/>
          <w:sz w:val="24"/>
        </w:rPr>
        <w:t>և</w:t>
      </w:r>
      <w:r w:rsidR="00323B10" w:rsidRPr="00086E9E">
        <w:rPr>
          <w:rFonts w:ascii="Sylfaen" w:hAnsi="Sylfaen"/>
          <w:sz w:val="24"/>
        </w:rPr>
        <w:t xml:space="preserve"> </w:t>
      </w:r>
      <w:r w:rsidR="00DE5C2E" w:rsidRPr="00086E9E">
        <w:rPr>
          <w:rFonts w:ascii="Sylfaen" w:hAnsi="Sylfaen"/>
          <w:sz w:val="24"/>
        </w:rPr>
        <w:t>երիտասարդ գինու</w:t>
      </w:r>
      <w:r w:rsidR="000F0F7B" w:rsidRPr="00086E9E">
        <w:rPr>
          <w:rFonts w:ascii="Sylfaen" w:hAnsi="Sylfaen"/>
          <w:sz w:val="24"/>
        </w:rPr>
        <w:t xml:space="preserve"> </w:t>
      </w:r>
      <w:r w:rsidR="00323B10" w:rsidRPr="00086E9E">
        <w:rPr>
          <w:rFonts w:ascii="Sylfaen" w:hAnsi="Sylfaen"/>
          <w:sz w:val="24"/>
        </w:rPr>
        <w:t>մ</w:t>
      </w:r>
      <w:r w:rsidR="000F0F7B" w:rsidRPr="00086E9E">
        <w:rPr>
          <w:rFonts w:ascii="Sylfaen" w:hAnsi="Sylfaen"/>
          <w:sz w:val="24"/>
        </w:rPr>
        <w:t>եջ</w:t>
      </w:r>
      <w:r w:rsidR="00323B10" w:rsidRPr="00086E9E">
        <w:rPr>
          <w:rFonts w:ascii="Sylfaen" w:hAnsi="Sylfaen"/>
          <w:sz w:val="24"/>
        </w:rPr>
        <w:t>, որը գտնվում է խմորման վիճակում, մինչ</w:t>
      </w:r>
      <w:r w:rsidR="001A5E32">
        <w:rPr>
          <w:rFonts w:ascii="Sylfaen" w:hAnsi="Sylfaen"/>
          <w:sz w:val="24"/>
        </w:rPr>
        <w:t>և</w:t>
      </w:r>
      <w:r w:rsidR="00323B10" w:rsidRPr="00086E9E">
        <w:rPr>
          <w:rFonts w:ascii="Sylfaen" w:hAnsi="Sylfaen"/>
          <w:sz w:val="24"/>
        </w:rPr>
        <w:t xml:space="preserve"> 5 տոկոս (մինչ</w:t>
      </w:r>
      <w:r w:rsidR="001A5E32">
        <w:rPr>
          <w:rFonts w:ascii="Sylfaen" w:hAnsi="Sylfaen"/>
          <w:sz w:val="24"/>
        </w:rPr>
        <w:t>և</w:t>
      </w:r>
      <w:r w:rsidR="00323B10" w:rsidRPr="00086E9E">
        <w:rPr>
          <w:rFonts w:ascii="Sylfaen" w:hAnsi="Sylfaen"/>
          <w:sz w:val="24"/>
        </w:rPr>
        <w:t xml:space="preserve"> 8 տոկոս՝ Բելառուսի Հանրապետության տարածքում արտադրված՝ Բելառուսի Հանրապետության տարածքում մթերված մրգային հումքից պատրաստված մրգային գինու համար)՝ շաքար պարունակող մթերքներ ավելացնելու միջոցով, կամ </w:t>
      </w:r>
      <w:r w:rsidR="00613A09" w:rsidRPr="00086E9E">
        <w:rPr>
          <w:rFonts w:ascii="Sylfaen" w:hAnsi="Sylfaen"/>
          <w:sz w:val="24"/>
        </w:rPr>
        <w:t xml:space="preserve">լցվածքով </w:t>
      </w:r>
      <w:r w:rsidR="00323B10" w:rsidRPr="00086E9E">
        <w:rPr>
          <w:rFonts w:ascii="Sylfaen" w:hAnsi="Sylfaen"/>
          <w:sz w:val="24"/>
        </w:rPr>
        <w:t>մրգային սեղանի գինուց (գինենյութերից) կամ խմորման ենթարկված-սպիրտացված մրգային քաղցուից (խմորման ենթարկված-սպիրտացված մրգային հյութից)՝ էթիլ</w:t>
      </w:r>
      <w:r w:rsidR="00613A09" w:rsidRPr="00086E9E">
        <w:rPr>
          <w:rFonts w:ascii="Sylfaen" w:hAnsi="Sylfaen"/>
          <w:sz w:val="24"/>
        </w:rPr>
        <w:t>ային</w:t>
      </w:r>
      <w:r w:rsidR="00323B10" w:rsidRPr="00086E9E">
        <w:rPr>
          <w:rFonts w:ascii="Sylfaen" w:hAnsi="Sylfaen"/>
          <w:sz w:val="24"/>
        </w:rPr>
        <w:t xml:space="preserve"> սպիրտի բնական ծավալային մաս</w:t>
      </w:r>
      <w:r w:rsidR="00A3743D" w:rsidRPr="00086E9E">
        <w:rPr>
          <w:rFonts w:ascii="Sylfaen" w:hAnsi="Sylfaen"/>
          <w:sz w:val="24"/>
        </w:rPr>
        <w:t>ի</w:t>
      </w:r>
      <w:r w:rsidR="00323B10" w:rsidRPr="00086E9E">
        <w:rPr>
          <w:rFonts w:ascii="Sylfaen" w:hAnsi="Sylfaen"/>
          <w:sz w:val="24"/>
        </w:rPr>
        <w:t xml:space="preserve"> մինչ</w:t>
      </w:r>
      <w:r w:rsidR="001A5E32">
        <w:rPr>
          <w:rFonts w:ascii="Sylfaen" w:hAnsi="Sylfaen"/>
          <w:sz w:val="24"/>
        </w:rPr>
        <w:t>և</w:t>
      </w:r>
      <w:r w:rsidR="00323B10" w:rsidRPr="00086E9E">
        <w:rPr>
          <w:rFonts w:ascii="Sylfaen" w:hAnsi="Sylfaen"/>
          <w:sz w:val="24"/>
        </w:rPr>
        <w:t xml:space="preserve"> 5 տոկոս</w:t>
      </w:r>
      <w:r w:rsidR="00613A09" w:rsidRPr="00086E9E">
        <w:rPr>
          <w:rFonts w:ascii="Sylfaen" w:hAnsi="Sylfaen"/>
          <w:sz w:val="24"/>
        </w:rPr>
        <w:t xml:space="preserve"> բարձրացմամբ</w:t>
      </w:r>
      <w:r w:rsidR="00323B10" w:rsidRPr="00086E9E">
        <w:rPr>
          <w:rFonts w:ascii="Sylfaen" w:hAnsi="Sylfaen"/>
          <w:sz w:val="24"/>
        </w:rPr>
        <w:t>՝ սպիրտացված մրգային քաղցու (սպիրտացված մրգային հյութ), շաքար պարունակող մթերքներ ավելացնելու միջոցով</w:t>
      </w:r>
      <w:r w:rsidR="00A3743D" w:rsidRPr="00086E9E">
        <w:rPr>
          <w:rFonts w:ascii="Sylfaen" w:hAnsi="Sylfaen"/>
          <w:sz w:val="24"/>
        </w:rPr>
        <w:t>՝</w:t>
      </w:r>
      <w:r w:rsidR="00323B10" w:rsidRPr="00086E9E">
        <w:rPr>
          <w:rFonts w:ascii="Sylfaen" w:hAnsi="Sylfaen"/>
          <w:sz w:val="24"/>
        </w:rPr>
        <w:t xml:space="preserve"> մրգային թորվածք</w:t>
      </w:r>
      <w:r w:rsidR="00A3743D" w:rsidRPr="00086E9E">
        <w:rPr>
          <w:rFonts w:ascii="Sylfaen" w:hAnsi="Sylfaen"/>
          <w:sz w:val="24"/>
        </w:rPr>
        <w:t>ի</w:t>
      </w:r>
      <w:r w:rsidR="00323B10" w:rsidRPr="00086E9E">
        <w:rPr>
          <w:rFonts w:ascii="Sylfaen" w:hAnsi="Sylfaen"/>
          <w:sz w:val="24"/>
        </w:rPr>
        <w:t xml:space="preserve"> կամ կրկնաթորված էթիլ</w:t>
      </w:r>
      <w:r w:rsidR="00A3743D" w:rsidRPr="00086E9E">
        <w:rPr>
          <w:rFonts w:ascii="Sylfaen" w:hAnsi="Sylfaen"/>
          <w:sz w:val="24"/>
        </w:rPr>
        <w:t>ային</w:t>
      </w:r>
      <w:r w:rsidR="00323B10" w:rsidRPr="00086E9E">
        <w:rPr>
          <w:rFonts w:ascii="Sylfaen" w:hAnsi="Sylfaen"/>
          <w:sz w:val="24"/>
        </w:rPr>
        <w:t xml:space="preserve"> սպիրտ</w:t>
      </w:r>
      <w:r w:rsidR="00A3743D" w:rsidRPr="00086E9E">
        <w:rPr>
          <w:rFonts w:ascii="Sylfaen" w:hAnsi="Sylfaen"/>
          <w:sz w:val="24"/>
        </w:rPr>
        <w:t>ի ավելացմամբ</w:t>
      </w:r>
      <w:r w:rsidR="00323B10" w:rsidRPr="00086E9E">
        <w:rPr>
          <w:rFonts w:ascii="Sylfaen" w:hAnsi="Sylfaen"/>
          <w:sz w:val="24"/>
        </w:rPr>
        <w:t>: Թարմ մրգերի կամ մրգային քաղցուի սպիրտային խմորման հաշվին ապահովվող էթիլ</w:t>
      </w:r>
      <w:r w:rsidR="00FB0D9B" w:rsidRPr="00086E9E">
        <w:rPr>
          <w:rFonts w:ascii="Sylfaen" w:hAnsi="Sylfaen"/>
          <w:sz w:val="24"/>
        </w:rPr>
        <w:t>ային</w:t>
      </w:r>
      <w:r w:rsidR="00323B10" w:rsidRPr="00086E9E">
        <w:rPr>
          <w:rFonts w:ascii="Sylfaen" w:hAnsi="Sylfaen"/>
          <w:sz w:val="24"/>
        </w:rPr>
        <w:t xml:space="preserve"> սպիրտի ծավալային մասը պետք է լինի 2 տոկոսից ոչ պակաս.</w:t>
      </w:r>
    </w:p>
    <w:p w14:paraId="71AD77B4" w14:textId="4DE6491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մրգային սեղանի գինի</w:t>
      </w:r>
      <w:r w:rsidR="00323B10" w:rsidRPr="00086E9E">
        <w:rPr>
          <w:rFonts w:ascii="Sylfaen" w:hAnsi="Sylfaen"/>
          <w:sz w:val="24"/>
        </w:rPr>
        <w:t>՝ էթիլ</w:t>
      </w:r>
      <w:r w:rsidR="000B71A7" w:rsidRPr="00086E9E">
        <w:rPr>
          <w:rFonts w:ascii="Sylfaen" w:hAnsi="Sylfaen"/>
          <w:sz w:val="24"/>
        </w:rPr>
        <w:t>ային</w:t>
      </w:r>
      <w:r w:rsidR="00323B10" w:rsidRPr="00086E9E">
        <w:rPr>
          <w:rFonts w:ascii="Sylfaen" w:hAnsi="Sylfaen"/>
          <w:sz w:val="24"/>
        </w:rPr>
        <w:t xml:space="preserve"> սպիրտի 6-ից մինչ</w:t>
      </w:r>
      <w:r w:rsidR="001A5E32">
        <w:rPr>
          <w:rFonts w:ascii="Sylfaen" w:hAnsi="Sylfaen"/>
          <w:sz w:val="24"/>
        </w:rPr>
        <w:t>և</w:t>
      </w:r>
      <w:r w:rsidR="00323B10" w:rsidRPr="00086E9E">
        <w:rPr>
          <w:rFonts w:ascii="Sylfaen" w:hAnsi="Sylfaen"/>
          <w:sz w:val="24"/>
        </w:rPr>
        <w:t xml:space="preserve"> 15 տոկոս ծավալային մասով, մանրատած թարմ մրգերի (մեկ կամ մի քանի տեսակի) կամ մրգային քաղցուի ամբողջական կամ ոչ ամբողջական խմորման արդյունքում</w:t>
      </w:r>
      <w:r w:rsidR="000B71A7" w:rsidRPr="00086E9E">
        <w:rPr>
          <w:rFonts w:ascii="Sylfaen" w:hAnsi="Sylfaen"/>
          <w:sz w:val="24"/>
        </w:rPr>
        <w:t xml:space="preserve"> պատրաստված մրգային գինի՝</w:t>
      </w:r>
      <w:r w:rsidR="00323B10" w:rsidRPr="00086E9E">
        <w:rPr>
          <w:rFonts w:ascii="Sylfaen" w:hAnsi="Sylfaen"/>
          <w:sz w:val="24"/>
        </w:rPr>
        <w:t xml:space="preserve"> </w:t>
      </w:r>
      <w:r w:rsidR="000B71A7" w:rsidRPr="00086E9E">
        <w:rPr>
          <w:rFonts w:ascii="Sylfaen" w:hAnsi="Sylfaen"/>
          <w:sz w:val="24"/>
        </w:rPr>
        <w:t>քաղցրացմամբ կամ առանց դրա</w:t>
      </w:r>
      <w:r w:rsidR="00323B10" w:rsidRPr="00086E9E">
        <w:rPr>
          <w:rFonts w:ascii="Sylfaen" w:hAnsi="Sylfaen"/>
          <w:sz w:val="24"/>
        </w:rPr>
        <w:t>.</w:t>
      </w:r>
    </w:p>
    <w:p w14:paraId="26D6356B" w14:textId="6DC3E671"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թնդեցված մրգային գինի</w:t>
      </w:r>
      <w:r w:rsidR="00323B10" w:rsidRPr="00086E9E">
        <w:rPr>
          <w:rFonts w:ascii="Sylfaen" w:hAnsi="Sylfaen"/>
          <w:sz w:val="24"/>
        </w:rPr>
        <w:t>՝ էթիլ</w:t>
      </w:r>
      <w:r w:rsidR="001F5BBF" w:rsidRPr="00086E9E">
        <w:rPr>
          <w:rFonts w:ascii="Sylfaen" w:hAnsi="Sylfaen"/>
          <w:sz w:val="24"/>
        </w:rPr>
        <w:t>ային</w:t>
      </w:r>
      <w:r w:rsidR="00323B10" w:rsidRPr="00086E9E">
        <w:rPr>
          <w:rFonts w:ascii="Sylfaen" w:hAnsi="Sylfaen"/>
          <w:sz w:val="24"/>
        </w:rPr>
        <w:t xml:space="preserve"> սպիրտի 15-ից մինչ</w:t>
      </w:r>
      <w:r w:rsidR="001A5E32">
        <w:rPr>
          <w:rFonts w:ascii="Sylfaen" w:hAnsi="Sylfaen"/>
          <w:sz w:val="24"/>
        </w:rPr>
        <w:t>և</w:t>
      </w:r>
      <w:r w:rsidR="00323B10" w:rsidRPr="00086E9E">
        <w:rPr>
          <w:rFonts w:ascii="Sylfaen" w:hAnsi="Sylfaen"/>
          <w:sz w:val="24"/>
        </w:rPr>
        <w:t xml:space="preserve"> 22 տոկոս ծավալային մասով</w:t>
      </w:r>
      <w:r w:rsidR="001F5BBF" w:rsidRPr="00086E9E">
        <w:rPr>
          <w:rFonts w:ascii="Sylfaen" w:hAnsi="Sylfaen"/>
          <w:sz w:val="24"/>
        </w:rPr>
        <w:t xml:space="preserve"> մրգային գինի</w:t>
      </w:r>
      <w:r w:rsidR="00323B10" w:rsidRPr="00086E9E">
        <w:rPr>
          <w:rFonts w:ascii="Sylfaen" w:hAnsi="Sylfaen"/>
          <w:sz w:val="24"/>
        </w:rPr>
        <w:t>,</w:t>
      </w:r>
      <w:r w:rsidR="001F5BBF" w:rsidRPr="00086E9E">
        <w:rPr>
          <w:rFonts w:ascii="Sylfaen" w:hAnsi="Sylfaen"/>
          <w:sz w:val="24"/>
        </w:rPr>
        <w:t xml:space="preserve"> որը</w:t>
      </w:r>
      <w:r w:rsidR="00323B10" w:rsidRPr="00086E9E">
        <w:rPr>
          <w:rFonts w:ascii="Sylfaen" w:hAnsi="Sylfaen"/>
          <w:sz w:val="24"/>
        </w:rPr>
        <w:t xml:space="preserve"> պատրաստված </w:t>
      </w:r>
      <w:r w:rsidR="001F5BBF" w:rsidRPr="00086E9E">
        <w:rPr>
          <w:rFonts w:ascii="Sylfaen" w:hAnsi="Sylfaen"/>
          <w:sz w:val="24"/>
        </w:rPr>
        <w:t xml:space="preserve">է </w:t>
      </w:r>
      <w:r w:rsidR="00323B10" w:rsidRPr="00086E9E">
        <w:rPr>
          <w:rFonts w:ascii="Sylfaen" w:hAnsi="Sylfaen"/>
          <w:sz w:val="24"/>
        </w:rPr>
        <w:t xml:space="preserve">թարմ մրգային քաղցուի կամ մանրատած թարմ մրգերի (մեկ կամ մի քանի տեսակի) սպիրտային խմորման արդյունքում կամ </w:t>
      </w:r>
      <w:r w:rsidR="003F7B72" w:rsidRPr="00086E9E">
        <w:rPr>
          <w:rFonts w:ascii="Sylfaen" w:hAnsi="Sylfaen"/>
          <w:sz w:val="24"/>
        </w:rPr>
        <w:t xml:space="preserve">լցվածքով </w:t>
      </w:r>
      <w:r w:rsidR="00323B10" w:rsidRPr="00086E9E">
        <w:rPr>
          <w:rFonts w:ascii="Sylfaen" w:hAnsi="Sylfaen"/>
          <w:sz w:val="24"/>
        </w:rPr>
        <w:t>մրգային սեղանի գինուց (գինենյութերից) կամ մրգային</w:t>
      </w:r>
      <w:r w:rsidR="000C293F" w:rsidRPr="00086E9E">
        <w:rPr>
          <w:rFonts w:ascii="Sylfaen" w:hAnsi="Sylfaen"/>
          <w:sz w:val="24"/>
        </w:rPr>
        <w:t> </w:t>
      </w:r>
      <w:r w:rsidR="00323B10" w:rsidRPr="00086E9E">
        <w:rPr>
          <w:rFonts w:ascii="Sylfaen" w:hAnsi="Sylfaen"/>
          <w:sz w:val="24"/>
        </w:rPr>
        <w:t>խմորման ենթարկված-սպիրտացված քաղցուից (մրգային խմորման ենթարկված-սպիրտացված գինենյութից, սպիրտացված մրգային հյութից), շաքար պարունակող մթերքներից՝ մրգային թորվածք</w:t>
      </w:r>
      <w:r w:rsidR="003F7B72"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մրգային սպիրտացված քաղցու</w:t>
      </w:r>
      <w:r w:rsidR="003F7B72" w:rsidRPr="00086E9E">
        <w:rPr>
          <w:rFonts w:ascii="Sylfaen" w:hAnsi="Sylfaen"/>
          <w:sz w:val="24"/>
        </w:rPr>
        <w:t>ի</w:t>
      </w:r>
      <w:r w:rsidR="00323B10" w:rsidRPr="00086E9E">
        <w:rPr>
          <w:rFonts w:ascii="Sylfaen" w:hAnsi="Sylfaen"/>
          <w:sz w:val="24"/>
        </w:rPr>
        <w:t xml:space="preserve"> (սպիրտացված մրգային հյութ)</w:t>
      </w:r>
      <w:r w:rsidR="003F7B72" w:rsidRPr="00086E9E">
        <w:rPr>
          <w:rFonts w:ascii="Sylfaen" w:hAnsi="Sylfaen"/>
          <w:sz w:val="24"/>
        </w:rPr>
        <w:t xml:space="preserve"> ավելացմամբ</w:t>
      </w:r>
      <w:r w:rsidR="00323B10" w:rsidRPr="00086E9E">
        <w:rPr>
          <w:rFonts w:ascii="Sylfaen" w:hAnsi="Sylfaen"/>
          <w:sz w:val="24"/>
        </w:rPr>
        <w:t>, կամ սննդային հումքից կրկնաթորված էթիլ</w:t>
      </w:r>
      <w:r w:rsidR="006509A6" w:rsidRPr="00086E9E">
        <w:rPr>
          <w:rFonts w:ascii="Sylfaen" w:hAnsi="Sylfaen"/>
          <w:sz w:val="24"/>
        </w:rPr>
        <w:t>ային</w:t>
      </w:r>
      <w:r w:rsidR="00323B10" w:rsidRPr="00086E9E">
        <w:rPr>
          <w:rFonts w:ascii="Sylfaen" w:hAnsi="Sylfaen"/>
          <w:sz w:val="24"/>
        </w:rPr>
        <w:t xml:space="preserve"> սպիրտից, կամ կրկնաթորված մրգային թորվածքից.</w:t>
      </w:r>
    </w:p>
    <w:p w14:paraId="02CC1B9F" w14:textId="77777777" w:rsidR="00323B10" w:rsidRPr="00086E9E" w:rsidRDefault="004C0E19" w:rsidP="0052494A">
      <w:pPr>
        <w:pStyle w:val="20"/>
        <w:shd w:val="clear" w:color="auto" w:fill="auto"/>
        <w:spacing w:before="0" w:after="160" w:line="360" w:lineRule="auto"/>
        <w:ind w:right="-8" w:firstLine="567"/>
        <w:rPr>
          <w:rFonts w:ascii="Sylfaen" w:hAnsi="Sylfaen"/>
          <w:spacing w:val="-6"/>
          <w:sz w:val="24"/>
          <w:szCs w:val="24"/>
        </w:rPr>
      </w:pPr>
      <w:r w:rsidRPr="00086E9E">
        <w:rPr>
          <w:rFonts w:ascii="Sylfaen" w:hAnsi="Sylfaen"/>
          <w:b/>
          <w:spacing w:val="-6"/>
          <w:sz w:val="24"/>
        </w:rPr>
        <w:t>թնդեցված բուրավետացված մրգային գինի</w:t>
      </w:r>
      <w:r w:rsidR="00323B10" w:rsidRPr="00086E9E">
        <w:rPr>
          <w:rFonts w:ascii="Sylfaen" w:hAnsi="Sylfaen"/>
          <w:spacing w:val="-6"/>
          <w:sz w:val="24"/>
        </w:rPr>
        <w:t>՝ բնական համաբուրավետիչ նյութեր</w:t>
      </w:r>
      <w:r w:rsidR="00C25739" w:rsidRPr="00086E9E">
        <w:rPr>
          <w:rFonts w:ascii="Sylfaen" w:hAnsi="Sylfaen"/>
          <w:spacing w:val="-6"/>
          <w:sz w:val="24"/>
        </w:rPr>
        <w:t>ի</w:t>
      </w:r>
      <w:r w:rsidR="00323B10" w:rsidRPr="00086E9E">
        <w:rPr>
          <w:rFonts w:ascii="Sylfaen" w:hAnsi="Sylfaen"/>
          <w:spacing w:val="-6"/>
          <w:sz w:val="24"/>
        </w:rPr>
        <w:t xml:space="preserve"> կամ համաբուրավետիչ պատրաստուկներ</w:t>
      </w:r>
      <w:r w:rsidR="00C25739" w:rsidRPr="00086E9E">
        <w:rPr>
          <w:rFonts w:ascii="Sylfaen" w:hAnsi="Sylfaen"/>
          <w:spacing w:val="-6"/>
          <w:sz w:val="24"/>
        </w:rPr>
        <w:t>ի ավելացմամբ արտադրված թնդեցված մրգային գինի՝</w:t>
      </w:r>
      <w:r w:rsidR="00323B10" w:rsidRPr="00086E9E">
        <w:rPr>
          <w:rFonts w:ascii="Sylfaen" w:hAnsi="Sylfaen"/>
          <w:spacing w:val="-6"/>
          <w:sz w:val="24"/>
        </w:rPr>
        <w:t xml:space="preserve"> շաքար պարունակող նյութեր</w:t>
      </w:r>
      <w:r w:rsidR="006472C2" w:rsidRPr="00086E9E">
        <w:rPr>
          <w:rFonts w:ascii="Sylfaen" w:hAnsi="Sylfaen"/>
          <w:spacing w:val="-6"/>
          <w:sz w:val="24"/>
        </w:rPr>
        <w:t>ի ավելացմամբ կամ առանց դրա</w:t>
      </w:r>
      <w:r w:rsidR="00323B10" w:rsidRPr="00086E9E">
        <w:rPr>
          <w:rFonts w:ascii="Sylfaen" w:hAnsi="Sylfaen"/>
          <w:spacing w:val="-6"/>
          <w:sz w:val="24"/>
        </w:rPr>
        <w:t>.</w:t>
      </w:r>
    </w:p>
    <w:p w14:paraId="6B4C5CC1"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հատուկ տեխն</w:t>
      </w:r>
      <w:r w:rsidR="00EC2C52" w:rsidRPr="00086E9E">
        <w:rPr>
          <w:rFonts w:ascii="Sylfaen" w:hAnsi="Sylfaen"/>
          <w:b/>
          <w:sz w:val="24"/>
        </w:rPr>
        <w:t>ոլոգիայի</w:t>
      </w:r>
      <w:r w:rsidRPr="00086E9E">
        <w:rPr>
          <w:rFonts w:ascii="Sylfaen" w:hAnsi="Sylfaen"/>
          <w:b/>
          <w:sz w:val="24"/>
        </w:rPr>
        <w:t xml:space="preserve"> թնդեցված մրգային գինի</w:t>
      </w:r>
      <w:r w:rsidR="00323B10" w:rsidRPr="00086E9E">
        <w:rPr>
          <w:rFonts w:ascii="Sylfaen" w:hAnsi="Sylfaen"/>
          <w:sz w:val="24"/>
        </w:rPr>
        <w:t xml:space="preserve">՝ </w:t>
      </w:r>
      <w:r w:rsidR="005F122D" w:rsidRPr="00086E9E">
        <w:rPr>
          <w:rFonts w:ascii="Sylfaen" w:hAnsi="Sylfaen"/>
          <w:sz w:val="24"/>
        </w:rPr>
        <w:t xml:space="preserve">թնդեցված </w:t>
      </w:r>
      <w:r w:rsidR="00323B10" w:rsidRPr="00086E9E">
        <w:rPr>
          <w:rFonts w:ascii="Sylfaen" w:hAnsi="Sylfaen"/>
          <w:sz w:val="24"/>
        </w:rPr>
        <w:t xml:space="preserve">մրգային </w:t>
      </w:r>
      <w:r w:rsidR="005F122D" w:rsidRPr="00086E9E">
        <w:rPr>
          <w:rFonts w:ascii="Sylfaen" w:hAnsi="Sylfaen"/>
          <w:sz w:val="24"/>
        </w:rPr>
        <w:t>գինի, որն</w:t>
      </w:r>
      <w:r w:rsidR="00323B10" w:rsidRPr="00086E9E">
        <w:rPr>
          <w:rFonts w:ascii="Sylfaen" w:hAnsi="Sylfaen"/>
          <w:sz w:val="24"/>
        </w:rPr>
        <w:t xml:space="preserve"> արտադրված </w:t>
      </w:r>
      <w:r w:rsidR="005F122D" w:rsidRPr="00086E9E">
        <w:rPr>
          <w:rFonts w:ascii="Sylfaen" w:hAnsi="Sylfaen"/>
          <w:sz w:val="24"/>
        </w:rPr>
        <w:t>է</w:t>
      </w:r>
      <w:r w:rsidR="00283736" w:rsidRPr="00086E9E">
        <w:rPr>
          <w:rFonts w:ascii="Sylfaen" w:hAnsi="Sylfaen"/>
          <w:sz w:val="24"/>
        </w:rPr>
        <w:t>՝</w:t>
      </w:r>
      <w:r w:rsidR="005F122D" w:rsidRPr="00086E9E">
        <w:rPr>
          <w:rFonts w:ascii="Sylfaen" w:hAnsi="Sylfaen"/>
          <w:sz w:val="24"/>
        </w:rPr>
        <w:t xml:space="preserve"> </w:t>
      </w:r>
      <w:r w:rsidR="0007384F" w:rsidRPr="00086E9E">
        <w:rPr>
          <w:rFonts w:ascii="Sylfaen" w:hAnsi="Sylfaen"/>
          <w:sz w:val="24"/>
        </w:rPr>
        <w:t>օգտագործելով այն փաստաթղթով (փաստաթղթերով), որին համապատասխան պատրաստված է ալկոհոլային արտադրանքը (ստանդարտ, կազմակերպության ստանդարտ, տեխնիկական պայմաններ կամ այլ փաստաթուղթ), նախատեսված տեխնոլոգիական եղանակները</w:t>
      </w:r>
      <w:r w:rsidR="00323B10" w:rsidRPr="00086E9E">
        <w:rPr>
          <w:rFonts w:ascii="Sylfaen" w:hAnsi="Sylfaen"/>
          <w:sz w:val="24"/>
        </w:rPr>
        <w:t xml:space="preserve">, որոնք գինուն </w:t>
      </w:r>
      <w:r w:rsidR="00DE5C2E" w:rsidRPr="00086E9E">
        <w:rPr>
          <w:rFonts w:ascii="Sylfaen" w:hAnsi="Sylfaen"/>
          <w:sz w:val="24"/>
        </w:rPr>
        <w:t>տալիս են բնահատուկ զգայորոշման հատկություններ.</w:t>
      </w:r>
    </w:p>
    <w:p w14:paraId="6B8F4895" w14:textId="52308B7C" w:rsidR="00323B10"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մրգային խաղուն գինի</w:t>
      </w:r>
      <w:r w:rsidR="00323B10" w:rsidRPr="00086E9E">
        <w:rPr>
          <w:rFonts w:ascii="Sylfaen" w:hAnsi="Sylfaen"/>
          <w:sz w:val="24"/>
        </w:rPr>
        <w:t>՝ էթիլ</w:t>
      </w:r>
      <w:r w:rsidR="005D6D8D" w:rsidRPr="00086E9E">
        <w:rPr>
          <w:rFonts w:ascii="Sylfaen" w:hAnsi="Sylfaen"/>
          <w:sz w:val="24"/>
        </w:rPr>
        <w:t>ային</w:t>
      </w:r>
      <w:r w:rsidR="00323B10" w:rsidRPr="00086E9E">
        <w:rPr>
          <w:rFonts w:ascii="Sylfaen" w:hAnsi="Sylfaen"/>
          <w:sz w:val="24"/>
        </w:rPr>
        <w:t xml:space="preserve"> սպիրտի 6-ից մինչ</w:t>
      </w:r>
      <w:r w:rsidR="001A5E32">
        <w:rPr>
          <w:rFonts w:ascii="Sylfaen" w:hAnsi="Sylfaen"/>
          <w:sz w:val="24"/>
        </w:rPr>
        <w:t>և</w:t>
      </w:r>
      <w:r w:rsidR="00323B10" w:rsidRPr="00086E9E">
        <w:rPr>
          <w:rFonts w:ascii="Sylfaen" w:hAnsi="Sylfaen"/>
          <w:sz w:val="24"/>
        </w:rPr>
        <w:t xml:space="preserve"> 12,5 տոկոս ծավալային մասով </w:t>
      </w:r>
      <w:r w:rsidR="001A5E32">
        <w:rPr>
          <w:rFonts w:ascii="Sylfaen" w:hAnsi="Sylfaen"/>
          <w:sz w:val="24"/>
        </w:rPr>
        <w:t>և</w:t>
      </w:r>
      <w:r w:rsidR="00323B10" w:rsidRPr="00086E9E">
        <w:rPr>
          <w:rFonts w:ascii="Sylfaen" w:hAnsi="Sylfaen"/>
          <w:sz w:val="24"/>
        </w:rPr>
        <w:t xml:space="preserve"> շշում՝ 20°С ջերմաստիճանում ածխածնի դիօքսիդի առնվազն 300 կՊա ճնշումով</w:t>
      </w:r>
      <w:r w:rsidR="005D6D8D" w:rsidRPr="00086E9E">
        <w:rPr>
          <w:rFonts w:ascii="Sylfaen" w:hAnsi="Sylfaen"/>
          <w:sz w:val="24"/>
        </w:rPr>
        <w:t xml:space="preserve"> մրգային գինի</w:t>
      </w:r>
      <w:r w:rsidR="00323B10" w:rsidRPr="00086E9E">
        <w:rPr>
          <w:rFonts w:ascii="Sylfaen" w:hAnsi="Sylfaen"/>
          <w:sz w:val="24"/>
        </w:rPr>
        <w:t xml:space="preserve">՝ մրգային քաղցուի սպիրտային խմորման կամ </w:t>
      </w:r>
      <w:r w:rsidR="00FA019E" w:rsidRPr="00086E9E">
        <w:rPr>
          <w:rFonts w:ascii="Sylfaen" w:hAnsi="Sylfaen"/>
          <w:sz w:val="24"/>
        </w:rPr>
        <w:t xml:space="preserve">լցվածքով </w:t>
      </w:r>
      <w:r w:rsidR="00323B10" w:rsidRPr="00086E9E">
        <w:rPr>
          <w:rFonts w:ascii="Sylfaen" w:hAnsi="Sylfaen"/>
          <w:sz w:val="24"/>
        </w:rPr>
        <w:t>մրգային սեղանի գինու (գինենյութերի) երկրորդային խմորման արդյունքում</w:t>
      </w:r>
      <w:r w:rsidR="00925605" w:rsidRPr="00086E9E">
        <w:rPr>
          <w:rFonts w:ascii="Sylfaen" w:hAnsi="Sylfaen"/>
          <w:sz w:val="24"/>
        </w:rPr>
        <w:t xml:space="preserve"> ածխածնի դիօքսիդով հագեցած </w:t>
      </w:r>
      <w:r w:rsidR="00323B10" w:rsidRPr="00086E9E">
        <w:rPr>
          <w:rFonts w:ascii="Sylfaen" w:hAnsi="Sylfaen"/>
          <w:sz w:val="24"/>
        </w:rPr>
        <w:t>՝ շաքար պարո</w:t>
      </w:r>
      <w:r w:rsidR="002F1CB1" w:rsidRPr="00086E9E">
        <w:rPr>
          <w:rFonts w:ascii="Sylfaen" w:hAnsi="Sylfaen"/>
          <w:sz w:val="24"/>
        </w:rPr>
        <w:t>ւ</w:t>
      </w:r>
      <w:r w:rsidR="00323B10" w:rsidRPr="00086E9E">
        <w:rPr>
          <w:rFonts w:ascii="Sylfaen" w:hAnsi="Sylfaen"/>
          <w:sz w:val="24"/>
        </w:rPr>
        <w:t>նակող մթերքներ</w:t>
      </w:r>
      <w:r w:rsidR="00FA019E" w:rsidRPr="00086E9E">
        <w:rPr>
          <w:rFonts w:ascii="Sylfaen" w:hAnsi="Sylfaen"/>
          <w:sz w:val="24"/>
        </w:rPr>
        <w:t>ի ավելացմամբ</w:t>
      </w:r>
      <w:r w:rsidR="00323B10" w:rsidRPr="00086E9E">
        <w:rPr>
          <w:rFonts w:ascii="Sylfaen" w:hAnsi="Sylfaen"/>
          <w:sz w:val="24"/>
        </w:rPr>
        <w:t>.</w:t>
      </w:r>
      <w:r w:rsidR="00B04515" w:rsidRPr="00086E9E">
        <w:rPr>
          <w:rFonts w:ascii="Sylfaen" w:hAnsi="Sylfaen"/>
          <w:sz w:val="24"/>
        </w:rPr>
        <w:t xml:space="preserve"> </w:t>
      </w:r>
    </w:p>
    <w:p w14:paraId="72E05F42" w14:textId="77777777" w:rsidR="001D6B4E" w:rsidRPr="00086E9E" w:rsidRDefault="001D6B4E" w:rsidP="0052494A">
      <w:pPr>
        <w:pStyle w:val="20"/>
        <w:shd w:val="clear" w:color="auto" w:fill="auto"/>
        <w:spacing w:before="0" w:after="160" w:line="360" w:lineRule="auto"/>
        <w:ind w:right="-8" w:firstLine="567"/>
        <w:rPr>
          <w:rFonts w:ascii="Sylfaen" w:hAnsi="Sylfaen"/>
          <w:sz w:val="24"/>
          <w:szCs w:val="24"/>
        </w:rPr>
      </w:pPr>
    </w:p>
    <w:p w14:paraId="24B34CCE" w14:textId="32A45AE8" w:rsidR="00323B10" w:rsidRPr="00086E9E" w:rsidRDefault="008B4D1E"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մարգարտ</w:t>
      </w:r>
      <w:r w:rsidR="00C52DE2" w:rsidRPr="00086E9E">
        <w:rPr>
          <w:rFonts w:ascii="Sylfaen" w:hAnsi="Sylfaen"/>
          <w:b/>
          <w:sz w:val="24"/>
        </w:rPr>
        <w:t>ա</w:t>
      </w:r>
      <w:r w:rsidRPr="00086E9E">
        <w:rPr>
          <w:rFonts w:ascii="Sylfaen" w:hAnsi="Sylfaen"/>
          <w:b/>
          <w:sz w:val="24"/>
        </w:rPr>
        <w:t>յ</w:t>
      </w:r>
      <w:r w:rsidR="00C52DE2" w:rsidRPr="00086E9E">
        <w:rPr>
          <w:rFonts w:ascii="Sylfaen" w:hAnsi="Sylfaen"/>
          <w:b/>
          <w:sz w:val="24"/>
        </w:rPr>
        <w:t>ին</w:t>
      </w:r>
      <w:r w:rsidRPr="00086E9E">
        <w:rPr>
          <w:rFonts w:ascii="Sylfaen" w:hAnsi="Sylfaen"/>
          <w:b/>
          <w:sz w:val="24"/>
        </w:rPr>
        <w:t xml:space="preserve"> </w:t>
      </w:r>
      <w:r w:rsidR="004C0E19" w:rsidRPr="00086E9E">
        <w:rPr>
          <w:rFonts w:ascii="Sylfaen" w:hAnsi="Sylfaen"/>
          <w:b/>
          <w:sz w:val="24"/>
        </w:rPr>
        <w:t>մրգային խաղուն գինի</w:t>
      </w:r>
      <w:r w:rsidR="00323B10" w:rsidRPr="00086E9E">
        <w:rPr>
          <w:rFonts w:ascii="Sylfaen" w:hAnsi="Sylfaen"/>
          <w:sz w:val="24"/>
        </w:rPr>
        <w:t>՝ շշում՝ 20°С ջերմաստիճանում ածխածնի դիօքսիդի 100-ից մինչ</w:t>
      </w:r>
      <w:r w:rsidR="001A5E32">
        <w:rPr>
          <w:rFonts w:ascii="Sylfaen" w:hAnsi="Sylfaen"/>
          <w:sz w:val="24"/>
        </w:rPr>
        <w:t>և</w:t>
      </w:r>
      <w:r w:rsidR="00323B10" w:rsidRPr="00086E9E">
        <w:rPr>
          <w:rFonts w:ascii="Sylfaen" w:hAnsi="Sylfaen"/>
          <w:sz w:val="24"/>
        </w:rPr>
        <w:t xml:space="preserve"> 250 կՊա ճնշումով</w:t>
      </w:r>
      <w:r w:rsidR="0058661B" w:rsidRPr="00086E9E">
        <w:rPr>
          <w:rFonts w:ascii="Sylfaen" w:hAnsi="Sylfaen"/>
          <w:sz w:val="24"/>
        </w:rPr>
        <w:t xml:space="preserve"> մրգային խաղուն գինի</w:t>
      </w:r>
      <w:r w:rsidR="00323B10" w:rsidRPr="00086E9E">
        <w:rPr>
          <w:rFonts w:ascii="Sylfaen" w:hAnsi="Sylfaen"/>
          <w:sz w:val="24"/>
        </w:rPr>
        <w:t>.</w:t>
      </w:r>
    </w:p>
    <w:p w14:paraId="0D964EFC" w14:textId="02821BAD"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գազավորված մրգային գինի</w:t>
      </w:r>
      <w:r w:rsidR="00323B10" w:rsidRPr="00086E9E">
        <w:rPr>
          <w:rFonts w:ascii="Sylfaen" w:hAnsi="Sylfaen"/>
          <w:sz w:val="24"/>
        </w:rPr>
        <w:t>՝ էթիլ</w:t>
      </w:r>
      <w:r w:rsidR="00310CD7" w:rsidRPr="00086E9E">
        <w:rPr>
          <w:rFonts w:ascii="Sylfaen" w:hAnsi="Sylfaen"/>
          <w:sz w:val="24"/>
        </w:rPr>
        <w:t>ային</w:t>
      </w:r>
      <w:r w:rsidR="00323B10" w:rsidRPr="00086E9E">
        <w:rPr>
          <w:rFonts w:ascii="Sylfaen" w:hAnsi="Sylfaen"/>
          <w:sz w:val="24"/>
        </w:rPr>
        <w:t xml:space="preserve"> սպիրտի 6-ից մինչ</w:t>
      </w:r>
      <w:r w:rsidR="001A5E32">
        <w:rPr>
          <w:rFonts w:ascii="Sylfaen" w:hAnsi="Sylfaen"/>
          <w:sz w:val="24"/>
        </w:rPr>
        <w:t>և</w:t>
      </w:r>
      <w:r w:rsidR="00323B10" w:rsidRPr="00086E9E">
        <w:rPr>
          <w:rFonts w:ascii="Sylfaen" w:hAnsi="Sylfaen"/>
          <w:sz w:val="24"/>
        </w:rPr>
        <w:t xml:space="preserve"> 12,5 տոկոս ծավալային մասով </w:t>
      </w:r>
      <w:r w:rsidR="001A5E32">
        <w:rPr>
          <w:rFonts w:ascii="Sylfaen" w:hAnsi="Sylfaen"/>
          <w:sz w:val="24"/>
        </w:rPr>
        <w:t>և</w:t>
      </w:r>
      <w:r w:rsidR="00323B10" w:rsidRPr="00086E9E">
        <w:rPr>
          <w:rFonts w:ascii="Sylfaen" w:hAnsi="Sylfaen"/>
          <w:sz w:val="24"/>
        </w:rPr>
        <w:t xml:space="preserve"> շշում՝ 20°С ջերմաստիճանում ածխածնի դիօքսիդի առնվազն 250 կՊա ճնշումով</w:t>
      </w:r>
      <w:r w:rsidR="00FF0AD6" w:rsidRPr="00086E9E">
        <w:rPr>
          <w:rFonts w:ascii="Sylfaen" w:hAnsi="Sylfaen"/>
          <w:sz w:val="24"/>
        </w:rPr>
        <w:t xml:space="preserve"> մրգային սեղանի գինի</w:t>
      </w:r>
      <w:r w:rsidR="00651516" w:rsidRPr="00086E9E">
        <w:rPr>
          <w:rFonts w:ascii="Sylfaen" w:hAnsi="Sylfaen"/>
          <w:sz w:val="24"/>
        </w:rPr>
        <w:t>՝</w:t>
      </w:r>
      <w:r w:rsidR="00323B10" w:rsidRPr="00086E9E">
        <w:rPr>
          <w:rFonts w:ascii="Sylfaen" w:hAnsi="Sylfaen"/>
          <w:sz w:val="24"/>
        </w:rPr>
        <w:t xml:space="preserve"> ածխածնի դիօքսիդով արհեստական հագեցման եղանակով</w:t>
      </w:r>
      <w:r w:rsidR="00945E4C" w:rsidRPr="00086E9E">
        <w:rPr>
          <w:rFonts w:ascii="Sylfaen" w:hAnsi="Sylfaen"/>
          <w:sz w:val="24"/>
        </w:rPr>
        <w:t xml:space="preserve"> պատրաստված</w:t>
      </w:r>
      <w:r w:rsidR="00323B10" w:rsidRPr="00086E9E">
        <w:rPr>
          <w:rFonts w:ascii="Sylfaen" w:hAnsi="Sylfaen"/>
          <w:sz w:val="24"/>
        </w:rPr>
        <w:t>.</w:t>
      </w:r>
    </w:p>
    <w:p w14:paraId="5A60CC59" w14:textId="5D79460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գազավորված մարգարտ</w:t>
      </w:r>
      <w:r w:rsidR="00C52DE2" w:rsidRPr="00086E9E">
        <w:rPr>
          <w:rFonts w:ascii="Sylfaen" w:hAnsi="Sylfaen"/>
          <w:b/>
          <w:sz w:val="24"/>
        </w:rPr>
        <w:t>ա</w:t>
      </w:r>
      <w:r w:rsidRPr="00086E9E">
        <w:rPr>
          <w:rFonts w:ascii="Sylfaen" w:hAnsi="Sylfaen"/>
          <w:b/>
          <w:sz w:val="24"/>
        </w:rPr>
        <w:t>յ</w:t>
      </w:r>
      <w:r w:rsidR="00C52DE2" w:rsidRPr="00086E9E">
        <w:rPr>
          <w:rFonts w:ascii="Sylfaen" w:hAnsi="Sylfaen"/>
          <w:b/>
          <w:sz w:val="24"/>
        </w:rPr>
        <w:t>ին</w:t>
      </w:r>
      <w:r w:rsidRPr="00086E9E">
        <w:rPr>
          <w:rFonts w:ascii="Sylfaen" w:hAnsi="Sylfaen"/>
          <w:b/>
          <w:sz w:val="24"/>
        </w:rPr>
        <w:t xml:space="preserve"> մրգային գինի</w:t>
      </w:r>
      <w:r w:rsidR="00323B10" w:rsidRPr="00086E9E">
        <w:rPr>
          <w:rFonts w:ascii="Sylfaen" w:hAnsi="Sylfaen"/>
          <w:sz w:val="24"/>
        </w:rPr>
        <w:t>՝ շշում՝ 20°С ջերմաստիճանում ածխածնի դիօքսիդի 100-ից մինչ</w:t>
      </w:r>
      <w:r w:rsidR="001A5E32">
        <w:rPr>
          <w:rFonts w:ascii="Sylfaen" w:hAnsi="Sylfaen"/>
          <w:sz w:val="24"/>
        </w:rPr>
        <w:t>և</w:t>
      </w:r>
      <w:r w:rsidR="00323B10" w:rsidRPr="00086E9E">
        <w:rPr>
          <w:rFonts w:ascii="Sylfaen" w:hAnsi="Sylfaen"/>
          <w:sz w:val="24"/>
        </w:rPr>
        <w:t xml:space="preserve"> 250 կՊա ճնշումով</w:t>
      </w:r>
      <w:r w:rsidR="0017137F" w:rsidRPr="00086E9E">
        <w:rPr>
          <w:rFonts w:ascii="Sylfaen" w:hAnsi="Sylfaen"/>
          <w:sz w:val="24"/>
        </w:rPr>
        <w:t xml:space="preserve"> գազավորված մրգային գինի</w:t>
      </w:r>
      <w:r w:rsidR="00323B10" w:rsidRPr="00086E9E">
        <w:rPr>
          <w:rFonts w:ascii="Sylfaen" w:hAnsi="Sylfaen"/>
          <w:sz w:val="24"/>
        </w:rPr>
        <w:t>.</w:t>
      </w:r>
    </w:p>
    <w:p w14:paraId="4E8C5204"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բրենդի</w:t>
      </w:r>
      <w:r w:rsidR="00323B10" w:rsidRPr="00086E9E">
        <w:rPr>
          <w:rFonts w:ascii="Sylfaen" w:hAnsi="Sylfaen"/>
          <w:sz w:val="24"/>
        </w:rPr>
        <w:t>՝ էթիլ</w:t>
      </w:r>
      <w:r w:rsidR="001304F0" w:rsidRPr="00086E9E">
        <w:rPr>
          <w:rFonts w:ascii="Sylfaen" w:hAnsi="Sylfaen"/>
          <w:sz w:val="24"/>
        </w:rPr>
        <w:t>ային</w:t>
      </w:r>
      <w:r w:rsidR="00323B10" w:rsidRPr="00086E9E">
        <w:rPr>
          <w:rFonts w:ascii="Sylfaen" w:hAnsi="Sylfaen"/>
          <w:sz w:val="24"/>
        </w:rPr>
        <w:t xml:space="preserve"> սպիրտի 36 տոկոսից ոչ պակաս ծավալային մասով</w:t>
      </w:r>
      <w:r w:rsidR="001304F0" w:rsidRPr="00086E9E">
        <w:rPr>
          <w:rFonts w:ascii="Sylfaen" w:hAnsi="Sylfaen"/>
          <w:sz w:val="24"/>
        </w:rPr>
        <w:t xml:space="preserve"> գինեգործական արտադրանք</w:t>
      </w:r>
      <w:r w:rsidR="00323B10" w:rsidRPr="00086E9E">
        <w:rPr>
          <w:rFonts w:ascii="Sylfaen" w:hAnsi="Sylfaen"/>
          <w:sz w:val="24"/>
        </w:rPr>
        <w:t>,</w:t>
      </w:r>
      <w:r w:rsidR="001304F0" w:rsidRPr="00086E9E">
        <w:rPr>
          <w:rFonts w:ascii="Sylfaen" w:hAnsi="Sylfaen"/>
          <w:sz w:val="24"/>
        </w:rPr>
        <w:t xml:space="preserve"> որը </w:t>
      </w:r>
      <w:r w:rsidR="00323B10" w:rsidRPr="00086E9E">
        <w:rPr>
          <w:rFonts w:ascii="Sylfaen" w:hAnsi="Sylfaen"/>
          <w:sz w:val="24"/>
        </w:rPr>
        <w:t xml:space="preserve">պատրաստված </w:t>
      </w:r>
      <w:r w:rsidR="00EC2C52" w:rsidRPr="00086E9E">
        <w:rPr>
          <w:rFonts w:ascii="Sylfaen" w:hAnsi="Sylfaen"/>
          <w:sz w:val="24"/>
        </w:rPr>
        <w:t>է բրենդիի համար</w:t>
      </w:r>
      <w:r w:rsidR="0007384F" w:rsidRPr="00086E9E">
        <w:rPr>
          <w:rFonts w:ascii="Sylfaen" w:hAnsi="Sylfaen"/>
          <w:sz w:val="24"/>
        </w:rPr>
        <w:t xml:space="preserve"> նախատեսված գինու թորվածքից (կոնյակի թորվածքից)՝ վերջնական արտադրանքում</w:t>
      </w:r>
      <w:r w:rsidR="00F80D0F" w:rsidRPr="00086E9E">
        <w:rPr>
          <w:rFonts w:ascii="Sylfaen" w:hAnsi="Sylfaen"/>
          <w:sz w:val="24"/>
        </w:rPr>
        <w:t xml:space="preserve"> </w:t>
      </w:r>
      <w:r w:rsidR="00323B10" w:rsidRPr="00086E9E">
        <w:rPr>
          <w:rFonts w:ascii="Sylfaen" w:hAnsi="Sylfaen"/>
          <w:sz w:val="24"/>
        </w:rPr>
        <w:t>անջուր էթիլ</w:t>
      </w:r>
      <w:r w:rsidR="001304F0" w:rsidRPr="00086E9E">
        <w:rPr>
          <w:rFonts w:ascii="Sylfaen" w:hAnsi="Sylfaen"/>
          <w:sz w:val="24"/>
        </w:rPr>
        <w:t>ային</w:t>
      </w:r>
      <w:r w:rsidR="00323B10" w:rsidRPr="00086E9E">
        <w:rPr>
          <w:rFonts w:ascii="Sylfaen" w:hAnsi="Sylfaen"/>
          <w:sz w:val="24"/>
        </w:rPr>
        <w:t xml:space="preserve"> սպիրտի քանակության 50 տոկոսը չգերազանցող քանակությամբ</w:t>
      </w:r>
      <w:r w:rsidR="00DE76B6" w:rsidRPr="00086E9E">
        <w:rPr>
          <w:rFonts w:ascii="Sylfaen" w:hAnsi="Sylfaen"/>
          <w:sz w:val="24"/>
        </w:rPr>
        <w:t xml:space="preserve"> </w:t>
      </w:r>
      <w:r w:rsidR="001304F0" w:rsidRPr="00086E9E">
        <w:rPr>
          <w:rFonts w:ascii="Sylfaen" w:hAnsi="Sylfaen"/>
          <w:sz w:val="24"/>
        </w:rPr>
        <w:t>գինու կրկնաթորված թորվածի ավելացմամբ կամ առանց դրա</w:t>
      </w:r>
      <w:r w:rsidR="00323B10" w:rsidRPr="00086E9E">
        <w:rPr>
          <w:rFonts w:ascii="Sylfaen" w:hAnsi="Sylfaen"/>
          <w:sz w:val="24"/>
        </w:rPr>
        <w:t xml:space="preserve">, թորվածքները կաղնու տակառներում կամ </w:t>
      </w:r>
      <w:r w:rsidR="00DE76B6" w:rsidRPr="00086E9E">
        <w:rPr>
          <w:rFonts w:ascii="Sylfaen" w:hAnsi="Sylfaen"/>
          <w:sz w:val="24"/>
        </w:rPr>
        <w:t xml:space="preserve">պահեստատակառներում </w:t>
      </w:r>
      <w:r w:rsidR="00323B10" w:rsidRPr="00086E9E">
        <w:rPr>
          <w:rFonts w:ascii="Sylfaen" w:hAnsi="Sylfaen"/>
          <w:sz w:val="24"/>
        </w:rPr>
        <w:t>առնվազն 1 տարվա կամ առնվազն կես</w:t>
      </w:r>
      <w:r w:rsidR="00437FEA" w:rsidRPr="00086E9E">
        <w:rPr>
          <w:rFonts w:ascii="Sylfaen" w:hAnsi="Sylfaen"/>
          <w:sz w:val="24"/>
        </w:rPr>
        <w:t xml:space="preserve"> </w:t>
      </w:r>
      <w:r w:rsidR="00323B10" w:rsidRPr="00086E9E">
        <w:rPr>
          <w:rFonts w:ascii="Sylfaen" w:hAnsi="Sylfaen"/>
          <w:sz w:val="24"/>
        </w:rPr>
        <w:t>տարվա ընթացքում</w:t>
      </w:r>
      <w:r w:rsidR="001304F0" w:rsidRPr="00086E9E">
        <w:rPr>
          <w:rFonts w:ascii="Sylfaen" w:hAnsi="Sylfaen"/>
          <w:sz w:val="24"/>
        </w:rPr>
        <w:t xml:space="preserve"> հնեցնելով</w:t>
      </w:r>
      <w:r w:rsidR="00323B10" w:rsidRPr="00086E9E">
        <w:rPr>
          <w:rFonts w:ascii="Sylfaen" w:hAnsi="Sylfaen"/>
          <w:sz w:val="24"/>
        </w:rPr>
        <w:t xml:space="preserve">, եթե կաղնու տակառների կամ </w:t>
      </w:r>
      <w:r w:rsidR="00AD24F1" w:rsidRPr="00086E9E">
        <w:rPr>
          <w:rFonts w:ascii="Sylfaen" w:hAnsi="Sylfaen"/>
          <w:sz w:val="24"/>
        </w:rPr>
        <w:t xml:space="preserve">պահեստատակառների </w:t>
      </w:r>
      <w:r w:rsidR="00323B10" w:rsidRPr="00086E9E">
        <w:rPr>
          <w:rFonts w:ascii="Sylfaen" w:hAnsi="Sylfaen"/>
          <w:sz w:val="24"/>
        </w:rPr>
        <w:t xml:space="preserve">տարողունակությունը 1 000 լիտրից պակաս է: Բրենդին չի պարունակում բուրավետիչներ, </w:t>
      </w:r>
      <w:r w:rsidR="00AD24F1" w:rsidRPr="00086E9E">
        <w:rPr>
          <w:rFonts w:ascii="Sylfaen" w:hAnsi="Sylfaen"/>
          <w:sz w:val="24"/>
        </w:rPr>
        <w:t xml:space="preserve">գույնի լավացման համար </w:t>
      </w:r>
      <w:r w:rsidR="00323B10" w:rsidRPr="00086E9E">
        <w:rPr>
          <w:rFonts w:ascii="Sylfaen" w:hAnsi="Sylfaen"/>
          <w:sz w:val="24"/>
        </w:rPr>
        <w:t>թույլատրվում է ավելացնել միայն շաքարի կոլեր.</w:t>
      </w:r>
    </w:p>
    <w:p w14:paraId="78333B91"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երեք տարեկան բրենդի</w:t>
      </w:r>
      <w:r w:rsidR="00323B10" w:rsidRPr="00086E9E">
        <w:rPr>
          <w:rFonts w:ascii="Sylfaen" w:hAnsi="Sylfaen"/>
          <w:sz w:val="24"/>
        </w:rPr>
        <w:t>՝ էթիլ</w:t>
      </w:r>
      <w:r w:rsidR="00211924" w:rsidRPr="00086E9E">
        <w:rPr>
          <w:rFonts w:ascii="Sylfaen" w:hAnsi="Sylfaen"/>
          <w:sz w:val="24"/>
        </w:rPr>
        <w:t>ային</w:t>
      </w:r>
      <w:r w:rsidR="00323B10" w:rsidRPr="00086E9E">
        <w:rPr>
          <w:rFonts w:ascii="Sylfaen" w:hAnsi="Sylfaen"/>
          <w:sz w:val="24"/>
        </w:rPr>
        <w:t xml:space="preserve"> սպիրտի 40 տոկոսից ոչ պակաս ծավալային մասով</w:t>
      </w:r>
      <w:r w:rsidR="0032087A" w:rsidRPr="00086E9E">
        <w:rPr>
          <w:rFonts w:ascii="Sylfaen" w:hAnsi="Sylfaen"/>
          <w:sz w:val="24"/>
        </w:rPr>
        <w:t xml:space="preserve">, </w:t>
      </w:r>
      <w:r w:rsidR="00323B10" w:rsidRPr="00086E9E">
        <w:rPr>
          <w:rFonts w:ascii="Sylfaen" w:hAnsi="Sylfaen"/>
          <w:sz w:val="24"/>
        </w:rPr>
        <w:t>բրենդիի համար</w:t>
      </w:r>
      <w:r w:rsidR="0032087A" w:rsidRPr="00086E9E">
        <w:rPr>
          <w:rFonts w:ascii="Sylfaen" w:hAnsi="Sylfaen"/>
          <w:sz w:val="24"/>
        </w:rPr>
        <w:t xml:space="preserve"> նախատեսված</w:t>
      </w:r>
      <w:r w:rsidR="00323B10" w:rsidRPr="00086E9E">
        <w:rPr>
          <w:rFonts w:ascii="Sylfaen" w:hAnsi="Sylfaen"/>
          <w:sz w:val="24"/>
        </w:rPr>
        <w:t xml:space="preserve"> գինու թորվածքներից (կոնյակի թորվածքներից) </w:t>
      </w:r>
      <w:r w:rsidR="0032087A" w:rsidRPr="00086E9E">
        <w:rPr>
          <w:rFonts w:ascii="Sylfaen" w:hAnsi="Sylfaen"/>
          <w:sz w:val="24"/>
        </w:rPr>
        <w:t xml:space="preserve">պատրաստված գինեգործական արտադրանք՝ </w:t>
      </w:r>
      <w:r w:rsidR="00323B10" w:rsidRPr="00086E9E">
        <w:rPr>
          <w:rFonts w:ascii="Sylfaen" w:hAnsi="Sylfaen"/>
          <w:sz w:val="24"/>
        </w:rPr>
        <w:t>կաղնու փայտանյութի հետ շփ</w:t>
      </w:r>
      <w:r w:rsidR="0032087A" w:rsidRPr="00086E9E">
        <w:rPr>
          <w:rFonts w:ascii="Sylfaen" w:hAnsi="Sylfaen"/>
          <w:sz w:val="24"/>
        </w:rPr>
        <w:t>մա</w:t>
      </w:r>
      <w:r w:rsidR="006B6B80" w:rsidRPr="00086E9E">
        <w:rPr>
          <w:rFonts w:ascii="Sylfaen" w:hAnsi="Sylfaen"/>
          <w:sz w:val="24"/>
        </w:rPr>
        <w:t xml:space="preserve">ն եղանակով </w:t>
      </w:r>
      <w:r w:rsidR="00CD0946" w:rsidRPr="00086E9E">
        <w:rPr>
          <w:rFonts w:ascii="Sylfaen" w:hAnsi="Sylfaen"/>
          <w:sz w:val="24"/>
        </w:rPr>
        <w:t>առնվազն 3 տարի հնեցմամբ</w:t>
      </w:r>
      <w:r w:rsidR="00323B10" w:rsidRPr="00086E9E">
        <w:rPr>
          <w:rFonts w:ascii="Sylfaen" w:hAnsi="Sylfaen"/>
          <w:sz w:val="24"/>
        </w:rPr>
        <w:t>.</w:t>
      </w:r>
    </w:p>
    <w:p w14:paraId="60811AE4" w14:textId="77777777" w:rsidR="00323B10"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չորս տարեկան բրենդի</w:t>
      </w:r>
      <w:r w:rsidR="00323B10" w:rsidRPr="00086E9E">
        <w:rPr>
          <w:rFonts w:ascii="Sylfaen" w:hAnsi="Sylfaen"/>
          <w:sz w:val="24"/>
        </w:rPr>
        <w:t>՝ էթիլ</w:t>
      </w:r>
      <w:r w:rsidR="008B16EE" w:rsidRPr="00086E9E">
        <w:rPr>
          <w:rFonts w:ascii="Sylfaen" w:hAnsi="Sylfaen"/>
          <w:sz w:val="24"/>
        </w:rPr>
        <w:t>ային</w:t>
      </w:r>
      <w:r w:rsidR="00323B10" w:rsidRPr="00086E9E">
        <w:rPr>
          <w:rFonts w:ascii="Sylfaen" w:hAnsi="Sylfaen"/>
          <w:sz w:val="24"/>
        </w:rPr>
        <w:t xml:space="preserve"> սպիրտի 40 տոկոսից ոչ պակաս ծավալային մասով, բրենդիի համար </w:t>
      </w:r>
      <w:r w:rsidR="008B16EE" w:rsidRPr="00086E9E">
        <w:rPr>
          <w:rFonts w:ascii="Sylfaen" w:hAnsi="Sylfaen"/>
          <w:sz w:val="24"/>
        </w:rPr>
        <w:t xml:space="preserve">նախատեսված </w:t>
      </w:r>
      <w:r w:rsidR="00323B10" w:rsidRPr="00086E9E">
        <w:rPr>
          <w:rFonts w:ascii="Sylfaen" w:hAnsi="Sylfaen"/>
          <w:sz w:val="24"/>
        </w:rPr>
        <w:t xml:space="preserve">գինու թորվածքներից (կոնյակի թորվածքներից) </w:t>
      </w:r>
      <w:r w:rsidR="008B16EE" w:rsidRPr="00086E9E">
        <w:rPr>
          <w:rFonts w:ascii="Sylfaen" w:hAnsi="Sylfaen"/>
          <w:sz w:val="24"/>
        </w:rPr>
        <w:t xml:space="preserve">պատրաստված գինեգործական արտադրանք՝ </w:t>
      </w:r>
      <w:r w:rsidR="00323B10" w:rsidRPr="00086E9E">
        <w:rPr>
          <w:rFonts w:ascii="Sylfaen" w:hAnsi="Sylfaen"/>
          <w:sz w:val="24"/>
        </w:rPr>
        <w:t>կաղնու փայտանյութի հետ շփմ</w:t>
      </w:r>
      <w:r w:rsidR="008418CA" w:rsidRPr="00086E9E">
        <w:rPr>
          <w:rFonts w:ascii="Sylfaen" w:hAnsi="Sylfaen"/>
          <w:sz w:val="24"/>
        </w:rPr>
        <w:t>ան եղանակով առնվազն 4 տարի հնեցմամբ</w:t>
      </w:r>
      <w:r w:rsidR="00323B10" w:rsidRPr="00086E9E">
        <w:rPr>
          <w:rFonts w:ascii="Sylfaen" w:hAnsi="Sylfaen"/>
          <w:sz w:val="24"/>
        </w:rPr>
        <w:t>.</w:t>
      </w:r>
    </w:p>
    <w:p w14:paraId="53F18859" w14:textId="77777777" w:rsidR="001D6B4E" w:rsidRPr="00086E9E" w:rsidRDefault="001D6B4E" w:rsidP="0052494A">
      <w:pPr>
        <w:pStyle w:val="20"/>
        <w:shd w:val="clear" w:color="auto" w:fill="auto"/>
        <w:spacing w:before="0" w:after="160" w:line="360" w:lineRule="auto"/>
        <w:ind w:right="-8" w:firstLine="567"/>
        <w:rPr>
          <w:rFonts w:ascii="Sylfaen" w:hAnsi="Sylfaen"/>
          <w:sz w:val="24"/>
          <w:szCs w:val="24"/>
        </w:rPr>
      </w:pPr>
    </w:p>
    <w:p w14:paraId="7408B145"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հինգ տարեկան բրենդի</w:t>
      </w:r>
      <w:r w:rsidR="00323B10" w:rsidRPr="00086E9E">
        <w:rPr>
          <w:rFonts w:ascii="Sylfaen" w:hAnsi="Sylfaen"/>
          <w:sz w:val="24"/>
        </w:rPr>
        <w:t>՝ էթիլ</w:t>
      </w:r>
      <w:r w:rsidR="00B270AF" w:rsidRPr="00086E9E">
        <w:rPr>
          <w:rFonts w:ascii="Sylfaen" w:hAnsi="Sylfaen"/>
          <w:sz w:val="24"/>
        </w:rPr>
        <w:t>ային</w:t>
      </w:r>
      <w:r w:rsidR="00323B10" w:rsidRPr="00086E9E">
        <w:rPr>
          <w:rFonts w:ascii="Sylfaen" w:hAnsi="Sylfaen"/>
          <w:sz w:val="24"/>
        </w:rPr>
        <w:t xml:space="preserve"> սպիրտի 40 տոկոսից ոչ պակաս ծավալային մասով, պատրաստված բրենդիի համար </w:t>
      </w:r>
      <w:r w:rsidR="004B4DD0" w:rsidRPr="00086E9E">
        <w:rPr>
          <w:rFonts w:ascii="Sylfaen" w:hAnsi="Sylfaen"/>
          <w:sz w:val="24"/>
        </w:rPr>
        <w:t xml:space="preserve">նախատեսված </w:t>
      </w:r>
      <w:r w:rsidR="00323B10" w:rsidRPr="00086E9E">
        <w:rPr>
          <w:rFonts w:ascii="Sylfaen" w:hAnsi="Sylfaen"/>
          <w:sz w:val="24"/>
        </w:rPr>
        <w:t>գինու թորվածքներից (կոնյակի թորվածքներից)</w:t>
      </w:r>
      <w:r w:rsidR="004B4DD0" w:rsidRPr="00086E9E">
        <w:rPr>
          <w:rFonts w:ascii="Sylfaen" w:hAnsi="Sylfaen"/>
          <w:sz w:val="24"/>
        </w:rPr>
        <w:t xml:space="preserve"> պատրաստված գինեգործական արտադրանք</w:t>
      </w:r>
      <w:r w:rsidR="00323B10" w:rsidRPr="00086E9E">
        <w:rPr>
          <w:rFonts w:ascii="Sylfaen" w:hAnsi="Sylfaen"/>
          <w:sz w:val="24"/>
        </w:rPr>
        <w:t>՝ կաղնու փայտանյութի հետ շփմ</w:t>
      </w:r>
      <w:r w:rsidR="004B4DD0" w:rsidRPr="00086E9E">
        <w:rPr>
          <w:rFonts w:ascii="Sylfaen" w:hAnsi="Sylfaen"/>
          <w:sz w:val="24"/>
        </w:rPr>
        <w:t>ան եղանակով առնվազն 5 տարի հնեցմամբ</w:t>
      </w:r>
      <w:r w:rsidR="00323B10" w:rsidRPr="00086E9E">
        <w:rPr>
          <w:rFonts w:ascii="Sylfaen" w:hAnsi="Sylfaen"/>
          <w:sz w:val="24"/>
        </w:rPr>
        <w:t>.</w:t>
      </w:r>
    </w:p>
    <w:p w14:paraId="0C859656" w14:textId="257A0D8D"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բարձր որակի բրենդի</w:t>
      </w:r>
      <w:r w:rsidR="00323B10" w:rsidRPr="00086E9E">
        <w:rPr>
          <w:rFonts w:ascii="Sylfaen" w:hAnsi="Sylfaen"/>
          <w:sz w:val="24"/>
        </w:rPr>
        <w:t>՝ էթիլ</w:t>
      </w:r>
      <w:r w:rsidR="003D4E40" w:rsidRPr="00086E9E">
        <w:rPr>
          <w:rFonts w:ascii="Sylfaen" w:hAnsi="Sylfaen"/>
          <w:sz w:val="24"/>
        </w:rPr>
        <w:t>ային</w:t>
      </w:r>
      <w:r w:rsidR="00323B10" w:rsidRPr="00086E9E">
        <w:rPr>
          <w:rFonts w:ascii="Sylfaen" w:hAnsi="Sylfaen"/>
          <w:sz w:val="24"/>
        </w:rPr>
        <w:t xml:space="preserve"> սպիրտի 40-ից մինչ</w:t>
      </w:r>
      <w:r w:rsidR="001A5E32">
        <w:rPr>
          <w:rFonts w:ascii="Sylfaen" w:hAnsi="Sylfaen"/>
          <w:sz w:val="24"/>
        </w:rPr>
        <w:t>և</w:t>
      </w:r>
      <w:r w:rsidR="00323B10" w:rsidRPr="00086E9E">
        <w:rPr>
          <w:rFonts w:ascii="Sylfaen" w:hAnsi="Sylfaen"/>
          <w:sz w:val="24"/>
        </w:rPr>
        <w:t xml:space="preserve"> 42 տոկոս ծավալային մասով, բրենդիի համար</w:t>
      </w:r>
      <w:r w:rsidR="003D4E40" w:rsidRPr="00086E9E">
        <w:rPr>
          <w:rFonts w:ascii="Sylfaen" w:hAnsi="Sylfaen"/>
          <w:sz w:val="24"/>
        </w:rPr>
        <w:t xml:space="preserve"> նախատեսված</w:t>
      </w:r>
      <w:r w:rsidR="00323B10" w:rsidRPr="00086E9E">
        <w:rPr>
          <w:rFonts w:ascii="Sylfaen" w:hAnsi="Sylfaen"/>
          <w:sz w:val="24"/>
        </w:rPr>
        <w:t xml:space="preserve"> գինու թորվածքներից (կոնյակի թորվածքներից) </w:t>
      </w:r>
      <w:r w:rsidR="003D4E40" w:rsidRPr="00086E9E">
        <w:rPr>
          <w:rFonts w:ascii="Sylfaen" w:hAnsi="Sylfaen"/>
          <w:sz w:val="24"/>
        </w:rPr>
        <w:t>պատրաստված</w:t>
      </w:r>
      <w:r w:rsidR="008A150B" w:rsidRPr="00086E9E">
        <w:rPr>
          <w:rFonts w:ascii="Sylfaen" w:hAnsi="Sylfaen"/>
          <w:sz w:val="24"/>
        </w:rPr>
        <w:t xml:space="preserve"> գինեգործական արտադրանք</w:t>
      </w:r>
      <w:r w:rsidR="003D4E40" w:rsidRPr="00086E9E">
        <w:rPr>
          <w:rFonts w:ascii="Sylfaen" w:hAnsi="Sylfaen"/>
          <w:sz w:val="24"/>
        </w:rPr>
        <w:t xml:space="preserve">՝ </w:t>
      </w:r>
      <w:r w:rsidR="00323B10" w:rsidRPr="00086E9E">
        <w:rPr>
          <w:rFonts w:ascii="Sylfaen" w:hAnsi="Sylfaen"/>
          <w:sz w:val="24"/>
        </w:rPr>
        <w:t>կաղնու փայտանյութի հետ շփմ</w:t>
      </w:r>
      <w:r w:rsidR="003D4E40" w:rsidRPr="00086E9E">
        <w:rPr>
          <w:rFonts w:ascii="Sylfaen" w:hAnsi="Sylfaen"/>
          <w:sz w:val="24"/>
        </w:rPr>
        <w:t>ան եղանակով առնվազն 6 տարի հնեցմամբ</w:t>
      </w:r>
      <w:r w:rsidR="00323B10" w:rsidRPr="00086E9E">
        <w:rPr>
          <w:rFonts w:ascii="Sylfaen" w:hAnsi="Sylfaen"/>
          <w:sz w:val="24"/>
        </w:rPr>
        <w:t>.</w:t>
      </w:r>
    </w:p>
    <w:p w14:paraId="7BE514DD" w14:textId="3C4D648A"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հնեցված բարձր որակի բրենդի</w:t>
      </w:r>
      <w:r w:rsidR="00323B10" w:rsidRPr="00086E9E">
        <w:rPr>
          <w:rFonts w:ascii="Sylfaen" w:hAnsi="Sylfaen"/>
          <w:sz w:val="24"/>
        </w:rPr>
        <w:t>՝ էթիլ</w:t>
      </w:r>
      <w:r w:rsidR="00DD2D63" w:rsidRPr="00086E9E">
        <w:rPr>
          <w:rFonts w:ascii="Sylfaen" w:hAnsi="Sylfaen"/>
          <w:sz w:val="24"/>
        </w:rPr>
        <w:t>ային</w:t>
      </w:r>
      <w:r w:rsidR="00323B10" w:rsidRPr="00086E9E">
        <w:rPr>
          <w:rFonts w:ascii="Sylfaen" w:hAnsi="Sylfaen"/>
          <w:sz w:val="24"/>
        </w:rPr>
        <w:t xml:space="preserve"> սպիրտի 40-ից մինչ</w:t>
      </w:r>
      <w:r w:rsidR="001A5E32">
        <w:rPr>
          <w:rFonts w:ascii="Sylfaen" w:hAnsi="Sylfaen"/>
          <w:sz w:val="24"/>
        </w:rPr>
        <w:t>և</w:t>
      </w:r>
      <w:r w:rsidR="00323B10" w:rsidRPr="00086E9E">
        <w:rPr>
          <w:rFonts w:ascii="Sylfaen" w:hAnsi="Sylfaen"/>
          <w:sz w:val="24"/>
        </w:rPr>
        <w:t xml:space="preserve"> 45 տոկոս ծավալային մասով, բրենդիի համար </w:t>
      </w:r>
      <w:r w:rsidR="009714C1" w:rsidRPr="00086E9E">
        <w:rPr>
          <w:rFonts w:ascii="Sylfaen" w:hAnsi="Sylfaen"/>
          <w:sz w:val="24"/>
        </w:rPr>
        <w:t xml:space="preserve">նախատեսված </w:t>
      </w:r>
      <w:r w:rsidR="00323B10" w:rsidRPr="00086E9E">
        <w:rPr>
          <w:rFonts w:ascii="Sylfaen" w:hAnsi="Sylfaen"/>
          <w:sz w:val="24"/>
        </w:rPr>
        <w:t xml:space="preserve">գինու թորվածքներից (կոնյակի թորվածքներից) </w:t>
      </w:r>
      <w:r w:rsidR="00DD2D63" w:rsidRPr="00086E9E">
        <w:rPr>
          <w:rFonts w:ascii="Sylfaen" w:hAnsi="Sylfaen"/>
          <w:sz w:val="24"/>
        </w:rPr>
        <w:t xml:space="preserve">պատրաստված բրենդի՝ </w:t>
      </w:r>
      <w:r w:rsidR="00323B10" w:rsidRPr="00086E9E">
        <w:rPr>
          <w:rFonts w:ascii="Sylfaen" w:hAnsi="Sylfaen"/>
          <w:sz w:val="24"/>
        </w:rPr>
        <w:t>կաղնու տարայում</w:t>
      </w:r>
      <w:r w:rsidR="00DD2D63" w:rsidRPr="00086E9E">
        <w:rPr>
          <w:rFonts w:ascii="Sylfaen" w:hAnsi="Sylfaen"/>
          <w:sz w:val="24"/>
        </w:rPr>
        <w:t xml:space="preserve"> առնվազն 8 տարի հնեցմամբ</w:t>
      </w:r>
      <w:r w:rsidR="00323B10" w:rsidRPr="00086E9E">
        <w:rPr>
          <w:rFonts w:ascii="Sylfaen" w:hAnsi="Sylfaen"/>
          <w:sz w:val="24"/>
        </w:rPr>
        <w:t>.</w:t>
      </w:r>
    </w:p>
    <w:p w14:paraId="1E5E6842" w14:textId="052D51B9"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հին բարձր որակի բրենդի</w:t>
      </w:r>
      <w:r w:rsidR="00323B10" w:rsidRPr="00086E9E">
        <w:rPr>
          <w:rFonts w:ascii="Sylfaen" w:hAnsi="Sylfaen"/>
          <w:sz w:val="24"/>
        </w:rPr>
        <w:t>՝ էթիլ</w:t>
      </w:r>
      <w:r w:rsidR="009579A6" w:rsidRPr="00086E9E">
        <w:rPr>
          <w:rFonts w:ascii="Sylfaen" w:hAnsi="Sylfaen"/>
          <w:sz w:val="24"/>
        </w:rPr>
        <w:t>ային</w:t>
      </w:r>
      <w:r w:rsidR="00323B10" w:rsidRPr="00086E9E">
        <w:rPr>
          <w:rFonts w:ascii="Sylfaen" w:hAnsi="Sylfaen"/>
          <w:sz w:val="24"/>
        </w:rPr>
        <w:t xml:space="preserve"> սպիրտի 40-ից մինչ</w:t>
      </w:r>
      <w:r w:rsidR="001A5E32">
        <w:rPr>
          <w:rFonts w:ascii="Sylfaen" w:hAnsi="Sylfaen"/>
          <w:sz w:val="24"/>
        </w:rPr>
        <w:t>և</w:t>
      </w:r>
      <w:r w:rsidR="00323B10" w:rsidRPr="00086E9E">
        <w:rPr>
          <w:rFonts w:ascii="Sylfaen" w:hAnsi="Sylfaen"/>
          <w:sz w:val="24"/>
        </w:rPr>
        <w:t xml:space="preserve"> 57 տոկոս ծավալային մասով, բրենդիի համար </w:t>
      </w:r>
      <w:r w:rsidR="009579A6" w:rsidRPr="00086E9E">
        <w:rPr>
          <w:rFonts w:ascii="Sylfaen" w:hAnsi="Sylfaen"/>
          <w:sz w:val="24"/>
        </w:rPr>
        <w:t xml:space="preserve">նախատեսված </w:t>
      </w:r>
      <w:r w:rsidR="00323B10" w:rsidRPr="00086E9E">
        <w:rPr>
          <w:rFonts w:ascii="Sylfaen" w:hAnsi="Sylfaen"/>
          <w:sz w:val="24"/>
        </w:rPr>
        <w:t xml:space="preserve">գինու թորվածքներից (կոնյակի թորվածքներից) </w:t>
      </w:r>
      <w:r w:rsidR="009579A6" w:rsidRPr="00086E9E">
        <w:rPr>
          <w:rFonts w:ascii="Sylfaen" w:hAnsi="Sylfaen"/>
          <w:sz w:val="24"/>
        </w:rPr>
        <w:t xml:space="preserve">պատրաստված բրենդի՝ </w:t>
      </w:r>
      <w:r w:rsidR="00323B10" w:rsidRPr="00086E9E">
        <w:rPr>
          <w:rFonts w:ascii="Sylfaen" w:hAnsi="Sylfaen"/>
          <w:sz w:val="24"/>
        </w:rPr>
        <w:t>կաղնու տարայում</w:t>
      </w:r>
      <w:r w:rsidR="00CB0A25" w:rsidRPr="00086E9E">
        <w:rPr>
          <w:rFonts w:ascii="Sylfaen" w:hAnsi="Sylfaen"/>
          <w:sz w:val="24"/>
        </w:rPr>
        <w:t xml:space="preserve"> առնվազն 10 տարի հնեցմամբ</w:t>
      </w:r>
      <w:r w:rsidR="00323B10" w:rsidRPr="00086E9E">
        <w:rPr>
          <w:rFonts w:ascii="Sylfaen" w:hAnsi="Sylfaen"/>
          <w:sz w:val="24"/>
        </w:rPr>
        <w:t>.</w:t>
      </w:r>
    </w:p>
    <w:p w14:paraId="26D27D20" w14:textId="6D962A05" w:rsidR="00001C9B"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շատ հին բարձր որակի բրենդի</w:t>
      </w:r>
      <w:r w:rsidR="00323B10" w:rsidRPr="00086E9E">
        <w:rPr>
          <w:rFonts w:ascii="Sylfaen" w:hAnsi="Sylfaen"/>
          <w:sz w:val="24"/>
        </w:rPr>
        <w:t>՝ էթիլ</w:t>
      </w:r>
      <w:r w:rsidR="00C34C5D" w:rsidRPr="00086E9E">
        <w:rPr>
          <w:rFonts w:ascii="Sylfaen" w:hAnsi="Sylfaen"/>
          <w:sz w:val="24"/>
        </w:rPr>
        <w:t>ային</w:t>
      </w:r>
      <w:r w:rsidR="00323B10" w:rsidRPr="00086E9E">
        <w:rPr>
          <w:rFonts w:ascii="Sylfaen" w:hAnsi="Sylfaen"/>
          <w:sz w:val="24"/>
        </w:rPr>
        <w:t xml:space="preserve"> սպիրտի 40-ից մինչ</w:t>
      </w:r>
      <w:r w:rsidR="001A5E32">
        <w:rPr>
          <w:rFonts w:ascii="Sylfaen" w:hAnsi="Sylfaen"/>
          <w:sz w:val="24"/>
        </w:rPr>
        <w:t>և</w:t>
      </w:r>
      <w:r w:rsidR="00323B10" w:rsidRPr="00086E9E">
        <w:rPr>
          <w:rFonts w:ascii="Sylfaen" w:hAnsi="Sylfaen"/>
          <w:sz w:val="24"/>
        </w:rPr>
        <w:t xml:space="preserve"> 57 տոկոս ծավալային մասով, բրենդիի համար </w:t>
      </w:r>
      <w:r w:rsidR="00C34C5D" w:rsidRPr="00086E9E">
        <w:rPr>
          <w:rFonts w:ascii="Sylfaen" w:hAnsi="Sylfaen"/>
          <w:sz w:val="24"/>
        </w:rPr>
        <w:t xml:space="preserve">նախատեսված </w:t>
      </w:r>
      <w:r w:rsidR="00323B10" w:rsidRPr="00086E9E">
        <w:rPr>
          <w:rFonts w:ascii="Sylfaen" w:hAnsi="Sylfaen"/>
          <w:sz w:val="24"/>
        </w:rPr>
        <w:t xml:space="preserve">գինու թորվածքներից (կոնյակի թորվածքներից) </w:t>
      </w:r>
      <w:r w:rsidR="00C34C5D" w:rsidRPr="00086E9E">
        <w:rPr>
          <w:rFonts w:ascii="Sylfaen" w:hAnsi="Sylfaen"/>
          <w:sz w:val="24"/>
        </w:rPr>
        <w:t xml:space="preserve">պատրաստված բրենդի՝ </w:t>
      </w:r>
      <w:r w:rsidR="00323B10" w:rsidRPr="00086E9E">
        <w:rPr>
          <w:rFonts w:ascii="Sylfaen" w:hAnsi="Sylfaen"/>
          <w:sz w:val="24"/>
        </w:rPr>
        <w:t>կաղնու տարայում</w:t>
      </w:r>
      <w:r w:rsidR="00C34C5D" w:rsidRPr="00086E9E">
        <w:rPr>
          <w:rFonts w:ascii="Sylfaen" w:hAnsi="Sylfaen"/>
          <w:sz w:val="24"/>
        </w:rPr>
        <w:t xml:space="preserve"> առնվազն 20 տարի հնեցմամբ</w:t>
      </w:r>
      <w:r w:rsidR="00323B10" w:rsidRPr="00086E9E">
        <w:rPr>
          <w:rFonts w:ascii="Sylfaen" w:hAnsi="Sylfaen"/>
          <w:sz w:val="24"/>
        </w:rPr>
        <w:t>.</w:t>
      </w:r>
    </w:p>
    <w:p w14:paraId="74170399" w14:textId="3AF21629"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կոլեկցիոն բարձր որակի բրենդի</w:t>
      </w:r>
      <w:r w:rsidR="00323B10" w:rsidRPr="00086E9E">
        <w:rPr>
          <w:rFonts w:ascii="Sylfaen" w:hAnsi="Sylfaen"/>
          <w:sz w:val="24"/>
        </w:rPr>
        <w:t>՝ էթիլ</w:t>
      </w:r>
      <w:r w:rsidR="006862CD" w:rsidRPr="00086E9E">
        <w:rPr>
          <w:rFonts w:ascii="Sylfaen" w:hAnsi="Sylfaen"/>
          <w:sz w:val="24"/>
        </w:rPr>
        <w:t>ային</w:t>
      </w:r>
      <w:r w:rsidR="00323B10" w:rsidRPr="00086E9E">
        <w:rPr>
          <w:rFonts w:ascii="Sylfaen" w:hAnsi="Sylfaen"/>
          <w:sz w:val="24"/>
        </w:rPr>
        <w:t xml:space="preserve"> սպիրտի 40-ից մինչ</w:t>
      </w:r>
      <w:r w:rsidR="001A5E32">
        <w:rPr>
          <w:rFonts w:ascii="Sylfaen" w:hAnsi="Sylfaen"/>
          <w:sz w:val="24"/>
        </w:rPr>
        <w:t>և</w:t>
      </w:r>
      <w:r w:rsidR="00323B10" w:rsidRPr="00086E9E">
        <w:rPr>
          <w:rFonts w:ascii="Sylfaen" w:hAnsi="Sylfaen"/>
          <w:sz w:val="24"/>
        </w:rPr>
        <w:t xml:space="preserve"> 45 տոկոս ծավալային մասով, բրենդիի համար </w:t>
      </w:r>
      <w:r w:rsidR="006862CD" w:rsidRPr="00086E9E">
        <w:rPr>
          <w:rFonts w:ascii="Sylfaen" w:hAnsi="Sylfaen"/>
          <w:sz w:val="24"/>
        </w:rPr>
        <w:t xml:space="preserve">նախատեսված </w:t>
      </w:r>
      <w:r w:rsidR="00323B10" w:rsidRPr="00086E9E">
        <w:rPr>
          <w:rFonts w:ascii="Sylfaen" w:hAnsi="Sylfaen"/>
          <w:sz w:val="24"/>
        </w:rPr>
        <w:t xml:space="preserve">գինու թորվածքներից (կոնյակի թորվածքներից) </w:t>
      </w:r>
      <w:r w:rsidR="006862CD" w:rsidRPr="00086E9E">
        <w:rPr>
          <w:rFonts w:ascii="Sylfaen" w:hAnsi="Sylfaen"/>
          <w:sz w:val="24"/>
        </w:rPr>
        <w:t xml:space="preserve">պատրաստված բրենդի՝ </w:t>
      </w:r>
      <w:r w:rsidR="00323B10" w:rsidRPr="00086E9E">
        <w:rPr>
          <w:rFonts w:ascii="Sylfaen" w:hAnsi="Sylfaen"/>
          <w:sz w:val="24"/>
        </w:rPr>
        <w:t>առնվազն 6 տարի</w:t>
      </w:r>
      <w:r w:rsidR="00257F82" w:rsidRPr="00086E9E">
        <w:rPr>
          <w:rFonts w:ascii="Sylfaen" w:hAnsi="Sylfaen"/>
          <w:sz w:val="24"/>
        </w:rPr>
        <w:t xml:space="preserve"> հնեց</w:t>
      </w:r>
      <w:r w:rsidR="00CA45A3" w:rsidRPr="00086E9E">
        <w:rPr>
          <w:rFonts w:ascii="Sylfaen" w:hAnsi="Sylfaen"/>
          <w:sz w:val="24"/>
        </w:rPr>
        <w:t>մամբ</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w:t>
      </w:r>
      <w:r w:rsidR="00891A67" w:rsidRPr="00086E9E">
        <w:rPr>
          <w:rFonts w:ascii="Sylfaen" w:hAnsi="Sylfaen"/>
          <w:sz w:val="24"/>
        </w:rPr>
        <w:t xml:space="preserve">արտադրողի կողմից՝ </w:t>
      </w:r>
      <w:r w:rsidR="00323B10" w:rsidRPr="00086E9E">
        <w:rPr>
          <w:rFonts w:ascii="Sylfaen" w:hAnsi="Sylfaen"/>
          <w:sz w:val="24"/>
        </w:rPr>
        <w:t xml:space="preserve">առանց </w:t>
      </w:r>
      <w:r w:rsidR="00EC2C52" w:rsidRPr="00086E9E">
        <w:rPr>
          <w:rFonts w:ascii="Sylfaen" w:hAnsi="Sylfaen"/>
          <w:sz w:val="24"/>
        </w:rPr>
        <w:t>հետտարախառնուրդային (հետկուպաժային</w:t>
      </w:r>
      <w:r w:rsidR="0007384F" w:rsidRPr="00086E9E">
        <w:rPr>
          <w:rFonts w:ascii="Sylfaen" w:hAnsi="Sylfaen"/>
          <w:sz w:val="24"/>
        </w:rPr>
        <w:t>) հանգիստը հաշվի առնելու՝ կաղնու տարայում առնվազն 3 տարի լրացուցիչ հնեցմամբ.</w:t>
      </w:r>
    </w:p>
    <w:p w14:paraId="31F1EFA8" w14:textId="2BC50AAF"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պաշտպանված աշխարհագրական նշումով բարձր որակի բրենդի</w:t>
      </w:r>
      <w:r w:rsidR="00323B10" w:rsidRPr="00086E9E">
        <w:rPr>
          <w:rFonts w:ascii="Sylfaen" w:hAnsi="Sylfaen"/>
          <w:sz w:val="24"/>
        </w:rPr>
        <w:t xml:space="preserve">՝ բրենդի, որի արտադրությունն իրականացվում է որոշակի աշխարհագրական օբյեկտի սահմաններում, պատրաստված </w:t>
      </w:r>
      <w:r w:rsidR="0011768B" w:rsidRPr="00086E9E">
        <w:rPr>
          <w:rFonts w:ascii="Sylfaen" w:hAnsi="Sylfaen"/>
          <w:sz w:val="24"/>
        </w:rPr>
        <w:t xml:space="preserve">է </w:t>
      </w:r>
      <w:r w:rsidR="00323B10" w:rsidRPr="00086E9E">
        <w:rPr>
          <w:rFonts w:ascii="Sylfaen" w:hAnsi="Sylfaen"/>
          <w:sz w:val="24"/>
        </w:rPr>
        <w:t xml:space="preserve">բրենդիի համար </w:t>
      </w:r>
      <w:r w:rsidR="001B4908" w:rsidRPr="00086E9E">
        <w:rPr>
          <w:rFonts w:ascii="Sylfaen" w:hAnsi="Sylfaen"/>
          <w:sz w:val="24"/>
        </w:rPr>
        <w:t>նախատեսված</w:t>
      </w:r>
      <w:r w:rsidR="00BA29C0" w:rsidRPr="00086E9E">
        <w:rPr>
          <w:rFonts w:ascii="Sylfaen" w:hAnsi="Sylfaen"/>
          <w:sz w:val="24"/>
        </w:rPr>
        <w:t>՝</w:t>
      </w:r>
      <w:r w:rsidR="001B4908" w:rsidRPr="00086E9E">
        <w:rPr>
          <w:rFonts w:ascii="Sylfaen" w:hAnsi="Sylfaen"/>
          <w:sz w:val="24"/>
        </w:rPr>
        <w:t xml:space="preserve"> </w:t>
      </w:r>
      <w:r w:rsidR="00BA29C0" w:rsidRPr="00086E9E">
        <w:rPr>
          <w:rFonts w:ascii="Sylfaen" w:hAnsi="Sylfaen"/>
          <w:sz w:val="24"/>
        </w:rPr>
        <w:t xml:space="preserve">չոր լցվածքով գինու (գինենյութերի) չափազատված թորմամբ ստացված </w:t>
      </w:r>
      <w:r w:rsidR="00323B10" w:rsidRPr="00086E9E">
        <w:rPr>
          <w:rFonts w:ascii="Sylfaen" w:hAnsi="Sylfaen"/>
          <w:sz w:val="24"/>
        </w:rPr>
        <w:t xml:space="preserve">գինու հնեցված թորվածքներից (կոնյակի թորվածքներից), խաղողի Vitis vinifera տեսակի սահմանված սորտերից, որոնց 85 տոկոսից ոչ պակասը աճեցված </w:t>
      </w:r>
      <w:r w:rsidR="001A5E32">
        <w:rPr>
          <w:rFonts w:ascii="Sylfaen" w:hAnsi="Sylfaen"/>
          <w:sz w:val="24"/>
        </w:rPr>
        <w:t>և</w:t>
      </w:r>
      <w:r w:rsidR="00323B10" w:rsidRPr="00086E9E">
        <w:rPr>
          <w:rFonts w:ascii="Sylfaen" w:hAnsi="Sylfaen"/>
          <w:sz w:val="24"/>
        </w:rPr>
        <w:t xml:space="preserve"> մշակված է բրենդիի անվանման մեջ նշված որոշակի աշխարհագրական օբյեկտի սա</w:t>
      </w:r>
      <w:r w:rsidR="00BA29C0" w:rsidRPr="00086E9E">
        <w:rPr>
          <w:rFonts w:ascii="Sylfaen" w:hAnsi="Sylfaen"/>
          <w:sz w:val="24"/>
        </w:rPr>
        <w:t>հ</w:t>
      </w:r>
      <w:r w:rsidR="00323B10" w:rsidRPr="00086E9E">
        <w:rPr>
          <w:rFonts w:ascii="Sylfaen" w:hAnsi="Sylfaen"/>
          <w:sz w:val="24"/>
        </w:rPr>
        <w:t>մաններում, ունի հիմնականում այդ աշխարհագրական օբյեկտի հողա-կլիմայական առանձնահատկություններով</w:t>
      </w:r>
      <w:r w:rsidR="001A59ED" w:rsidRPr="00086E9E">
        <w:rPr>
          <w:rFonts w:ascii="Sylfaen" w:hAnsi="Sylfaen"/>
          <w:sz w:val="24"/>
        </w:rPr>
        <w:t xml:space="preserve"> պայմանավորված բնահատուկ զգայորոշման հատկություններ</w:t>
      </w:r>
      <w:r w:rsidR="00323B10" w:rsidRPr="00086E9E">
        <w:rPr>
          <w:rFonts w:ascii="Sylfaen" w:hAnsi="Sylfaen"/>
          <w:sz w:val="24"/>
        </w:rPr>
        <w:t>՝ այն փաստաթղթ</w:t>
      </w:r>
      <w:r w:rsidR="001A59ED" w:rsidRPr="00086E9E">
        <w:rPr>
          <w:rFonts w:ascii="Sylfaen" w:hAnsi="Sylfaen"/>
          <w:sz w:val="24"/>
        </w:rPr>
        <w:t>ում</w:t>
      </w:r>
      <w:r w:rsidR="00323B10" w:rsidRPr="00086E9E">
        <w:rPr>
          <w:rFonts w:ascii="Sylfaen" w:hAnsi="Sylfaen"/>
          <w:sz w:val="24"/>
        </w:rPr>
        <w:t xml:space="preserve"> (փաստաթղթեր</w:t>
      </w:r>
      <w:r w:rsidR="001A59ED" w:rsidRPr="00086E9E">
        <w:rPr>
          <w:rFonts w:ascii="Sylfaen" w:hAnsi="Sylfaen"/>
          <w:sz w:val="24"/>
        </w:rPr>
        <w:t>ում</w:t>
      </w:r>
      <w:r w:rsidR="00323B10" w:rsidRPr="00086E9E">
        <w:rPr>
          <w:rFonts w:ascii="Sylfaen" w:hAnsi="Sylfaen"/>
          <w:sz w:val="24"/>
        </w:rPr>
        <w:t xml:space="preserve">) </w:t>
      </w:r>
      <w:r w:rsidR="001A59ED" w:rsidRPr="00086E9E">
        <w:rPr>
          <w:rFonts w:ascii="Sylfaen" w:hAnsi="Sylfaen"/>
          <w:sz w:val="24"/>
        </w:rPr>
        <w:t xml:space="preserve">նշված ագրոտեխնիկական </w:t>
      </w:r>
      <w:r w:rsidR="001A5E32">
        <w:rPr>
          <w:rFonts w:ascii="Sylfaen" w:hAnsi="Sylfaen"/>
          <w:sz w:val="24"/>
        </w:rPr>
        <w:t>և</w:t>
      </w:r>
      <w:r w:rsidR="001A59ED" w:rsidRPr="00086E9E">
        <w:rPr>
          <w:rFonts w:ascii="Sylfaen" w:hAnsi="Sylfaen"/>
          <w:sz w:val="24"/>
        </w:rPr>
        <w:t xml:space="preserve"> տեխնոլոգիական եղանակների կիրառմամբ, </w:t>
      </w:r>
      <w:r w:rsidR="00323B10" w:rsidRPr="00086E9E">
        <w:rPr>
          <w:rFonts w:ascii="Sylfaen" w:hAnsi="Sylfaen"/>
          <w:sz w:val="24"/>
        </w:rPr>
        <w:t>որին համապատասխան պատրաստված է ալկոհոլային արտադրանքը (ստանդարտ, կազմակերպության ստանդարտ, տեխնիկական պայմաններ կամ այլ փաստաթուղթ).</w:t>
      </w:r>
    </w:p>
    <w:p w14:paraId="2983C93D" w14:textId="0E23D89E" w:rsidR="00001C9B"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մրգային բրենդի</w:t>
      </w:r>
      <w:r w:rsidR="00323B10" w:rsidRPr="00086E9E">
        <w:rPr>
          <w:rFonts w:ascii="Sylfaen" w:hAnsi="Sylfaen"/>
          <w:sz w:val="24"/>
        </w:rPr>
        <w:t>՝ էթիլ</w:t>
      </w:r>
      <w:r w:rsidR="00E33B75" w:rsidRPr="00086E9E">
        <w:rPr>
          <w:rFonts w:ascii="Sylfaen" w:hAnsi="Sylfaen"/>
          <w:sz w:val="24"/>
        </w:rPr>
        <w:t>ային</w:t>
      </w:r>
      <w:r w:rsidR="00323B10" w:rsidRPr="00086E9E">
        <w:rPr>
          <w:rFonts w:ascii="Sylfaen" w:hAnsi="Sylfaen"/>
          <w:sz w:val="24"/>
        </w:rPr>
        <w:t xml:space="preserve"> սպիրտի 37,5 տոկոսից ոչ պակաս ծավալային մասով</w:t>
      </w:r>
      <w:r w:rsidR="00E33B75" w:rsidRPr="00086E9E">
        <w:rPr>
          <w:rFonts w:ascii="Sylfaen" w:hAnsi="Sylfaen"/>
          <w:sz w:val="24"/>
        </w:rPr>
        <w:t xml:space="preserve"> գինեգործական արտադրանք</w:t>
      </w:r>
      <w:r w:rsidR="00323B10" w:rsidRPr="00086E9E">
        <w:rPr>
          <w:rFonts w:ascii="Sylfaen" w:hAnsi="Sylfaen"/>
          <w:sz w:val="24"/>
        </w:rPr>
        <w:t xml:space="preserve">, </w:t>
      </w:r>
      <w:r w:rsidR="00E33B75" w:rsidRPr="00086E9E">
        <w:rPr>
          <w:rFonts w:ascii="Sylfaen" w:hAnsi="Sylfaen"/>
          <w:sz w:val="24"/>
        </w:rPr>
        <w:t xml:space="preserve">որը </w:t>
      </w:r>
      <w:r w:rsidR="00323B10" w:rsidRPr="00086E9E">
        <w:rPr>
          <w:rFonts w:ascii="Sylfaen" w:hAnsi="Sylfaen"/>
          <w:sz w:val="24"/>
        </w:rPr>
        <w:t>պատրաստված</w:t>
      </w:r>
      <w:r w:rsidR="00E33B75" w:rsidRPr="00086E9E">
        <w:rPr>
          <w:rFonts w:ascii="Sylfaen" w:hAnsi="Sylfaen"/>
          <w:sz w:val="24"/>
        </w:rPr>
        <w:t xml:space="preserve"> է</w:t>
      </w:r>
      <w:r w:rsidR="00323B10" w:rsidRPr="00086E9E">
        <w:rPr>
          <w:rFonts w:ascii="Sylfaen" w:hAnsi="Sylfaen"/>
          <w:sz w:val="24"/>
        </w:rPr>
        <w:t xml:space="preserve"> </w:t>
      </w:r>
      <w:r w:rsidR="00E33B75" w:rsidRPr="00086E9E">
        <w:rPr>
          <w:rFonts w:ascii="Sylfaen" w:hAnsi="Sylfaen"/>
          <w:sz w:val="24"/>
        </w:rPr>
        <w:t xml:space="preserve">լցվածքով </w:t>
      </w:r>
      <w:r w:rsidR="00323B10" w:rsidRPr="00086E9E">
        <w:rPr>
          <w:rFonts w:ascii="Sylfaen" w:hAnsi="Sylfaen"/>
          <w:sz w:val="24"/>
        </w:rPr>
        <w:t>մրգային սեղանի չոր գինու թոր</w:t>
      </w:r>
      <w:r w:rsidR="00E33B75" w:rsidRPr="00086E9E">
        <w:rPr>
          <w:rFonts w:ascii="Sylfaen" w:hAnsi="Sylfaen"/>
          <w:sz w:val="24"/>
        </w:rPr>
        <w:t>մամբ</w:t>
      </w:r>
      <w:r w:rsidR="00323B10" w:rsidRPr="00086E9E">
        <w:rPr>
          <w:rFonts w:ascii="Sylfaen" w:hAnsi="Sylfaen"/>
          <w:sz w:val="24"/>
        </w:rPr>
        <w:t xml:space="preserve"> կամ </w:t>
      </w:r>
      <w:r w:rsidR="00E33B75" w:rsidRPr="00086E9E">
        <w:rPr>
          <w:rFonts w:ascii="Sylfaen" w:hAnsi="Sylfaen"/>
          <w:sz w:val="24"/>
        </w:rPr>
        <w:t xml:space="preserve">լցվածքով </w:t>
      </w:r>
      <w:r w:rsidR="00323B10" w:rsidRPr="00086E9E">
        <w:rPr>
          <w:rFonts w:ascii="Sylfaen" w:hAnsi="Sylfaen"/>
          <w:sz w:val="24"/>
        </w:rPr>
        <w:t>մրգային սեղանի չոր գինու թոր</w:t>
      </w:r>
      <w:r w:rsidR="00E33B75" w:rsidRPr="00086E9E">
        <w:rPr>
          <w:rFonts w:ascii="Sylfaen" w:hAnsi="Sylfaen"/>
          <w:sz w:val="24"/>
        </w:rPr>
        <w:t>մամբ</w:t>
      </w:r>
      <w:r w:rsidR="00323B10" w:rsidRPr="00086E9E">
        <w:rPr>
          <w:rFonts w:ascii="Sylfaen" w:hAnsi="Sylfaen"/>
          <w:sz w:val="24"/>
        </w:rPr>
        <w:t>՝ համանման մրգային թորվածք</w:t>
      </w:r>
      <w:r w:rsidR="00E33B75" w:rsidRPr="00086E9E">
        <w:rPr>
          <w:rFonts w:ascii="Sylfaen" w:hAnsi="Sylfaen"/>
          <w:sz w:val="24"/>
        </w:rPr>
        <w:t xml:space="preserve"> ավելացնելու եղանակով</w:t>
      </w:r>
      <w:r w:rsidR="00323B10" w:rsidRPr="00086E9E">
        <w:rPr>
          <w:rFonts w:ascii="Sylfaen" w:hAnsi="Sylfaen"/>
          <w:sz w:val="24"/>
        </w:rPr>
        <w:t xml:space="preserve">, կամ պատրաստված </w:t>
      </w:r>
      <w:r w:rsidR="00282841" w:rsidRPr="00086E9E">
        <w:rPr>
          <w:rFonts w:ascii="Sylfaen" w:hAnsi="Sylfaen"/>
          <w:sz w:val="24"/>
        </w:rPr>
        <w:t xml:space="preserve">է </w:t>
      </w:r>
      <w:r w:rsidR="00323B10" w:rsidRPr="00086E9E">
        <w:rPr>
          <w:rFonts w:ascii="Sylfaen" w:hAnsi="Sylfaen"/>
          <w:sz w:val="24"/>
        </w:rPr>
        <w:t xml:space="preserve">մրգային թորվածքից՝ </w:t>
      </w:r>
      <w:r w:rsidR="00282841" w:rsidRPr="00086E9E">
        <w:rPr>
          <w:rFonts w:ascii="Sylfaen" w:hAnsi="Sylfaen"/>
          <w:sz w:val="24"/>
        </w:rPr>
        <w:t xml:space="preserve">կաղնու տարայում </w:t>
      </w:r>
      <w:r w:rsidR="00323B10" w:rsidRPr="00086E9E">
        <w:rPr>
          <w:rFonts w:ascii="Sylfaen" w:hAnsi="Sylfaen"/>
          <w:sz w:val="24"/>
        </w:rPr>
        <w:t>առնվազն կես</w:t>
      </w:r>
      <w:r w:rsidR="00282841" w:rsidRPr="00086E9E">
        <w:rPr>
          <w:rFonts w:ascii="Sylfaen" w:hAnsi="Sylfaen"/>
          <w:sz w:val="24"/>
        </w:rPr>
        <w:t xml:space="preserve"> </w:t>
      </w:r>
      <w:r w:rsidR="00323B10" w:rsidRPr="00086E9E">
        <w:rPr>
          <w:rFonts w:ascii="Sylfaen" w:hAnsi="Sylfaen"/>
          <w:sz w:val="24"/>
        </w:rPr>
        <w:t>տարվա ընթացքում հնեց</w:t>
      </w:r>
      <w:r w:rsidR="00282841" w:rsidRPr="00086E9E">
        <w:rPr>
          <w:rFonts w:ascii="Sylfaen" w:hAnsi="Sylfaen"/>
          <w:sz w:val="24"/>
        </w:rPr>
        <w:t>մամբ</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կաղնու փայտանյութի հետ շփ</w:t>
      </w:r>
      <w:r w:rsidR="00407E6E" w:rsidRPr="00086E9E">
        <w:rPr>
          <w:rFonts w:ascii="Sylfaen" w:hAnsi="Sylfaen"/>
          <w:sz w:val="24"/>
        </w:rPr>
        <w:t>մա</w:t>
      </w:r>
      <w:r w:rsidR="003A6174" w:rsidRPr="00086E9E">
        <w:rPr>
          <w:rFonts w:ascii="Sylfaen" w:hAnsi="Sylfaen"/>
          <w:sz w:val="24"/>
        </w:rPr>
        <w:t>ն եղանակով</w:t>
      </w:r>
      <w:r w:rsidR="00407E6E" w:rsidRPr="00086E9E">
        <w:rPr>
          <w:rFonts w:ascii="Sylfaen" w:hAnsi="Sylfaen"/>
          <w:sz w:val="24"/>
        </w:rPr>
        <w:t>՝</w:t>
      </w:r>
      <w:r w:rsidR="00323B10" w:rsidRPr="00086E9E">
        <w:rPr>
          <w:rFonts w:ascii="Sylfaen" w:hAnsi="Sylfaen"/>
          <w:sz w:val="24"/>
        </w:rPr>
        <w:t xml:space="preserve"> հետագայում շաքար</w:t>
      </w:r>
      <w:r w:rsidR="004D331C" w:rsidRPr="00086E9E">
        <w:rPr>
          <w:rFonts w:ascii="Sylfaen" w:hAnsi="Sylfaen"/>
          <w:sz w:val="24"/>
        </w:rPr>
        <w:t>ի</w:t>
      </w:r>
      <w:r w:rsidR="00323B10" w:rsidRPr="00086E9E">
        <w:rPr>
          <w:rFonts w:ascii="Sylfaen" w:hAnsi="Sylfaen"/>
          <w:sz w:val="24"/>
        </w:rPr>
        <w:t xml:space="preserve"> կամ շաքարի կոլեր</w:t>
      </w:r>
      <w:r w:rsidR="004D331C" w:rsidRPr="00086E9E">
        <w:rPr>
          <w:rFonts w:ascii="Sylfaen" w:hAnsi="Sylfaen"/>
          <w:sz w:val="24"/>
        </w:rPr>
        <w:t>ի</w:t>
      </w:r>
      <w:r w:rsidR="00407E6E" w:rsidRPr="00086E9E">
        <w:rPr>
          <w:rFonts w:ascii="Sylfaen" w:hAnsi="Sylfaen"/>
          <w:sz w:val="24"/>
        </w:rPr>
        <w:t xml:space="preserve"> ավելաց</w:t>
      </w:r>
      <w:r w:rsidR="003A6174" w:rsidRPr="00086E9E">
        <w:rPr>
          <w:rFonts w:ascii="Sylfaen" w:hAnsi="Sylfaen"/>
          <w:sz w:val="24"/>
        </w:rPr>
        <w:t>մամբ</w:t>
      </w:r>
      <w:r w:rsidR="00323B10" w:rsidRPr="00086E9E">
        <w:rPr>
          <w:rFonts w:ascii="Sylfaen" w:hAnsi="Sylfaen"/>
          <w:sz w:val="24"/>
        </w:rPr>
        <w:t>.</w:t>
      </w:r>
    </w:p>
    <w:p w14:paraId="3FCBEE65" w14:textId="18AEBF1D" w:rsidR="00323B10" w:rsidRPr="00086E9E" w:rsidRDefault="004C0E19" w:rsidP="000C293F">
      <w:pPr>
        <w:pStyle w:val="20"/>
        <w:shd w:val="clear" w:color="auto" w:fill="auto"/>
        <w:spacing w:before="0" w:after="160" w:line="348" w:lineRule="auto"/>
        <w:ind w:firstLine="567"/>
        <w:rPr>
          <w:rFonts w:ascii="Sylfaen" w:hAnsi="Sylfaen"/>
          <w:sz w:val="24"/>
          <w:szCs w:val="24"/>
        </w:rPr>
      </w:pPr>
      <w:r w:rsidRPr="00086E9E">
        <w:rPr>
          <w:rFonts w:ascii="Sylfaen" w:hAnsi="Sylfaen"/>
          <w:b/>
          <w:sz w:val="24"/>
        </w:rPr>
        <w:t>կոլեկցիոն մրգային բրենդի</w:t>
      </w:r>
      <w:r w:rsidR="00323B10" w:rsidRPr="00086E9E">
        <w:rPr>
          <w:rFonts w:ascii="Sylfaen" w:hAnsi="Sylfaen"/>
          <w:sz w:val="24"/>
        </w:rPr>
        <w:t>՝ էթիլ</w:t>
      </w:r>
      <w:r w:rsidR="007813CB" w:rsidRPr="00086E9E">
        <w:rPr>
          <w:rFonts w:ascii="Sylfaen" w:hAnsi="Sylfaen"/>
          <w:sz w:val="24"/>
        </w:rPr>
        <w:t>ային</w:t>
      </w:r>
      <w:r w:rsidR="00323B10" w:rsidRPr="00086E9E">
        <w:rPr>
          <w:rFonts w:ascii="Sylfaen" w:hAnsi="Sylfaen"/>
          <w:sz w:val="24"/>
        </w:rPr>
        <w:t xml:space="preserve"> սպիրտի 37,5 տոկոսից ոչ պակաս ծավալային մասով, մրգային թորվածքից</w:t>
      </w:r>
      <w:r w:rsidR="007813CB" w:rsidRPr="00086E9E">
        <w:rPr>
          <w:rFonts w:ascii="Sylfaen" w:hAnsi="Sylfaen"/>
          <w:sz w:val="24"/>
        </w:rPr>
        <w:t xml:space="preserve"> պատրաստված մրգային բրենդի</w:t>
      </w:r>
      <w:r w:rsidR="00323B10" w:rsidRPr="00086E9E">
        <w:rPr>
          <w:rFonts w:ascii="Sylfaen" w:hAnsi="Sylfaen"/>
          <w:sz w:val="24"/>
        </w:rPr>
        <w:t>՝ կաղնու փայտանյութի հետ շփ</w:t>
      </w:r>
      <w:r w:rsidR="003A6174" w:rsidRPr="00086E9E">
        <w:rPr>
          <w:rFonts w:ascii="Sylfaen" w:hAnsi="Sylfaen"/>
          <w:sz w:val="24"/>
        </w:rPr>
        <w:t>մա</w:t>
      </w:r>
      <w:r w:rsidR="00166E09" w:rsidRPr="00086E9E">
        <w:rPr>
          <w:rFonts w:ascii="Sylfaen" w:hAnsi="Sylfaen"/>
          <w:sz w:val="24"/>
        </w:rPr>
        <w:t xml:space="preserve">ն եղանակով </w:t>
      </w:r>
      <w:r w:rsidR="00323B10" w:rsidRPr="00086E9E">
        <w:rPr>
          <w:rFonts w:ascii="Sylfaen" w:hAnsi="Sylfaen"/>
          <w:sz w:val="24"/>
        </w:rPr>
        <w:t>առնվազն 6 տարի</w:t>
      </w:r>
      <w:r w:rsidR="00166E09" w:rsidRPr="00086E9E">
        <w:rPr>
          <w:rFonts w:ascii="Sylfaen" w:hAnsi="Sylfaen"/>
          <w:sz w:val="24"/>
        </w:rPr>
        <w:t xml:space="preserve"> հնեցմամբ</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w:t>
      </w:r>
      <w:r w:rsidR="00166E09" w:rsidRPr="00086E9E">
        <w:rPr>
          <w:rFonts w:ascii="Sylfaen" w:hAnsi="Sylfaen"/>
          <w:sz w:val="24"/>
        </w:rPr>
        <w:t xml:space="preserve">կաղնու տարայում </w:t>
      </w:r>
      <w:r w:rsidR="00323B10" w:rsidRPr="00086E9E">
        <w:rPr>
          <w:rFonts w:ascii="Sylfaen" w:hAnsi="Sylfaen"/>
          <w:sz w:val="24"/>
        </w:rPr>
        <w:t>առնվազն 3 տարի լրացուցիչ հնեց</w:t>
      </w:r>
      <w:r w:rsidR="00166E09" w:rsidRPr="00086E9E">
        <w:rPr>
          <w:rFonts w:ascii="Sylfaen" w:hAnsi="Sylfaen"/>
          <w:sz w:val="24"/>
        </w:rPr>
        <w:t>մամբ</w:t>
      </w:r>
      <w:r w:rsidR="00323B10" w:rsidRPr="00086E9E">
        <w:rPr>
          <w:rFonts w:ascii="Sylfaen" w:hAnsi="Sylfaen"/>
          <w:sz w:val="24"/>
        </w:rPr>
        <w:t xml:space="preserve">՝ առանց </w:t>
      </w:r>
      <w:r w:rsidR="0021264D" w:rsidRPr="00086E9E">
        <w:rPr>
          <w:rFonts w:ascii="Sylfaen" w:hAnsi="Sylfaen"/>
          <w:sz w:val="24"/>
        </w:rPr>
        <w:t>հետ</w:t>
      </w:r>
      <w:r w:rsidR="004A3513" w:rsidRPr="00086E9E">
        <w:rPr>
          <w:rFonts w:ascii="Sylfaen" w:hAnsi="Sylfaen"/>
          <w:sz w:val="24"/>
        </w:rPr>
        <w:t>տարախառնու</w:t>
      </w:r>
      <w:r w:rsidR="0021264D" w:rsidRPr="00086E9E">
        <w:rPr>
          <w:rFonts w:ascii="Sylfaen" w:hAnsi="Sylfaen"/>
          <w:sz w:val="24"/>
        </w:rPr>
        <w:t>րդային (հետկուպաժային)</w:t>
      </w:r>
      <w:r w:rsidR="00B8213D" w:rsidRPr="00086E9E">
        <w:rPr>
          <w:rFonts w:ascii="Sylfaen" w:hAnsi="Sylfaen"/>
          <w:sz w:val="24"/>
        </w:rPr>
        <w:t xml:space="preserve"> </w:t>
      </w:r>
      <w:r w:rsidR="00323B10" w:rsidRPr="00086E9E">
        <w:rPr>
          <w:rFonts w:ascii="Sylfaen" w:hAnsi="Sylfaen"/>
          <w:sz w:val="24"/>
        </w:rPr>
        <w:t>հանգիստը</w:t>
      </w:r>
      <w:r w:rsidR="0021264D" w:rsidRPr="00086E9E">
        <w:rPr>
          <w:rFonts w:ascii="Sylfaen" w:hAnsi="Sylfaen"/>
          <w:sz w:val="24"/>
        </w:rPr>
        <w:t xml:space="preserve"> </w:t>
      </w:r>
      <w:r w:rsidR="0001575C" w:rsidRPr="00086E9E">
        <w:rPr>
          <w:rFonts w:ascii="Sylfaen" w:hAnsi="Sylfaen"/>
          <w:sz w:val="24"/>
        </w:rPr>
        <w:t>հաշվի առնելու</w:t>
      </w:r>
      <w:r w:rsidR="00323B10" w:rsidRPr="00086E9E">
        <w:rPr>
          <w:rFonts w:ascii="Sylfaen" w:hAnsi="Sylfaen"/>
          <w:sz w:val="24"/>
        </w:rPr>
        <w:t>.</w:t>
      </w:r>
    </w:p>
    <w:p w14:paraId="0D856C3D" w14:textId="61C123C5" w:rsidR="00323B10" w:rsidRPr="00086E9E" w:rsidRDefault="004C0E19" w:rsidP="000C293F">
      <w:pPr>
        <w:pStyle w:val="20"/>
        <w:shd w:val="clear" w:color="auto" w:fill="auto"/>
        <w:spacing w:before="0" w:after="160" w:line="348" w:lineRule="auto"/>
        <w:ind w:right="-8" w:firstLine="567"/>
        <w:rPr>
          <w:rFonts w:ascii="Sylfaen" w:hAnsi="Sylfaen"/>
          <w:sz w:val="24"/>
          <w:szCs w:val="24"/>
        </w:rPr>
      </w:pPr>
      <w:r w:rsidRPr="00086E9E">
        <w:rPr>
          <w:rFonts w:ascii="Sylfaen" w:hAnsi="Sylfaen"/>
          <w:b/>
          <w:sz w:val="24"/>
        </w:rPr>
        <w:t>խաղողի օղի (թունդ խմիչք՝ գինու թորվածքից կամ խաղողի ծագման թորվածքից)</w:t>
      </w:r>
      <w:r w:rsidR="00323B10" w:rsidRPr="00086E9E">
        <w:rPr>
          <w:rFonts w:ascii="Sylfaen" w:hAnsi="Sylfaen"/>
          <w:b/>
          <w:sz w:val="24"/>
        </w:rPr>
        <w:t>՝</w:t>
      </w:r>
      <w:r w:rsidR="00323B10" w:rsidRPr="00086E9E">
        <w:rPr>
          <w:rFonts w:ascii="Sylfaen" w:hAnsi="Sylfaen"/>
          <w:sz w:val="24"/>
        </w:rPr>
        <w:t xml:space="preserve"> 37,5 տոկոսից ոչ պակաս թնդության, մեկ կամ մի քանի բաղադրիչներից (այդ թվում՝ </w:t>
      </w:r>
      <w:r w:rsidR="00BD4B0E" w:rsidRPr="00086E9E">
        <w:rPr>
          <w:rFonts w:ascii="Sylfaen" w:hAnsi="Sylfaen"/>
          <w:sz w:val="24"/>
        </w:rPr>
        <w:t xml:space="preserve">գինու </w:t>
      </w:r>
      <w:r w:rsidR="00323B10" w:rsidRPr="00086E9E">
        <w:rPr>
          <w:rFonts w:ascii="Sylfaen" w:hAnsi="Sylfaen"/>
          <w:sz w:val="24"/>
        </w:rPr>
        <w:t xml:space="preserve">թորվածքից, խաղողի ծագման թորվածքից, </w:t>
      </w:r>
      <w:r w:rsidR="00BD4B0E" w:rsidRPr="00086E9E">
        <w:rPr>
          <w:rFonts w:ascii="Sylfaen" w:hAnsi="Sylfaen"/>
          <w:sz w:val="24"/>
        </w:rPr>
        <w:lastRenderedPageBreak/>
        <w:t xml:space="preserve">գինու </w:t>
      </w:r>
      <w:r w:rsidR="00323B10" w:rsidRPr="00086E9E">
        <w:rPr>
          <w:rFonts w:ascii="Sylfaen" w:hAnsi="Sylfaen"/>
          <w:sz w:val="24"/>
        </w:rPr>
        <w:t xml:space="preserve">կրկնաթորված թորվածքից, խաղողի ծագման կրկնաթորված թորվածքից </w:t>
      </w:r>
      <w:r w:rsidR="001A5E32">
        <w:rPr>
          <w:rFonts w:ascii="Sylfaen" w:hAnsi="Sylfaen"/>
          <w:sz w:val="24"/>
        </w:rPr>
        <w:t>և</w:t>
      </w:r>
      <w:r w:rsidR="00323B10" w:rsidRPr="00086E9E">
        <w:rPr>
          <w:rFonts w:ascii="Sylfaen" w:hAnsi="Sylfaen"/>
          <w:sz w:val="24"/>
        </w:rPr>
        <w:t xml:space="preserve"> շաքար պարունակող մթերքներից) </w:t>
      </w:r>
      <w:r w:rsidR="008836C9" w:rsidRPr="00086E9E">
        <w:rPr>
          <w:rFonts w:ascii="Sylfaen" w:hAnsi="Sylfaen"/>
          <w:sz w:val="24"/>
        </w:rPr>
        <w:t xml:space="preserve">պատրաստված գինեգործական արտադրանք, որն </w:t>
      </w:r>
      <w:r w:rsidR="00323B10" w:rsidRPr="00086E9E">
        <w:rPr>
          <w:rFonts w:ascii="Sylfaen" w:hAnsi="Sylfaen"/>
          <w:sz w:val="24"/>
        </w:rPr>
        <w:t>ունի օգտագործվող հումքի բույրն ու համը.</w:t>
      </w:r>
    </w:p>
    <w:p w14:paraId="529627F1" w14:textId="3CB6C72D" w:rsidR="00323B10" w:rsidRPr="00086E9E" w:rsidRDefault="004C0E19" w:rsidP="000C293F">
      <w:pPr>
        <w:pStyle w:val="20"/>
        <w:shd w:val="clear" w:color="auto" w:fill="auto"/>
        <w:spacing w:before="0" w:after="160" w:line="348" w:lineRule="auto"/>
        <w:ind w:right="-8" w:firstLine="567"/>
        <w:rPr>
          <w:rFonts w:ascii="Sylfaen" w:hAnsi="Sylfaen"/>
          <w:sz w:val="24"/>
          <w:szCs w:val="24"/>
        </w:rPr>
      </w:pPr>
      <w:r w:rsidRPr="00086E9E">
        <w:rPr>
          <w:rFonts w:ascii="Sylfaen" w:hAnsi="Sylfaen"/>
          <w:b/>
          <w:sz w:val="24"/>
        </w:rPr>
        <w:t>մրգային օղի</w:t>
      </w:r>
      <w:r w:rsidR="00323B10" w:rsidRPr="00086E9E">
        <w:rPr>
          <w:rFonts w:ascii="Sylfaen" w:hAnsi="Sylfaen"/>
          <w:sz w:val="24"/>
        </w:rPr>
        <w:t>՝ 37,5 տոկոսից ոչ պակաս թնդության, մրգային կրկնաթորված թորվածքից</w:t>
      </w:r>
      <w:r w:rsidR="008F0D61" w:rsidRPr="00086E9E">
        <w:rPr>
          <w:rFonts w:ascii="Sylfaen" w:hAnsi="Sylfaen"/>
          <w:sz w:val="24"/>
        </w:rPr>
        <w:t xml:space="preserve"> պատրաստված գինեգործական արտադրանք</w:t>
      </w:r>
      <w:r w:rsidR="00323B10" w:rsidRPr="00086E9E">
        <w:rPr>
          <w:rFonts w:ascii="Sylfaen" w:hAnsi="Sylfaen"/>
          <w:sz w:val="24"/>
        </w:rPr>
        <w:t>՝ մրգային թորվածքի, շաքար պարունակող մթերքների</w:t>
      </w:r>
      <w:r w:rsidR="00C46018" w:rsidRPr="00086E9E">
        <w:rPr>
          <w:rFonts w:ascii="Sylfaen" w:hAnsi="Sylfaen"/>
          <w:sz w:val="24"/>
        </w:rPr>
        <w:t>`</w:t>
      </w:r>
      <w:r w:rsidR="00323B10" w:rsidRPr="00086E9E">
        <w:rPr>
          <w:rFonts w:ascii="Sylfaen" w:hAnsi="Sylfaen"/>
          <w:sz w:val="24"/>
        </w:rPr>
        <w:t xml:space="preserve"> </w:t>
      </w:r>
      <w:r w:rsidR="00C46018" w:rsidRPr="00086E9E">
        <w:rPr>
          <w:rFonts w:ascii="Sylfaen" w:hAnsi="Sylfaen"/>
          <w:sz w:val="24"/>
        </w:rPr>
        <w:t xml:space="preserve">առանձին կամ </w:t>
      </w:r>
      <w:r w:rsidR="000859FA" w:rsidRPr="00086E9E">
        <w:rPr>
          <w:rFonts w:ascii="Sylfaen" w:hAnsi="Sylfaen"/>
          <w:sz w:val="24"/>
        </w:rPr>
        <w:t>համակցված</w:t>
      </w:r>
      <w:r w:rsidR="00C46018" w:rsidRPr="00086E9E">
        <w:rPr>
          <w:rFonts w:ascii="Sylfaen" w:hAnsi="Sylfaen"/>
          <w:sz w:val="24"/>
        </w:rPr>
        <w:t xml:space="preserve"> ավելացմամբ</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ունի օգտագործվող հումքի բույրն ու համը.</w:t>
      </w:r>
    </w:p>
    <w:p w14:paraId="658722D6" w14:textId="6C46FB9A" w:rsidR="00323B10" w:rsidRPr="00086E9E" w:rsidRDefault="004C0E19" w:rsidP="000C293F">
      <w:pPr>
        <w:pStyle w:val="20"/>
        <w:shd w:val="clear" w:color="auto" w:fill="auto"/>
        <w:spacing w:before="0" w:after="160" w:line="348" w:lineRule="auto"/>
        <w:ind w:right="-8" w:firstLine="567"/>
        <w:rPr>
          <w:rFonts w:ascii="Sylfaen" w:hAnsi="Sylfaen"/>
          <w:sz w:val="24"/>
          <w:szCs w:val="24"/>
        </w:rPr>
      </w:pPr>
      <w:r w:rsidRPr="00086E9E">
        <w:rPr>
          <w:rFonts w:ascii="Sylfaen" w:hAnsi="Sylfaen"/>
          <w:b/>
          <w:sz w:val="24"/>
        </w:rPr>
        <w:t>խնձորի հնեցված թորվածքից (կալվադոսային)</w:t>
      </w:r>
      <w:r w:rsidR="00323B10" w:rsidRPr="00086E9E">
        <w:rPr>
          <w:rFonts w:ascii="Sylfaen" w:hAnsi="Sylfaen"/>
          <w:b/>
          <w:sz w:val="24"/>
        </w:rPr>
        <w:t xml:space="preserve"> </w:t>
      </w:r>
      <w:r w:rsidR="00046025" w:rsidRPr="00086E9E">
        <w:rPr>
          <w:rFonts w:ascii="Sylfaen" w:hAnsi="Sylfaen"/>
          <w:b/>
          <w:sz w:val="24"/>
        </w:rPr>
        <w:t>թունդ խմիչք</w:t>
      </w:r>
      <w:r w:rsidR="00BD4B0E" w:rsidRPr="00086E9E">
        <w:rPr>
          <w:rFonts w:ascii="Sylfaen" w:hAnsi="Sylfaen"/>
          <w:b/>
          <w:sz w:val="24"/>
        </w:rPr>
        <w:t xml:space="preserve"> (կալվադոս)</w:t>
      </w:r>
      <w:r w:rsidR="00323B10" w:rsidRPr="00086E9E">
        <w:rPr>
          <w:rFonts w:ascii="Sylfaen" w:hAnsi="Sylfaen"/>
          <w:sz w:val="24"/>
        </w:rPr>
        <w:t>՝</w:t>
      </w:r>
      <w:r w:rsidR="00323B10" w:rsidRPr="00086E9E">
        <w:rPr>
          <w:rFonts w:ascii="Sylfaen" w:hAnsi="Sylfaen"/>
          <w:b/>
          <w:sz w:val="24"/>
        </w:rPr>
        <w:t xml:space="preserve"> </w:t>
      </w:r>
      <w:r w:rsidR="00323B10" w:rsidRPr="00086E9E">
        <w:rPr>
          <w:rFonts w:ascii="Sylfaen" w:hAnsi="Sylfaen"/>
          <w:sz w:val="24"/>
        </w:rPr>
        <w:t>անդամ պետությունների տարածքներում</w:t>
      </w:r>
      <w:r w:rsidR="00B62B36" w:rsidRPr="00086E9E">
        <w:rPr>
          <w:rFonts w:ascii="Sylfaen" w:hAnsi="Sylfaen"/>
          <w:sz w:val="24"/>
        </w:rPr>
        <w:t xml:space="preserve"> արտադրված</w:t>
      </w:r>
      <w:r w:rsidR="00323B10" w:rsidRPr="00086E9E">
        <w:rPr>
          <w:rFonts w:ascii="Sylfaen" w:hAnsi="Sylfaen"/>
          <w:sz w:val="24"/>
        </w:rPr>
        <w:t>, էթիլ</w:t>
      </w:r>
      <w:r w:rsidR="00B62B36" w:rsidRPr="00086E9E">
        <w:rPr>
          <w:rFonts w:ascii="Sylfaen" w:hAnsi="Sylfaen"/>
          <w:sz w:val="24"/>
        </w:rPr>
        <w:t>ային</w:t>
      </w:r>
      <w:r w:rsidR="00323B10" w:rsidRPr="00086E9E">
        <w:rPr>
          <w:rFonts w:ascii="Sylfaen" w:hAnsi="Sylfaen"/>
          <w:sz w:val="24"/>
        </w:rPr>
        <w:t xml:space="preserve"> սպիրտի 38-ից մինչ</w:t>
      </w:r>
      <w:r w:rsidR="001A5E32">
        <w:rPr>
          <w:rFonts w:ascii="Sylfaen" w:hAnsi="Sylfaen"/>
          <w:sz w:val="24"/>
        </w:rPr>
        <w:t>և</w:t>
      </w:r>
      <w:r w:rsidR="00323B10" w:rsidRPr="00086E9E">
        <w:rPr>
          <w:rFonts w:ascii="Sylfaen" w:hAnsi="Sylfaen"/>
          <w:sz w:val="24"/>
        </w:rPr>
        <w:t xml:space="preserve"> 40 տոկոս ծավալային մասով</w:t>
      </w:r>
      <w:r w:rsidR="00B62B36" w:rsidRPr="00086E9E">
        <w:rPr>
          <w:rFonts w:ascii="Sylfaen" w:hAnsi="Sylfaen"/>
          <w:sz w:val="24"/>
        </w:rPr>
        <w:t xml:space="preserve"> գինեգործական արտադրանք</w:t>
      </w:r>
      <w:r w:rsidR="00323B10" w:rsidRPr="00086E9E">
        <w:rPr>
          <w:rFonts w:ascii="Sylfaen" w:hAnsi="Sylfaen"/>
          <w:sz w:val="24"/>
        </w:rPr>
        <w:t>,</w:t>
      </w:r>
      <w:r w:rsidR="00B62B36" w:rsidRPr="00086E9E">
        <w:rPr>
          <w:rFonts w:ascii="Sylfaen" w:hAnsi="Sylfaen"/>
          <w:sz w:val="24"/>
        </w:rPr>
        <w:t xml:space="preserve"> որը</w:t>
      </w:r>
      <w:r w:rsidR="00001C9B" w:rsidRPr="00086E9E">
        <w:rPr>
          <w:rFonts w:ascii="Sylfaen" w:hAnsi="Sylfaen"/>
          <w:sz w:val="24"/>
        </w:rPr>
        <w:t> </w:t>
      </w:r>
      <w:r w:rsidR="00323B10" w:rsidRPr="00086E9E">
        <w:rPr>
          <w:rFonts w:ascii="Sylfaen" w:hAnsi="Sylfaen"/>
          <w:sz w:val="24"/>
        </w:rPr>
        <w:t xml:space="preserve">պատրաստված </w:t>
      </w:r>
      <w:r w:rsidR="00B62B36" w:rsidRPr="00086E9E">
        <w:rPr>
          <w:rFonts w:ascii="Sylfaen" w:hAnsi="Sylfaen"/>
          <w:sz w:val="24"/>
        </w:rPr>
        <w:t xml:space="preserve">է </w:t>
      </w:r>
      <w:r w:rsidR="00323B10" w:rsidRPr="00086E9E">
        <w:rPr>
          <w:rFonts w:ascii="Sylfaen" w:hAnsi="Sylfaen"/>
          <w:sz w:val="24"/>
        </w:rPr>
        <w:t>խնձորի հնեցված թորվածքից (կալվադոսային)՝ կաղնու փայտանյութի հետ շփմ</w:t>
      </w:r>
      <w:r w:rsidR="00CD26DC" w:rsidRPr="00086E9E">
        <w:rPr>
          <w:rFonts w:ascii="Sylfaen" w:hAnsi="Sylfaen"/>
          <w:sz w:val="24"/>
        </w:rPr>
        <w:t>ան եղանակով առնվազն 6 ամիս հնեցմամբ</w:t>
      </w:r>
      <w:r w:rsidR="00323B10" w:rsidRPr="00086E9E">
        <w:rPr>
          <w:rFonts w:ascii="Sylfaen" w:hAnsi="Sylfaen"/>
          <w:sz w:val="24"/>
        </w:rPr>
        <w:t>.</w:t>
      </w:r>
    </w:p>
    <w:p w14:paraId="0C50673A" w14:textId="77777777" w:rsidR="00323B10" w:rsidRPr="00086E9E" w:rsidRDefault="004C0E19" w:rsidP="000C293F">
      <w:pPr>
        <w:pStyle w:val="20"/>
        <w:shd w:val="clear" w:color="auto" w:fill="auto"/>
        <w:spacing w:before="0" w:after="160" w:line="348" w:lineRule="auto"/>
        <w:ind w:right="-8" w:firstLine="567"/>
        <w:rPr>
          <w:rFonts w:ascii="Sylfaen" w:hAnsi="Sylfaen"/>
          <w:sz w:val="24"/>
          <w:szCs w:val="24"/>
        </w:rPr>
      </w:pPr>
      <w:r w:rsidRPr="00086E9E">
        <w:rPr>
          <w:rFonts w:ascii="Sylfaen" w:hAnsi="Sylfaen"/>
          <w:b/>
          <w:sz w:val="24"/>
        </w:rPr>
        <w:t xml:space="preserve">բրենդիի համար </w:t>
      </w:r>
      <w:r w:rsidR="00607821" w:rsidRPr="00086E9E">
        <w:rPr>
          <w:rFonts w:ascii="Sylfaen" w:hAnsi="Sylfaen"/>
          <w:b/>
          <w:sz w:val="24"/>
        </w:rPr>
        <w:t xml:space="preserve">նախատեսված </w:t>
      </w:r>
      <w:r w:rsidRPr="00086E9E">
        <w:rPr>
          <w:rFonts w:ascii="Sylfaen" w:hAnsi="Sylfaen"/>
          <w:b/>
          <w:sz w:val="24"/>
        </w:rPr>
        <w:t xml:space="preserve">գինու թորվածքից (կոնյակի թորվածքից) </w:t>
      </w:r>
      <w:r w:rsidR="00607821" w:rsidRPr="00086E9E">
        <w:rPr>
          <w:rFonts w:ascii="Sylfaen" w:hAnsi="Sylfaen"/>
          <w:b/>
          <w:sz w:val="24"/>
        </w:rPr>
        <w:t>թունդ խմիչք</w:t>
      </w:r>
      <w:r w:rsidR="00BD4B0E" w:rsidRPr="00086E9E">
        <w:rPr>
          <w:rFonts w:ascii="Sylfaen" w:hAnsi="Sylfaen"/>
          <w:b/>
          <w:sz w:val="24"/>
        </w:rPr>
        <w:t xml:space="preserve"> (կոնյակ)</w:t>
      </w:r>
      <w:r w:rsidR="00607821" w:rsidRPr="00086E9E">
        <w:rPr>
          <w:rFonts w:ascii="Sylfaen" w:hAnsi="Sylfaen"/>
          <w:sz w:val="24"/>
        </w:rPr>
        <w:t xml:space="preserve">՝ </w:t>
      </w:r>
      <w:r w:rsidR="00323B10" w:rsidRPr="00086E9E">
        <w:rPr>
          <w:rFonts w:ascii="Sylfaen" w:hAnsi="Sylfaen"/>
          <w:sz w:val="24"/>
        </w:rPr>
        <w:t>էթիլ</w:t>
      </w:r>
      <w:r w:rsidR="009E52A4" w:rsidRPr="00086E9E">
        <w:rPr>
          <w:rFonts w:ascii="Sylfaen" w:hAnsi="Sylfaen"/>
          <w:sz w:val="24"/>
        </w:rPr>
        <w:t>ային</w:t>
      </w:r>
      <w:r w:rsidR="00323B10" w:rsidRPr="00086E9E">
        <w:rPr>
          <w:rFonts w:ascii="Sylfaen" w:hAnsi="Sylfaen"/>
          <w:sz w:val="24"/>
        </w:rPr>
        <w:t xml:space="preserve"> սպիրտի 40 տոկոսից ոչ պակաս ծավալային մասով, կաղնու փայտանյութի հետ շփմ</w:t>
      </w:r>
      <w:r w:rsidR="00633CF7" w:rsidRPr="00086E9E">
        <w:rPr>
          <w:rFonts w:ascii="Sylfaen" w:hAnsi="Sylfaen"/>
          <w:sz w:val="24"/>
        </w:rPr>
        <w:t>ան եղանակով առնվազն 3 տարի հնեցմամբ</w:t>
      </w:r>
      <w:r w:rsidR="00323B10" w:rsidRPr="00086E9E">
        <w:rPr>
          <w:rFonts w:ascii="Sylfaen" w:hAnsi="Sylfaen"/>
          <w:sz w:val="24"/>
        </w:rPr>
        <w:t xml:space="preserve">, </w:t>
      </w:r>
      <w:r w:rsidR="00524F49" w:rsidRPr="00086E9E">
        <w:rPr>
          <w:rFonts w:ascii="Sylfaen" w:hAnsi="Sylfaen"/>
          <w:sz w:val="24"/>
        </w:rPr>
        <w:t xml:space="preserve">լցվածքով գինու (գինենյութերի) չափազատված թորմամբ </w:t>
      </w:r>
      <w:r w:rsidR="00323B10" w:rsidRPr="00086E9E">
        <w:rPr>
          <w:rFonts w:ascii="Sylfaen" w:hAnsi="Sylfaen"/>
          <w:sz w:val="24"/>
        </w:rPr>
        <w:t>ստացված</w:t>
      </w:r>
      <w:r w:rsidR="00524F49" w:rsidRPr="00086E9E">
        <w:rPr>
          <w:rFonts w:ascii="Sylfaen" w:hAnsi="Sylfaen"/>
          <w:sz w:val="24"/>
        </w:rPr>
        <w:t xml:space="preserve"> կոնյակի թորվածքներից գինեգործական արտադրանք</w:t>
      </w:r>
      <w:r w:rsidR="00323B10" w:rsidRPr="00086E9E">
        <w:rPr>
          <w:rFonts w:ascii="Sylfaen" w:hAnsi="Sylfaen"/>
          <w:sz w:val="24"/>
        </w:rPr>
        <w:t xml:space="preserve">՝ այն փաստաթղթով (փաստաթղթերով) </w:t>
      </w:r>
      <w:r w:rsidR="00524F49" w:rsidRPr="00086E9E">
        <w:rPr>
          <w:rFonts w:ascii="Sylfaen" w:hAnsi="Sylfaen"/>
          <w:sz w:val="24"/>
        </w:rPr>
        <w:t>սահմանված խաղողի սորտերից պա</w:t>
      </w:r>
      <w:r w:rsidR="00832668" w:rsidRPr="00086E9E">
        <w:rPr>
          <w:rFonts w:ascii="Sylfaen" w:hAnsi="Sylfaen"/>
          <w:sz w:val="24"/>
        </w:rPr>
        <w:t>տ</w:t>
      </w:r>
      <w:r w:rsidR="00524F49" w:rsidRPr="00086E9E">
        <w:rPr>
          <w:rFonts w:ascii="Sylfaen" w:hAnsi="Sylfaen"/>
          <w:sz w:val="24"/>
        </w:rPr>
        <w:t xml:space="preserve">րաստված, </w:t>
      </w:r>
      <w:r w:rsidR="00323B10" w:rsidRPr="00086E9E">
        <w:rPr>
          <w:rFonts w:ascii="Sylfaen" w:hAnsi="Sylfaen"/>
          <w:sz w:val="24"/>
        </w:rPr>
        <w:t>որին</w:t>
      </w:r>
      <w:r w:rsidR="00001C9B" w:rsidRPr="00086E9E">
        <w:rPr>
          <w:rFonts w:ascii="Sylfaen" w:hAnsi="Sylfaen"/>
          <w:sz w:val="24"/>
        </w:rPr>
        <w:t> </w:t>
      </w:r>
      <w:r w:rsidR="00323B10" w:rsidRPr="00086E9E">
        <w:rPr>
          <w:rFonts w:ascii="Sylfaen" w:hAnsi="Sylfaen"/>
          <w:sz w:val="24"/>
        </w:rPr>
        <w:t>համապատասխան պատրաստված է ալկոհոլային արտադրանքը (ստանդարտ, կազմակերպության ստանդարտ, տեխնիկական պայմաններ կամ այլ փաստաթուղթ).</w:t>
      </w:r>
    </w:p>
    <w:p w14:paraId="0394DCBD" w14:textId="2931C1CB" w:rsidR="00323B10" w:rsidRPr="00086E9E" w:rsidRDefault="00122F86" w:rsidP="000C293F">
      <w:pPr>
        <w:spacing w:after="160" w:line="360" w:lineRule="auto"/>
        <w:ind w:firstLine="567"/>
        <w:jc w:val="both"/>
      </w:pPr>
      <w:r w:rsidRPr="00086E9E">
        <w:rPr>
          <w:b/>
        </w:rPr>
        <w:t>բրենդիի համար նախատեսված գինու թորվածքից (կոնյակի թորվածքից) պատրաստված</w:t>
      </w:r>
      <w:r w:rsidRPr="00086E9E">
        <w:t xml:space="preserve">՝ պաշտպանված աշխարհագրական նշումով թունդ խմիչք (ազգային կոնյակ)՝ որոշակի աշխարհագրական օբյեկտով սահմանափակված արտադրության գինեգործական արտադրանք՝ էթիլային սպիրտի 40 տոկոսից ոչ պակաս ծավալային մասով, որը պատրաստված է որոշակի աշխարհագրական օբյեկտի սահմաններում աճող </w:t>
      </w:r>
      <w:r w:rsidR="001A5E32">
        <w:t>և</w:t>
      </w:r>
      <w:r w:rsidRPr="00086E9E">
        <w:t xml:space="preserve"> վերամշակված խաղողի Vitis vinifera տեսակի սահմանված սորտերից պատրաստված լցվածքով չոր գինու (գինենյութերի) չափազատված թորմամբ ստացված՝ բրենդիի համար հնեցված գինու </w:t>
      </w:r>
      <w:r w:rsidRPr="00086E9E">
        <w:lastRenderedPageBreak/>
        <w:t xml:space="preserve">թորվածքներից (կոնյակի հնեցված թորվածքներից), որն ունի գլխավորապես այդ աշխարհագրական օբյեկտի հողա-կլիմայական առանձնահատկություններով պայմանավորված՝ ագրոտեխնիկական </w:t>
      </w:r>
      <w:r w:rsidR="001A5E32">
        <w:t>և</w:t>
      </w:r>
      <w:r w:rsidRPr="00086E9E">
        <w:t xml:space="preserve"> տեխնոլոգիական եղանակներով կիրառվող բնահատուկ զգայորոշման հատկություններ: </w:t>
      </w:r>
      <w:r w:rsidR="00323B10" w:rsidRPr="00086E9E">
        <w:t xml:space="preserve">Հայաստանի Հանրապետության մասով՝ բրենդիի համար </w:t>
      </w:r>
      <w:r w:rsidR="00E153E8" w:rsidRPr="00086E9E">
        <w:t xml:space="preserve">նախատեսված </w:t>
      </w:r>
      <w:r w:rsidR="00323B10" w:rsidRPr="00086E9E">
        <w:t>գինու թորվածքից</w:t>
      </w:r>
      <w:r w:rsidR="00E153E8" w:rsidRPr="00086E9E">
        <w:t xml:space="preserve"> </w:t>
      </w:r>
      <w:r w:rsidR="00323B10" w:rsidRPr="00086E9E">
        <w:t>(կոնյակի թորվածքից)</w:t>
      </w:r>
      <w:r w:rsidR="00625E60" w:rsidRPr="00086E9E">
        <w:t xml:space="preserve"> պատրաստված՝</w:t>
      </w:r>
      <w:r w:rsidR="00323B10" w:rsidRPr="00086E9E">
        <w:t xml:space="preserve"> </w:t>
      </w:r>
      <w:r w:rsidR="00625E60" w:rsidRPr="00086E9E">
        <w:t xml:space="preserve">պաշտպանված աշխարհագրական նշումով </w:t>
      </w:r>
      <w:r w:rsidR="00E153E8" w:rsidRPr="00086E9E">
        <w:t xml:space="preserve">թունդ խմիչքի </w:t>
      </w:r>
      <w:r w:rsidR="00625E60" w:rsidRPr="00086E9E">
        <w:t xml:space="preserve">(ազգային կոնյակի) </w:t>
      </w:r>
      <w:r w:rsidR="00323B10" w:rsidRPr="00086E9E">
        <w:t>արտադրությ</w:t>
      </w:r>
      <w:r w:rsidR="00E153E8" w:rsidRPr="00086E9E">
        <w:t>ան մեջ</w:t>
      </w:r>
      <w:r w:rsidR="00323B10" w:rsidRPr="00086E9E">
        <w:t xml:space="preserve"> թույլատրվում է օգտագործել խաղողի հետ</w:t>
      </w:r>
      <w:r w:rsidR="001A5E32">
        <w:t>և</w:t>
      </w:r>
      <w:r w:rsidR="00323B10" w:rsidRPr="00086E9E">
        <w:t>յալ սորտերը՝ Ոսկեհատ, Մսխալի, Չիլար, Գառան դմակ, Կանգուն, Կախեթ, Լալվարի, Ազատենի, Մեղրաբույր, Ռկատեցելի, Բանանց, Մասիս, Վանի, Խինդ</w:t>
      </w:r>
      <w:r w:rsidR="008C11C7" w:rsidRPr="00086E9E">
        <w:t>ո</w:t>
      </w:r>
      <w:r w:rsidR="00323B10" w:rsidRPr="00086E9E">
        <w:t>ղնի (Խնդ</w:t>
      </w:r>
      <w:r w:rsidR="008C11C7" w:rsidRPr="00086E9E">
        <w:t>ո</w:t>
      </w:r>
      <w:r w:rsidR="00323B10" w:rsidRPr="00086E9E">
        <w:t>ղնի), Թոզոտ, Ս</w:t>
      </w:r>
      <w:r w:rsidR="001A5E32">
        <w:t>և</w:t>
      </w:r>
      <w:r w:rsidR="00323B10" w:rsidRPr="00086E9E">
        <w:t xml:space="preserve">ենի </w:t>
      </w:r>
      <w:r w:rsidR="001A5E32">
        <w:t>և</w:t>
      </w:r>
      <w:r w:rsidR="00323B10" w:rsidRPr="00086E9E">
        <w:t xml:space="preserve"> Ս</w:t>
      </w:r>
      <w:r w:rsidR="001A5E32">
        <w:t>և</w:t>
      </w:r>
      <w:r w:rsidR="00323B10" w:rsidRPr="00086E9E">
        <w:t xml:space="preserve"> Արենի՝ օգտագործվող խաղողի ամբողջ զանգվածի 95 տոկոսից ոչ պակաս քանակությամբ.</w:t>
      </w:r>
    </w:p>
    <w:p w14:paraId="00E4E8C6" w14:textId="20C8E101" w:rsidR="000C293F" w:rsidRPr="00086E9E" w:rsidRDefault="004C0E19" w:rsidP="0052494A">
      <w:pPr>
        <w:pStyle w:val="20"/>
        <w:shd w:val="clear" w:color="auto" w:fill="auto"/>
        <w:spacing w:before="0" w:after="160" w:line="360" w:lineRule="auto"/>
        <w:ind w:right="142" w:firstLine="567"/>
        <w:rPr>
          <w:rFonts w:ascii="Sylfaen" w:hAnsi="Sylfaen"/>
          <w:sz w:val="24"/>
        </w:rPr>
      </w:pPr>
      <w:r w:rsidRPr="00086E9E">
        <w:rPr>
          <w:rFonts w:ascii="Sylfaen" w:hAnsi="Sylfaen"/>
          <w:b/>
          <w:sz w:val="24"/>
        </w:rPr>
        <w:t>կոկտեյլ գինուց</w:t>
      </w:r>
      <w:r w:rsidR="00323B10" w:rsidRPr="00086E9E">
        <w:rPr>
          <w:rFonts w:ascii="Sylfaen" w:hAnsi="Sylfaen"/>
          <w:sz w:val="24"/>
        </w:rPr>
        <w:t xml:space="preserve">՝ </w:t>
      </w:r>
      <w:r w:rsidR="00AC43B8" w:rsidRPr="00086E9E">
        <w:rPr>
          <w:rFonts w:ascii="Sylfaen" w:hAnsi="Sylfaen"/>
          <w:sz w:val="24"/>
        </w:rPr>
        <w:t>է</w:t>
      </w:r>
      <w:r w:rsidR="00323B10" w:rsidRPr="00086E9E">
        <w:rPr>
          <w:rFonts w:ascii="Sylfaen" w:hAnsi="Sylfaen"/>
          <w:sz w:val="24"/>
        </w:rPr>
        <w:t>թիլ</w:t>
      </w:r>
      <w:r w:rsidR="004C53E0" w:rsidRPr="00086E9E">
        <w:rPr>
          <w:rFonts w:ascii="Sylfaen" w:hAnsi="Sylfaen"/>
          <w:sz w:val="24"/>
        </w:rPr>
        <w:t>ային</w:t>
      </w:r>
      <w:r w:rsidR="00323B10" w:rsidRPr="00086E9E">
        <w:rPr>
          <w:rFonts w:ascii="Sylfaen" w:hAnsi="Sylfaen"/>
          <w:sz w:val="24"/>
        </w:rPr>
        <w:t xml:space="preserve"> սպիրտի 2,5-ից մինչ</w:t>
      </w:r>
      <w:r w:rsidR="001A5E32">
        <w:rPr>
          <w:rFonts w:ascii="Sylfaen" w:hAnsi="Sylfaen"/>
          <w:sz w:val="24"/>
        </w:rPr>
        <w:t>և</w:t>
      </w:r>
      <w:r w:rsidR="00323B10" w:rsidRPr="00086E9E">
        <w:rPr>
          <w:rFonts w:ascii="Sylfaen" w:hAnsi="Sylfaen"/>
          <w:sz w:val="24"/>
        </w:rPr>
        <w:t xml:space="preserve"> 8,5 տոկոս ծավալային մասով, 50 տոկոսից ոչ պակաս լցվածքով գինի (գինենյութեր)</w:t>
      </w:r>
      <w:r w:rsidR="004C53E0" w:rsidRPr="00086E9E">
        <w:rPr>
          <w:rFonts w:ascii="Sylfaen" w:hAnsi="Sylfaen"/>
          <w:sz w:val="24"/>
        </w:rPr>
        <w:t xml:space="preserve"> պարունակող գինեգործական արտադրանք</w:t>
      </w:r>
      <w:r w:rsidR="00323B10" w:rsidRPr="00086E9E">
        <w:rPr>
          <w:rFonts w:ascii="Sylfaen" w:hAnsi="Sylfaen"/>
          <w:sz w:val="24"/>
        </w:rPr>
        <w:t xml:space="preserve">, </w:t>
      </w:r>
      <w:r w:rsidR="00760975" w:rsidRPr="00086E9E">
        <w:rPr>
          <w:rFonts w:ascii="Sylfaen" w:hAnsi="Sylfaen"/>
          <w:sz w:val="24"/>
        </w:rPr>
        <w:t xml:space="preserve">որը </w:t>
      </w:r>
      <w:r w:rsidR="00323B10" w:rsidRPr="00086E9E">
        <w:rPr>
          <w:rFonts w:ascii="Sylfaen" w:hAnsi="Sylfaen"/>
          <w:sz w:val="24"/>
        </w:rPr>
        <w:t xml:space="preserve">պատրաստված է </w:t>
      </w:r>
      <w:r w:rsidR="00760975" w:rsidRPr="00086E9E">
        <w:rPr>
          <w:rFonts w:ascii="Sylfaen" w:hAnsi="Sylfaen"/>
          <w:sz w:val="24"/>
        </w:rPr>
        <w:t xml:space="preserve">սննդային հումքից պատրաստված </w:t>
      </w:r>
      <w:r w:rsidR="00323B10" w:rsidRPr="00086E9E">
        <w:rPr>
          <w:rFonts w:ascii="Sylfaen" w:hAnsi="Sylfaen"/>
          <w:sz w:val="24"/>
        </w:rPr>
        <w:t>կրկնաթորված էթիլ</w:t>
      </w:r>
      <w:r w:rsidR="00760975" w:rsidRPr="00086E9E">
        <w:rPr>
          <w:rFonts w:ascii="Sylfaen" w:hAnsi="Sylfaen"/>
          <w:sz w:val="24"/>
        </w:rPr>
        <w:t>ային</w:t>
      </w:r>
      <w:r w:rsidR="00323B10" w:rsidRPr="00086E9E">
        <w:rPr>
          <w:rFonts w:ascii="Sylfaen" w:hAnsi="Sylfaen"/>
          <w:sz w:val="24"/>
        </w:rPr>
        <w:t xml:space="preserve"> սպիրտ</w:t>
      </w:r>
      <w:r w:rsidR="00760975"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խաղողի սպիրտացված քաղցու</w:t>
      </w:r>
      <w:r w:rsidR="00760975" w:rsidRPr="00086E9E">
        <w:rPr>
          <w:rFonts w:ascii="Sylfaen" w:hAnsi="Sylfaen"/>
          <w:sz w:val="24"/>
        </w:rPr>
        <w:t>ի</w:t>
      </w:r>
      <w:r w:rsidR="00323B10" w:rsidRPr="00086E9E">
        <w:rPr>
          <w:rFonts w:ascii="Sylfaen" w:hAnsi="Sylfaen"/>
          <w:sz w:val="24"/>
        </w:rPr>
        <w:t xml:space="preserve"> (միստել), </w:t>
      </w:r>
      <w:r w:rsidR="001A5E32">
        <w:rPr>
          <w:rFonts w:ascii="Sylfaen" w:hAnsi="Sylfaen"/>
          <w:sz w:val="24"/>
        </w:rPr>
        <w:t>և</w:t>
      </w:r>
      <w:r w:rsidR="00323B10" w:rsidRPr="00086E9E">
        <w:rPr>
          <w:rFonts w:ascii="Sylfaen" w:hAnsi="Sylfaen"/>
          <w:sz w:val="24"/>
        </w:rPr>
        <w:t xml:space="preserve"> (կամ) գինու կրկնաթորված թորվածք</w:t>
      </w:r>
      <w:r w:rsidR="00760975"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շաքար պարունակող մթերքներ</w:t>
      </w:r>
      <w:r w:rsidR="00760975"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բուրավետիչներ</w:t>
      </w:r>
      <w:r w:rsidR="00760975" w:rsidRPr="00086E9E">
        <w:rPr>
          <w:rFonts w:ascii="Sylfaen" w:hAnsi="Sylfaen"/>
          <w:sz w:val="24"/>
        </w:rPr>
        <w:t>ի</w:t>
      </w:r>
      <w:r w:rsidR="00323B10" w:rsidRPr="00086E9E">
        <w:rPr>
          <w:rFonts w:ascii="Sylfaen" w:hAnsi="Sylfaen"/>
          <w:sz w:val="24"/>
        </w:rPr>
        <w:t>, ներկանյութեր</w:t>
      </w:r>
      <w:r w:rsidR="00760975"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ջր</w:t>
      </w:r>
      <w:r w:rsidR="00760975" w:rsidRPr="00086E9E">
        <w:rPr>
          <w:rFonts w:ascii="Sylfaen" w:hAnsi="Sylfaen"/>
          <w:sz w:val="24"/>
        </w:rPr>
        <w:t>ի ավելացմամբ կամ առանց դրա</w:t>
      </w:r>
      <w:r w:rsidR="00323B10" w:rsidRPr="00086E9E">
        <w:rPr>
          <w:rFonts w:ascii="Sylfaen" w:hAnsi="Sylfaen"/>
          <w:sz w:val="24"/>
        </w:rPr>
        <w:t>, ածխածնի դիօքսիդով</w:t>
      </w:r>
      <w:r w:rsidR="00760975" w:rsidRPr="00086E9E">
        <w:rPr>
          <w:rFonts w:ascii="Sylfaen" w:hAnsi="Sylfaen"/>
          <w:sz w:val="24"/>
        </w:rPr>
        <w:t xml:space="preserve"> հագեցմամբ կամ առանց դրա</w:t>
      </w:r>
      <w:r w:rsidR="00323B10" w:rsidRPr="00086E9E">
        <w:rPr>
          <w:rFonts w:ascii="Sylfaen" w:hAnsi="Sylfaen"/>
          <w:sz w:val="24"/>
        </w:rPr>
        <w:t>, շշում՝ 20°С ջերմաստիճանում ածխածնի դիօքսիդի 100-ից մինչ</w:t>
      </w:r>
      <w:r w:rsidR="001A5E32">
        <w:rPr>
          <w:rFonts w:ascii="Sylfaen" w:hAnsi="Sylfaen"/>
          <w:sz w:val="24"/>
        </w:rPr>
        <w:t>և</w:t>
      </w:r>
      <w:r w:rsidR="00323B10" w:rsidRPr="00086E9E">
        <w:rPr>
          <w:rFonts w:ascii="Sylfaen" w:hAnsi="Sylfaen"/>
          <w:sz w:val="24"/>
        </w:rPr>
        <w:t xml:space="preserve"> 250 կՊա ճնշումով.</w:t>
      </w:r>
    </w:p>
    <w:p w14:paraId="68C2AA8D" w14:textId="595BDF54"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գինու խմիչք</w:t>
      </w:r>
      <w:r w:rsidR="00323B10" w:rsidRPr="00086E9E">
        <w:rPr>
          <w:rFonts w:ascii="Sylfaen" w:hAnsi="Sylfaen"/>
          <w:b/>
          <w:sz w:val="24"/>
        </w:rPr>
        <w:t>՝</w:t>
      </w:r>
      <w:r w:rsidR="00323B10" w:rsidRPr="00086E9E">
        <w:rPr>
          <w:rFonts w:ascii="Sylfaen" w:hAnsi="Sylfaen"/>
          <w:sz w:val="24"/>
        </w:rPr>
        <w:t xml:space="preserve"> էթիլ</w:t>
      </w:r>
      <w:r w:rsidR="0084409B" w:rsidRPr="00086E9E">
        <w:rPr>
          <w:rFonts w:ascii="Sylfaen" w:hAnsi="Sylfaen"/>
          <w:sz w:val="24"/>
        </w:rPr>
        <w:t>ային</w:t>
      </w:r>
      <w:r w:rsidR="00323B10" w:rsidRPr="00086E9E">
        <w:rPr>
          <w:rFonts w:ascii="Sylfaen" w:hAnsi="Sylfaen"/>
          <w:sz w:val="24"/>
        </w:rPr>
        <w:t xml:space="preserve"> սպիրտի 7-ից մինչ</w:t>
      </w:r>
      <w:r w:rsidR="001A5E32">
        <w:rPr>
          <w:rFonts w:ascii="Sylfaen" w:hAnsi="Sylfaen"/>
          <w:sz w:val="24"/>
        </w:rPr>
        <w:t>և</w:t>
      </w:r>
      <w:r w:rsidR="00323B10" w:rsidRPr="00086E9E">
        <w:rPr>
          <w:rFonts w:ascii="Sylfaen" w:hAnsi="Sylfaen"/>
          <w:sz w:val="24"/>
        </w:rPr>
        <w:t xml:space="preserve"> 22 տոկոս ծավալային մասով</w:t>
      </w:r>
      <w:r w:rsidR="00001C9B" w:rsidRPr="00086E9E">
        <w:rPr>
          <w:rFonts w:ascii="Sylfaen" w:hAnsi="Sylfaen"/>
          <w:sz w:val="24"/>
        </w:rPr>
        <w:t> </w:t>
      </w:r>
      <w:r w:rsidR="0084409B" w:rsidRPr="00086E9E">
        <w:rPr>
          <w:rFonts w:ascii="Sylfaen" w:hAnsi="Sylfaen"/>
          <w:sz w:val="24"/>
        </w:rPr>
        <w:t>գինեգործական արտադրանք</w:t>
      </w:r>
      <w:r w:rsidR="009805A6" w:rsidRPr="00086E9E">
        <w:rPr>
          <w:rFonts w:ascii="Sylfaen" w:hAnsi="Sylfaen"/>
          <w:sz w:val="24"/>
        </w:rPr>
        <w:t>՝</w:t>
      </w:r>
      <w:r w:rsidR="00323B10" w:rsidRPr="00086E9E">
        <w:rPr>
          <w:rFonts w:ascii="Sylfaen" w:hAnsi="Sylfaen"/>
          <w:sz w:val="24"/>
        </w:rPr>
        <w:t xml:space="preserve"> ածխածնի դիօքսիդով</w:t>
      </w:r>
      <w:r w:rsidR="009805A6" w:rsidRPr="00086E9E">
        <w:rPr>
          <w:rFonts w:ascii="Sylfaen" w:hAnsi="Sylfaen"/>
          <w:sz w:val="24"/>
        </w:rPr>
        <w:t xml:space="preserve"> հագեցմամբ կամ առանց դրա</w:t>
      </w:r>
      <w:r w:rsidR="00323B10" w:rsidRPr="00086E9E">
        <w:rPr>
          <w:rFonts w:ascii="Sylfaen" w:hAnsi="Sylfaen"/>
          <w:sz w:val="24"/>
        </w:rPr>
        <w:t>,</w:t>
      </w:r>
      <w:r w:rsidR="00B8213D" w:rsidRPr="00086E9E">
        <w:rPr>
          <w:rFonts w:ascii="Sylfaen" w:hAnsi="Sylfaen"/>
          <w:sz w:val="24"/>
        </w:rPr>
        <w:t xml:space="preserve"> </w:t>
      </w:r>
      <w:r w:rsidR="009805A6" w:rsidRPr="00086E9E">
        <w:rPr>
          <w:rFonts w:ascii="Sylfaen" w:hAnsi="Sylfaen"/>
          <w:sz w:val="24"/>
        </w:rPr>
        <w:t xml:space="preserve">որը </w:t>
      </w:r>
      <w:r w:rsidR="00323B10" w:rsidRPr="00086E9E">
        <w:rPr>
          <w:rFonts w:ascii="Sylfaen" w:hAnsi="Sylfaen"/>
          <w:sz w:val="24"/>
        </w:rPr>
        <w:t xml:space="preserve">պարունակում է 50 տոկոսից ոչ պակաս գինի </w:t>
      </w:r>
      <w:r w:rsidR="001A5E32">
        <w:rPr>
          <w:rFonts w:ascii="Sylfaen" w:hAnsi="Sylfaen"/>
          <w:sz w:val="24"/>
        </w:rPr>
        <w:t>և</w:t>
      </w:r>
      <w:r w:rsidR="00323B10" w:rsidRPr="00086E9E">
        <w:rPr>
          <w:rFonts w:ascii="Sylfaen" w:hAnsi="Sylfaen"/>
          <w:sz w:val="24"/>
        </w:rPr>
        <w:t xml:space="preserve"> (կամ) խաղողի քաղցու, պատրաստված</w:t>
      </w:r>
      <w:r w:rsidR="009805A6" w:rsidRPr="00086E9E">
        <w:rPr>
          <w:rFonts w:ascii="Sylfaen" w:hAnsi="Sylfaen"/>
          <w:sz w:val="24"/>
        </w:rPr>
        <w:t xml:space="preserve"> է</w:t>
      </w:r>
      <w:r w:rsidR="00323B10" w:rsidRPr="00086E9E">
        <w:rPr>
          <w:rFonts w:ascii="Sylfaen" w:hAnsi="Sylfaen"/>
          <w:sz w:val="24"/>
        </w:rPr>
        <w:t xml:space="preserve"> </w:t>
      </w:r>
      <w:r w:rsidR="009805A6" w:rsidRPr="00086E9E">
        <w:rPr>
          <w:rFonts w:ascii="Sylfaen" w:hAnsi="Sylfaen"/>
          <w:sz w:val="24"/>
        </w:rPr>
        <w:t>սննդային հումքից պատրաստված</w:t>
      </w:r>
      <w:r w:rsidR="00283736" w:rsidRPr="00086E9E">
        <w:rPr>
          <w:rFonts w:ascii="Sylfaen" w:hAnsi="Sylfaen"/>
          <w:sz w:val="24"/>
        </w:rPr>
        <w:t>՝</w:t>
      </w:r>
      <w:r w:rsidR="00B8213D" w:rsidRPr="00086E9E">
        <w:rPr>
          <w:rFonts w:ascii="Sylfaen" w:hAnsi="Sylfaen"/>
          <w:sz w:val="24"/>
        </w:rPr>
        <w:t xml:space="preserve"> </w:t>
      </w:r>
      <w:r w:rsidR="00323B10" w:rsidRPr="00086E9E">
        <w:rPr>
          <w:rFonts w:ascii="Sylfaen" w:hAnsi="Sylfaen"/>
          <w:sz w:val="24"/>
        </w:rPr>
        <w:t>կրկնաթորված էթիլ</w:t>
      </w:r>
      <w:r w:rsidR="009805A6" w:rsidRPr="00086E9E">
        <w:rPr>
          <w:rFonts w:ascii="Sylfaen" w:hAnsi="Sylfaen"/>
          <w:sz w:val="24"/>
        </w:rPr>
        <w:t>ային</w:t>
      </w:r>
      <w:r w:rsidR="00323B10" w:rsidRPr="00086E9E">
        <w:rPr>
          <w:rFonts w:ascii="Sylfaen" w:hAnsi="Sylfaen"/>
          <w:sz w:val="24"/>
        </w:rPr>
        <w:t xml:space="preserve"> սպիրտ</w:t>
      </w:r>
      <w:r w:rsidR="009805A6" w:rsidRPr="00086E9E">
        <w:rPr>
          <w:rFonts w:ascii="Sylfaen" w:hAnsi="Sylfaen"/>
          <w:sz w:val="24"/>
        </w:rPr>
        <w:t>ի</w:t>
      </w:r>
      <w:r w:rsidR="00323B10" w:rsidRPr="00086E9E">
        <w:rPr>
          <w:rFonts w:ascii="Sylfaen" w:hAnsi="Sylfaen"/>
          <w:sz w:val="24"/>
        </w:rPr>
        <w:t>, գինու թորվածք</w:t>
      </w:r>
      <w:r w:rsidR="009805A6" w:rsidRPr="00086E9E">
        <w:rPr>
          <w:rFonts w:ascii="Sylfaen" w:hAnsi="Sylfaen"/>
          <w:sz w:val="24"/>
        </w:rPr>
        <w:t>ի</w:t>
      </w:r>
      <w:r w:rsidR="00323B10" w:rsidRPr="00086E9E">
        <w:rPr>
          <w:rFonts w:ascii="Sylfaen" w:hAnsi="Sylfaen"/>
          <w:sz w:val="24"/>
        </w:rPr>
        <w:t>, գինու կրկնաթորված թորվածք</w:t>
      </w:r>
      <w:r w:rsidR="009805A6" w:rsidRPr="00086E9E">
        <w:rPr>
          <w:rFonts w:ascii="Sylfaen" w:hAnsi="Sylfaen"/>
          <w:sz w:val="24"/>
        </w:rPr>
        <w:t>ի</w:t>
      </w:r>
      <w:r w:rsidR="00323B10" w:rsidRPr="00086E9E">
        <w:rPr>
          <w:rFonts w:ascii="Sylfaen" w:hAnsi="Sylfaen"/>
          <w:sz w:val="24"/>
        </w:rPr>
        <w:t>, խաղողի</w:t>
      </w:r>
      <w:r w:rsidR="00001C9B" w:rsidRPr="00086E9E">
        <w:rPr>
          <w:rFonts w:ascii="Sylfaen" w:hAnsi="Sylfaen"/>
          <w:sz w:val="24"/>
        </w:rPr>
        <w:t> </w:t>
      </w:r>
      <w:r w:rsidR="00323B10" w:rsidRPr="00086E9E">
        <w:rPr>
          <w:rFonts w:ascii="Sylfaen" w:hAnsi="Sylfaen"/>
          <w:sz w:val="24"/>
        </w:rPr>
        <w:t>սպիրտացված քաղցու</w:t>
      </w:r>
      <w:r w:rsidR="009805A6" w:rsidRPr="00086E9E">
        <w:rPr>
          <w:rFonts w:ascii="Sylfaen" w:hAnsi="Sylfaen"/>
          <w:sz w:val="24"/>
        </w:rPr>
        <w:t>ի</w:t>
      </w:r>
      <w:r w:rsidR="00323B10" w:rsidRPr="00086E9E">
        <w:rPr>
          <w:rFonts w:ascii="Sylfaen" w:hAnsi="Sylfaen"/>
          <w:sz w:val="24"/>
        </w:rPr>
        <w:t xml:space="preserve"> (միստել</w:t>
      </w:r>
      <w:r w:rsidR="009805A6" w:rsidRPr="00086E9E">
        <w:rPr>
          <w:rFonts w:ascii="Sylfaen" w:hAnsi="Sylfaen"/>
          <w:sz w:val="24"/>
        </w:rPr>
        <w:t>ի</w:t>
      </w:r>
      <w:r w:rsidR="00323B10" w:rsidRPr="00086E9E">
        <w:rPr>
          <w:rFonts w:ascii="Sylfaen" w:hAnsi="Sylfaen"/>
          <w:sz w:val="24"/>
        </w:rPr>
        <w:t>), շաքար պարունակող մթերքներ</w:t>
      </w:r>
      <w:r w:rsidR="009805A6" w:rsidRPr="00086E9E">
        <w:rPr>
          <w:rFonts w:ascii="Sylfaen" w:hAnsi="Sylfaen"/>
          <w:sz w:val="24"/>
        </w:rPr>
        <w:t>ի</w:t>
      </w:r>
      <w:r w:rsidR="00323B10" w:rsidRPr="00086E9E">
        <w:rPr>
          <w:rFonts w:ascii="Sylfaen" w:hAnsi="Sylfaen"/>
          <w:sz w:val="24"/>
        </w:rPr>
        <w:t>, բնական համաբուրավետիչ նյութեր</w:t>
      </w:r>
      <w:r w:rsidR="009805A6" w:rsidRPr="00086E9E">
        <w:rPr>
          <w:rFonts w:ascii="Sylfaen" w:hAnsi="Sylfaen"/>
          <w:sz w:val="24"/>
        </w:rPr>
        <w:t>ի</w:t>
      </w:r>
      <w:r w:rsidR="00323B10" w:rsidRPr="00086E9E">
        <w:rPr>
          <w:rFonts w:ascii="Sylfaen" w:hAnsi="Sylfaen"/>
          <w:sz w:val="24"/>
        </w:rPr>
        <w:t>, սննդային ներկանյութեր</w:t>
      </w:r>
      <w:r w:rsidR="009805A6" w:rsidRPr="00086E9E">
        <w:rPr>
          <w:rFonts w:ascii="Sylfaen" w:hAnsi="Sylfaen"/>
          <w:sz w:val="24"/>
        </w:rPr>
        <w:t>ի ավելացմամբ կամ առանց դրա</w:t>
      </w:r>
      <w:r w:rsidR="00323B10" w:rsidRPr="00086E9E">
        <w:rPr>
          <w:rFonts w:ascii="Sylfaen" w:hAnsi="Sylfaen"/>
          <w:sz w:val="24"/>
        </w:rPr>
        <w:t>.</w:t>
      </w:r>
    </w:p>
    <w:p w14:paraId="0F15CD07" w14:textId="1991C6A7" w:rsidR="00323B10" w:rsidRPr="00086E9E" w:rsidRDefault="00EB01EF"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 xml:space="preserve">բուրավետացված </w:t>
      </w:r>
      <w:r w:rsidR="004C0E19" w:rsidRPr="00086E9E">
        <w:rPr>
          <w:rFonts w:ascii="Sylfaen" w:hAnsi="Sylfaen"/>
          <w:b/>
          <w:sz w:val="24"/>
        </w:rPr>
        <w:t>գինու խմիչք</w:t>
      </w:r>
      <w:r w:rsidR="00323B10" w:rsidRPr="00086E9E">
        <w:rPr>
          <w:rFonts w:ascii="Sylfaen" w:hAnsi="Sylfaen"/>
          <w:b/>
          <w:sz w:val="24"/>
        </w:rPr>
        <w:t>՝</w:t>
      </w:r>
      <w:r w:rsidR="00323B10" w:rsidRPr="00086E9E">
        <w:rPr>
          <w:rFonts w:ascii="Sylfaen" w:hAnsi="Sylfaen"/>
          <w:sz w:val="24"/>
        </w:rPr>
        <w:t xml:space="preserve"> էթիլ</w:t>
      </w:r>
      <w:r w:rsidRPr="00086E9E">
        <w:rPr>
          <w:rFonts w:ascii="Sylfaen" w:hAnsi="Sylfaen"/>
          <w:sz w:val="24"/>
        </w:rPr>
        <w:t>ային</w:t>
      </w:r>
      <w:r w:rsidR="00323B10" w:rsidRPr="00086E9E">
        <w:rPr>
          <w:rFonts w:ascii="Sylfaen" w:hAnsi="Sylfaen"/>
          <w:sz w:val="24"/>
        </w:rPr>
        <w:t xml:space="preserve"> սպիրտի 7-ից մինչ</w:t>
      </w:r>
      <w:r w:rsidR="001A5E32">
        <w:rPr>
          <w:rFonts w:ascii="Sylfaen" w:hAnsi="Sylfaen"/>
          <w:sz w:val="24"/>
        </w:rPr>
        <w:t>և</w:t>
      </w:r>
      <w:r w:rsidR="00323B10" w:rsidRPr="00086E9E">
        <w:rPr>
          <w:rFonts w:ascii="Sylfaen" w:hAnsi="Sylfaen"/>
          <w:sz w:val="24"/>
        </w:rPr>
        <w:t xml:space="preserve"> 22 տոկոս ծավալային մասով, </w:t>
      </w:r>
      <w:r w:rsidRPr="00086E9E">
        <w:rPr>
          <w:rFonts w:ascii="Sylfaen" w:hAnsi="Sylfaen"/>
          <w:sz w:val="24"/>
        </w:rPr>
        <w:t xml:space="preserve">լցվածքով </w:t>
      </w:r>
      <w:r w:rsidR="00323B10" w:rsidRPr="00086E9E">
        <w:rPr>
          <w:rFonts w:ascii="Sylfaen" w:hAnsi="Sylfaen"/>
          <w:sz w:val="24"/>
        </w:rPr>
        <w:t xml:space="preserve">սեղանի գինուց (գինենյութերից) </w:t>
      </w:r>
      <w:r w:rsidR="00F11009" w:rsidRPr="00086E9E">
        <w:rPr>
          <w:rFonts w:ascii="Sylfaen" w:hAnsi="Sylfaen"/>
          <w:sz w:val="24"/>
        </w:rPr>
        <w:t>պատրաստված գինու խմիչք՝ գինու թորվածքի, սննդային հումքից պատրաստված</w:t>
      </w:r>
      <w:r w:rsidR="00573D09" w:rsidRPr="00086E9E">
        <w:rPr>
          <w:rFonts w:ascii="Sylfaen" w:hAnsi="Sylfaen"/>
          <w:sz w:val="24"/>
        </w:rPr>
        <w:t>՝</w:t>
      </w:r>
      <w:r w:rsidR="00B8213D" w:rsidRPr="00086E9E">
        <w:rPr>
          <w:rFonts w:ascii="Sylfaen" w:hAnsi="Sylfaen"/>
          <w:sz w:val="24"/>
        </w:rPr>
        <w:t xml:space="preserve"> </w:t>
      </w:r>
      <w:r w:rsidR="00F11009" w:rsidRPr="00086E9E">
        <w:rPr>
          <w:rFonts w:ascii="Sylfaen" w:hAnsi="Sylfaen"/>
          <w:sz w:val="24"/>
        </w:rPr>
        <w:t>կրկնաթորված էթիլային սպիրտի կամ խաղողի ծագման կրկնաթորված թորվածքի, գինու կրկնաթորված թորվածքի, շաքար պարունակող մթերքների, բնական համաբուրավետիչ նյութերի ավելացմամբ.</w:t>
      </w:r>
    </w:p>
    <w:p w14:paraId="52673067" w14:textId="00C5A56F" w:rsidR="00323B10" w:rsidRPr="00086E9E" w:rsidRDefault="00F11009" w:rsidP="0052494A">
      <w:pPr>
        <w:pStyle w:val="20"/>
        <w:shd w:val="clear" w:color="auto" w:fill="auto"/>
        <w:spacing w:before="0" w:after="160" w:line="360" w:lineRule="auto"/>
        <w:ind w:right="-8" w:firstLine="567"/>
        <w:rPr>
          <w:rFonts w:ascii="Sylfaen" w:hAnsi="Sylfaen"/>
          <w:spacing w:val="-6"/>
          <w:sz w:val="24"/>
          <w:szCs w:val="24"/>
        </w:rPr>
      </w:pPr>
      <w:r w:rsidRPr="00086E9E">
        <w:rPr>
          <w:rFonts w:ascii="Sylfaen" w:hAnsi="Sylfaen"/>
          <w:b/>
          <w:spacing w:val="-6"/>
          <w:sz w:val="24"/>
        </w:rPr>
        <w:t>գազավորված գինու խմիչք՝</w:t>
      </w:r>
      <w:r w:rsidRPr="00086E9E">
        <w:rPr>
          <w:rFonts w:ascii="Sylfaen" w:hAnsi="Sylfaen"/>
          <w:spacing w:val="-6"/>
          <w:sz w:val="24"/>
        </w:rPr>
        <w:t xml:space="preserve"> էթիլային սպիրտի 8,5-ից</w:t>
      </w:r>
      <w:r w:rsidR="00323B10" w:rsidRPr="00086E9E">
        <w:rPr>
          <w:rFonts w:ascii="Sylfaen" w:hAnsi="Sylfaen"/>
          <w:spacing w:val="-6"/>
          <w:sz w:val="24"/>
        </w:rPr>
        <w:t xml:space="preserve"> մինչ</w:t>
      </w:r>
      <w:r w:rsidR="001A5E32">
        <w:rPr>
          <w:rFonts w:ascii="Sylfaen" w:hAnsi="Sylfaen"/>
          <w:spacing w:val="-6"/>
          <w:sz w:val="24"/>
        </w:rPr>
        <w:t>և</w:t>
      </w:r>
      <w:r w:rsidR="00323B10" w:rsidRPr="00086E9E">
        <w:rPr>
          <w:rFonts w:ascii="Sylfaen" w:hAnsi="Sylfaen"/>
          <w:spacing w:val="-6"/>
          <w:sz w:val="24"/>
        </w:rPr>
        <w:t xml:space="preserve"> 12,5 տոկոս ծավալային մասով</w:t>
      </w:r>
      <w:r w:rsidR="00AF7746" w:rsidRPr="00086E9E">
        <w:rPr>
          <w:rFonts w:ascii="Sylfaen" w:hAnsi="Sylfaen"/>
          <w:spacing w:val="-6"/>
          <w:sz w:val="24"/>
        </w:rPr>
        <w:t xml:space="preserve"> գինու խմիչք</w:t>
      </w:r>
      <w:r w:rsidR="00786C6F" w:rsidRPr="00086E9E">
        <w:rPr>
          <w:rFonts w:ascii="Sylfaen" w:hAnsi="Sylfaen"/>
          <w:spacing w:val="-6"/>
          <w:sz w:val="24"/>
        </w:rPr>
        <w:t>՝</w:t>
      </w:r>
      <w:r w:rsidR="00323B10" w:rsidRPr="00086E9E">
        <w:rPr>
          <w:rFonts w:ascii="Sylfaen" w:hAnsi="Sylfaen"/>
          <w:spacing w:val="-6"/>
          <w:sz w:val="24"/>
        </w:rPr>
        <w:t xml:space="preserve"> լցվածքով գինին ածխածնի դիօքսիդով</w:t>
      </w:r>
      <w:r w:rsidR="006D1BE4" w:rsidRPr="00086E9E">
        <w:rPr>
          <w:rFonts w:ascii="Sylfaen" w:hAnsi="Sylfaen"/>
          <w:spacing w:val="-6"/>
          <w:sz w:val="24"/>
        </w:rPr>
        <w:t xml:space="preserve"> հագեցմամբ</w:t>
      </w:r>
      <w:r w:rsidR="00323B10" w:rsidRPr="00086E9E">
        <w:rPr>
          <w:rFonts w:ascii="Sylfaen" w:hAnsi="Sylfaen"/>
          <w:spacing w:val="-6"/>
          <w:sz w:val="24"/>
        </w:rPr>
        <w:t>, շշում՝ 20°С ջերմաստիճանում ածխածնի դիօքսիդի առնվազն 300 կՊա ճնշումով.</w:t>
      </w:r>
    </w:p>
    <w:p w14:paraId="5BB8B55C" w14:textId="5E9D1A62"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գազավորված մարգարտային գինու խմիչք</w:t>
      </w:r>
      <w:r w:rsidR="00323B10" w:rsidRPr="00086E9E">
        <w:rPr>
          <w:rFonts w:ascii="Sylfaen" w:hAnsi="Sylfaen"/>
          <w:sz w:val="24"/>
        </w:rPr>
        <w:t>՝ էթիլ</w:t>
      </w:r>
      <w:r w:rsidR="00786C6F" w:rsidRPr="00086E9E">
        <w:rPr>
          <w:rFonts w:ascii="Sylfaen" w:hAnsi="Sylfaen"/>
          <w:sz w:val="24"/>
        </w:rPr>
        <w:t>ային</w:t>
      </w:r>
      <w:r w:rsidR="00323B10" w:rsidRPr="00086E9E">
        <w:rPr>
          <w:rFonts w:ascii="Sylfaen" w:hAnsi="Sylfaen"/>
          <w:sz w:val="24"/>
        </w:rPr>
        <w:t xml:space="preserve"> սպիրտի 8,5-ից մինչ</w:t>
      </w:r>
      <w:r w:rsidR="001A5E32">
        <w:rPr>
          <w:rFonts w:ascii="Sylfaen" w:hAnsi="Sylfaen"/>
          <w:sz w:val="24"/>
        </w:rPr>
        <w:t>և</w:t>
      </w:r>
      <w:r w:rsidR="00323B10" w:rsidRPr="00086E9E">
        <w:rPr>
          <w:rFonts w:ascii="Sylfaen" w:hAnsi="Sylfaen"/>
          <w:sz w:val="24"/>
        </w:rPr>
        <w:t xml:space="preserve"> 12,5 տոկոս ծավալային մասով </w:t>
      </w:r>
      <w:r w:rsidR="001A5E32">
        <w:rPr>
          <w:rFonts w:ascii="Sylfaen" w:hAnsi="Sylfaen"/>
          <w:sz w:val="24"/>
        </w:rPr>
        <w:t>և</w:t>
      </w:r>
      <w:r w:rsidR="00323B10" w:rsidRPr="00086E9E">
        <w:rPr>
          <w:rFonts w:ascii="Sylfaen" w:hAnsi="Sylfaen"/>
          <w:sz w:val="24"/>
        </w:rPr>
        <w:t xml:space="preserve"> շշում՝ 20°С ջերմաստիճանում ածխածնի դիօքսիդի 100-ից մինչ</w:t>
      </w:r>
      <w:r w:rsidR="001A5E32">
        <w:rPr>
          <w:rFonts w:ascii="Sylfaen" w:hAnsi="Sylfaen"/>
          <w:sz w:val="24"/>
        </w:rPr>
        <w:t>և</w:t>
      </w:r>
      <w:r w:rsidR="00323B10" w:rsidRPr="00086E9E">
        <w:rPr>
          <w:rFonts w:ascii="Sylfaen" w:hAnsi="Sylfaen"/>
          <w:sz w:val="24"/>
        </w:rPr>
        <w:t xml:space="preserve"> 250 կՊա ճնշումով</w:t>
      </w:r>
      <w:r w:rsidR="00786C6F" w:rsidRPr="00086E9E">
        <w:rPr>
          <w:rFonts w:ascii="Sylfaen" w:hAnsi="Sylfaen"/>
          <w:sz w:val="24"/>
        </w:rPr>
        <w:t xml:space="preserve"> գազավորված գինու խմիչք</w:t>
      </w:r>
      <w:r w:rsidR="00323B10" w:rsidRPr="00086E9E">
        <w:rPr>
          <w:rFonts w:ascii="Sylfaen" w:hAnsi="Sylfaen"/>
          <w:sz w:val="24"/>
        </w:rPr>
        <w:t>.</w:t>
      </w:r>
    </w:p>
    <w:p w14:paraId="5812715F" w14:textId="70704ED1"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մրգային գինու խմիչք</w:t>
      </w:r>
      <w:r w:rsidR="00323B10" w:rsidRPr="00086E9E">
        <w:rPr>
          <w:rFonts w:ascii="Sylfaen" w:hAnsi="Sylfaen"/>
          <w:b/>
          <w:sz w:val="24"/>
        </w:rPr>
        <w:t>՝</w:t>
      </w:r>
      <w:r w:rsidR="00323B10" w:rsidRPr="00086E9E">
        <w:rPr>
          <w:rFonts w:ascii="Sylfaen" w:hAnsi="Sylfaen"/>
          <w:sz w:val="24"/>
        </w:rPr>
        <w:t xml:space="preserve"> էթիլ</w:t>
      </w:r>
      <w:r w:rsidR="00FB50B7" w:rsidRPr="00086E9E">
        <w:rPr>
          <w:rFonts w:ascii="Sylfaen" w:hAnsi="Sylfaen"/>
          <w:sz w:val="24"/>
        </w:rPr>
        <w:t>ային</w:t>
      </w:r>
      <w:r w:rsidR="00323B10" w:rsidRPr="00086E9E">
        <w:rPr>
          <w:rFonts w:ascii="Sylfaen" w:hAnsi="Sylfaen"/>
          <w:sz w:val="24"/>
        </w:rPr>
        <w:t xml:space="preserve"> սպիրտի 9-ից մինչ</w:t>
      </w:r>
      <w:r w:rsidR="001A5E32">
        <w:rPr>
          <w:rFonts w:ascii="Sylfaen" w:hAnsi="Sylfaen"/>
          <w:sz w:val="24"/>
        </w:rPr>
        <w:t>և</w:t>
      </w:r>
      <w:r w:rsidR="00323B10" w:rsidRPr="00086E9E">
        <w:rPr>
          <w:rFonts w:ascii="Sylfaen" w:hAnsi="Sylfaen"/>
          <w:sz w:val="24"/>
        </w:rPr>
        <w:t xml:space="preserve"> 22 տոկոս ծավալային մասով, ածխածնի դիօքսիդով</w:t>
      </w:r>
      <w:r w:rsidR="00FB50B7" w:rsidRPr="00086E9E">
        <w:rPr>
          <w:rFonts w:ascii="Sylfaen" w:hAnsi="Sylfaen"/>
          <w:sz w:val="24"/>
        </w:rPr>
        <w:t xml:space="preserve"> հագեցմամբ կամ առանց դրա գինեգործական արտադրանք</w:t>
      </w:r>
      <w:r w:rsidR="00323B10" w:rsidRPr="00086E9E">
        <w:rPr>
          <w:rFonts w:ascii="Sylfaen" w:hAnsi="Sylfaen"/>
          <w:sz w:val="24"/>
        </w:rPr>
        <w:t xml:space="preserve">, </w:t>
      </w:r>
      <w:r w:rsidR="00FB50B7" w:rsidRPr="00086E9E">
        <w:rPr>
          <w:rFonts w:ascii="Sylfaen" w:hAnsi="Sylfaen"/>
          <w:sz w:val="24"/>
        </w:rPr>
        <w:t xml:space="preserve">որը </w:t>
      </w:r>
      <w:r w:rsidR="00323B10" w:rsidRPr="00086E9E">
        <w:rPr>
          <w:rFonts w:ascii="Sylfaen" w:hAnsi="Sylfaen"/>
          <w:sz w:val="24"/>
        </w:rPr>
        <w:t xml:space="preserve">պարունակում է 30 տոկոսից ոչ պակաս լցվածքով </w:t>
      </w:r>
      <w:r w:rsidR="00E133F9" w:rsidRPr="00086E9E">
        <w:rPr>
          <w:rFonts w:ascii="Sylfaen" w:hAnsi="Sylfaen"/>
          <w:sz w:val="24"/>
        </w:rPr>
        <w:t xml:space="preserve">մրգային </w:t>
      </w:r>
      <w:r w:rsidR="00323B10" w:rsidRPr="00086E9E">
        <w:rPr>
          <w:rFonts w:ascii="Sylfaen" w:hAnsi="Sylfaen"/>
          <w:sz w:val="24"/>
        </w:rPr>
        <w:t xml:space="preserve">գինի (գինենյութեր), </w:t>
      </w:r>
      <w:r w:rsidR="001A5E32">
        <w:rPr>
          <w:rFonts w:ascii="Sylfaen" w:hAnsi="Sylfaen"/>
          <w:sz w:val="24"/>
        </w:rPr>
        <w:t>և</w:t>
      </w:r>
      <w:r w:rsidR="00323B10" w:rsidRPr="00086E9E">
        <w:rPr>
          <w:rFonts w:ascii="Sylfaen" w:hAnsi="Sylfaen"/>
          <w:sz w:val="24"/>
        </w:rPr>
        <w:t xml:space="preserve"> (կամ) խմորման ենթարկված</w:t>
      </w:r>
      <w:r w:rsidR="00E133F9" w:rsidRPr="00086E9E">
        <w:rPr>
          <w:rFonts w:ascii="Sylfaen" w:hAnsi="Sylfaen"/>
          <w:sz w:val="24"/>
        </w:rPr>
        <w:t>,</w:t>
      </w:r>
      <w:r w:rsidR="00323B10" w:rsidRPr="00086E9E">
        <w:rPr>
          <w:rFonts w:ascii="Sylfaen" w:hAnsi="Sylfaen"/>
          <w:sz w:val="24"/>
        </w:rPr>
        <w:t xml:space="preserve"> սպիրտացված </w:t>
      </w:r>
      <w:r w:rsidR="00E133F9" w:rsidRPr="00086E9E">
        <w:rPr>
          <w:rFonts w:ascii="Sylfaen" w:hAnsi="Sylfaen"/>
          <w:sz w:val="24"/>
        </w:rPr>
        <w:t xml:space="preserve">մրգային </w:t>
      </w:r>
      <w:r w:rsidR="00323B10" w:rsidRPr="00086E9E">
        <w:rPr>
          <w:rFonts w:ascii="Sylfaen" w:hAnsi="Sylfaen"/>
          <w:sz w:val="24"/>
        </w:rPr>
        <w:t>քաղցու (խմորման ենթարկված</w:t>
      </w:r>
      <w:r w:rsidR="00E133F9" w:rsidRPr="00086E9E">
        <w:rPr>
          <w:rFonts w:ascii="Sylfaen" w:hAnsi="Sylfaen"/>
          <w:sz w:val="24"/>
        </w:rPr>
        <w:t>,</w:t>
      </w:r>
      <w:r w:rsidR="00323B10" w:rsidRPr="00086E9E">
        <w:rPr>
          <w:rFonts w:ascii="Sylfaen" w:hAnsi="Sylfaen"/>
          <w:sz w:val="24"/>
        </w:rPr>
        <w:t xml:space="preserve"> սպիրտացված </w:t>
      </w:r>
      <w:r w:rsidR="00E133F9" w:rsidRPr="00086E9E">
        <w:rPr>
          <w:rFonts w:ascii="Sylfaen" w:hAnsi="Sylfaen"/>
          <w:sz w:val="24"/>
        </w:rPr>
        <w:t xml:space="preserve">մրգային </w:t>
      </w:r>
      <w:r w:rsidR="00323B10" w:rsidRPr="00086E9E">
        <w:rPr>
          <w:rFonts w:ascii="Sylfaen" w:hAnsi="Sylfaen"/>
          <w:sz w:val="24"/>
        </w:rPr>
        <w:t xml:space="preserve">գինենյութ), </w:t>
      </w:r>
      <w:r w:rsidR="001A5E32">
        <w:rPr>
          <w:rFonts w:ascii="Sylfaen" w:hAnsi="Sylfaen"/>
          <w:sz w:val="24"/>
        </w:rPr>
        <w:t>և</w:t>
      </w:r>
      <w:r w:rsidR="00323B10" w:rsidRPr="00086E9E">
        <w:rPr>
          <w:rFonts w:ascii="Sylfaen" w:hAnsi="Sylfaen"/>
          <w:sz w:val="24"/>
        </w:rPr>
        <w:t xml:space="preserve"> (կամ) վերականգնված</w:t>
      </w:r>
      <w:r w:rsidR="00E133F9" w:rsidRPr="00086E9E">
        <w:rPr>
          <w:rFonts w:ascii="Sylfaen" w:hAnsi="Sylfaen"/>
          <w:sz w:val="24"/>
        </w:rPr>
        <w:t>,</w:t>
      </w:r>
      <w:r w:rsidR="00323B10" w:rsidRPr="00086E9E">
        <w:rPr>
          <w:rFonts w:ascii="Sylfaen" w:hAnsi="Sylfaen"/>
          <w:sz w:val="24"/>
        </w:rPr>
        <w:t xml:space="preserve"> խմորման ենթարկված</w:t>
      </w:r>
      <w:r w:rsidR="00E133F9" w:rsidRPr="00086E9E">
        <w:rPr>
          <w:rFonts w:ascii="Sylfaen" w:hAnsi="Sylfaen"/>
          <w:sz w:val="24"/>
        </w:rPr>
        <w:t>,</w:t>
      </w:r>
      <w:r w:rsidR="00323B10" w:rsidRPr="00086E9E">
        <w:rPr>
          <w:rFonts w:ascii="Sylfaen" w:hAnsi="Sylfaen"/>
          <w:sz w:val="24"/>
        </w:rPr>
        <w:t xml:space="preserve"> սպիրտացված </w:t>
      </w:r>
      <w:r w:rsidR="00E133F9" w:rsidRPr="00086E9E">
        <w:rPr>
          <w:rFonts w:ascii="Sylfaen" w:hAnsi="Sylfaen"/>
          <w:sz w:val="24"/>
        </w:rPr>
        <w:t xml:space="preserve">մրգային </w:t>
      </w:r>
      <w:r w:rsidR="00323B10" w:rsidRPr="00086E9E">
        <w:rPr>
          <w:rFonts w:ascii="Sylfaen" w:hAnsi="Sylfaen"/>
          <w:sz w:val="24"/>
        </w:rPr>
        <w:t xml:space="preserve">քաղցու (խմորման ենթարկված սպիրտացված </w:t>
      </w:r>
      <w:r w:rsidR="00E133F9" w:rsidRPr="00086E9E">
        <w:rPr>
          <w:rFonts w:ascii="Sylfaen" w:hAnsi="Sylfaen"/>
          <w:sz w:val="24"/>
        </w:rPr>
        <w:t xml:space="preserve">մրգային </w:t>
      </w:r>
      <w:r w:rsidR="00323B10" w:rsidRPr="00086E9E">
        <w:rPr>
          <w:rFonts w:ascii="Sylfaen" w:hAnsi="Sylfaen"/>
          <w:sz w:val="24"/>
        </w:rPr>
        <w:t>գինենյութ)</w:t>
      </w:r>
      <w:r w:rsidR="00E133F9" w:rsidRPr="00086E9E">
        <w:rPr>
          <w:rFonts w:ascii="Sylfaen" w:hAnsi="Sylfaen"/>
          <w:sz w:val="24"/>
        </w:rPr>
        <w:t>՝</w:t>
      </w:r>
      <w:r w:rsidR="00323B10" w:rsidRPr="00086E9E">
        <w:rPr>
          <w:rFonts w:ascii="Sylfaen" w:hAnsi="Sylfaen"/>
          <w:sz w:val="24"/>
        </w:rPr>
        <w:t xml:space="preserve"> սպիրտացված </w:t>
      </w:r>
      <w:r w:rsidR="00E133F9" w:rsidRPr="00086E9E">
        <w:rPr>
          <w:rFonts w:ascii="Sylfaen" w:hAnsi="Sylfaen"/>
          <w:sz w:val="24"/>
        </w:rPr>
        <w:t xml:space="preserve">մրգային </w:t>
      </w:r>
      <w:r w:rsidR="00323B10" w:rsidRPr="00086E9E">
        <w:rPr>
          <w:rFonts w:ascii="Sylfaen" w:hAnsi="Sylfaen"/>
          <w:sz w:val="24"/>
        </w:rPr>
        <w:t>քաղցու</w:t>
      </w:r>
      <w:r w:rsidR="00E133F9" w:rsidRPr="00086E9E">
        <w:rPr>
          <w:rFonts w:ascii="Sylfaen" w:hAnsi="Sylfaen"/>
          <w:sz w:val="24"/>
        </w:rPr>
        <w:t>ի</w:t>
      </w:r>
      <w:r w:rsidR="00323B10" w:rsidRPr="00086E9E">
        <w:rPr>
          <w:rFonts w:ascii="Sylfaen" w:hAnsi="Sylfaen"/>
          <w:sz w:val="24"/>
        </w:rPr>
        <w:t xml:space="preserve"> (հյութ</w:t>
      </w:r>
      <w:r w:rsidR="00E133F9" w:rsidRPr="00086E9E">
        <w:rPr>
          <w:rFonts w:ascii="Sylfaen" w:hAnsi="Sylfaen"/>
          <w:sz w:val="24"/>
        </w:rPr>
        <w:t>ի</w:t>
      </w:r>
      <w:r w:rsidR="00323B10" w:rsidRPr="00086E9E">
        <w:rPr>
          <w:rFonts w:ascii="Sylfaen" w:hAnsi="Sylfaen"/>
          <w:sz w:val="24"/>
        </w:rPr>
        <w:t>)</w:t>
      </w:r>
      <w:r w:rsidR="00E133F9" w:rsidRPr="00086E9E">
        <w:rPr>
          <w:rFonts w:ascii="Sylfaen" w:hAnsi="Sylfaen"/>
          <w:sz w:val="24"/>
        </w:rPr>
        <w:t>,</w:t>
      </w:r>
      <w:r w:rsidR="00323B10" w:rsidRPr="00086E9E">
        <w:rPr>
          <w:rFonts w:ascii="Sylfaen" w:hAnsi="Sylfaen"/>
          <w:sz w:val="24"/>
        </w:rPr>
        <w:t xml:space="preserve"> կրկնաթորված էթիլ</w:t>
      </w:r>
      <w:r w:rsidR="00E133F9" w:rsidRPr="00086E9E">
        <w:rPr>
          <w:rFonts w:ascii="Sylfaen" w:hAnsi="Sylfaen"/>
          <w:sz w:val="24"/>
        </w:rPr>
        <w:t>ային</w:t>
      </w:r>
      <w:r w:rsidR="00323B10" w:rsidRPr="00086E9E">
        <w:rPr>
          <w:rFonts w:ascii="Sylfaen" w:hAnsi="Sylfaen"/>
          <w:sz w:val="24"/>
        </w:rPr>
        <w:t xml:space="preserve"> սպիրտ</w:t>
      </w:r>
      <w:r w:rsidR="00E133F9" w:rsidRPr="00086E9E">
        <w:rPr>
          <w:rFonts w:ascii="Sylfaen" w:hAnsi="Sylfaen"/>
          <w:sz w:val="24"/>
        </w:rPr>
        <w:t>ի</w:t>
      </w:r>
      <w:r w:rsidR="00323B10" w:rsidRPr="00086E9E">
        <w:rPr>
          <w:rFonts w:ascii="Sylfaen" w:hAnsi="Sylfaen"/>
          <w:sz w:val="24"/>
        </w:rPr>
        <w:t>, մրգային թորվածք</w:t>
      </w:r>
      <w:r w:rsidR="00E133F9" w:rsidRPr="00086E9E">
        <w:rPr>
          <w:rFonts w:ascii="Sylfaen" w:hAnsi="Sylfaen"/>
          <w:sz w:val="24"/>
        </w:rPr>
        <w:t>ի</w:t>
      </w:r>
      <w:r w:rsidR="00323B10" w:rsidRPr="00086E9E">
        <w:rPr>
          <w:rFonts w:ascii="Sylfaen" w:hAnsi="Sylfaen"/>
          <w:sz w:val="24"/>
        </w:rPr>
        <w:t xml:space="preserve">, մրգային </w:t>
      </w:r>
      <w:r w:rsidR="00E133F9" w:rsidRPr="00086E9E">
        <w:rPr>
          <w:rFonts w:ascii="Sylfaen" w:hAnsi="Sylfaen"/>
          <w:sz w:val="24"/>
        </w:rPr>
        <w:t xml:space="preserve">կրկնաթորված </w:t>
      </w:r>
      <w:r w:rsidR="00323B10" w:rsidRPr="00086E9E">
        <w:rPr>
          <w:rFonts w:ascii="Sylfaen" w:hAnsi="Sylfaen"/>
          <w:sz w:val="24"/>
        </w:rPr>
        <w:t>թորվածք</w:t>
      </w:r>
      <w:r w:rsidR="00E133F9" w:rsidRPr="00086E9E">
        <w:rPr>
          <w:rFonts w:ascii="Sylfaen" w:hAnsi="Sylfaen"/>
          <w:sz w:val="24"/>
        </w:rPr>
        <w:t>ի</w:t>
      </w:r>
      <w:r w:rsidR="00323B10" w:rsidRPr="00086E9E">
        <w:rPr>
          <w:rFonts w:ascii="Sylfaen" w:hAnsi="Sylfaen"/>
          <w:sz w:val="24"/>
        </w:rPr>
        <w:t>, շաքար պարունակող մթերքներ</w:t>
      </w:r>
      <w:r w:rsidR="00E133F9" w:rsidRPr="00086E9E">
        <w:rPr>
          <w:rFonts w:ascii="Sylfaen" w:hAnsi="Sylfaen"/>
          <w:sz w:val="24"/>
        </w:rPr>
        <w:t>ի</w:t>
      </w:r>
      <w:r w:rsidR="00323B10" w:rsidRPr="00086E9E">
        <w:rPr>
          <w:rFonts w:ascii="Sylfaen" w:hAnsi="Sylfaen"/>
          <w:sz w:val="24"/>
        </w:rPr>
        <w:t>, ներկանյութեր</w:t>
      </w:r>
      <w:r w:rsidR="00E133F9" w:rsidRPr="00086E9E">
        <w:rPr>
          <w:rFonts w:ascii="Sylfaen" w:hAnsi="Sylfaen"/>
          <w:sz w:val="24"/>
        </w:rPr>
        <w:t>ի</w:t>
      </w:r>
      <w:r w:rsidR="00323B10" w:rsidRPr="00086E9E">
        <w:rPr>
          <w:rFonts w:ascii="Sylfaen" w:hAnsi="Sylfaen"/>
          <w:sz w:val="24"/>
        </w:rPr>
        <w:t>, բնական համաբուրավետիչ նյութեր</w:t>
      </w:r>
      <w:r w:rsidR="00E133F9" w:rsidRPr="00086E9E">
        <w:rPr>
          <w:rFonts w:ascii="Sylfaen" w:hAnsi="Sylfaen"/>
          <w:sz w:val="24"/>
        </w:rPr>
        <w:t>ի ավելացմամբ կամ առանց դրա</w:t>
      </w:r>
      <w:r w:rsidR="00323B10" w:rsidRPr="00086E9E">
        <w:rPr>
          <w:rFonts w:ascii="Sylfaen" w:hAnsi="Sylfaen"/>
          <w:sz w:val="24"/>
        </w:rPr>
        <w:t>.</w:t>
      </w:r>
    </w:p>
    <w:p w14:paraId="56943961" w14:textId="77777777" w:rsidR="00323B10" w:rsidRPr="00086E9E" w:rsidRDefault="00381B4E"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 xml:space="preserve">բուրավետացված </w:t>
      </w:r>
      <w:r w:rsidR="004C0E19" w:rsidRPr="00086E9E">
        <w:rPr>
          <w:rFonts w:ascii="Sylfaen" w:hAnsi="Sylfaen"/>
          <w:b/>
          <w:sz w:val="24"/>
        </w:rPr>
        <w:t>մրգային</w:t>
      </w:r>
      <w:r w:rsidR="009538AB" w:rsidRPr="00086E9E">
        <w:rPr>
          <w:rFonts w:ascii="Sylfaen" w:hAnsi="Sylfaen"/>
          <w:b/>
          <w:sz w:val="24"/>
        </w:rPr>
        <w:t xml:space="preserve"> </w:t>
      </w:r>
      <w:r w:rsidR="004C0E19" w:rsidRPr="00086E9E">
        <w:rPr>
          <w:rFonts w:ascii="Sylfaen" w:hAnsi="Sylfaen"/>
          <w:b/>
          <w:sz w:val="24"/>
        </w:rPr>
        <w:t>գինու խմիչք</w:t>
      </w:r>
      <w:r w:rsidR="00323B10" w:rsidRPr="00086E9E">
        <w:rPr>
          <w:rFonts w:ascii="Sylfaen" w:hAnsi="Sylfaen"/>
          <w:sz w:val="24"/>
        </w:rPr>
        <w:t>՝ էթիլ</w:t>
      </w:r>
      <w:r w:rsidRPr="00086E9E">
        <w:rPr>
          <w:rFonts w:ascii="Sylfaen" w:hAnsi="Sylfaen"/>
          <w:sz w:val="24"/>
        </w:rPr>
        <w:t>ային</w:t>
      </w:r>
      <w:r w:rsidR="00323B10" w:rsidRPr="00086E9E">
        <w:rPr>
          <w:rFonts w:ascii="Sylfaen" w:hAnsi="Sylfaen"/>
          <w:sz w:val="24"/>
        </w:rPr>
        <w:t xml:space="preserve"> սպիրտի 15 տոկոսից ոչ պակաս ծավալային մասով</w:t>
      </w:r>
      <w:r w:rsidRPr="00086E9E">
        <w:rPr>
          <w:rFonts w:ascii="Sylfaen" w:hAnsi="Sylfaen"/>
          <w:sz w:val="24"/>
        </w:rPr>
        <w:t>,</w:t>
      </w:r>
      <w:r w:rsidR="00323B10" w:rsidRPr="00086E9E">
        <w:rPr>
          <w:rFonts w:ascii="Sylfaen" w:hAnsi="Sylfaen"/>
          <w:sz w:val="24"/>
        </w:rPr>
        <w:t xml:space="preserve"> բնական համաբուրավետիչ նյութեր</w:t>
      </w:r>
      <w:r w:rsidRPr="00086E9E">
        <w:rPr>
          <w:rFonts w:ascii="Sylfaen" w:hAnsi="Sylfaen"/>
          <w:sz w:val="24"/>
        </w:rPr>
        <w:t>ի ավելացմամբ պատրաստված մրգային գինու խմիչք</w:t>
      </w:r>
      <w:r w:rsidR="00323B10" w:rsidRPr="00086E9E">
        <w:rPr>
          <w:rFonts w:ascii="Sylfaen" w:hAnsi="Sylfaen"/>
          <w:sz w:val="24"/>
        </w:rPr>
        <w:t>.</w:t>
      </w:r>
    </w:p>
    <w:p w14:paraId="0F6A1F59" w14:textId="719C516C" w:rsidR="00323B10" w:rsidRPr="00086E9E" w:rsidRDefault="00F348EC"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 xml:space="preserve">գազավորված </w:t>
      </w:r>
      <w:r w:rsidR="004C0E19" w:rsidRPr="00086E9E">
        <w:rPr>
          <w:rFonts w:ascii="Sylfaen" w:hAnsi="Sylfaen"/>
          <w:b/>
          <w:sz w:val="24"/>
        </w:rPr>
        <w:t>մրգային գինու խմիչք</w:t>
      </w:r>
      <w:r w:rsidR="00323B10" w:rsidRPr="00086E9E">
        <w:rPr>
          <w:rFonts w:ascii="Sylfaen" w:hAnsi="Sylfaen"/>
          <w:b/>
          <w:sz w:val="24"/>
        </w:rPr>
        <w:t>՝</w:t>
      </w:r>
      <w:r w:rsidR="00323B10" w:rsidRPr="00086E9E">
        <w:rPr>
          <w:rFonts w:ascii="Sylfaen" w:hAnsi="Sylfaen"/>
          <w:sz w:val="24"/>
        </w:rPr>
        <w:t xml:space="preserve"> էթիլ</w:t>
      </w:r>
      <w:r w:rsidR="0020386B" w:rsidRPr="00086E9E">
        <w:rPr>
          <w:rFonts w:ascii="Sylfaen" w:hAnsi="Sylfaen"/>
          <w:sz w:val="24"/>
        </w:rPr>
        <w:t>ային</w:t>
      </w:r>
      <w:r w:rsidR="00323B10" w:rsidRPr="00086E9E">
        <w:rPr>
          <w:rFonts w:ascii="Sylfaen" w:hAnsi="Sylfaen"/>
          <w:sz w:val="24"/>
        </w:rPr>
        <w:t xml:space="preserve"> սպիրտի 9-ից մինչ</w:t>
      </w:r>
      <w:r w:rsidR="001A5E32">
        <w:rPr>
          <w:rFonts w:ascii="Sylfaen" w:hAnsi="Sylfaen"/>
          <w:sz w:val="24"/>
        </w:rPr>
        <w:t>և</w:t>
      </w:r>
      <w:r w:rsidR="00323B10" w:rsidRPr="00086E9E">
        <w:rPr>
          <w:rFonts w:ascii="Sylfaen" w:hAnsi="Sylfaen"/>
          <w:sz w:val="24"/>
        </w:rPr>
        <w:t xml:space="preserve"> 12,5</w:t>
      </w:r>
      <w:r w:rsidR="00001C9B" w:rsidRPr="00086E9E">
        <w:rPr>
          <w:rFonts w:ascii="Sylfaen" w:hAnsi="Sylfaen"/>
          <w:sz w:val="24"/>
        </w:rPr>
        <w:t> </w:t>
      </w:r>
      <w:r w:rsidR="00323B10" w:rsidRPr="00086E9E">
        <w:rPr>
          <w:rFonts w:ascii="Sylfaen" w:hAnsi="Sylfaen"/>
          <w:sz w:val="24"/>
        </w:rPr>
        <w:t xml:space="preserve">տոկոս ծավալային մասով, </w:t>
      </w:r>
      <w:r w:rsidR="0020386B" w:rsidRPr="00086E9E">
        <w:rPr>
          <w:rFonts w:ascii="Sylfaen" w:hAnsi="Sylfaen"/>
          <w:sz w:val="24"/>
        </w:rPr>
        <w:t xml:space="preserve">լցվածքով </w:t>
      </w:r>
      <w:r w:rsidR="00323B10" w:rsidRPr="00086E9E">
        <w:rPr>
          <w:rFonts w:ascii="Sylfaen" w:hAnsi="Sylfaen"/>
          <w:sz w:val="24"/>
        </w:rPr>
        <w:t>սեղանի մրգային գինուց</w:t>
      </w:r>
      <w:r w:rsidR="0020386B" w:rsidRPr="00086E9E">
        <w:rPr>
          <w:rFonts w:ascii="Sylfaen" w:hAnsi="Sylfaen"/>
          <w:sz w:val="24"/>
        </w:rPr>
        <w:t xml:space="preserve"> պատրաստված մրգային գինու խմիչք</w:t>
      </w:r>
      <w:r w:rsidR="00323B10" w:rsidRPr="00086E9E">
        <w:rPr>
          <w:rFonts w:ascii="Sylfaen" w:hAnsi="Sylfaen"/>
          <w:sz w:val="24"/>
        </w:rPr>
        <w:t>՝ ածխածնի դիօքսիդով</w:t>
      </w:r>
      <w:r w:rsidR="00847073" w:rsidRPr="00086E9E">
        <w:rPr>
          <w:rFonts w:ascii="Sylfaen" w:hAnsi="Sylfaen"/>
          <w:sz w:val="24"/>
        </w:rPr>
        <w:t xml:space="preserve"> հագեցմամբ</w:t>
      </w:r>
      <w:r w:rsidR="00323B10" w:rsidRPr="00086E9E">
        <w:rPr>
          <w:rFonts w:ascii="Sylfaen" w:hAnsi="Sylfaen"/>
          <w:sz w:val="24"/>
        </w:rPr>
        <w:t>, շշում՝ 20°С</w:t>
      </w:r>
      <w:r w:rsidR="00001C9B" w:rsidRPr="00086E9E">
        <w:rPr>
          <w:rFonts w:ascii="Sylfaen" w:hAnsi="Sylfaen"/>
          <w:sz w:val="24"/>
        </w:rPr>
        <w:t> </w:t>
      </w:r>
      <w:r w:rsidR="00323B10" w:rsidRPr="00086E9E">
        <w:rPr>
          <w:rFonts w:ascii="Sylfaen" w:hAnsi="Sylfaen"/>
          <w:sz w:val="24"/>
        </w:rPr>
        <w:t>ջերմաստիճանում ածխածնի դիօքսիդի առնվազն 300 կՊա ճնշումով.</w:t>
      </w:r>
    </w:p>
    <w:p w14:paraId="75415C64" w14:textId="53A1ED5D"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lastRenderedPageBreak/>
        <w:t>վերմուտ</w:t>
      </w:r>
      <w:r w:rsidR="00323B10" w:rsidRPr="00086E9E">
        <w:rPr>
          <w:rFonts w:ascii="Sylfaen" w:hAnsi="Sylfaen"/>
          <w:b/>
          <w:sz w:val="24"/>
        </w:rPr>
        <w:t>՝</w:t>
      </w:r>
      <w:r w:rsidR="00323B10" w:rsidRPr="00086E9E">
        <w:rPr>
          <w:rFonts w:ascii="Sylfaen" w:hAnsi="Sylfaen"/>
          <w:sz w:val="24"/>
        </w:rPr>
        <w:t xml:space="preserve"> </w:t>
      </w:r>
      <w:r w:rsidR="003D2B0C" w:rsidRPr="00086E9E">
        <w:rPr>
          <w:rFonts w:ascii="Sylfaen" w:hAnsi="Sylfaen"/>
          <w:sz w:val="24"/>
        </w:rPr>
        <w:t xml:space="preserve">բուրավետացված </w:t>
      </w:r>
      <w:r w:rsidR="00323B10" w:rsidRPr="00086E9E">
        <w:rPr>
          <w:rFonts w:ascii="Sylfaen" w:hAnsi="Sylfaen"/>
          <w:sz w:val="24"/>
        </w:rPr>
        <w:t xml:space="preserve">գինի, որում </w:t>
      </w:r>
      <w:r w:rsidR="003D2B0C" w:rsidRPr="00086E9E">
        <w:rPr>
          <w:rFonts w:ascii="Sylfaen" w:hAnsi="Sylfaen"/>
          <w:sz w:val="24"/>
        </w:rPr>
        <w:t xml:space="preserve">բնահատուկ </w:t>
      </w:r>
      <w:r w:rsidR="00323B10" w:rsidRPr="00086E9E">
        <w:rPr>
          <w:rFonts w:ascii="Sylfaen" w:hAnsi="Sylfaen"/>
          <w:sz w:val="24"/>
        </w:rPr>
        <w:t>զգայորոշման հատկությունները ստացվում են հիմնականում օշինդրում (Artemisia) պարունակվող</w:t>
      </w:r>
      <w:r w:rsidR="000861C7" w:rsidRPr="00086E9E">
        <w:rPr>
          <w:rFonts w:ascii="Sylfaen" w:hAnsi="Sylfaen"/>
          <w:sz w:val="24"/>
        </w:rPr>
        <w:t>՝</w:t>
      </w:r>
      <w:r w:rsidR="00323B10" w:rsidRPr="00086E9E">
        <w:rPr>
          <w:rFonts w:ascii="Sylfaen" w:hAnsi="Sylfaen"/>
          <w:sz w:val="24"/>
        </w:rPr>
        <w:t xml:space="preserve"> </w:t>
      </w:r>
      <w:r w:rsidR="000861C7" w:rsidRPr="00086E9E">
        <w:rPr>
          <w:rFonts w:ascii="Sylfaen" w:hAnsi="Sylfaen"/>
          <w:sz w:val="24"/>
        </w:rPr>
        <w:t xml:space="preserve">թրմելու </w:t>
      </w:r>
      <w:r w:rsidR="001A5E32">
        <w:rPr>
          <w:rFonts w:ascii="Sylfaen" w:hAnsi="Sylfaen"/>
          <w:sz w:val="24"/>
        </w:rPr>
        <w:t>և</w:t>
      </w:r>
      <w:r w:rsidR="000861C7" w:rsidRPr="00086E9E">
        <w:rPr>
          <w:rFonts w:ascii="Sylfaen" w:hAnsi="Sylfaen"/>
          <w:sz w:val="24"/>
        </w:rPr>
        <w:t xml:space="preserve"> (կամ) թթվամշակելու միջոցով ստացված </w:t>
      </w:r>
      <w:r w:rsidR="00323B10" w:rsidRPr="00086E9E">
        <w:rPr>
          <w:rFonts w:ascii="Sylfaen" w:hAnsi="Sylfaen"/>
          <w:sz w:val="24"/>
        </w:rPr>
        <w:t>նյութեր</w:t>
      </w:r>
      <w:r w:rsidR="003D2B0C" w:rsidRPr="00086E9E">
        <w:rPr>
          <w:rFonts w:ascii="Sylfaen" w:hAnsi="Sylfaen"/>
          <w:sz w:val="24"/>
        </w:rPr>
        <w:t>ի օգտագործմամբ</w:t>
      </w:r>
      <w:r w:rsidR="00323B10" w:rsidRPr="00086E9E">
        <w:rPr>
          <w:rFonts w:ascii="Sylfaen" w:hAnsi="Sylfaen"/>
          <w:sz w:val="24"/>
        </w:rPr>
        <w:t xml:space="preserve">: Քաղցրացման համար օգտագործվում է միայն կարամելացված շաքար, սպիտակ շաքար, շաքարավազ, զտված շաքարավազ, խաղողի քաղցու, խաղողի </w:t>
      </w:r>
      <w:r w:rsidR="009C3DC7" w:rsidRPr="00086E9E">
        <w:rPr>
          <w:rFonts w:ascii="Sylfaen" w:hAnsi="Sylfaen"/>
          <w:sz w:val="24"/>
        </w:rPr>
        <w:t xml:space="preserve">կոնցենտրացված </w:t>
      </w:r>
      <w:r w:rsidR="00323B10" w:rsidRPr="00086E9E">
        <w:rPr>
          <w:rFonts w:ascii="Sylfaen" w:hAnsi="Sylfaen"/>
          <w:sz w:val="24"/>
        </w:rPr>
        <w:t>քաղցու.</w:t>
      </w:r>
    </w:p>
    <w:p w14:paraId="678257F8" w14:textId="771402D2"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մրգեր գինու մեջ (մրգեր մրգային գինու մեջ)՝</w:t>
      </w:r>
      <w:r w:rsidRPr="00086E9E">
        <w:rPr>
          <w:rFonts w:ascii="Sylfaen" w:hAnsi="Sylfaen"/>
          <w:sz w:val="24"/>
        </w:rPr>
        <w:t xml:space="preserve"> </w:t>
      </w:r>
      <w:r w:rsidR="00323B10" w:rsidRPr="00086E9E">
        <w:rPr>
          <w:rFonts w:ascii="Sylfaen" w:hAnsi="Sylfaen"/>
          <w:sz w:val="24"/>
        </w:rPr>
        <w:t>էթիլ</w:t>
      </w:r>
      <w:r w:rsidR="00DC310D" w:rsidRPr="00086E9E">
        <w:rPr>
          <w:rFonts w:ascii="Sylfaen" w:hAnsi="Sylfaen"/>
          <w:sz w:val="24"/>
        </w:rPr>
        <w:t>ային</w:t>
      </w:r>
      <w:r w:rsidR="00323B10" w:rsidRPr="00086E9E">
        <w:rPr>
          <w:rFonts w:ascii="Sylfaen" w:hAnsi="Sylfaen"/>
          <w:sz w:val="24"/>
        </w:rPr>
        <w:t xml:space="preserve"> սպիրտի 15-ից մինչ</w:t>
      </w:r>
      <w:r w:rsidR="001A5E32">
        <w:rPr>
          <w:rFonts w:ascii="Sylfaen" w:hAnsi="Sylfaen"/>
          <w:sz w:val="24"/>
        </w:rPr>
        <w:t>և</w:t>
      </w:r>
      <w:r w:rsidR="00323B10" w:rsidRPr="00086E9E">
        <w:rPr>
          <w:rFonts w:ascii="Sylfaen" w:hAnsi="Sylfaen"/>
          <w:sz w:val="24"/>
        </w:rPr>
        <w:t xml:space="preserve"> 22 տոկոս ծավալային մասով</w:t>
      </w:r>
      <w:r w:rsidR="00DC310D" w:rsidRPr="00086E9E">
        <w:rPr>
          <w:rFonts w:ascii="Sylfaen" w:hAnsi="Sylfaen"/>
          <w:sz w:val="24"/>
        </w:rPr>
        <w:t xml:space="preserve"> գինեգործական արտադրանք</w:t>
      </w:r>
      <w:r w:rsidR="00323B10" w:rsidRPr="00086E9E">
        <w:rPr>
          <w:rFonts w:ascii="Sylfaen" w:hAnsi="Sylfaen"/>
          <w:sz w:val="24"/>
        </w:rPr>
        <w:t xml:space="preserve">, </w:t>
      </w:r>
      <w:r w:rsidR="00DC310D" w:rsidRPr="00086E9E">
        <w:rPr>
          <w:rFonts w:ascii="Sylfaen" w:hAnsi="Sylfaen"/>
          <w:sz w:val="24"/>
        </w:rPr>
        <w:t xml:space="preserve">որում </w:t>
      </w:r>
      <w:r w:rsidR="00323B10" w:rsidRPr="00086E9E">
        <w:rPr>
          <w:rFonts w:ascii="Sylfaen" w:hAnsi="Sylfaen"/>
          <w:sz w:val="24"/>
        </w:rPr>
        <w:t>պարունակ</w:t>
      </w:r>
      <w:r w:rsidR="00DC310D" w:rsidRPr="00086E9E">
        <w:rPr>
          <w:rFonts w:ascii="Sylfaen" w:hAnsi="Sylfaen"/>
          <w:sz w:val="24"/>
        </w:rPr>
        <w:t>վող</w:t>
      </w:r>
      <w:r w:rsidR="00323B10" w:rsidRPr="00086E9E">
        <w:rPr>
          <w:rFonts w:ascii="Sylfaen" w:hAnsi="Sylfaen"/>
          <w:sz w:val="24"/>
        </w:rPr>
        <w:t xml:space="preserve"> մրգեր</w:t>
      </w:r>
      <w:r w:rsidR="00DC310D" w:rsidRPr="00086E9E">
        <w:rPr>
          <w:rFonts w:ascii="Sylfaen" w:hAnsi="Sylfaen"/>
          <w:sz w:val="24"/>
        </w:rPr>
        <w:t>ի</w:t>
      </w:r>
      <w:r w:rsidR="00323B10" w:rsidRPr="00086E9E">
        <w:rPr>
          <w:rFonts w:ascii="Sylfaen" w:hAnsi="Sylfaen"/>
          <w:sz w:val="24"/>
        </w:rPr>
        <w:t xml:space="preserve"> զանգվածային բաժինը կազմում է 20-ից 60 տոկոս, </w:t>
      </w:r>
      <w:r w:rsidR="00DC310D" w:rsidRPr="00086E9E">
        <w:rPr>
          <w:rFonts w:ascii="Sylfaen" w:hAnsi="Sylfaen"/>
          <w:sz w:val="24"/>
        </w:rPr>
        <w:t>վրան գինի (մրգային գին</w:t>
      </w:r>
      <w:r w:rsidR="008E57FD" w:rsidRPr="00086E9E">
        <w:rPr>
          <w:rFonts w:ascii="Sylfaen" w:hAnsi="Sylfaen"/>
          <w:sz w:val="24"/>
        </w:rPr>
        <w:t>ի</w:t>
      </w:r>
      <w:r w:rsidR="00DC310D" w:rsidRPr="00086E9E">
        <w:rPr>
          <w:rFonts w:ascii="Sylfaen" w:hAnsi="Sylfaen"/>
          <w:sz w:val="24"/>
        </w:rPr>
        <w:t xml:space="preserve">) </w:t>
      </w:r>
      <w:r w:rsidR="00323B10" w:rsidRPr="00086E9E">
        <w:rPr>
          <w:rFonts w:ascii="Sylfaen" w:hAnsi="Sylfaen"/>
          <w:sz w:val="24"/>
        </w:rPr>
        <w:t>լցված.</w:t>
      </w:r>
    </w:p>
    <w:p w14:paraId="0E75B7D0" w14:textId="2391ADC4" w:rsidR="00001C9B" w:rsidRPr="00086E9E" w:rsidRDefault="004C0E19" w:rsidP="001D6B4E">
      <w:pPr>
        <w:pStyle w:val="20"/>
        <w:shd w:val="clear" w:color="auto" w:fill="auto"/>
        <w:spacing w:before="0" w:after="160" w:line="336" w:lineRule="auto"/>
        <w:ind w:right="-6" w:firstLine="567"/>
        <w:rPr>
          <w:rFonts w:ascii="Sylfaen" w:hAnsi="Sylfaen"/>
          <w:sz w:val="24"/>
        </w:rPr>
      </w:pPr>
      <w:r w:rsidRPr="00086E9E">
        <w:rPr>
          <w:rFonts w:ascii="Sylfaen" w:hAnsi="Sylfaen"/>
          <w:b/>
          <w:sz w:val="24"/>
        </w:rPr>
        <w:t>խաղողի թունդ խմիչք</w:t>
      </w:r>
      <w:r w:rsidR="00323B10" w:rsidRPr="00086E9E">
        <w:rPr>
          <w:rFonts w:ascii="Sylfaen" w:hAnsi="Sylfaen"/>
          <w:sz w:val="24"/>
        </w:rPr>
        <w:t>՝ էթիլ</w:t>
      </w:r>
      <w:r w:rsidR="00D41647" w:rsidRPr="00086E9E">
        <w:rPr>
          <w:rFonts w:ascii="Sylfaen" w:hAnsi="Sylfaen"/>
          <w:sz w:val="24"/>
        </w:rPr>
        <w:t>ային</w:t>
      </w:r>
      <w:r w:rsidR="00323B10" w:rsidRPr="00086E9E">
        <w:rPr>
          <w:rFonts w:ascii="Sylfaen" w:hAnsi="Sylfaen"/>
          <w:sz w:val="24"/>
        </w:rPr>
        <w:t xml:space="preserve"> սպիրտի 22-ից մինչ</w:t>
      </w:r>
      <w:r w:rsidR="001A5E32">
        <w:rPr>
          <w:rFonts w:ascii="Sylfaen" w:hAnsi="Sylfaen"/>
          <w:sz w:val="24"/>
        </w:rPr>
        <w:t>և</w:t>
      </w:r>
      <w:r w:rsidR="00323B10" w:rsidRPr="00086E9E">
        <w:rPr>
          <w:rFonts w:ascii="Sylfaen" w:hAnsi="Sylfaen"/>
          <w:sz w:val="24"/>
        </w:rPr>
        <w:t xml:space="preserve"> 55 տոկոս ծավալային մասով, խաղողի ծագման թորվածքից, </w:t>
      </w:r>
      <w:r w:rsidR="001A5E32">
        <w:rPr>
          <w:rFonts w:ascii="Sylfaen" w:hAnsi="Sylfaen"/>
          <w:sz w:val="24"/>
        </w:rPr>
        <w:t>և</w:t>
      </w:r>
      <w:r w:rsidR="00323B10" w:rsidRPr="00086E9E">
        <w:rPr>
          <w:rFonts w:ascii="Sylfaen" w:hAnsi="Sylfaen"/>
          <w:sz w:val="24"/>
        </w:rPr>
        <w:t xml:space="preserve"> (կամ) խաղողի ծագման կրկնաթորված թորվածքից, </w:t>
      </w:r>
      <w:r w:rsidR="001A5E32">
        <w:rPr>
          <w:rFonts w:ascii="Sylfaen" w:hAnsi="Sylfaen"/>
          <w:sz w:val="24"/>
        </w:rPr>
        <w:t>և</w:t>
      </w:r>
      <w:r w:rsidR="00323B10" w:rsidRPr="00086E9E">
        <w:rPr>
          <w:rFonts w:ascii="Sylfaen" w:hAnsi="Sylfaen"/>
          <w:sz w:val="24"/>
        </w:rPr>
        <w:t xml:space="preserve"> (կամ) գինու թորվածքից</w:t>
      </w:r>
      <w:r w:rsidR="00D41647" w:rsidRPr="00086E9E">
        <w:rPr>
          <w:rFonts w:ascii="Sylfaen" w:hAnsi="Sylfaen"/>
          <w:sz w:val="24"/>
        </w:rPr>
        <w:t xml:space="preserve"> պատրաստված գինեգործական արտադրանք</w:t>
      </w:r>
      <w:r w:rsidR="00323B10" w:rsidRPr="00086E9E">
        <w:rPr>
          <w:rFonts w:ascii="Sylfaen" w:hAnsi="Sylfaen"/>
          <w:sz w:val="24"/>
        </w:rPr>
        <w:t>՝ շաքար պարունակող մթերքներ</w:t>
      </w:r>
      <w:r w:rsidR="000C38B8" w:rsidRPr="00086E9E">
        <w:rPr>
          <w:rFonts w:ascii="Sylfaen" w:hAnsi="Sylfaen"/>
          <w:sz w:val="24"/>
        </w:rPr>
        <w:t>ի</w:t>
      </w:r>
      <w:r w:rsidR="00323B10" w:rsidRPr="00086E9E">
        <w:rPr>
          <w:rFonts w:ascii="Sylfaen" w:hAnsi="Sylfaen"/>
          <w:sz w:val="24"/>
        </w:rPr>
        <w:t>, բնական համաբուրավետիչ նյութեր</w:t>
      </w:r>
      <w:r w:rsidR="000C38B8" w:rsidRPr="00086E9E">
        <w:rPr>
          <w:rFonts w:ascii="Sylfaen" w:hAnsi="Sylfaen"/>
          <w:sz w:val="24"/>
        </w:rPr>
        <w:t>ի ավելացմամբ կամ առանց դրա</w:t>
      </w:r>
      <w:r w:rsidR="00323B10" w:rsidRPr="00086E9E">
        <w:rPr>
          <w:rFonts w:ascii="Sylfaen" w:hAnsi="Sylfaen"/>
          <w:sz w:val="24"/>
        </w:rPr>
        <w:t>.</w:t>
      </w:r>
    </w:p>
    <w:p w14:paraId="55195D8F" w14:textId="513F6432"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գինու թունդ խմիչք (կոնյակի թորվածքից)</w:t>
      </w:r>
      <w:r w:rsidR="00323B10" w:rsidRPr="00086E9E">
        <w:rPr>
          <w:rFonts w:ascii="Sylfaen" w:hAnsi="Sylfaen"/>
          <w:b/>
          <w:sz w:val="24"/>
        </w:rPr>
        <w:t>՝</w:t>
      </w:r>
      <w:r w:rsidR="00323B10" w:rsidRPr="00086E9E">
        <w:rPr>
          <w:rFonts w:ascii="Sylfaen" w:hAnsi="Sylfaen"/>
          <w:sz w:val="24"/>
        </w:rPr>
        <w:t xml:space="preserve"> էթիլ</w:t>
      </w:r>
      <w:r w:rsidR="004B14B8" w:rsidRPr="00086E9E">
        <w:rPr>
          <w:rFonts w:ascii="Sylfaen" w:hAnsi="Sylfaen"/>
          <w:sz w:val="24"/>
        </w:rPr>
        <w:t>ային</w:t>
      </w:r>
      <w:r w:rsidR="00323B10" w:rsidRPr="00086E9E">
        <w:rPr>
          <w:rFonts w:ascii="Sylfaen" w:hAnsi="Sylfaen"/>
          <w:sz w:val="24"/>
        </w:rPr>
        <w:t xml:space="preserve"> սպիրտի 35-ից մինչ</w:t>
      </w:r>
      <w:r w:rsidR="001A5E32">
        <w:rPr>
          <w:rFonts w:ascii="Sylfaen" w:hAnsi="Sylfaen"/>
          <w:sz w:val="24"/>
        </w:rPr>
        <w:t>և</w:t>
      </w:r>
      <w:r w:rsidR="00323B10" w:rsidRPr="00086E9E">
        <w:rPr>
          <w:rFonts w:ascii="Sylfaen" w:hAnsi="Sylfaen"/>
          <w:sz w:val="24"/>
        </w:rPr>
        <w:t xml:space="preserve"> 45</w:t>
      </w:r>
      <w:r w:rsidR="00001C9B" w:rsidRPr="00086E9E">
        <w:rPr>
          <w:rFonts w:ascii="Sylfaen" w:hAnsi="Sylfaen"/>
          <w:sz w:val="24"/>
        </w:rPr>
        <w:t> </w:t>
      </w:r>
      <w:r w:rsidR="00323B10" w:rsidRPr="00086E9E">
        <w:rPr>
          <w:rFonts w:ascii="Sylfaen" w:hAnsi="Sylfaen"/>
          <w:sz w:val="24"/>
        </w:rPr>
        <w:t>տոկոս ծավալային մասով, կաղնու փայտանյութի հետ շփմ</w:t>
      </w:r>
      <w:r w:rsidR="004B14B8" w:rsidRPr="00086E9E">
        <w:rPr>
          <w:rFonts w:ascii="Sylfaen" w:hAnsi="Sylfaen"/>
          <w:sz w:val="24"/>
        </w:rPr>
        <w:t xml:space="preserve">ան եղանակով առնվազն 3 տարի </w:t>
      </w:r>
      <w:r w:rsidR="00323B10" w:rsidRPr="00086E9E">
        <w:rPr>
          <w:rFonts w:ascii="Sylfaen" w:hAnsi="Sylfaen"/>
          <w:sz w:val="24"/>
        </w:rPr>
        <w:t>հնեց</w:t>
      </w:r>
      <w:r w:rsidR="004B14B8" w:rsidRPr="00086E9E">
        <w:rPr>
          <w:rFonts w:ascii="Sylfaen" w:hAnsi="Sylfaen"/>
          <w:sz w:val="24"/>
        </w:rPr>
        <w:t>մամբ</w:t>
      </w:r>
      <w:r w:rsidR="00323B10" w:rsidRPr="00086E9E">
        <w:rPr>
          <w:rFonts w:ascii="Sylfaen" w:hAnsi="Sylfaen"/>
          <w:sz w:val="24"/>
        </w:rPr>
        <w:t xml:space="preserve"> գինու թորվածքը (կոնյակի թորվածքը) </w:t>
      </w:r>
      <w:r w:rsidR="001A5E32">
        <w:rPr>
          <w:rFonts w:ascii="Sylfaen" w:hAnsi="Sylfaen"/>
          <w:sz w:val="24"/>
        </w:rPr>
        <w:t>և</w:t>
      </w:r>
      <w:r w:rsidR="00323B10" w:rsidRPr="00086E9E">
        <w:rPr>
          <w:rFonts w:ascii="Sylfaen" w:hAnsi="Sylfaen"/>
          <w:sz w:val="24"/>
        </w:rPr>
        <w:t xml:space="preserve"> կրկնաթորված էթիլ</w:t>
      </w:r>
      <w:r w:rsidR="004B14B8" w:rsidRPr="00086E9E">
        <w:rPr>
          <w:rFonts w:ascii="Sylfaen" w:hAnsi="Sylfaen"/>
          <w:sz w:val="24"/>
        </w:rPr>
        <w:t>ային</w:t>
      </w:r>
      <w:r w:rsidR="00323B10" w:rsidRPr="00086E9E">
        <w:rPr>
          <w:rFonts w:ascii="Sylfaen" w:hAnsi="Sylfaen"/>
          <w:sz w:val="24"/>
        </w:rPr>
        <w:t xml:space="preserve"> սպիրտը </w:t>
      </w:r>
      <w:r w:rsidR="004A3513" w:rsidRPr="00086E9E">
        <w:rPr>
          <w:rFonts w:ascii="Sylfaen" w:hAnsi="Sylfaen"/>
          <w:sz w:val="24"/>
        </w:rPr>
        <w:t xml:space="preserve">տարախառնելու </w:t>
      </w:r>
      <w:r w:rsidR="00323B10" w:rsidRPr="00086E9E">
        <w:rPr>
          <w:rFonts w:ascii="Sylfaen" w:hAnsi="Sylfaen"/>
          <w:sz w:val="24"/>
        </w:rPr>
        <w:t>միջոցով</w:t>
      </w:r>
      <w:r w:rsidR="004B14B8" w:rsidRPr="00086E9E">
        <w:rPr>
          <w:rFonts w:ascii="Sylfaen" w:hAnsi="Sylfaen"/>
          <w:sz w:val="24"/>
        </w:rPr>
        <w:t xml:space="preserve"> պատրաստված գինեգործական արտադրանք</w:t>
      </w:r>
      <w:r w:rsidR="00323B10" w:rsidRPr="00086E9E">
        <w:rPr>
          <w:rFonts w:ascii="Sylfaen" w:hAnsi="Sylfaen"/>
          <w:sz w:val="24"/>
        </w:rPr>
        <w:t>՝ շաքար</w:t>
      </w:r>
      <w:r w:rsidR="00783034" w:rsidRPr="00086E9E">
        <w:rPr>
          <w:rFonts w:ascii="Sylfaen" w:hAnsi="Sylfaen"/>
          <w:sz w:val="24"/>
        </w:rPr>
        <w:t>ի</w:t>
      </w:r>
      <w:r w:rsidR="00323B10" w:rsidRPr="00086E9E">
        <w:rPr>
          <w:rFonts w:ascii="Sylfaen" w:hAnsi="Sylfaen"/>
          <w:sz w:val="24"/>
        </w:rPr>
        <w:t>, կիտրոնաթթ</w:t>
      </w:r>
      <w:r w:rsidR="00783034" w:rsidRPr="00086E9E">
        <w:rPr>
          <w:rFonts w:ascii="Sylfaen" w:hAnsi="Sylfaen"/>
          <w:sz w:val="24"/>
        </w:rPr>
        <w:t>վի</w:t>
      </w:r>
      <w:r w:rsidR="00323B10" w:rsidRPr="00086E9E">
        <w:rPr>
          <w:rFonts w:ascii="Sylfaen" w:hAnsi="Sylfaen"/>
          <w:sz w:val="24"/>
        </w:rPr>
        <w:t>, կաղնու լուծամզուք</w:t>
      </w:r>
      <w:r w:rsidR="00783034" w:rsidRPr="00086E9E">
        <w:rPr>
          <w:rFonts w:ascii="Sylfaen" w:hAnsi="Sylfaen"/>
          <w:sz w:val="24"/>
        </w:rPr>
        <w:t>ի</w:t>
      </w:r>
      <w:r w:rsidR="005F7AC9" w:rsidRPr="00086E9E">
        <w:rPr>
          <w:rFonts w:ascii="Sylfaen" w:hAnsi="Sylfaen"/>
          <w:sz w:val="24"/>
        </w:rPr>
        <w:t xml:space="preserve"> ավելացմամբ</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պատրաստի արտադրանք</w:t>
      </w:r>
      <w:r w:rsidR="005F7AC9" w:rsidRPr="00086E9E">
        <w:rPr>
          <w:rFonts w:ascii="Sylfaen" w:hAnsi="Sylfaen"/>
          <w:sz w:val="24"/>
        </w:rPr>
        <w:t>ը</w:t>
      </w:r>
      <w:r w:rsidR="00323B10" w:rsidRPr="00086E9E">
        <w:rPr>
          <w:rFonts w:ascii="Sylfaen" w:hAnsi="Sylfaen"/>
          <w:sz w:val="24"/>
        </w:rPr>
        <w:t xml:space="preserve"> հետագայում առնվազն 1 ամսվա ընթացքում հնեց</w:t>
      </w:r>
      <w:r w:rsidR="005F7AC9" w:rsidRPr="00086E9E">
        <w:rPr>
          <w:rFonts w:ascii="Sylfaen" w:hAnsi="Sylfaen"/>
          <w:sz w:val="24"/>
        </w:rPr>
        <w:t>մամբ</w:t>
      </w:r>
      <w:r w:rsidR="00323B10" w:rsidRPr="00086E9E">
        <w:rPr>
          <w:rFonts w:ascii="Sylfaen" w:hAnsi="Sylfaen"/>
          <w:sz w:val="24"/>
        </w:rPr>
        <w:t xml:space="preserve"> (հանգստով): Գինու թորվածքի (կոնյակի թորվածքի) բաժինը պատրաստի արտադրանքի </w:t>
      </w:r>
      <w:r w:rsidR="00BB2A04" w:rsidRPr="00086E9E">
        <w:rPr>
          <w:rFonts w:ascii="Sylfaen" w:hAnsi="Sylfaen"/>
          <w:sz w:val="24"/>
        </w:rPr>
        <w:t>տարախառնուրդի (</w:t>
      </w:r>
      <w:r w:rsidR="00323B10" w:rsidRPr="00086E9E">
        <w:rPr>
          <w:rFonts w:ascii="Sylfaen" w:hAnsi="Sylfaen"/>
          <w:sz w:val="24"/>
        </w:rPr>
        <w:t>կուպաժի</w:t>
      </w:r>
      <w:r w:rsidR="00BB2A04" w:rsidRPr="00086E9E">
        <w:rPr>
          <w:rFonts w:ascii="Sylfaen" w:hAnsi="Sylfaen"/>
          <w:sz w:val="24"/>
        </w:rPr>
        <w:t>)</w:t>
      </w:r>
      <w:r w:rsidR="00323B10" w:rsidRPr="00086E9E">
        <w:rPr>
          <w:rFonts w:ascii="Sylfaen" w:hAnsi="Sylfaen"/>
          <w:sz w:val="24"/>
        </w:rPr>
        <w:t xml:space="preserve"> ընդհանուր քանակության մեջ պետք է լինի 35 տոկոսից ոչ պակաս.</w:t>
      </w:r>
    </w:p>
    <w:p w14:paraId="49271D3A" w14:textId="63C90A96" w:rsidR="00323B10" w:rsidRPr="00086E9E" w:rsidRDefault="004C0E19" w:rsidP="001D6B4E">
      <w:pPr>
        <w:pStyle w:val="20"/>
        <w:shd w:val="clear" w:color="auto" w:fill="auto"/>
        <w:spacing w:before="0" w:after="160" w:line="336" w:lineRule="auto"/>
        <w:ind w:right="-8" w:firstLine="567"/>
        <w:rPr>
          <w:rFonts w:ascii="Sylfaen" w:hAnsi="Sylfaen"/>
          <w:sz w:val="24"/>
          <w:szCs w:val="24"/>
        </w:rPr>
      </w:pPr>
      <w:r w:rsidRPr="00086E9E">
        <w:rPr>
          <w:rFonts w:ascii="Sylfaen" w:hAnsi="Sylfaen"/>
          <w:b/>
          <w:sz w:val="24"/>
        </w:rPr>
        <w:t>մրգային թունդ խմիչք</w:t>
      </w:r>
      <w:r w:rsidR="00323B10" w:rsidRPr="00086E9E">
        <w:rPr>
          <w:rFonts w:ascii="Sylfaen" w:hAnsi="Sylfaen"/>
          <w:sz w:val="24"/>
        </w:rPr>
        <w:t>՝ 22-ից մինչ</w:t>
      </w:r>
      <w:r w:rsidR="001A5E32">
        <w:rPr>
          <w:rFonts w:ascii="Sylfaen" w:hAnsi="Sylfaen"/>
          <w:sz w:val="24"/>
        </w:rPr>
        <w:t>և</w:t>
      </w:r>
      <w:r w:rsidR="00323B10" w:rsidRPr="00086E9E">
        <w:rPr>
          <w:rFonts w:ascii="Sylfaen" w:hAnsi="Sylfaen"/>
          <w:sz w:val="24"/>
        </w:rPr>
        <w:t xml:space="preserve"> 55 տոկոս թնդության, մրգային թորվածքներից</w:t>
      </w:r>
      <w:r w:rsidR="00C63D53" w:rsidRPr="00086E9E">
        <w:rPr>
          <w:rFonts w:ascii="Sylfaen" w:hAnsi="Sylfaen"/>
          <w:sz w:val="24"/>
        </w:rPr>
        <w:t>՝ շաքար պարունակող մթերքների ավելացմամբ կամ առանց դրա պատրաստված գինեգործական արտադրանք</w:t>
      </w:r>
      <w:r w:rsidR="00323B10" w:rsidRPr="00086E9E">
        <w:rPr>
          <w:rFonts w:ascii="Sylfaen" w:hAnsi="Sylfaen"/>
          <w:sz w:val="24"/>
        </w:rPr>
        <w:t>,</w:t>
      </w:r>
      <w:r w:rsidR="00C63D53" w:rsidRPr="00086E9E">
        <w:rPr>
          <w:rFonts w:ascii="Sylfaen" w:hAnsi="Sylfaen"/>
          <w:sz w:val="24"/>
        </w:rPr>
        <w:t xml:space="preserve"> որն</w:t>
      </w:r>
      <w:r w:rsidR="00323B10" w:rsidRPr="00086E9E">
        <w:rPr>
          <w:rFonts w:ascii="Sylfaen" w:hAnsi="Sylfaen"/>
          <w:sz w:val="24"/>
        </w:rPr>
        <w:t xml:space="preserve"> ունի օգտագործվող հումքի բույրը </w:t>
      </w:r>
      <w:r w:rsidR="001A5E32">
        <w:rPr>
          <w:rFonts w:ascii="Sylfaen" w:hAnsi="Sylfaen"/>
          <w:sz w:val="24"/>
        </w:rPr>
        <w:t>և</w:t>
      </w:r>
      <w:r w:rsidR="00323B10" w:rsidRPr="00086E9E">
        <w:rPr>
          <w:rFonts w:ascii="Sylfaen" w:hAnsi="Sylfaen"/>
          <w:sz w:val="24"/>
        </w:rPr>
        <w:t xml:space="preserve"> համը.</w:t>
      </w:r>
    </w:p>
    <w:p w14:paraId="7C991195"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թորվածքների կատեգորիաներն են՝</w:t>
      </w:r>
    </w:p>
    <w:p w14:paraId="17448754" w14:textId="7311B07C"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խաղողի ծագման թորվածք</w:t>
      </w:r>
      <w:r w:rsidR="00323B10" w:rsidRPr="00086E9E">
        <w:rPr>
          <w:rFonts w:ascii="Sylfaen" w:hAnsi="Sylfaen"/>
          <w:b/>
          <w:sz w:val="24"/>
        </w:rPr>
        <w:t>՝</w:t>
      </w:r>
      <w:r w:rsidR="00323B10" w:rsidRPr="00086E9E">
        <w:rPr>
          <w:rFonts w:ascii="Sylfaen" w:hAnsi="Sylfaen"/>
          <w:sz w:val="24"/>
        </w:rPr>
        <w:t xml:space="preserve"> էթիլ</w:t>
      </w:r>
      <w:r w:rsidR="00C46018" w:rsidRPr="00086E9E">
        <w:rPr>
          <w:rFonts w:ascii="Sylfaen" w:hAnsi="Sylfaen"/>
          <w:sz w:val="24"/>
        </w:rPr>
        <w:t>ային</w:t>
      </w:r>
      <w:r w:rsidR="00323B10" w:rsidRPr="00086E9E">
        <w:rPr>
          <w:rFonts w:ascii="Sylfaen" w:hAnsi="Sylfaen"/>
          <w:sz w:val="24"/>
        </w:rPr>
        <w:t xml:space="preserve"> սպիրտի 52-ից մինչ</w:t>
      </w:r>
      <w:r w:rsidR="001A5E32">
        <w:rPr>
          <w:rFonts w:ascii="Sylfaen" w:hAnsi="Sylfaen"/>
          <w:sz w:val="24"/>
        </w:rPr>
        <w:t>և</w:t>
      </w:r>
      <w:r w:rsidR="00323B10" w:rsidRPr="00086E9E">
        <w:rPr>
          <w:rFonts w:ascii="Sylfaen" w:hAnsi="Sylfaen"/>
          <w:sz w:val="24"/>
        </w:rPr>
        <w:t xml:space="preserve"> 86 տոկոս ծավալային մասով</w:t>
      </w:r>
      <w:r w:rsidR="00C46018" w:rsidRPr="00086E9E">
        <w:rPr>
          <w:rFonts w:ascii="Sylfaen" w:hAnsi="Sylfaen"/>
          <w:sz w:val="24"/>
        </w:rPr>
        <w:t xml:space="preserve"> թորվածք</w:t>
      </w:r>
      <w:r w:rsidR="00323B10" w:rsidRPr="00086E9E">
        <w:rPr>
          <w:rFonts w:ascii="Sylfaen" w:hAnsi="Sylfaen"/>
          <w:sz w:val="24"/>
        </w:rPr>
        <w:t>,</w:t>
      </w:r>
      <w:r w:rsidR="00C46018" w:rsidRPr="00086E9E">
        <w:rPr>
          <w:rFonts w:ascii="Sylfaen" w:hAnsi="Sylfaen"/>
          <w:sz w:val="24"/>
        </w:rPr>
        <w:t xml:space="preserve"> որը</w:t>
      </w:r>
      <w:r w:rsidR="00323B10" w:rsidRPr="00086E9E">
        <w:rPr>
          <w:rFonts w:ascii="Sylfaen" w:hAnsi="Sylfaen"/>
          <w:sz w:val="24"/>
        </w:rPr>
        <w:t xml:space="preserve"> պատրաստված</w:t>
      </w:r>
      <w:r w:rsidR="00C46018" w:rsidRPr="00086E9E">
        <w:rPr>
          <w:rFonts w:ascii="Sylfaen" w:hAnsi="Sylfaen"/>
          <w:sz w:val="24"/>
        </w:rPr>
        <w:t xml:space="preserve"> է</w:t>
      </w:r>
      <w:r w:rsidR="00323B10" w:rsidRPr="00086E9E">
        <w:rPr>
          <w:rFonts w:ascii="Sylfaen" w:hAnsi="Sylfaen"/>
          <w:sz w:val="24"/>
        </w:rPr>
        <w:t xml:space="preserve"> խմորման ենթարկված խաղողի մզվածքների, խմորիչային նստվածքների, թանձրուկային նստվածքների, չամիչի՝ առ</w:t>
      </w:r>
      <w:r w:rsidR="00C46018" w:rsidRPr="00086E9E">
        <w:rPr>
          <w:rFonts w:ascii="Sylfaen" w:hAnsi="Sylfaen"/>
          <w:sz w:val="24"/>
        </w:rPr>
        <w:t>ա</w:t>
      </w:r>
      <w:r w:rsidR="00323B10" w:rsidRPr="00086E9E">
        <w:rPr>
          <w:rFonts w:ascii="Sylfaen" w:hAnsi="Sylfaen"/>
          <w:sz w:val="24"/>
        </w:rPr>
        <w:t xml:space="preserve">նձին կամ </w:t>
      </w:r>
      <w:r w:rsidR="000859FA" w:rsidRPr="00086E9E">
        <w:rPr>
          <w:rFonts w:ascii="Sylfaen" w:hAnsi="Sylfaen"/>
          <w:sz w:val="24"/>
        </w:rPr>
        <w:t xml:space="preserve">համակցված </w:t>
      </w:r>
      <w:r w:rsidR="00323B10" w:rsidRPr="00086E9E">
        <w:rPr>
          <w:rFonts w:ascii="Sylfaen" w:hAnsi="Sylfaen"/>
          <w:sz w:val="24"/>
        </w:rPr>
        <w:t>թորում իրականացնելու միջոցով.</w:t>
      </w:r>
    </w:p>
    <w:p w14:paraId="3B086148" w14:textId="59C2F82C"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խաղողի ծագման կրկնաթորված թորվածք</w:t>
      </w:r>
      <w:r w:rsidR="00323B10" w:rsidRPr="00086E9E">
        <w:rPr>
          <w:rFonts w:ascii="Sylfaen" w:hAnsi="Sylfaen"/>
          <w:b/>
          <w:sz w:val="24"/>
        </w:rPr>
        <w:t>՝</w:t>
      </w:r>
      <w:r w:rsidR="00323B10" w:rsidRPr="00086E9E">
        <w:rPr>
          <w:rFonts w:ascii="Sylfaen" w:hAnsi="Sylfaen"/>
          <w:sz w:val="24"/>
        </w:rPr>
        <w:t xml:space="preserve"> էթիլ</w:t>
      </w:r>
      <w:r w:rsidR="00C46D19" w:rsidRPr="00086E9E">
        <w:rPr>
          <w:rFonts w:ascii="Sylfaen" w:hAnsi="Sylfaen"/>
          <w:sz w:val="24"/>
        </w:rPr>
        <w:t>ային</w:t>
      </w:r>
      <w:r w:rsidR="00323B10" w:rsidRPr="00086E9E">
        <w:rPr>
          <w:rFonts w:ascii="Sylfaen" w:hAnsi="Sylfaen"/>
          <w:sz w:val="24"/>
        </w:rPr>
        <w:t xml:space="preserve"> սպիրտի 86-ից մինչ</w:t>
      </w:r>
      <w:r w:rsidR="001A5E32">
        <w:rPr>
          <w:rFonts w:ascii="Sylfaen" w:hAnsi="Sylfaen"/>
          <w:sz w:val="24"/>
        </w:rPr>
        <w:t>և</w:t>
      </w:r>
      <w:r w:rsidR="00323B10" w:rsidRPr="00086E9E">
        <w:rPr>
          <w:rFonts w:ascii="Sylfaen" w:hAnsi="Sylfaen"/>
          <w:sz w:val="24"/>
        </w:rPr>
        <w:t xml:space="preserve"> 96</w:t>
      </w:r>
      <w:r w:rsidR="00001C9B" w:rsidRPr="00086E9E">
        <w:rPr>
          <w:rFonts w:ascii="Sylfaen" w:hAnsi="Sylfaen"/>
          <w:sz w:val="24"/>
        </w:rPr>
        <w:t> </w:t>
      </w:r>
      <w:r w:rsidR="00323B10" w:rsidRPr="00086E9E">
        <w:rPr>
          <w:rFonts w:ascii="Sylfaen" w:hAnsi="Sylfaen"/>
          <w:sz w:val="24"/>
        </w:rPr>
        <w:t xml:space="preserve">տոկոս ծավալային մասով, խմորման ենթարկված խաղողի մզվածքների, խմորիչային նստվածքների, թանձրուկային նստվածքների, խաղողի ծագման թորվածքի՝ թորում </w:t>
      </w:r>
      <w:r w:rsidR="001A5E32">
        <w:rPr>
          <w:rFonts w:ascii="Sylfaen" w:hAnsi="Sylfaen"/>
          <w:sz w:val="24"/>
        </w:rPr>
        <w:t>և</w:t>
      </w:r>
      <w:r w:rsidR="00323B10" w:rsidRPr="00086E9E">
        <w:rPr>
          <w:rFonts w:ascii="Sylfaen" w:hAnsi="Sylfaen"/>
          <w:sz w:val="24"/>
        </w:rPr>
        <w:t xml:space="preserve"> (կամ) կրկնաթորում իրականացնելու միջոցով</w:t>
      </w:r>
      <w:r w:rsidR="00C46D19" w:rsidRPr="00086E9E">
        <w:rPr>
          <w:rFonts w:ascii="Sylfaen" w:hAnsi="Sylfaen"/>
          <w:sz w:val="24"/>
        </w:rPr>
        <w:t xml:space="preserve"> պատրաստված թորվածք</w:t>
      </w:r>
      <w:r w:rsidR="00323B10" w:rsidRPr="00086E9E">
        <w:rPr>
          <w:rFonts w:ascii="Sylfaen" w:hAnsi="Sylfaen"/>
          <w:sz w:val="24"/>
        </w:rPr>
        <w:t>.</w:t>
      </w:r>
    </w:p>
    <w:p w14:paraId="4B88D0BC"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գինու թորվածք</w:t>
      </w:r>
      <w:r w:rsidR="00323B10" w:rsidRPr="00086E9E">
        <w:rPr>
          <w:rFonts w:ascii="Sylfaen" w:hAnsi="Sylfaen"/>
          <w:sz w:val="24"/>
        </w:rPr>
        <w:t>՝ էթիլ</w:t>
      </w:r>
      <w:r w:rsidR="00A76ECF" w:rsidRPr="00086E9E">
        <w:rPr>
          <w:rFonts w:ascii="Sylfaen" w:hAnsi="Sylfaen"/>
          <w:sz w:val="24"/>
        </w:rPr>
        <w:t>ային</w:t>
      </w:r>
      <w:r w:rsidR="00323B10" w:rsidRPr="00086E9E">
        <w:rPr>
          <w:rFonts w:ascii="Sylfaen" w:hAnsi="Sylfaen"/>
          <w:sz w:val="24"/>
        </w:rPr>
        <w:t xml:space="preserve"> սպիրտի 52-ից 86 տոկոս ծավալային մասով, լցվածքով </w:t>
      </w:r>
      <w:r w:rsidR="00B9597D" w:rsidRPr="00086E9E">
        <w:rPr>
          <w:rFonts w:ascii="Sylfaen" w:hAnsi="Sylfaen"/>
          <w:sz w:val="24"/>
        </w:rPr>
        <w:t xml:space="preserve">չոր </w:t>
      </w:r>
      <w:r w:rsidR="00323B10" w:rsidRPr="00086E9E">
        <w:rPr>
          <w:rFonts w:ascii="Sylfaen" w:hAnsi="Sylfaen"/>
          <w:sz w:val="24"/>
        </w:rPr>
        <w:t>գինին (գինենյութերը) թորելու միջոցով</w:t>
      </w:r>
      <w:r w:rsidR="00A76ECF" w:rsidRPr="00086E9E">
        <w:rPr>
          <w:rFonts w:ascii="Sylfaen" w:hAnsi="Sylfaen"/>
          <w:sz w:val="24"/>
        </w:rPr>
        <w:t xml:space="preserve"> պատրաստված թորվածք</w:t>
      </w:r>
      <w:r w:rsidR="00323B10" w:rsidRPr="00086E9E">
        <w:rPr>
          <w:rFonts w:ascii="Sylfaen" w:hAnsi="Sylfaen"/>
          <w:sz w:val="24"/>
        </w:rPr>
        <w:t>՝ գինու թորվածք</w:t>
      </w:r>
      <w:r w:rsidR="00A76ECF" w:rsidRPr="00086E9E">
        <w:rPr>
          <w:rFonts w:ascii="Sylfaen" w:hAnsi="Sylfaen"/>
          <w:sz w:val="24"/>
        </w:rPr>
        <w:t>ի</w:t>
      </w:r>
      <w:r w:rsidR="00323B10" w:rsidRPr="00086E9E">
        <w:rPr>
          <w:rFonts w:ascii="Sylfaen" w:hAnsi="Sylfaen"/>
          <w:sz w:val="24"/>
        </w:rPr>
        <w:t xml:space="preserve"> կամ գինու </w:t>
      </w:r>
      <w:r w:rsidR="00A76ECF" w:rsidRPr="00086E9E">
        <w:rPr>
          <w:rFonts w:ascii="Sylfaen" w:hAnsi="Sylfaen"/>
          <w:sz w:val="24"/>
        </w:rPr>
        <w:t xml:space="preserve">կրկնաթորված </w:t>
      </w:r>
      <w:r w:rsidR="00323B10" w:rsidRPr="00086E9E">
        <w:rPr>
          <w:rFonts w:ascii="Sylfaen" w:hAnsi="Sylfaen"/>
          <w:sz w:val="24"/>
        </w:rPr>
        <w:t>թորվածք</w:t>
      </w:r>
      <w:r w:rsidR="00A76ECF" w:rsidRPr="00086E9E">
        <w:rPr>
          <w:rFonts w:ascii="Sylfaen" w:hAnsi="Sylfaen"/>
          <w:sz w:val="24"/>
        </w:rPr>
        <w:t>ի ավելացմամբ</w:t>
      </w:r>
      <w:r w:rsidR="00323B10" w:rsidRPr="00086E9E">
        <w:rPr>
          <w:rFonts w:ascii="Sylfaen" w:hAnsi="Sylfaen"/>
          <w:sz w:val="24"/>
        </w:rPr>
        <w:t xml:space="preserve">, </w:t>
      </w:r>
      <w:r w:rsidR="00A76ECF" w:rsidRPr="00086E9E">
        <w:rPr>
          <w:rFonts w:ascii="Sylfaen" w:hAnsi="Sylfaen"/>
          <w:sz w:val="24"/>
        </w:rPr>
        <w:t xml:space="preserve">որն </w:t>
      </w:r>
      <w:r w:rsidR="00323B10" w:rsidRPr="00086E9E">
        <w:rPr>
          <w:rFonts w:ascii="Sylfaen" w:hAnsi="Sylfaen"/>
          <w:sz w:val="24"/>
        </w:rPr>
        <w:t>ունի օգտագործվող հումքի բույրն ու համը.</w:t>
      </w:r>
    </w:p>
    <w:p w14:paraId="5ABCA45F" w14:textId="6011DE43"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բրենդիի համար նախատեսված գինու թորվածք (կոնյակի թորվածք)՝</w:t>
      </w:r>
      <w:r w:rsidR="00323B10" w:rsidRPr="00086E9E">
        <w:rPr>
          <w:rFonts w:ascii="Sylfaen" w:hAnsi="Sylfaen"/>
          <w:sz w:val="24"/>
        </w:rPr>
        <w:t xml:space="preserve"> էթիլ</w:t>
      </w:r>
      <w:r w:rsidR="00A96E72" w:rsidRPr="00086E9E">
        <w:rPr>
          <w:rFonts w:ascii="Sylfaen" w:hAnsi="Sylfaen"/>
          <w:sz w:val="24"/>
        </w:rPr>
        <w:t>ային</w:t>
      </w:r>
      <w:r w:rsidR="00323B10" w:rsidRPr="00086E9E">
        <w:rPr>
          <w:rFonts w:ascii="Sylfaen" w:hAnsi="Sylfaen"/>
          <w:sz w:val="24"/>
        </w:rPr>
        <w:t xml:space="preserve"> սպիրտի 55-ից 72,4 տոկոս ծավալային մասով</w:t>
      </w:r>
      <w:r w:rsidR="00A96E72" w:rsidRPr="00086E9E">
        <w:rPr>
          <w:rFonts w:ascii="Sylfaen" w:hAnsi="Sylfaen"/>
          <w:sz w:val="24"/>
        </w:rPr>
        <w:t xml:space="preserve"> գինու թորվածք</w:t>
      </w:r>
      <w:r w:rsidR="00323B10" w:rsidRPr="00086E9E">
        <w:rPr>
          <w:rFonts w:ascii="Sylfaen" w:hAnsi="Sylfaen"/>
          <w:sz w:val="24"/>
        </w:rPr>
        <w:t xml:space="preserve">, </w:t>
      </w:r>
      <w:r w:rsidR="00A96E72" w:rsidRPr="00086E9E">
        <w:rPr>
          <w:rFonts w:ascii="Sylfaen" w:hAnsi="Sylfaen"/>
          <w:sz w:val="24"/>
        </w:rPr>
        <w:t xml:space="preserve">որը </w:t>
      </w:r>
      <w:r w:rsidR="00323B10" w:rsidRPr="00086E9E">
        <w:rPr>
          <w:rFonts w:ascii="Sylfaen" w:hAnsi="Sylfaen"/>
          <w:sz w:val="24"/>
        </w:rPr>
        <w:t>պատրաստված</w:t>
      </w:r>
      <w:r w:rsidR="00A96E72" w:rsidRPr="00086E9E">
        <w:rPr>
          <w:rFonts w:ascii="Sylfaen" w:hAnsi="Sylfaen"/>
          <w:sz w:val="24"/>
        </w:rPr>
        <w:t xml:space="preserve"> է</w:t>
      </w:r>
      <w:r w:rsidR="00B8213D" w:rsidRPr="00086E9E">
        <w:rPr>
          <w:rFonts w:ascii="Sylfaen" w:hAnsi="Sylfaen"/>
          <w:sz w:val="24"/>
        </w:rPr>
        <w:t xml:space="preserve"> </w:t>
      </w:r>
      <w:r w:rsidR="00323B10" w:rsidRPr="00086E9E">
        <w:rPr>
          <w:rFonts w:ascii="Sylfaen" w:hAnsi="Sylfaen"/>
          <w:sz w:val="24"/>
        </w:rPr>
        <w:t xml:space="preserve">խաղողի Vitis vinifera տեսակի՝ այն փաստաթղթով (փաստաթղթերով), որին համապատասխան պատրաստված է ալկոհոլային արտադրանքը (ստանդարտ, կազմակերպության ստանդարտ, տեխնիկական պայմաններ կամ այլ փաստաթուղթ), սահմանված սորտերից պատրաստված լցվածքով </w:t>
      </w:r>
      <w:r w:rsidR="00A96E72" w:rsidRPr="00086E9E">
        <w:rPr>
          <w:rFonts w:ascii="Sylfaen" w:hAnsi="Sylfaen"/>
          <w:sz w:val="24"/>
        </w:rPr>
        <w:t xml:space="preserve">չոր </w:t>
      </w:r>
      <w:r w:rsidR="00323B10" w:rsidRPr="00086E9E">
        <w:rPr>
          <w:rFonts w:ascii="Sylfaen" w:hAnsi="Sylfaen"/>
          <w:sz w:val="24"/>
        </w:rPr>
        <w:t>գինին (գինենյութերը) կամ չորացման աստիճանի խմորման ենթարկված</w:t>
      </w:r>
      <w:r w:rsidR="00A96E72" w:rsidRPr="00086E9E">
        <w:rPr>
          <w:rFonts w:ascii="Sylfaen" w:hAnsi="Sylfaen"/>
          <w:sz w:val="24"/>
        </w:rPr>
        <w:t>՝</w:t>
      </w:r>
      <w:r w:rsidR="00323B10" w:rsidRPr="00086E9E">
        <w:rPr>
          <w:rFonts w:ascii="Sylfaen" w:hAnsi="Sylfaen"/>
          <w:sz w:val="24"/>
        </w:rPr>
        <w:t xml:space="preserve"> </w:t>
      </w:r>
      <w:r w:rsidR="00A96E72" w:rsidRPr="00086E9E">
        <w:rPr>
          <w:rFonts w:ascii="Sylfaen" w:hAnsi="Sylfaen"/>
          <w:sz w:val="24"/>
        </w:rPr>
        <w:t xml:space="preserve">էթիլային սպիրտի 7,5 տոկոսից ոչ պակաս ծավալային մասով </w:t>
      </w:r>
      <w:r w:rsidR="00323B10" w:rsidRPr="00086E9E">
        <w:rPr>
          <w:rFonts w:ascii="Sylfaen" w:hAnsi="Sylfaen"/>
          <w:sz w:val="24"/>
        </w:rPr>
        <w:t>խաղողի քաղցուն չափազատված թորելու</w:t>
      </w:r>
      <w:r w:rsidR="00A96E72" w:rsidRPr="00086E9E">
        <w:rPr>
          <w:rFonts w:ascii="Sylfaen" w:hAnsi="Sylfaen"/>
          <w:sz w:val="24"/>
        </w:rPr>
        <w:t xml:space="preserve"> </w:t>
      </w:r>
      <w:r w:rsidR="00323B10" w:rsidRPr="00086E9E">
        <w:rPr>
          <w:rFonts w:ascii="Sylfaen" w:hAnsi="Sylfaen"/>
          <w:sz w:val="24"/>
        </w:rPr>
        <w:t>միջոցով, գտնվում է կաղնու փայտանյութի հետ մշտական շփման մեջ կամ առնվազն 1 000 դմ</w:t>
      </w:r>
      <w:r w:rsidR="00323B10" w:rsidRPr="00086E9E">
        <w:rPr>
          <w:rFonts w:ascii="Sylfaen" w:hAnsi="Sylfaen"/>
          <w:sz w:val="24"/>
          <w:vertAlign w:val="superscript"/>
        </w:rPr>
        <w:t xml:space="preserve">3 </w:t>
      </w:r>
      <w:r w:rsidR="00323B10" w:rsidRPr="00086E9E">
        <w:rPr>
          <w:rFonts w:ascii="Sylfaen" w:hAnsi="Sylfaen"/>
          <w:sz w:val="24"/>
        </w:rPr>
        <w:t>տարողությամբ կաղնու տարայում՝ առնվազն 1 տարի, կամ կես</w:t>
      </w:r>
      <w:r w:rsidR="00A96E72" w:rsidRPr="00086E9E">
        <w:rPr>
          <w:rFonts w:ascii="Sylfaen" w:hAnsi="Sylfaen"/>
          <w:sz w:val="24"/>
        </w:rPr>
        <w:t xml:space="preserve"> </w:t>
      </w:r>
      <w:r w:rsidR="00323B10" w:rsidRPr="00086E9E">
        <w:rPr>
          <w:rFonts w:ascii="Sylfaen" w:hAnsi="Sylfaen"/>
          <w:sz w:val="24"/>
        </w:rPr>
        <w:t>տարի՝ առնվազն 1 000 դմ</w:t>
      </w:r>
      <w:r w:rsidR="00323B10" w:rsidRPr="00086E9E">
        <w:rPr>
          <w:rFonts w:ascii="Sylfaen" w:hAnsi="Sylfaen"/>
          <w:sz w:val="24"/>
          <w:vertAlign w:val="superscript"/>
        </w:rPr>
        <w:t xml:space="preserve">3 </w:t>
      </w:r>
      <w:r w:rsidR="00323B10" w:rsidRPr="00086E9E">
        <w:rPr>
          <w:rFonts w:ascii="Sylfaen" w:hAnsi="Sylfaen"/>
          <w:sz w:val="24"/>
        </w:rPr>
        <w:t>տարողությամբ կաղնու տակառներում, կամ չի գտնվում կաղնու փայտանյութի հետ շփման մեջ: Հայաստանի Հանրապետության մասով՝ պաշտպանված աշխարհագրական նշումով (ազգային կոնյակ)՝ բրենդիի համար գինու թորվածքից (կոնյակի թորվածքից) թունդ խմիչքի արտադրությ</w:t>
      </w:r>
      <w:r w:rsidR="00A96E72" w:rsidRPr="00086E9E">
        <w:rPr>
          <w:rFonts w:ascii="Sylfaen" w:hAnsi="Sylfaen"/>
          <w:sz w:val="24"/>
        </w:rPr>
        <w:t>ան մեջ</w:t>
      </w:r>
      <w:r w:rsidR="00323B10" w:rsidRPr="00086E9E">
        <w:rPr>
          <w:rFonts w:ascii="Sylfaen" w:hAnsi="Sylfaen"/>
          <w:sz w:val="24"/>
        </w:rPr>
        <w:t xml:space="preserve"> թույլատրվում է </w:t>
      </w:r>
      <w:r w:rsidR="00323B10" w:rsidRPr="00086E9E">
        <w:rPr>
          <w:rFonts w:ascii="Sylfaen" w:hAnsi="Sylfaen"/>
          <w:sz w:val="24"/>
        </w:rPr>
        <w:lastRenderedPageBreak/>
        <w:t>օգտագործել խաղողի հետ</w:t>
      </w:r>
      <w:r w:rsidR="001A5E32">
        <w:rPr>
          <w:rFonts w:ascii="Sylfaen" w:hAnsi="Sylfaen"/>
          <w:sz w:val="24"/>
        </w:rPr>
        <w:t>և</w:t>
      </w:r>
      <w:r w:rsidR="00323B10" w:rsidRPr="00086E9E">
        <w:rPr>
          <w:rFonts w:ascii="Sylfaen" w:hAnsi="Sylfaen"/>
          <w:sz w:val="24"/>
        </w:rPr>
        <w:t>յալ սորտերը՝ Ոսկեհատ, Մսխալի, Չիլար, Գառան դմակ, Կանգուն, Կախեթ, Լալվարի, Ազատենի, Մեղրաբույր, Ռկատեցելի, Բանանց, Մասիս, Վանի, Խինդ</w:t>
      </w:r>
      <w:r w:rsidR="005E24C7" w:rsidRPr="00086E9E">
        <w:rPr>
          <w:rFonts w:ascii="Sylfaen" w:hAnsi="Sylfaen"/>
          <w:sz w:val="24"/>
        </w:rPr>
        <w:t>ո</w:t>
      </w:r>
      <w:r w:rsidR="00323B10" w:rsidRPr="00086E9E">
        <w:rPr>
          <w:rFonts w:ascii="Sylfaen" w:hAnsi="Sylfaen"/>
          <w:sz w:val="24"/>
        </w:rPr>
        <w:t>ղնի (Խնդ</w:t>
      </w:r>
      <w:r w:rsidR="005E24C7" w:rsidRPr="00086E9E">
        <w:rPr>
          <w:rFonts w:ascii="Sylfaen" w:hAnsi="Sylfaen"/>
          <w:sz w:val="24"/>
        </w:rPr>
        <w:t>ո</w:t>
      </w:r>
      <w:r w:rsidR="00323B10" w:rsidRPr="00086E9E">
        <w:rPr>
          <w:rFonts w:ascii="Sylfaen" w:hAnsi="Sylfaen"/>
          <w:sz w:val="24"/>
        </w:rPr>
        <w:t>ղնի), Թոզոտ, Ս</w:t>
      </w:r>
      <w:r w:rsidR="001A5E32">
        <w:rPr>
          <w:rFonts w:ascii="Sylfaen" w:hAnsi="Sylfaen"/>
          <w:sz w:val="24"/>
        </w:rPr>
        <w:t>և</w:t>
      </w:r>
      <w:r w:rsidR="00323B10" w:rsidRPr="00086E9E">
        <w:rPr>
          <w:rFonts w:ascii="Sylfaen" w:hAnsi="Sylfaen"/>
          <w:sz w:val="24"/>
        </w:rPr>
        <w:t xml:space="preserve">ենի </w:t>
      </w:r>
      <w:r w:rsidR="001A5E32">
        <w:rPr>
          <w:rFonts w:ascii="Sylfaen" w:hAnsi="Sylfaen"/>
          <w:sz w:val="24"/>
        </w:rPr>
        <w:t>և</w:t>
      </w:r>
      <w:r w:rsidR="00323B10" w:rsidRPr="00086E9E">
        <w:rPr>
          <w:rFonts w:ascii="Sylfaen" w:hAnsi="Sylfaen"/>
          <w:sz w:val="24"/>
        </w:rPr>
        <w:t xml:space="preserve"> Ս</w:t>
      </w:r>
      <w:r w:rsidR="001A5E32">
        <w:rPr>
          <w:rFonts w:ascii="Sylfaen" w:hAnsi="Sylfaen"/>
          <w:sz w:val="24"/>
        </w:rPr>
        <w:t>և</w:t>
      </w:r>
      <w:r w:rsidR="00323B10" w:rsidRPr="00086E9E">
        <w:rPr>
          <w:rFonts w:ascii="Sylfaen" w:hAnsi="Sylfaen"/>
          <w:sz w:val="24"/>
        </w:rPr>
        <w:t xml:space="preserve"> Արենի՝ օգտագործվող խաղողի ամբողջ զանգվածի 95 տոկոսից ոչ պակաս քանակությամբ.</w:t>
      </w:r>
    </w:p>
    <w:p w14:paraId="11FAB5D1"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բրենդիի համար հնեցված գինու թորվածք</w:t>
      </w:r>
      <w:r w:rsidR="00323B10" w:rsidRPr="00086E9E">
        <w:rPr>
          <w:rFonts w:ascii="Sylfaen" w:hAnsi="Sylfaen"/>
          <w:b/>
          <w:sz w:val="24"/>
        </w:rPr>
        <w:t>՝</w:t>
      </w:r>
      <w:r w:rsidR="00323B10" w:rsidRPr="00086E9E">
        <w:rPr>
          <w:rFonts w:ascii="Sylfaen" w:hAnsi="Sylfaen"/>
          <w:sz w:val="24"/>
        </w:rPr>
        <w:t xml:space="preserve"> բրենդիի համար </w:t>
      </w:r>
      <w:r w:rsidR="005B25DC" w:rsidRPr="00086E9E">
        <w:rPr>
          <w:rFonts w:ascii="Sylfaen" w:hAnsi="Sylfaen"/>
          <w:sz w:val="24"/>
        </w:rPr>
        <w:t xml:space="preserve">նախատեսված գինու թորվածք </w:t>
      </w:r>
      <w:r w:rsidR="00323B10" w:rsidRPr="00086E9E">
        <w:rPr>
          <w:rFonts w:ascii="Sylfaen" w:hAnsi="Sylfaen"/>
          <w:sz w:val="24"/>
        </w:rPr>
        <w:t>(կոնյակի</w:t>
      </w:r>
      <w:r w:rsidR="005B25DC" w:rsidRPr="00086E9E">
        <w:rPr>
          <w:rFonts w:ascii="Sylfaen" w:hAnsi="Sylfaen"/>
          <w:sz w:val="24"/>
        </w:rPr>
        <w:t xml:space="preserve"> թորվածք</w:t>
      </w:r>
      <w:r w:rsidR="00323B10" w:rsidRPr="00086E9E">
        <w:rPr>
          <w:rFonts w:ascii="Sylfaen" w:hAnsi="Sylfaen"/>
          <w:sz w:val="24"/>
        </w:rPr>
        <w:t>)՝ էթիլ</w:t>
      </w:r>
      <w:r w:rsidR="005B25DC" w:rsidRPr="00086E9E">
        <w:rPr>
          <w:rFonts w:ascii="Sylfaen" w:hAnsi="Sylfaen"/>
          <w:sz w:val="24"/>
        </w:rPr>
        <w:t>ային</w:t>
      </w:r>
      <w:r w:rsidR="00323B10" w:rsidRPr="00086E9E">
        <w:rPr>
          <w:rFonts w:ascii="Sylfaen" w:hAnsi="Sylfaen"/>
          <w:sz w:val="24"/>
        </w:rPr>
        <w:t xml:space="preserve"> սպիրտի 55-ից 72,4 տոկոս ծավալային մասով, բրենդիի համար </w:t>
      </w:r>
      <w:r w:rsidR="005B25DC" w:rsidRPr="00086E9E">
        <w:rPr>
          <w:rFonts w:ascii="Sylfaen" w:hAnsi="Sylfaen"/>
          <w:sz w:val="24"/>
        </w:rPr>
        <w:t xml:space="preserve">նախատեսված </w:t>
      </w:r>
      <w:r w:rsidR="00323B10" w:rsidRPr="00086E9E">
        <w:rPr>
          <w:rFonts w:ascii="Sylfaen" w:hAnsi="Sylfaen"/>
          <w:sz w:val="24"/>
        </w:rPr>
        <w:t>երիտասարդ գինու թորվածք</w:t>
      </w:r>
      <w:r w:rsidR="005B25DC" w:rsidRPr="00086E9E">
        <w:rPr>
          <w:rFonts w:ascii="Sylfaen" w:hAnsi="Sylfaen"/>
          <w:sz w:val="24"/>
        </w:rPr>
        <w:t xml:space="preserve">ի հնեցմամբ պատրաստված, </w:t>
      </w:r>
      <w:r w:rsidR="00323B10" w:rsidRPr="00086E9E">
        <w:rPr>
          <w:rFonts w:ascii="Sylfaen" w:hAnsi="Sylfaen"/>
          <w:sz w:val="24"/>
        </w:rPr>
        <w:t xml:space="preserve">հնեցման </w:t>
      </w:r>
      <w:r w:rsidR="00573D09" w:rsidRPr="00086E9E">
        <w:rPr>
          <w:rFonts w:ascii="Sylfaen" w:hAnsi="Sylfaen"/>
          <w:sz w:val="24"/>
        </w:rPr>
        <w:t>ամբ</w:t>
      </w:r>
      <w:r w:rsidR="00323B10" w:rsidRPr="00086E9E">
        <w:rPr>
          <w:rFonts w:ascii="Sylfaen" w:hAnsi="Sylfaen"/>
          <w:sz w:val="24"/>
        </w:rPr>
        <w:t>ողջ ժամանակահատվածում</w:t>
      </w:r>
      <w:r w:rsidR="005B25DC" w:rsidRPr="00086E9E">
        <w:rPr>
          <w:rFonts w:ascii="Sylfaen" w:hAnsi="Sylfaen"/>
          <w:sz w:val="24"/>
        </w:rPr>
        <w:t xml:space="preserve"> կաղնու փայտանյութի հետ մշտապես շփմամբ</w:t>
      </w:r>
      <w:r w:rsidR="00323B10" w:rsidRPr="00086E9E">
        <w:rPr>
          <w:rFonts w:ascii="Sylfaen" w:hAnsi="Sylfaen"/>
          <w:sz w:val="24"/>
        </w:rPr>
        <w:t>.</w:t>
      </w:r>
    </w:p>
    <w:p w14:paraId="5A1DDC94"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բրենդիի համար նախատեսված երիտասարդ գինու թորվածք</w:t>
      </w:r>
      <w:r w:rsidR="00323B10" w:rsidRPr="00086E9E">
        <w:rPr>
          <w:rFonts w:ascii="Sylfaen" w:hAnsi="Sylfaen"/>
          <w:sz w:val="24"/>
        </w:rPr>
        <w:t>՝ էթիլ</w:t>
      </w:r>
      <w:r w:rsidR="006C688D" w:rsidRPr="00086E9E">
        <w:rPr>
          <w:rFonts w:ascii="Sylfaen" w:hAnsi="Sylfaen"/>
          <w:sz w:val="24"/>
        </w:rPr>
        <w:t>ային</w:t>
      </w:r>
      <w:r w:rsidR="00323B10" w:rsidRPr="00086E9E">
        <w:rPr>
          <w:rFonts w:ascii="Sylfaen" w:hAnsi="Sylfaen"/>
          <w:sz w:val="24"/>
        </w:rPr>
        <w:t xml:space="preserve"> սպիրտի 62-ից 72,4 տոկոս ծավալային մասով</w:t>
      </w:r>
      <w:r w:rsidR="00DB3610" w:rsidRPr="00086E9E">
        <w:rPr>
          <w:rFonts w:ascii="Sylfaen" w:hAnsi="Sylfaen"/>
          <w:sz w:val="24"/>
        </w:rPr>
        <w:t>՝ բրենդիի համար նախատեսված գինու թորվածք (կոնյակի թորվածք)</w:t>
      </w:r>
      <w:r w:rsidR="00323B10" w:rsidRPr="00086E9E">
        <w:rPr>
          <w:rFonts w:ascii="Sylfaen" w:hAnsi="Sylfaen"/>
          <w:sz w:val="24"/>
        </w:rPr>
        <w:t>,</w:t>
      </w:r>
      <w:r w:rsidR="006C688D" w:rsidRPr="00086E9E">
        <w:rPr>
          <w:rFonts w:ascii="Sylfaen" w:hAnsi="Sylfaen"/>
          <w:sz w:val="24"/>
        </w:rPr>
        <w:t xml:space="preserve"> որը</w:t>
      </w:r>
      <w:r w:rsidR="00323B10" w:rsidRPr="00086E9E">
        <w:rPr>
          <w:rFonts w:ascii="Sylfaen" w:hAnsi="Sylfaen"/>
          <w:sz w:val="24"/>
        </w:rPr>
        <w:t xml:space="preserve"> չի ենթարկվել կաղնու փայտանյութի հետ շփ</w:t>
      </w:r>
      <w:r w:rsidR="006C688D" w:rsidRPr="00086E9E">
        <w:rPr>
          <w:rFonts w:ascii="Sylfaen" w:hAnsi="Sylfaen"/>
          <w:sz w:val="24"/>
        </w:rPr>
        <w:t>ման եղանակ</w:t>
      </w:r>
      <w:r w:rsidR="00323B10" w:rsidRPr="00086E9E">
        <w:rPr>
          <w:rFonts w:ascii="Sylfaen" w:hAnsi="Sylfaen"/>
          <w:sz w:val="24"/>
        </w:rPr>
        <w:t>ով</w:t>
      </w:r>
      <w:r w:rsidR="009A567D" w:rsidRPr="00086E9E">
        <w:rPr>
          <w:rFonts w:ascii="Sylfaen" w:hAnsi="Sylfaen"/>
          <w:sz w:val="24"/>
        </w:rPr>
        <w:t xml:space="preserve"> հնեցման</w:t>
      </w:r>
      <w:r w:rsidR="00323B10" w:rsidRPr="00086E9E">
        <w:rPr>
          <w:rFonts w:ascii="Sylfaen" w:hAnsi="Sylfaen"/>
          <w:sz w:val="24"/>
        </w:rPr>
        <w:t>.</w:t>
      </w:r>
    </w:p>
    <w:p w14:paraId="46A408CF" w14:textId="1C0C9726"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գինու կրկնաթորված թորվածք</w:t>
      </w:r>
      <w:r w:rsidR="00323B10" w:rsidRPr="00086E9E">
        <w:rPr>
          <w:rFonts w:ascii="Sylfaen" w:hAnsi="Sylfaen"/>
          <w:sz w:val="24"/>
        </w:rPr>
        <w:t>՝ էթիլ</w:t>
      </w:r>
      <w:r w:rsidR="00B63A1F" w:rsidRPr="00086E9E">
        <w:rPr>
          <w:rFonts w:ascii="Sylfaen" w:hAnsi="Sylfaen"/>
          <w:sz w:val="24"/>
        </w:rPr>
        <w:t>ային</w:t>
      </w:r>
      <w:r w:rsidR="00323B10" w:rsidRPr="00086E9E">
        <w:rPr>
          <w:rFonts w:ascii="Sylfaen" w:hAnsi="Sylfaen"/>
          <w:sz w:val="24"/>
        </w:rPr>
        <w:t xml:space="preserve"> սպիրտի 86 տոկոսից ավելի ծավալային մասով</w:t>
      </w:r>
      <w:r w:rsidR="00B63A1F" w:rsidRPr="00086E9E">
        <w:rPr>
          <w:rFonts w:ascii="Sylfaen" w:hAnsi="Sylfaen"/>
          <w:sz w:val="24"/>
        </w:rPr>
        <w:t xml:space="preserve"> թորվածք, որը</w:t>
      </w:r>
      <w:r w:rsidR="00323B10" w:rsidRPr="00086E9E">
        <w:rPr>
          <w:rFonts w:ascii="Sylfaen" w:hAnsi="Sylfaen"/>
          <w:sz w:val="24"/>
        </w:rPr>
        <w:t xml:space="preserve"> պատրաստված </w:t>
      </w:r>
      <w:r w:rsidR="00B63A1F" w:rsidRPr="00086E9E">
        <w:rPr>
          <w:rFonts w:ascii="Sylfaen" w:hAnsi="Sylfaen"/>
          <w:sz w:val="24"/>
        </w:rPr>
        <w:t xml:space="preserve">է </w:t>
      </w:r>
      <w:r w:rsidR="00323B10" w:rsidRPr="00086E9E">
        <w:rPr>
          <w:rFonts w:ascii="Sylfaen" w:hAnsi="Sylfaen"/>
          <w:sz w:val="24"/>
        </w:rPr>
        <w:t xml:space="preserve">լցվածքով </w:t>
      </w:r>
      <w:r w:rsidR="006F152B" w:rsidRPr="00086E9E">
        <w:rPr>
          <w:rFonts w:ascii="Sylfaen" w:hAnsi="Sylfaen"/>
          <w:sz w:val="24"/>
        </w:rPr>
        <w:t xml:space="preserve">չոր </w:t>
      </w:r>
      <w:r w:rsidR="00323B10" w:rsidRPr="00086E9E">
        <w:rPr>
          <w:rFonts w:ascii="Sylfaen" w:hAnsi="Sylfaen"/>
          <w:sz w:val="24"/>
        </w:rPr>
        <w:t>գինին (գինենյութերը), կամ չորացման աստիճանի խմորման ենթարկված</w:t>
      </w:r>
      <w:r w:rsidR="006F152B" w:rsidRPr="00086E9E">
        <w:rPr>
          <w:rFonts w:ascii="Sylfaen" w:hAnsi="Sylfaen"/>
          <w:sz w:val="24"/>
        </w:rPr>
        <w:t>՝</w:t>
      </w:r>
      <w:r w:rsidR="00323B10" w:rsidRPr="00086E9E">
        <w:rPr>
          <w:rFonts w:ascii="Sylfaen" w:hAnsi="Sylfaen"/>
          <w:sz w:val="24"/>
        </w:rPr>
        <w:t xml:space="preserve"> </w:t>
      </w:r>
      <w:r w:rsidR="006F152B" w:rsidRPr="00086E9E">
        <w:rPr>
          <w:rFonts w:ascii="Sylfaen" w:hAnsi="Sylfaen"/>
          <w:sz w:val="24"/>
        </w:rPr>
        <w:t xml:space="preserve">էթիլային սպիրտի 7,5 տոկոսից ոչ պակաս ծավալային մասով </w:t>
      </w:r>
      <w:r w:rsidR="00323B10" w:rsidRPr="00086E9E">
        <w:rPr>
          <w:rFonts w:ascii="Sylfaen" w:hAnsi="Sylfaen"/>
          <w:sz w:val="24"/>
        </w:rPr>
        <w:t xml:space="preserve">խաղողի քաղցուն, կամ գինու թորվածքը թորելու </w:t>
      </w:r>
      <w:r w:rsidR="001A5E32">
        <w:rPr>
          <w:rFonts w:ascii="Sylfaen" w:hAnsi="Sylfaen"/>
          <w:sz w:val="24"/>
        </w:rPr>
        <w:t>և</w:t>
      </w:r>
      <w:r w:rsidR="00323B10" w:rsidRPr="00086E9E">
        <w:rPr>
          <w:rFonts w:ascii="Sylfaen" w:hAnsi="Sylfaen"/>
          <w:sz w:val="24"/>
        </w:rPr>
        <w:t xml:space="preserve"> (կամ) կրկնաթորելու միջոցով.</w:t>
      </w:r>
    </w:p>
    <w:p w14:paraId="1DF2CE62" w14:textId="2852629C"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վիսկիի թորվածք</w:t>
      </w:r>
      <w:r w:rsidR="00323B10" w:rsidRPr="00086E9E">
        <w:rPr>
          <w:rFonts w:ascii="Sylfaen" w:hAnsi="Sylfaen"/>
          <w:b/>
          <w:sz w:val="24"/>
        </w:rPr>
        <w:t>՝</w:t>
      </w:r>
      <w:r w:rsidR="00323B10" w:rsidRPr="00086E9E">
        <w:rPr>
          <w:rFonts w:ascii="Sylfaen" w:hAnsi="Sylfaen"/>
          <w:sz w:val="24"/>
        </w:rPr>
        <w:t xml:space="preserve"> թորվածք՝ ստացված խմորման ենթարկված հացահատիկայինների հատիկի քաղցուի </w:t>
      </w:r>
      <w:r w:rsidR="001A5E32">
        <w:rPr>
          <w:rFonts w:ascii="Sylfaen" w:hAnsi="Sylfaen"/>
          <w:sz w:val="24"/>
        </w:rPr>
        <w:t>և</w:t>
      </w:r>
      <w:r w:rsidR="00323B10" w:rsidRPr="00086E9E">
        <w:rPr>
          <w:rFonts w:ascii="Sylfaen" w:hAnsi="Sylfaen"/>
          <w:sz w:val="24"/>
        </w:rPr>
        <w:t xml:space="preserve"> (կամ) դրանից պատրաստված ածիկի մեկ կամ բազմակի անգամ թորումով՝ էթիլայի սպիրտի 94,8 տոկոսից ոչ ավելի պարունակությամբ թորվածքի հետագա հնեցմամբ 700 լիտրից ոչ ավելի տարողությամբ կաղնու տարայում՝ առնվազն 3 տարի.</w:t>
      </w:r>
    </w:p>
    <w:p w14:paraId="06E44FA2" w14:textId="4C8A1D69"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հացահատիկային թորվածք</w:t>
      </w:r>
      <w:r w:rsidR="00323B10" w:rsidRPr="00086E9E">
        <w:rPr>
          <w:rFonts w:ascii="Sylfaen" w:hAnsi="Sylfaen"/>
          <w:sz w:val="24"/>
        </w:rPr>
        <w:t xml:space="preserve">՝ թորվածք՝ ստացված խմորման ենթարկված հացահատիկայինների հատիկի քաղցուի </w:t>
      </w:r>
      <w:r w:rsidR="001A5E32">
        <w:rPr>
          <w:rFonts w:ascii="Sylfaen" w:hAnsi="Sylfaen"/>
          <w:sz w:val="24"/>
        </w:rPr>
        <w:t>և</w:t>
      </w:r>
      <w:r w:rsidR="00323B10" w:rsidRPr="00086E9E">
        <w:rPr>
          <w:rFonts w:ascii="Sylfaen" w:hAnsi="Sylfaen"/>
          <w:sz w:val="24"/>
        </w:rPr>
        <w:t xml:space="preserve"> (կամ) դրանից պատրաստված ածիկի մեկ կամ բազմակի </w:t>
      </w:r>
      <w:r w:rsidR="0007384F" w:rsidRPr="00086E9E">
        <w:rPr>
          <w:rFonts w:ascii="Sylfaen" w:hAnsi="Sylfaen"/>
          <w:sz w:val="24"/>
        </w:rPr>
        <w:t>թոր</w:t>
      </w:r>
      <w:r w:rsidR="00E01632" w:rsidRPr="00086E9E">
        <w:rPr>
          <w:rFonts w:ascii="Sylfaen" w:hAnsi="Sylfaen"/>
          <w:sz w:val="24"/>
        </w:rPr>
        <w:t>մա</w:t>
      </w:r>
      <w:r w:rsidR="0007384F" w:rsidRPr="00086E9E">
        <w:rPr>
          <w:rFonts w:ascii="Sylfaen" w:hAnsi="Sylfaen"/>
          <w:sz w:val="24"/>
        </w:rPr>
        <w:t>մ</w:t>
      </w:r>
      <w:r w:rsidR="00E01632" w:rsidRPr="00086E9E">
        <w:rPr>
          <w:rFonts w:ascii="Sylfaen" w:hAnsi="Sylfaen"/>
          <w:sz w:val="24"/>
        </w:rPr>
        <w:t>բ</w:t>
      </w:r>
      <w:r w:rsidR="0007384F" w:rsidRPr="00086E9E">
        <w:rPr>
          <w:rFonts w:ascii="Sylfaen" w:hAnsi="Sylfaen"/>
          <w:sz w:val="24"/>
        </w:rPr>
        <w:t>՝</w:t>
      </w:r>
      <w:r w:rsidR="00323B10" w:rsidRPr="00086E9E">
        <w:rPr>
          <w:rFonts w:ascii="Sylfaen" w:hAnsi="Sylfaen"/>
          <w:sz w:val="24"/>
        </w:rPr>
        <w:t xml:space="preserve"> մինչ</w:t>
      </w:r>
      <w:r w:rsidR="001A5E32">
        <w:rPr>
          <w:rFonts w:ascii="Sylfaen" w:hAnsi="Sylfaen"/>
          <w:sz w:val="24"/>
        </w:rPr>
        <w:t>և</w:t>
      </w:r>
      <w:r w:rsidR="00323B10" w:rsidRPr="00086E9E">
        <w:rPr>
          <w:rFonts w:ascii="Sylfaen" w:hAnsi="Sylfaen"/>
          <w:sz w:val="24"/>
        </w:rPr>
        <w:t xml:space="preserve"> 94,8 տոկոսից ոչ ավելի թնդության՝ պահպանելով օգտագործված հումքի բույրը </w:t>
      </w:r>
      <w:r w:rsidR="001A5E32">
        <w:rPr>
          <w:rFonts w:ascii="Sylfaen" w:hAnsi="Sylfaen"/>
          <w:sz w:val="24"/>
        </w:rPr>
        <w:t>և</w:t>
      </w:r>
      <w:r w:rsidR="00323B10" w:rsidRPr="00086E9E">
        <w:rPr>
          <w:rFonts w:ascii="Sylfaen" w:hAnsi="Sylfaen"/>
          <w:sz w:val="24"/>
        </w:rPr>
        <w:t xml:space="preserve"> համը.</w:t>
      </w:r>
    </w:p>
    <w:p w14:paraId="7FCFBF02" w14:textId="664752CF"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մեղրային թորվածք</w:t>
      </w:r>
      <w:r w:rsidR="00323B10" w:rsidRPr="00086E9E">
        <w:rPr>
          <w:rFonts w:ascii="Sylfaen" w:hAnsi="Sylfaen"/>
          <w:sz w:val="24"/>
        </w:rPr>
        <w:t>՝ էթիլ</w:t>
      </w:r>
      <w:r w:rsidR="00E602E6" w:rsidRPr="00086E9E">
        <w:rPr>
          <w:rFonts w:ascii="Sylfaen" w:hAnsi="Sylfaen"/>
          <w:sz w:val="24"/>
        </w:rPr>
        <w:t>ային</w:t>
      </w:r>
      <w:r w:rsidR="00323B10" w:rsidRPr="00086E9E">
        <w:rPr>
          <w:rFonts w:ascii="Sylfaen" w:hAnsi="Sylfaen"/>
          <w:sz w:val="24"/>
        </w:rPr>
        <w:t xml:space="preserve"> սպիրտի 52-ից մինչ</w:t>
      </w:r>
      <w:r w:rsidR="001A5E32">
        <w:rPr>
          <w:rFonts w:ascii="Sylfaen" w:hAnsi="Sylfaen"/>
          <w:sz w:val="24"/>
        </w:rPr>
        <w:t>և</w:t>
      </w:r>
      <w:r w:rsidR="00323B10" w:rsidRPr="00086E9E">
        <w:rPr>
          <w:rFonts w:ascii="Sylfaen" w:hAnsi="Sylfaen"/>
          <w:sz w:val="24"/>
        </w:rPr>
        <w:t xml:space="preserve"> 86 տոկոս ծավալային մասով</w:t>
      </w:r>
      <w:r w:rsidR="00E602E6" w:rsidRPr="00086E9E">
        <w:rPr>
          <w:rFonts w:ascii="Sylfaen" w:hAnsi="Sylfaen"/>
          <w:sz w:val="24"/>
        </w:rPr>
        <w:t xml:space="preserve"> թորվածք, որը</w:t>
      </w:r>
      <w:r w:rsidR="00323B10" w:rsidRPr="00086E9E">
        <w:rPr>
          <w:rFonts w:ascii="Sylfaen" w:hAnsi="Sylfaen"/>
          <w:sz w:val="24"/>
        </w:rPr>
        <w:t xml:space="preserve"> պատրաստված </w:t>
      </w:r>
      <w:r w:rsidR="00E602E6" w:rsidRPr="00086E9E">
        <w:rPr>
          <w:rFonts w:ascii="Sylfaen" w:hAnsi="Sylfaen"/>
          <w:sz w:val="24"/>
        </w:rPr>
        <w:t xml:space="preserve">է </w:t>
      </w:r>
      <w:r w:rsidR="00323B10" w:rsidRPr="00086E9E">
        <w:rPr>
          <w:rFonts w:ascii="Sylfaen" w:hAnsi="Sylfaen"/>
          <w:sz w:val="24"/>
        </w:rPr>
        <w:t xml:space="preserve">խմորման ենթարկված մեղրային քաղցուի, կամ </w:t>
      </w:r>
      <w:r w:rsidR="00684BBD" w:rsidRPr="00086E9E">
        <w:rPr>
          <w:rFonts w:ascii="Sylfaen" w:hAnsi="Sylfaen"/>
          <w:sz w:val="24"/>
        </w:rPr>
        <w:t xml:space="preserve">լցվածքով </w:t>
      </w:r>
      <w:r w:rsidR="00323B10" w:rsidRPr="00086E9E">
        <w:rPr>
          <w:rFonts w:ascii="Sylfaen" w:hAnsi="Sylfaen"/>
          <w:sz w:val="24"/>
        </w:rPr>
        <w:t xml:space="preserve">սեղանի մեղրային </w:t>
      </w:r>
      <w:r w:rsidR="00684BBD" w:rsidRPr="00086E9E">
        <w:rPr>
          <w:rFonts w:ascii="Sylfaen" w:hAnsi="Sylfaen"/>
          <w:sz w:val="24"/>
        </w:rPr>
        <w:t xml:space="preserve">գինու </w:t>
      </w:r>
      <w:r w:rsidR="00323B10" w:rsidRPr="00086E9E">
        <w:rPr>
          <w:rFonts w:ascii="Sylfaen" w:hAnsi="Sylfaen"/>
          <w:sz w:val="24"/>
        </w:rPr>
        <w:t>խմիչքի, կամ մեղրային թնդեցված գինու խմիչքի թորմ</w:t>
      </w:r>
      <w:r w:rsidR="00E602E6" w:rsidRPr="00086E9E">
        <w:rPr>
          <w:rFonts w:ascii="Sylfaen" w:hAnsi="Sylfaen"/>
          <w:sz w:val="24"/>
        </w:rPr>
        <w:t>ամբ</w:t>
      </w:r>
      <w:r w:rsidR="00323B10" w:rsidRPr="00086E9E">
        <w:rPr>
          <w:rFonts w:ascii="Sylfaen" w:hAnsi="Sylfaen"/>
          <w:sz w:val="24"/>
        </w:rPr>
        <w:t>.</w:t>
      </w:r>
    </w:p>
    <w:p w14:paraId="5FDFA2AA"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ռոմային թորվածք</w:t>
      </w:r>
      <w:r w:rsidR="00323B10" w:rsidRPr="00086E9E">
        <w:rPr>
          <w:rFonts w:ascii="Sylfaen" w:hAnsi="Sylfaen"/>
          <w:b/>
          <w:sz w:val="24"/>
        </w:rPr>
        <w:t>՝</w:t>
      </w:r>
      <w:r w:rsidR="00323B10" w:rsidRPr="00086E9E">
        <w:rPr>
          <w:rFonts w:ascii="Sylfaen" w:hAnsi="Sylfaen"/>
          <w:sz w:val="24"/>
        </w:rPr>
        <w:t xml:space="preserve"> էթիլ</w:t>
      </w:r>
      <w:r w:rsidR="008E216D" w:rsidRPr="00086E9E">
        <w:rPr>
          <w:rFonts w:ascii="Sylfaen" w:hAnsi="Sylfaen"/>
          <w:sz w:val="24"/>
        </w:rPr>
        <w:t>ային</w:t>
      </w:r>
      <w:r w:rsidR="00323B10" w:rsidRPr="00086E9E">
        <w:rPr>
          <w:rFonts w:ascii="Sylfaen" w:hAnsi="Sylfaen"/>
          <w:sz w:val="24"/>
        </w:rPr>
        <w:t xml:space="preserve"> սպիրտի 96 տոկոսից ոչ ավել</w:t>
      </w:r>
      <w:r w:rsidR="008E216D" w:rsidRPr="00086E9E">
        <w:rPr>
          <w:rFonts w:ascii="Sylfaen" w:hAnsi="Sylfaen"/>
          <w:sz w:val="24"/>
        </w:rPr>
        <w:t>ի</w:t>
      </w:r>
      <w:r w:rsidR="00323B10" w:rsidRPr="00086E9E">
        <w:rPr>
          <w:rFonts w:ascii="Sylfaen" w:hAnsi="Sylfaen"/>
          <w:sz w:val="24"/>
        </w:rPr>
        <w:t xml:space="preserve"> ծավալային մասով</w:t>
      </w:r>
      <w:r w:rsidR="00C62ED0" w:rsidRPr="00086E9E">
        <w:rPr>
          <w:rFonts w:ascii="Sylfaen" w:hAnsi="Sylfaen"/>
          <w:sz w:val="24"/>
        </w:rPr>
        <w:t xml:space="preserve"> թորվածք, որը</w:t>
      </w:r>
      <w:r w:rsidR="00323B10" w:rsidRPr="00086E9E">
        <w:rPr>
          <w:rFonts w:ascii="Sylfaen" w:hAnsi="Sylfaen"/>
          <w:sz w:val="24"/>
        </w:rPr>
        <w:t xml:space="preserve"> պատրաստված</w:t>
      </w:r>
      <w:r w:rsidR="00C62ED0" w:rsidRPr="00086E9E">
        <w:rPr>
          <w:rFonts w:ascii="Sylfaen" w:hAnsi="Sylfaen"/>
          <w:sz w:val="24"/>
        </w:rPr>
        <w:t xml:space="preserve"> է</w:t>
      </w:r>
      <w:r w:rsidR="00323B10" w:rsidRPr="00086E9E">
        <w:rPr>
          <w:rFonts w:ascii="Sylfaen" w:hAnsi="Sylfaen"/>
          <w:sz w:val="24"/>
        </w:rPr>
        <w:t xml:space="preserve"> եղեգնաշաքարի վերամշակման արդյունքներից</w:t>
      </w:r>
      <w:r w:rsidR="000059A4" w:rsidRPr="00086E9E">
        <w:rPr>
          <w:rFonts w:ascii="Sylfaen" w:hAnsi="Sylfaen"/>
          <w:sz w:val="24"/>
        </w:rPr>
        <w:t xml:space="preserve"> ստացված</w:t>
      </w:r>
      <w:r w:rsidR="007E1530" w:rsidRPr="00086E9E">
        <w:rPr>
          <w:rFonts w:ascii="Sylfaen" w:hAnsi="Sylfaen"/>
          <w:sz w:val="24"/>
        </w:rPr>
        <w:t>՝</w:t>
      </w:r>
      <w:r w:rsidR="00323B10" w:rsidRPr="00086E9E">
        <w:rPr>
          <w:rFonts w:ascii="Sylfaen" w:hAnsi="Sylfaen"/>
          <w:sz w:val="24"/>
        </w:rPr>
        <w:t xml:space="preserve"> </w:t>
      </w:r>
      <w:r w:rsidR="000059A4" w:rsidRPr="00086E9E">
        <w:rPr>
          <w:rFonts w:ascii="Sylfaen" w:hAnsi="Sylfaen"/>
          <w:sz w:val="24"/>
        </w:rPr>
        <w:t xml:space="preserve">խմորման ենթարկված </w:t>
      </w:r>
      <w:r w:rsidR="00323B10" w:rsidRPr="00086E9E">
        <w:rPr>
          <w:rFonts w:ascii="Sylfaen" w:hAnsi="Sylfaen"/>
          <w:sz w:val="24"/>
        </w:rPr>
        <w:t>քաղցուի թոր</w:t>
      </w:r>
      <w:r w:rsidR="00A4229E" w:rsidRPr="00086E9E">
        <w:rPr>
          <w:rFonts w:ascii="Sylfaen" w:hAnsi="Sylfaen"/>
          <w:sz w:val="24"/>
        </w:rPr>
        <w:t>մամբ</w:t>
      </w:r>
      <w:r w:rsidR="00323B10" w:rsidRPr="00086E9E">
        <w:rPr>
          <w:rFonts w:ascii="Sylfaen" w:hAnsi="Sylfaen"/>
          <w:sz w:val="24"/>
        </w:rPr>
        <w:t>.</w:t>
      </w:r>
      <w:r w:rsidR="00B8213D" w:rsidRPr="00086E9E">
        <w:rPr>
          <w:rFonts w:ascii="Sylfaen" w:hAnsi="Sylfaen"/>
          <w:sz w:val="24"/>
        </w:rPr>
        <w:t xml:space="preserve"> </w:t>
      </w:r>
    </w:p>
    <w:p w14:paraId="2170462D" w14:textId="266A13B4" w:rsidR="00323B10" w:rsidRPr="00086E9E" w:rsidRDefault="00046A82"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մրգային թորվածք</w:t>
      </w:r>
      <w:r w:rsidR="00323B10" w:rsidRPr="00086E9E">
        <w:rPr>
          <w:rFonts w:ascii="Sylfaen" w:hAnsi="Sylfaen"/>
          <w:sz w:val="24"/>
        </w:rPr>
        <w:t>՝ էթիլ</w:t>
      </w:r>
      <w:r w:rsidR="0058555C" w:rsidRPr="00086E9E">
        <w:rPr>
          <w:rFonts w:ascii="Sylfaen" w:hAnsi="Sylfaen"/>
          <w:sz w:val="24"/>
        </w:rPr>
        <w:t>ային</w:t>
      </w:r>
      <w:r w:rsidR="00323B10" w:rsidRPr="00086E9E">
        <w:rPr>
          <w:rFonts w:ascii="Sylfaen" w:hAnsi="Sylfaen"/>
          <w:sz w:val="24"/>
        </w:rPr>
        <w:t xml:space="preserve"> սպիրտի 52-ից մինչ</w:t>
      </w:r>
      <w:r w:rsidR="001A5E32">
        <w:rPr>
          <w:rFonts w:ascii="Sylfaen" w:hAnsi="Sylfaen"/>
          <w:sz w:val="24"/>
        </w:rPr>
        <w:t>և</w:t>
      </w:r>
      <w:r w:rsidR="00323B10" w:rsidRPr="00086E9E">
        <w:rPr>
          <w:rFonts w:ascii="Sylfaen" w:hAnsi="Sylfaen"/>
          <w:sz w:val="24"/>
        </w:rPr>
        <w:t xml:space="preserve"> 86 տոկոս ծավալային մասով</w:t>
      </w:r>
      <w:r w:rsidR="0058555C" w:rsidRPr="00086E9E">
        <w:rPr>
          <w:rFonts w:ascii="Sylfaen" w:hAnsi="Sylfaen"/>
          <w:sz w:val="24"/>
        </w:rPr>
        <w:t xml:space="preserve"> թորվածք</w:t>
      </w:r>
      <w:r w:rsidR="00323B10" w:rsidRPr="00086E9E">
        <w:rPr>
          <w:rFonts w:ascii="Sylfaen" w:hAnsi="Sylfaen"/>
          <w:sz w:val="24"/>
        </w:rPr>
        <w:t xml:space="preserve">, </w:t>
      </w:r>
      <w:r w:rsidR="0058555C" w:rsidRPr="00086E9E">
        <w:rPr>
          <w:rFonts w:ascii="Sylfaen" w:hAnsi="Sylfaen"/>
          <w:sz w:val="24"/>
        </w:rPr>
        <w:t xml:space="preserve">որը </w:t>
      </w:r>
      <w:r w:rsidR="00323B10" w:rsidRPr="00086E9E">
        <w:rPr>
          <w:rFonts w:ascii="Sylfaen" w:hAnsi="Sylfaen"/>
          <w:sz w:val="24"/>
        </w:rPr>
        <w:t>պատրաստված</w:t>
      </w:r>
      <w:r w:rsidR="0058555C" w:rsidRPr="00086E9E">
        <w:rPr>
          <w:rFonts w:ascii="Sylfaen" w:hAnsi="Sylfaen"/>
          <w:sz w:val="24"/>
        </w:rPr>
        <w:t xml:space="preserve"> է </w:t>
      </w:r>
      <w:r w:rsidR="00230296" w:rsidRPr="00086E9E">
        <w:rPr>
          <w:rFonts w:ascii="Sylfaen" w:hAnsi="Sylfaen"/>
          <w:sz w:val="24"/>
        </w:rPr>
        <w:t xml:space="preserve">լցվածքով </w:t>
      </w:r>
      <w:r w:rsidR="00323B10" w:rsidRPr="00086E9E">
        <w:rPr>
          <w:rFonts w:ascii="Sylfaen" w:hAnsi="Sylfaen"/>
          <w:sz w:val="24"/>
        </w:rPr>
        <w:t xml:space="preserve">սեղանի </w:t>
      </w:r>
      <w:r w:rsidR="00230296" w:rsidRPr="00086E9E">
        <w:rPr>
          <w:rFonts w:ascii="Sylfaen" w:hAnsi="Sylfaen"/>
          <w:sz w:val="24"/>
        </w:rPr>
        <w:t xml:space="preserve">մրգային </w:t>
      </w:r>
      <w:r w:rsidR="00323B10" w:rsidRPr="00086E9E">
        <w:rPr>
          <w:rFonts w:ascii="Sylfaen" w:hAnsi="Sylfaen"/>
          <w:sz w:val="24"/>
        </w:rPr>
        <w:t>չոր գինու (գինենյութերի), խմորման ենթարկված մրգային մզվածքների, խմորիչային նստվածքների, թանձրուկային նստվածքների թոր</w:t>
      </w:r>
      <w:r w:rsidR="00230296" w:rsidRPr="00086E9E">
        <w:rPr>
          <w:rFonts w:ascii="Sylfaen" w:hAnsi="Sylfaen"/>
          <w:sz w:val="24"/>
        </w:rPr>
        <w:t>մամբ:</w:t>
      </w:r>
      <w:r w:rsidR="00323B10" w:rsidRPr="00086E9E">
        <w:rPr>
          <w:rFonts w:ascii="Sylfaen" w:hAnsi="Sylfaen"/>
          <w:sz w:val="24"/>
        </w:rPr>
        <w:t xml:space="preserve"> Մրգային թորվածք</w:t>
      </w:r>
      <w:r w:rsidR="00EE660B" w:rsidRPr="00086E9E">
        <w:rPr>
          <w:rFonts w:ascii="Sylfaen" w:hAnsi="Sylfaen"/>
          <w:sz w:val="24"/>
        </w:rPr>
        <w:t>ն</w:t>
      </w:r>
      <w:r w:rsidR="00323B10" w:rsidRPr="00086E9E">
        <w:rPr>
          <w:rFonts w:ascii="Sylfaen" w:hAnsi="Sylfaen"/>
          <w:sz w:val="24"/>
        </w:rPr>
        <w:t xml:space="preserve"> իր անվանման մեջ </w:t>
      </w:r>
      <w:r w:rsidR="003F5E48" w:rsidRPr="00086E9E">
        <w:rPr>
          <w:rFonts w:ascii="Sylfaen" w:hAnsi="Sylfaen"/>
          <w:sz w:val="24"/>
        </w:rPr>
        <w:t xml:space="preserve">կարող է պարունակել </w:t>
      </w:r>
      <w:r w:rsidR="00323B10" w:rsidRPr="00086E9E">
        <w:rPr>
          <w:rFonts w:ascii="Sylfaen" w:hAnsi="Sylfaen"/>
          <w:sz w:val="24"/>
        </w:rPr>
        <w:t>այն մրգի տեսակի անվանումը, որից պատրաստվել է (օրինակ՝ սալորի</w:t>
      </w:r>
      <w:r w:rsidR="003F5E48" w:rsidRPr="00086E9E">
        <w:rPr>
          <w:rFonts w:ascii="Sylfaen" w:hAnsi="Sylfaen"/>
          <w:sz w:val="24"/>
        </w:rPr>
        <w:t xml:space="preserve"> թորվածք</w:t>
      </w:r>
      <w:r w:rsidR="00323B10" w:rsidRPr="00086E9E">
        <w:rPr>
          <w:rFonts w:ascii="Sylfaen" w:hAnsi="Sylfaen"/>
          <w:sz w:val="24"/>
        </w:rPr>
        <w:t>).</w:t>
      </w:r>
    </w:p>
    <w:p w14:paraId="6B40EDD5" w14:textId="77777777" w:rsidR="00323B10" w:rsidRPr="00086E9E" w:rsidRDefault="004C0E19" w:rsidP="0052494A">
      <w:pPr>
        <w:pStyle w:val="20"/>
        <w:shd w:val="clear" w:color="auto" w:fill="auto"/>
        <w:spacing w:before="0" w:after="160" w:line="360" w:lineRule="auto"/>
        <w:ind w:right="-6" w:firstLine="567"/>
        <w:rPr>
          <w:rFonts w:ascii="Sylfaen" w:hAnsi="Sylfaen"/>
          <w:sz w:val="24"/>
          <w:szCs w:val="24"/>
        </w:rPr>
      </w:pPr>
      <w:r w:rsidRPr="00086E9E">
        <w:rPr>
          <w:rFonts w:ascii="Sylfaen" w:hAnsi="Sylfaen"/>
          <w:b/>
          <w:spacing w:val="-4"/>
          <w:sz w:val="24"/>
        </w:rPr>
        <w:t>մրգային կրկնաթորված թորվածք</w:t>
      </w:r>
      <w:r w:rsidR="00323B10" w:rsidRPr="00086E9E">
        <w:rPr>
          <w:rFonts w:ascii="Sylfaen" w:hAnsi="Sylfaen"/>
          <w:spacing w:val="-4"/>
          <w:sz w:val="24"/>
        </w:rPr>
        <w:t>՝ էթիլ</w:t>
      </w:r>
      <w:r w:rsidR="00FC3195" w:rsidRPr="00086E9E">
        <w:rPr>
          <w:rFonts w:ascii="Sylfaen" w:hAnsi="Sylfaen"/>
          <w:spacing w:val="-4"/>
          <w:sz w:val="24"/>
        </w:rPr>
        <w:t>ային</w:t>
      </w:r>
      <w:r w:rsidR="00323B10" w:rsidRPr="00086E9E">
        <w:rPr>
          <w:rFonts w:ascii="Sylfaen" w:hAnsi="Sylfaen"/>
          <w:spacing w:val="-4"/>
          <w:sz w:val="24"/>
        </w:rPr>
        <w:t xml:space="preserve"> սպիրտի 86 տոկոսից ավելի ծավալային մասով</w:t>
      </w:r>
      <w:r w:rsidR="00FC3195" w:rsidRPr="00086E9E">
        <w:rPr>
          <w:rFonts w:ascii="Sylfaen" w:hAnsi="Sylfaen"/>
          <w:spacing w:val="-4"/>
          <w:sz w:val="24"/>
        </w:rPr>
        <w:t xml:space="preserve"> թորվածք</w:t>
      </w:r>
      <w:r w:rsidR="00323B10" w:rsidRPr="00086E9E">
        <w:rPr>
          <w:rFonts w:ascii="Sylfaen" w:hAnsi="Sylfaen"/>
          <w:spacing w:val="-4"/>
          <w:sz w:val="24"/>
        </w:rPr>
        <w:t xml:space="preserve">, </w:t>
      </w:r>
      <w:r w:rsidR="00FC3195" w:rsidRPr="00086E9E">
        <w:rPr>
          <w:rFonts w:ascii="Sylfaen" w:hAnsi="Sylfaen"/>
          <w:spacing w:val="-4"/>
          <w:sz w:val="24"/>
        </w:rPr>
        <w:t xml:space="preserve">որը </w:t>
      </w:r>
      <w:r w:rsidR="00323B10" w:rsidRPr="00086E9E">
        <w:rPr>
          <w:rFonts w:ascii="Sylfaen" w:hAnsi="Sylfaen"/>
          <w:spacing w:val="-4"/>
          <w:sz w:val="24"/>
        </w:rPr>
        <w:t>պատրաստված</w:t>
      </w:r>
      <w:r w:rsidR="007105B3" w:rsidRPr="00086E9E">
        <w:rPr>
          <w:rFonts w:ascii="Sylfaen" w:hAnsi="Sylfaen"/>
          <w:spacing w:val="-4"/>
          <w:sz w:val="24"/>
        </w:rPr>
        <w:t xml:space="preserve"> է </w:t>
      </w:r>
      <w:r w:rsidR="00323B10" w:rsidRPr="00086E9E">
        <w:rPr>
          <w:rFonts w:ascii="Sylfaen" w:hAnsi="Sylfaen"/>
          <w:spacing w:val="-4"/>
          <w:sz w:val="24"/>
        </w:rPr>
        <w:t>խմորման ենթարկված պտղային քուսպի, խմորման ենթարկված՝ թարմ պտուղներից մրգային քաղցուի (</w:t>
      </w:r>
      <w:r w:rsidR="000859FA" w:rsidRPr="00086E9E">
        <w:rPr>
          <w:rFonts w:ascii="Sylfaen" w:hAnsi="Sylfaen"/>
          <w:spacing w:val="-4"/>
          <w:sz w:val="24"/>
        </w:rPr>
        <w:t xml:space="preserve">լցվածքով </w:t>
      </w:r>
      <w:r w:rsidR="00323B10" w:rsidRPr="00086E9E">
        <w:rPr>
          <w:rFonts w:ascii="Sylfaen" w:hAnsi="Sylfaen"/>
          <w:spacing w:val="-4"/>
          <w:sz w:val="24"/>
        </w:rPr>
        <w:t>մրգային սեղանի չոր գինու (գինենյութերի)), խմորման ենթարկված պտղային մզվածքների, խմորիչային նստվածքների, թանձրուկային նստվածքների, մրգային թորվածքների՝ առանձին կամ համակցված</w:t>
      </w:r>
      <w:r w:rsidR="00323B10" w:rsidRPr="00086E9E">
        <w:rPr>
          <w:rFonts w:ascii="Sylfaen" w:hAnsi="Sylfaen"/>
          <w:sz w:val="24"/>
        </w:rPr>
        <w:t xml:space="preserve"> թոր</w:t>
      </w:r>
      <w:r w:rsidR="000859FA" w:rsidRPr="00086E9E">
        <w:rPr>
          <w:rFonts w:ascii="Sylfaen" w:hAnsi="Sylfaen"/>
          <w:sz w:val="24"/>
        </w:rPr>
        <w:t>մամբ</w:t>
      </w:r>
      <w:r w:rsidR="00323B10" w:rsidRPr="00086E9E">
        <w:rPr>
          <w:rFonts w:ascii="Sylfaen" w:hAnsi="Sylfaen"/>
          <w:sz w:val="24"/>
        </w:rPr>
        <w:t xml:space="preserve"> կամ կրկնաթոր</w:t>
      </w:r>
      <w:r w:rsidR="000859FA" w:rsidRPr="00086E9E">
        <w:rPr>
          <w:rFonts w:ascii="Sylfaen" w:hAnsi="Sylfaen"/>
          <w:sz w:val="24"/>
        </w:rPr>
        <w:t>մամբ</w:t>
      </w:r>
      <w:r w:rsidR="00323B10" w:rsidRPr="00086E9E">
        <w:rPr>
          <w:rFonts w:ascii="Sylfaen" w:hAnsi="Sylfaen"/>
          <w:sz w:val="24"/>
        </w:rPr>
        <w:t>.</w:t>
      </w:r>
    </w:p>
    <w:p w14:paraId="34F0FB24" w14:textId="77777777" w:rsidR="00323B10" w:rsidRPr="00086E9E" w:rsidRDefault="004C0E19" w:rsidP="0052494A">
      <w:pPr>
        <w:pStyle w:val="20"/>
        <w:shd w:val="clear" w:color="auto" w:fill="auto"/>
        <w:spacing w:before="0" w:after="160" w:line="360" w:lineRule="auto"/>
        <w:ind w:right="-6" w:firstLine="567"/>
        <w:rPr>
          <w:rFonts w:ascii="Sylfaen" w:hAnsi="Sylfaen"/>
          <w:sz w:val="24"/>
          <w:szCs w:val="24"/>
        </w:rPr>
      </w:pPr>
      <w:r w:rsidRPr="00086E9E">
        <w:rPr>
          <w:rFonts w:ascii="Sylfaen" w:hAnsi="Sylfaen"/>
          <w:b/>
          <w:sz w:val="24"/>
        </w:rPr>
        <w:t>հնեցված խնձորի թորվածք (կալվադոսային)</w:t>
      </w:r>
      <w:r w:rsidR="00323B10" w:rsidRPr="00086E9E">
        <w:rPr>
          <w:rFonts w:ascii="Sylfaen" w:hAnsi="Sylfaen"/>
          <w:b/>
          <w:sz w:val="24"/>
        </w:rPr>
        <w:t>՝</w:t>
      </w:r>
      <w:r w:rsidR="00323B10" w:rsidRPr="00086E9E">
        <w:rPr>
          <w:rFonts w:ascii="Sylfaen" w:hAnsi="Sylfaen"/>
          <w:sz w:val="24"/>
        </w:rPr>
        <w:t xml:space="preserve"> էթիլ</w:t>
      </w:r>
      <w:r w:rsidR="00D54670" w:rsidRPr="00086E9E">
        <w:rPr>
          <w:rFonts w:ascii="Sylfaen" w:hAnsi="Sylfaen"/>
          <w:sz w:val="24"/>
        </w:rPr>
        <w:t>ային</w:t>
      </w:r>
      <w:r w:rsidR="00323B10" w:rsidRPr="00086E9E">
        <w:rPr>
          <w:rFonts w:ascii="Sylfaen" w:hAnsi="Sylfaen"/>
          <w:sz w:val="24"/>
        </w:rPr>
        <w:t xml:space="preserve"> սպիրտի 55-ից 70</w:t>
      </w:r>
      <w:r w:rsidR="00001C9B" w:rsidRPr="00086E9E">
        <w:rPr>
          <w:rFonts w:ascii="Sylfaen" w:hAnsi="Sylfaen"/>
          <w:sz w:val="24"/>
        </w:rPr>
        <w:t> </w:t>
      </w:r>
      <w:r w:rsidR="00323B10" w:rsidRPr="00086E9E">
        <w:rPr>
          <w:rFonts w:ascii="Sylfaen" w:hAnsi="Sylfaen"/>
          <w:sz w:val="24"/>
        </w:rPr>
        <w:t>տոկոս ծավալային մասով</w:t>
      </w:r>
      <w:r w:rsidR="00D54670" w:rsidRPr="00086E9E">
        <w:rPr>
          <w:rFonts w:ascii="Sylfaen" w:hAnsi="Sylfaen"/>
          <w:sz w:val="24"/>
        </w:rPr>
        <w:t xml:space="preserve"> խնձորի թորվածք</w:t>
      </w:r>
      <w:r w:rsidR="00323B10" w:rsidRPr="00086E9E">
        <w:rPr>
          <w:rFonts w:ascii="Sylfaen" w:hAnsi="Sylfaen"/>
          <w:sz w:val="24"/>
        </w:rPr>
        <w:t xml:space="preserve">, </w:t>
      </w:r>
      <w:r w:rsidR="00D54670" w:rsidRPr="00086E9E">
        <w:rPr>
          <w:rFonts w:ascii="Sylfaen" w:hAnsi="Sylfaen"/>
          <w:sz w:val="24"/>
        </w:rPr>
        <w:t>որ</w:t>
      </w:r>
      <w:r w:rsidR="00EE660B" w:rsidRPr="00086E9E">
        <w:rPr>
          <w:rFonts w:ascii="Sylfaen" w:hAnsi="Sylfaen"/>
          <w:sz w:val="24"/>
        </w:rPr>
        <w:t>ն</w:t>
      </w:r>
      <w:r w:rsidR="00D54670" w:rsidRPr="00086E9E">
        <w:rPr>
          <w:rFonts w:ascii="Sylfaen" w:hAnsi="Sylfaen"/>
          <w:sz w:val="24"/>
        </w:rPr>
        <w:t xml:space="preserve"> </w:t>
      </w:r>
      <w:r w:rsidR="00323B10" w:rsidRPr="00086E9E">
        <w:rPr>
          <w:rFonts w:ascii="Sylfaen" w:hAnsi="Sylfaen"/>
          <w:sz w:val="24"/>
        </w:rPr>
        <w:t>ստացվ</w:t>
      </w:r>
      <w:r w:rsidR="00D54670" w:rsidRPr="00086E9E">
        <w:rPr>
          <w:rFonts w:ascii="Sylfaen" w:hAnsi="Sylfaen"/>
          <w:sz w:val="24"/>
        </w:rPr>
        <w:t>ել է</w:t>
      </w:r>
      <w:r w:rsidR="00323B10" w:rsidRPr="00086E9E">
        <w:rPr>
          <w:rFonts w:ascii="Sylfaen" w:hAnsi="Sylfaen"/>
          <w:sz w:val="24"/>
        </w:rPr>
        <w:t xml:space="preserve"> երիտասարդ </w:t>
      </w:r>
      <w:r w:rsidR="00D54670" w:rsidRPr="00086E9E">
        <w:rPr>
          <w:rFonts w:ascii="Sylfaen" w:hAnsi="Sylfaen"/>
          <w:sz w:val="24"/>
        </w:rPr>
        <w:t xml:space="preserve">խնձորի </w:t>
      </w:r>
      <w:r w:rsidR="00323B10" w:rsidRPr="00086E9E">
        <w:rPr>
          <w:rFonts w:ascii="Sylfaen" w:hAnsi="Sylfaen"/>
          <w:sz w:val="24"/>
        </w:rPr>
        <w:t>թորվածքը</w:t>
      </w:r>
      <w:r w:rsidR="00FE15AC" w:rsidRPr="00086E9E">
        <w:rPr>
          <w:rFonts w:ascii="Sylfaen" w:hAnsi="Sylfaen"/>
          <w:sz w:val="24"/>
        </w:rPr>
        <w:t xml:space="preserve"> </w:t>
      </w:r>
      <w:r w:rsidR="00323B10" w:rsidRPr="00086E9E">
        <w:rPr>
          <w:rFonts w:ascii="Sylfaen" w:hAnsi="Sylfaen"/>
          <w:sz w:val="24"/>
        </w:rPr>
        <w:t xml:space="preserve">հնեցման </w:t>
      </w:r>
      <w:r w:rsidR="00EE660B" w:rsidRPr="00086E9E">
        <w:rPr>
          <w:rFonts w:ascii="Sylfaen" w:hAnsi="Sylfaen"/>
          <w:sz w:val="24"/>
        </w:rPr>
        <w:t>ամբ</w:t>
      </w:r>
      <w:r w:rsidR="00323B10" w:rsidRPr="00086E9E">
        <w:rPr>
          <w:rFonts w:ascii="Sylfaen" w:hAnsi="Sylfaen"/>
          <w:sz w:val="24"/>
        </w:rPr>
        <w:t>ողջ ժամանակահատվածում</w:t>
      </w:r>
      <w:r w:rsidR="00D54670" w:rsidRPr="00086E9E">
        <w:rPr>
          <w:rFonts w:ascii="Sylfaen" w:hAnsi="Sylfaen"/>
          <w:sz w:val="24"/>
        </w:rPr>
        <w:t xml:space="preserve"> կաղնու փայտանյութի հետ մշտապես շփման եղանակով հնեցմամբ</w:t>
      </w:r>
      <w:r w:rsidR="00323B10" w:rsidRPr="00086E9E">
        <w:rPr>
          <w:rFonts w:ascii="Sylfaen" w:hAnsi="Sylfaen"/>
          <w:sz w:val="24"/>
        </w:rPr>
        <w:t>.</w:t>
      </w:r>
    </w:p>
    <w:p w14:paraId="1BDF6A2C" w14:textId="77777777" w:rsidR="00323B10" w:rsidRPr="00086E9E" w:rsidRDefault="004C0E19" w:rsidP="0052494A">
      <w:pPr>
        <w:pStyle w:val="20"/>
        <w:shd w:val="clear" w:color="auto" w:fill="auto"/>
        <w:spacing w:before="0" w:after="160" w:line="360" w:lineRule="auto"/>
        <w:ind w:right="-6" w:firstLine="567"/>
        <w:rPr>
          <w:rFonts w:ascii="Sylfaen" w:hAnsi="Sylfaen"/>
          <w:sz w:val="24"/>
          <w:szCs w:val="24"/>
        </w:rPr>
      </w:pPr>
      <w:r w:rsidRPr="00086E9E">
        <w:rPr>
          <w:rFonts w:ascii="Sylfaen" w:hAnsi="Sylfaen"/>
          <w:b/>
          <w:sz w:val="24"/>
        </w:rPr>
        <w:t>խնձորի բրենդիի համար նախատեսված</w:t>
      </w:r>
      <w:r w:rsidR="00F04639" w:rsidRPr="00086E9E">
        <w:rPr>
          <w:rFonts w:ascii="Sylfaen" w:hAnsi="Sylfaen"/>
          <w:b/>
          <w:sz w:val="24"/>
        </w:rPr>
        <w:t xml:space="preserve"> երիտասարդ խնձորի թորվածք</w:t>
      </w:r>
      <w:r w:rsidR="00323B10" w:rsidRPr="00086E9E">
        <w:rPr>
          <w:rFonts w:ascii="Sylfaen" w:hAnsi="Sylfaen"/>
          <w:b/>
          <w:sz w:val="24"/>
        </w:rPr>
        <w:t>՝</w:t>
      </w:r>
      <w:r w:rsidR="00323B10" w:rsidRPr="00086E9E">
        <w:rPr>
          <w:rFonts w:ascii="Sylfaen" w:hAnsi="Sylfaen"/>
          <w:sz w:val="24"/>
        </w:rPr>
        <w:t xml:space="preserve"> էթիլ</w:t>
      </w:r>
      <w:r w:rsidR="00291E74" w:rsidRPr="00086E9E">
        <w:rPr>
          <w:rFonts w:ascii="Sylfaen" w:hAnsi="Sylfaen"/>
          <w:sz w:val="24"/>
        </w:rPr>
        <w:t>ային</w:t>
      </w:r>
      <w:r w:rsidR="00323B10" w:rsidRPr="00086E9E">
        <w:rPr>
          <w:rFonts w:ascii="Sylfaen" w:hAnsi="Sylfaen"/>
          <w:sz w:val="24"/>
        </w:rPr>
        <w:t xml:space="preserve"> սպիրտի 62-ից 70 տոկոս ծավալային մասով</w:t>
      </w:r>
      <w:r w:rsidR="00291E74" w:rsidRPr="00086E9E">
        <w:rPr>
          <w:rFonts w:ascii="Sylfaen" w:hAnsi="Sylfaen"/>
          <w:sz w:val="24"/>
        </w:rPr>
        <w:t xml:space="preserve"> մրգային թորվածք</w:t>
      </w:r>
      <w:r w:rsidR="00323B10" w:rsidRPr="00086E9E">
        <w:rPr>
          <w:rFonts w:ascii="Sylfaen" w:hAnsi="Sylfaen"/>
          <w:sz w:val="24"/>
        </w:rPr>
        <w:t>,</w:t>
      </w:r>
      <w:r w:rsidR="00C2598C" w:rsidRPr="00086E9E">
        <w:rPr>
          <w:rFonts w:ascii="Sylfaen" w:hAnsi="Sylfaen"/>
          <w:sz w:val="24"/>
        </w:rPr>
        <w:t xml:space="preserve"> որը</w:t>
      </w:r>
      <w:r w:rsidR="00001C9B" w:rsidRPr="00086E9E">
        <w:rPr>
          <w:rFonts w:ascii="Sylfaen" w:hAnsi="Sylfaen"/>
          <w:sz w:val="24"/>
        </w:rPr>
        <w:t> </w:t>
      </w:r>
      <w:r w:rsidR="00323B10" w:rsidRPr="00086E9E">
        <w:rPr>
          <w:rFonts w:ascii="Sylfaen" w:hAnsi="Sylfaen"/>
          <w:sz w:val="24"/>
        </w:rPr>
        <w:t>պատրաստված</w:t>
      </w:r>
      <w:r w:rsidR="00C2598C" w:rsidRPr="00086E9E">
        <w:rPr>
          <w:rFonts w:ascii="Sylfaen" w:hAnsi="Sylfaen"/>
          <w:sz w:val="24"/>
        </w:rPr>
        <w:t xml:space="preserve"> է</w:t>
      </w:r>
      <w:r w:rsidR="00323B10" w:rsidRPr="00086E9E">
        <w:rPr>
          <w:rFonts w:ascii="Sylfaen" w:hAnsi="Sylfaen"/>
          <w:sz w:val="24"/>
        </w:rPr>
        <w:t xml:space="preserve"> </w:t>
      </w:r>
      <w:r w:rsidR="00C2598C" w:rsidRPr="00086E9E">
        <w:rPr>
          <w:rFonts w:ascii="Sylfaen" w:hAnsi="Sylfaen"/>
          <w:sz w:val="24"/>
        </w:rPr>
        <w:t xml:space="preserve">լցվածքով </w:t>
      </w:r>
      <w:r w:rsidR="00323B10" w:rsidRPr="00086E9E">
        <w:rPr>
          <w:rFonts w:ascii="Sylfaen" w:hAnsi="Sylfaen"/>
          <w:sz w:val="24"/>
        </w:rPr>
        <w:t xml:space="preserve">խնձորի սեղանի </w:t>
      </w:r>
      <w:r w:rsidR="00C2598C" w:rsidRPr="00086E9E">
        <w:rPr>
          <w:rFonts w:ascii="Sylfaen" w:hAnsi="Sylfaen"/>
          <w:sz w:val="24"/>
        </w:rPr>
        <w:t xml:space="preserve">չոր </w:t>
      </w:r>
      <w:r w:rsidR="00323B10" w:rsidRPr="00086E9E">
        <w:rPr>
          <w:rFonts w:ascii="Sylfaen" w:hAnsi="Sylfaen"/>
          <w:sz w:val="24"/>
        </w:rPr>
        <w:t>գինին (գինենյութերը) թորելու</w:t>
      </w:r>
      <w:r w:rsidR="00001C9B" w:rsidRPr="00086E9E">
        <w:rPr>
          <w:rFonts w:ascii="Sylfaen" w:hAnsi="Sylfaen"/>
          <w:sz w:val="24"/>
        </w:rPr>
        <w:t> </w:t>
      </w:r>
      <w:r w:rsidR="00323B10" w:rsidRPr="00086E9E">
        <w:rPr>
          <w:rFonts w:ascii="Sylfaen" w:hAnsi="Sylfaen"/>
          <w:sz w:val="24"/>
        </w:rPr>
        <w:t>միջոցով, չի ենթարկվել հնեցման</w:t>
      </w:r>
      <w:r w:rsidR="00C2598C" w:rsidRPr="00086E9E">
        <w:rPr>
          <w:rFonts w:ascii="Sylfaen" w:hAnsi="Sylfaen"/>
          <w:sz w:val="24"/>
        </w:rPr>
        <w:t>՝</w:t>
      </w:r>
      <w:r w:rsidR="00323B10" w:rsidRPr="00086E9E">
        <w:rPr>
          <w:rFonts w:ascii="Sylfaen" w:hAnsi="Sylfaen"/>
          <w:sz w:val="24"/>
        </w:rPr>
        <w:t xml:space="preserve"> կաղնու փայտանյութի հետ շփ</w:t>
      </w:r>
      <w:r w:rsidR="00EE660B" w:rsidRPr="00086E9E">
        <w:rPr>
          <w:rFonts w:ascii="Sylfaen" w:hAnsi="Sylfaen"/>
          <w:sz w:val="24"/>
        </w:rPr>
        <w:t>մ</w:t>
      </w:r>
      <w:r w:rsidR="00C2598C" w:rsidRPr="00086E9E">
        <w:rPr>
          <w:rFonts w:ascii="Sylfaen" w:hAnsi="Sylfaen"/>
          <w:sz w:val="24"/>
        </w:rPr>
        <w:t>ան եղանակ</w:t>
      </w:r>
      <w:r w:rsidR="00323B10" w:rsidRPr="00086E9E">
        <w:rPr>
          <w:rFonts w:ascii="Sylfaen" w:hAnsi="Sylfaen"/>
          <w:sz w:val="24"/>
        </w:rPr>
        <w:t>ով.</w:t>
      </w:r>
    </w:p>
    <w:p w14:paraId="64F8E882" w14:textId="77777777" w:rsidR="00323B10" w:rsidRPr="00086E9E" w:rsidRDefault="00323B10" w:rsidP="0052494A">
      <w:pPr>
        <w:pStyle w:val="20"/>
        <w:shd w:val="clear" w:color="auto" w:fill="auto"/>
        <w:spacing w:before="0" w:after="160" w:line="360" w:lineRule="auto"/>
        <w:ind w:right="-6" w:firstLine="567"/>
        <w:rPr>
          <w:rFonts w:ascii="Sylfaen" w:hAnsi="Sylfaen"/>
          <w:sz w:val="24"/>
          <w:szCs w:val="24"/>
        </w:rPr>
      </w:pPr>
      <w:r w:rsidRPr="00086E9E">
        <w:rPr>
          <w:rFonts w:ascii="Sylfaen" w:hAnsi="Sylfaen"/>
          <w:sz w:val="24"/>
        </w:rPr>
        <w:lastRenderedPageBreak/>
        <w:t>գարեջրագործական արտադրանքի կատեգորիաներն են՝</w:t>
      </w:r>
    </w:p>
    <w:p w14:paraId="3BFCAADA" w14:textId="1275779A" w:rsidR="00323B10" w:rsidRPr="00086E9E" w:rsidRDefault="004C0E19" w:rsidP="0052494A">
      <w:pPr>
        <w:pStyle w:val="20"/>
        <w:shd w:val="clear" w:color="auto" w:fill="auto"/>
        <w:spacing w:before="0" w:after="160" w:line="360" w:lineRule="auto"/>
        <w:ind w:right="-6" w:firstLine="567"/>
        <w:rPr>
          <w:rFonts w:ascii="Sylfaen" w:hAnsi="Sylfaen"/>
          <w:sz w:val="24"/>
          <w:szCs w:val="24"/>
        </w:rPr>
      </w:pPr>
      <w:r w:rsidRPr="00086E9E">
        <w:rPr>
          <w:rFonts w:ascii="Sylfaen" w:hAnsi="Sylfaen"/>
          <w:b/>
          <w:sz w:val="24"/>
        </w:rPr>
        <w:t>գարեջուր</w:t>
      </w:r>
      <w:r w:rsidR="00323B10" w:rsidRPr="00086E9E">
        <w:rPr>
          <w:rFonts w:ascii="Sylfaen" w:hAnsi="Sylfaen"/>
          <w:b/>
          <w:sz w:val="24"/>
        </w:rPr>
        <w:t>՝</w:t>
      </w:r>
      <w:r w:rsidR="00323B10" w:rsidRPr="00086E9E">
        <w:rPr>
          <w:rFonts w:ascii="Sylfaen" w:hAnsi="Sylfaen"/>
          <w:sz w:val="24"/>
        </w:rPr>
        <w:t xml:space="preserve"> գարեջրի քաղցուի խմորման արդյունքում</w:t>
      </w:r>
      <w:r w:rsidR="00C2598C" w:rsidRPr="00086E9E">
        <w:rPr>
          <w:rFonts w:ascii="Sylfaen" w:hAnsi="Sylfaen"/>
          <w:sz w:val="24"/>
        </w:rPr>
        <w:t xml:space="preserve"> առաջացած էթիլային սպիրտի պարունակությամբ ալկոհոլային արտադրանք</w:t>
      </w:r>
      <w:r w:rsidR="00323B10" w:rsidRPr="00086E9E">
        <w:rPr>
          <w:rFonts w:ascii="Sylfaen" w:hAnsi="Sylfaen"/>
          <w:sz w:val="24"/>
        </w:rPr>
        <w:t>,</w:t>
      </w:r>
      <w:r w:rsidR="00C2598C" w:rsidRPr="00086E9E">
        <w:rPr>
          <w:rFonts w:ascii="Sylfaen" w:hAnsi="Sylfaen"/>
          <w:sz w:val="24"/>
        </w:rPr>
        <w:t xml:space="preserve"> որը</w:t>
      </w:r>
      <w:r w:rsidR="00323B10" w:rsidRPr="00086E9E">
        <w:rPr>
          <w:rFonts w:ascii="Sylfaen" w:hAnsi="Sylfaen"/>
          <w:sz w:val="24"/>
        </w:rPr>
        <w:t xml:space="preserve"> պատրաստված </w:t>
      </w:r>
      <w:r w:rsidR="00C2598C" w:rsidRPr="00086E9E">
        <w:rPr>
          <w:rFonts w:ascii="Sylfaen" w:hAnsi="Sylfaen"/>
          <w:sz w:val="24"/>
        </w:rPr>
        <w:t xml:space="preserve">է </w:t>
      </w:r>
      <w:r w:rsidR="00323B10" w:rsidRPr="00086E9E">
        <w:rPr>
          <w:rFonts w:ascii="Sylfaen" w:hAnsi="Sylfaen"/>
          <w:sz w:val="24"/>
        </w:rPr>
        <w:t>գարեջրագործական ածիկից,</w:t>
      </w:r>
      <w:r w:rsidR="00C23C3F" w:rsidRPr="00086E9E">
        <w:rPr>
          <w:rFonts w:ascii="Sylfaen" w:hAnsi="Sylfaen"/>
          <w:sz w:val="24"/>
        </w:rPr>
        <w:t xml:space="preserve"> հատուկ գարեջրագործական ածիկից,</w:t>
      </w:r>
      <w:r w:rsidR="00323B10" w:rsidRPr="00086E9E">
        <w:rPr>
          <w:rFonts w:ascii="Sylfaen" w:hAnsi="Sylfaen"/>
          <w:sz w:val="24"/>
        </w:rPr>
        <w:t xml:space="preserve"> գայլուկից </w:t>
      </w:r>
      <w:r w:rsidR="001A5E32">
        <w:rPr>
          <w:rFonts w:ascii="Sylfaen" w:hAnsi="Sylfaen"/>
          <w:sz w:val="24"/>
        </w:rPr>
        <w:t>և</w:t>
      </w:r>
      <w:r w:rsidR="00323B10" w:rsidRPr="00086E9E">
        <w:rPr>
          <w:rFonts w:ascii="Sylfaen" w:hAnsi="Sylfaen"/>
          <w:sz w:val="24"/>
        </w:rPr>
        <w:t xml:space="preserve"> (կամ) գայլուկի վերամշակման արդյունքում ստացված մթերքներից (գայլուկի</w:t>
      </w:r>
      <w:r w:rsidR="00001C9B" w:rsidRPr="00086E9E">
        <w:rPr>
          <w:rFonts w:ascii="Sylfaen" w:hAnsi="Sylfaen"/>
          <w:sz w:val="24"/>
        </w:rPr>
        <w:t> </w:t>
      </w:r>
      <w:r w:rsidR="00323B10" w:rsidRPr="00086E9E">
        <w:rPr>
          <w:rFonts w:ascii="Sylfaen" w:hAnsi="Sylfaen"/>
          <w:sz w:val="24"/>
        </w:rPr>
        <w:t>մթերքներ), նախապատրաստված (</w:t>
      </w:r>
      <w:r w:rsidR="00622FC1" w:rsidRPr="00086E9E">
        <w:rPr>
          <w:rFonts w:ascii="Sylfaen" w:hAnsi="Sylfaen"/>
          <w:sz w:val="24"/>
        </w:rPr>
        <w:t>մշակման ենթարկված</w:t>
      </w:r>
      <w:r w:rsidR="00323B10" w:rsidRPr="00086E9E">
        <w:rPr>
          <w:rFonts w:ascii="Sylfaen" w:hAnsi="Sylfaen"/>
          <w:sz w:val="24"/>
        </w:rPr>
        <w:t>) ջրից՝ գարեջրային խմորասնկեր</w:t>
      </w:r>
      <w:r w:rsidR="00D55871" w:rsidRPr="00086E9E">
        <w:rPr>
          <w:rFonts w:ascii="Sylfaen" w:hAnsi="Sylfaen"/>
          <w:sz w:val="24"/>
        </w:rPr>
        <w:t>ի</w:t>
      </w:r>
      <w:r w:rsidR="00690C23" w:rsidRPr="00086E9E">
        <w:rPr>
          <w:rFonts w:ascii="Sylfaen" w:hAnsi="Sylfaen"/>
          <w:sz w:val="24"/>
        </w:rPr>
        <w:t xml:space="preserve"> օգտագործմամբ</w:t>
      </w:r>
      <w:r w:rsidR="00323B10" w:rsidRPr="00086E9E">
        <w:rPr>
          <w:rFonts w:ascii="Sylfaen" w:hAnsi="Sylfaen"/>
          <w:sz w:val="24"/>
        </w:rPr>
        <w:t xml:space="preserve">, </w:t>
      </w:r>
      <w:r w:rsidR="00D55871" w:rsidRPr="00086E9E">
        <w:rPr>
          <w:rFonts w:ascii="Sylfaen" w:hAnsi="Sylfaen"/>
          <w:sz w:val="24"/>
        </w:rPr>
        <w:t xml:space="preserve">առանց </w:t>
      </w:r>
      <w:r w:rsidR="00323B10" w:rsidRPr="00086E9E">
        <w:rPr>
          <w:rFonts w:ascii="Sylfaen" w:hAnsi="Sylfaen"/>
          <w:sz w:val="24"/>
        </w:rPr>
        <w:t>էթիլ</w:t>
      </w:r>
      <w:r w:rsidR="00D55871" w:rsidRPr="00086E9E">
        <w:rPr>
          <w:rFonts w:ascii="Sylfaen" w:hAnsi="Sylfaen"/>
          <w:sz w:val="24"/>
        </w:rPr>
        <w:t>ային</w:t>
      </w:r>
      <w:r w:rsidR="00323B10" w:rsidRPr="00086E9E">
        <w:rPr>
          <w:rFonts w:ascii="Sylfaen" w:hAnsi="Sylfaen"/>
          <w:sz w:val="24"/>
        </w:rPr>
        <w:t xml:space="preserve"> սպիրտ, բուրավետիչներ </w:t>
      </w:r>
      <w:r w:rsidR="001A5E32">
        <w:rPr>
          <w:rFonts w:ascii="Sylfaen" w:hAnsi="Sylfaen"/>
          <w:sz w:val="24"/>
        </w:rPr>
        <w:t>և</w:t>
      </w:r>
      <w:r w:rsidR="00323B10" w:rsidRPr="00086E9E">
        <w:rPr>
          <w:rFonts w:ascii="Sylfaen" w:hAnsi="Sylfaen"/>
          <w:sz w:val="24"/>
        </w:rPr>
        <w:t xml:space="preserve"> սննդային հավելումներ</w:t>
      </w:r>
      <w:r w:rsidR="00D55871" w:rsidRPr="00086E9E">
        <w:rPr>
          <w:rFonts w:ascii="Sylfaen" w:hAnsi="Sylfaen"/>
          <w:sz w:val="24"/>
        </w:rPr>
        <w:t xml:space="preserve"> ավելացնելու՝</w:t>
      </w:r>
      <w:r w:rsidR="00323B10" w:rsidRPr="00086E9E">
        <w:rPr>
          <w:rFonts w:ascii="Sylfaen" w:hAnsi="Sylfaen"/>
          <w:sz w:val="24"/>
        </w:rPr>
        <w:t xml:space="preserve"> բացառությամբ թիվ 4 հավելվածի 8-րդ աղյուսակում նշվածների: </w:t>
      </w:r>
      <w:r w:rsidR="00D55871" w:rsidRPr="00086E9E">
        <w:rPr>
          <w:rFonts w:ascii="Sylfaen" w:hAnsi="Sylfaen"/>
          <w:sz w:val="24"/>
        </w:rPr>
        <w:t>Գ</w:t>
      </w:r>
      <w:r w:rsidR="00323B10" w:rsidRPr="00086E9E">
        <w:rPr>
          <w:rFonts w:ascii="Sylfaen" w:hAnsi="Sylfaen"/>
          <w:sz w:val="24"/>
        </w:rPr>
        <w:t xml:space="preserve">արեջրագործական ածիկի մասնակի փոխարինումը հացահատիկով </w:t>
      </w:r>
      <w:r w:rsidR="001A5E32">
        <w:rPr>
          <w:rFonts w:ascii="Sylfaen" w:hAnsi="Sylfaen"/>
          <w:sz w:val="24"/>
        </w:rPr>
        <w:t>և</w:t>
      </w:r>
      <w:r w:rsidR="00323B10" w:rsidRPr="00086E9E">
        <w:rPr>
          <w:rFonts w:ascii="Sylfaen" w:hAnsi="Sylfaen"/>
          <w:sz w:val="24"/>
        </w:rPr>
        <w:t xml:space="preserve"> (կամ) դրա վերամշակման արդյունքներով (հացահատակային մթերքներով) </w:t>
      </w:r>
      <w:r w:rsidR="00D55871" w:rsidRPr="00086E9E">
        <w:rPr>
          <w:rFonts w:ascii="Sylfaen" w:hAnsi="Sylfaen"/>
          <w:sz w:val="24"/>
        </w:rPr>
        <w:t>թույլատրվում է</w:t>
      </w:r>
      <w:r w:rsidR="00EE660B" w:rsidRPr="00086E9E">
        <w:rPr>
          <w:rFonts w:ascii="Sylfaen" w:hAnsi="Sylfaen"/>
          <w:sz w:val="24"/>
        </w:rPr>
        <w:t>՝</w:t>
      </w:r>
      <w:r w:rsidR="00D55871" w:rsidRPr="00086E9E">
        <w:rPr>
          <w:rFonts w:ascii="Sylfaen" w:hAnsi="Sylfaen"/>
          <w:sz w:val="24"/>
        </w:rPr>
        <w:t xml:space="preserve"> </w:t>
      </w:r>
      <w:r w:rsidR="00323B10" w:rsidRPr="00086E9E">
        <w:rPr>
          <w:rFonts w:ascii="Sylfaen" w:hAnsi="Sylfaen"/>
          <w:sz w:val="24"/>
        </w:rPr>
        <w:t xml:space="preserve">պայմանով, որ դրանց </w:t>
      </w:r>
      <w:r w:rsidR="009213F3" w:rsidRPr="00086E9E">
        <w:rPr>
          <w:rFonts w:ascii="Sylfaen" w:hAnsi="Sylfaen"/>
          <w:sz w:val="24"/>
        </w:rPr>
        <w:t xml:space="preserve">ընդհանուր </w:t>
      </w:r>
      <w:r w:rsidR="00323B10" w:rsidRPr="00086E9E">
        <w:rPr>
          <w:rFonts w:ascii="Sylfaen" w:hAnsi="Sylfaen"/>
          <w:sz w:val="24"/>
        </w:rPr>
        <w:t>զանգվածը չի</w:t>
      </w:r>
      <w:r w:rsidR="00001C9B" w:rsidRPr="00086E9E">
        <w:rPr>
          <w:rFonts w:ascii="Sylfaen" w:hAnsi="Sylfaen"/>
          <w:sz w:val="24"/>
        </w:rPr>
        <w:t> </w:t>
      </w:r>
      <w:r w:rsidR="00323B10" w:rsidRPr="00086E9E">
        <w:rPr>
          <w:rFonts w:ascii="Sylfaen" w:hAnsi="Sylfaen"/>
          <w:sz w:val="24"/>
        </w:rPr>
        <w:t>գերազանց</w:t>
      </w:r>
      <w:r w:rsidR="009213F3" w:rsidRPr="00086E9E">
        <w:rPr>
          <w:rFonts w:ascii="Sylfaen" w:hAnsi="Sylfaen"/>
          <w:sz w:val="24"/>
        </w:rPr>
        <w:t>ի</w:t>
      </w:r>
      <w:r w:rsidR="00323B10" w:rsidRPr="00086E9E">
        <w:rPr>
          <w:rFonts w:ascii="Sylfaen" w:hAnsi="Sylfaen"/>
          <w:sz w:val="24"/>
        </w:rPr>
        <w:t xml:space="preserve"> փոխարինվող ածիկի զանգվածի 50 տոկոսը, իսկ շաքար պարունակող մթերքների զանգվածը՝ ածիկի, հացահատիկի </w:t>
      </w:r>
      <w:r w:rsidR="001A5E32">
        <w:rPr>
          <w:rFonts w:ascii="Sylfaen" w:hAnsi="Sylfaen"/>
          <w:sz w:val="24"/>
        </w:rPr>
        <w:t>և</w:t>
      </w:r>
      <w:r w:rsidR="00323B10" w:rsidRPr="00086E9E">
        <w:rPr>
          <w:rFonts w:ascii="Sylfaen" w:hAnsi="Sylfaen"/>
          <w:sz w:val="24"/>
        </w:rPr>
        <w:t xml:space="preserve"> հացահատիկային մթերքների զանգվածի 5 տոկոսից ոչ ավելին:</w:t>
      </w:r>
    </w:p>
    <w:p w14:paraId="67334F0D" w14:textId="528D2930"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գարեջուր ցորենից</w:t>
      </w:r>
      <w:r w:rsidR="00323B10" w:rsidRPr="00086E9E">
        <w:rPr>
          <w:rFonts w:ascii="Sylfaen" w:hAnsi="Sylfaen"/>
          <w:sz w:val="24"/>
        </w:rPr>
        <w:t>՝ գարեջրագործական ցորեն</w:t>
      </w:r>
      <w:r w:rsidR="009D5A94" w:rsidRPr="00086E9E">
        <w:rPr>
          <w:rFonts w:ascii="Sylfaen" w:hAnsi="Sylfaen"/>
          <w:sz w:val="24"/>
        </w:rPr>
        <w:t>ի</w:t>
      </w:r>
      <w:r w:rsidR="00323B10" w:rsidRPr="00086E9E">
        <w:rPr>
          <w:rFonts w:ascii="Sylfaen" w:hAnsi="Sylfaen"/>
          <w:sz w:val="24"/>
        </w:rPr>
        <w:t xml:space="preserve"> ածիկից </w:t>
      </w:r>
      <w:r w:rsidR="001A5E32">
        <w:rPr>
          <w:rFonts w:ascii="Sylfaen" w:hAnsi="Sylfaen"/>
          <w:sz w:val="24"/>
        </w:rPr>
        <w:t>և</w:t>
      </w:r>
      <w:r w:rsidR="00323B10" w:rsidRPr="00086E9E">
        <w:rPr>
          <w:rFonts w:ascii="Sylfaen" w:hAnsi="Sylfaen"/>
          <w:sz w:val="24"/>
        </w:rPr>
        <w:t xml:space="preserve"> (կամ) հատուկ ցորենի ածիկից</w:t>
      </w:r>
      <w:r w:rsidR="004B4DA4" w:rsidRPr="00086E9E">
        <w:rPr>
          <w:rFonts w:ascii="Sylfaen" w:hAnsi="Sylfaen"/>
          <w:sz w:val="24"/>
        </w:rPr>
        <w:t xml:space="preserve"> պատրաստված գարեջուր</w:t>
      </w:r>
      <w:r w:rsidR="00323B10" w:rsidRPr="00086E9E">
        <w:rPr>
          <w:rFonts w:ascii="Sylfaen" w:hAnsi="Sylfaen"/>
          <w:sz w:val="24"/>
        </w:rPr>
        <w:t xml:space="preserve">՝ հումքի </w:t>
      </w:r>
      <w:r w:rsidR="001A5E32">
        <w:rPr>
          <w:rFonts w:ascii="Sylfaen" w:hAnsi="Sylfaen"/>
          <w:sz w:val="24"/>
        </w:rPr>
        <w:t>և</w:t>
      </w:r>
      <w:r w:rsidR="00323B10" w:rsidRPr="00086E9E">
        <w:rPr>
          <w:rFonts w:ascii="Sylfaen" w:hAnsi="Sylfaen"/>
          <w:sz w:val="24"/>
        </w:rPr>
        <w:t xml:space="preserve"> գարեջրագործական գարու ածիկի </w:t>
      </w:r>
      <w:r w:rsidR="002F1558" w:rsidRPr="00086E9E">
        <w:rPr>
          <w:rFonts w:ascii="Sylfaen" w:hAnsi="Sylfaen"/>
          <w:sz w:val="24"/>
        </w:rPr>
        <w:t xml:space="preserve">ընդհանուր </w:t>
      </w:r>
      <w:r w:rsidR="00323B10" w:rsidRPr="00086E9E">
        <w:rPr>
          <w:rFonts w:ascii="Sylfaen" w:hAnsi="Sylfaen"/>
          <w:sz w:val="24"/>
        </w:rPr>
        <w:t xml:space="preserve">զանգվածի 50 տոկոսից ոչ </w:t>
      </w:r>
      <w:r w:rsidR="002F1558" w:rsidRPr="00086E9E">
        <w:rPr>
          <w:rFonts w:ascii="Sylfaen" w:hAnsi="Sylfaen"/>
          <w:sz w:val="24"/>
        </w:rPr>
        <w:t xml:space="preserve">պակաս ցորենի ածիկի </w:t>
      </w:r>
      <w:r w:rsidR="00323B10" w:rsidRPr="00086E9E">
        <w:rPr>
          <w:rFonts w:ascii="Sylfaen" w:hAnsi="Sylfaen"/>
          <w:sz w:val="24"/>
        </w:rPr>
        <w:t xml:space="preserve">պարունակությամբ: </w:t>
      </w:r>
      <w:r w:rsidR="00FA6D3D" w:rsidRPr="00086E9E">
        <w:rPr>
          <w:rFonts w:ascii="Sylfaen" w:hAnsi="Sylfaen"/>
          <w:sz w:val="24"/>
        </w:rPr>
        <w:t>Գ</w:t>
      </w:r>
      <w:r w:rsidR="00323B10" w:rsidRPr="00086E9E">
        <w:rPr>
          <w:rFonts w:ascii="Sylfaen" w:hAnsi="Sylfaen"/>
          <w:sz w:val="24"/>
        </w:rPr>
        <w:t xml:space="preserve">արեջրագործական գարու ածիկի մասնակի փոխարինումը հացահատիկով </w:t>
      </w:r>
      <w:r w:rsidR="001A5E32">
        <w:rPr>
          <w:rFonts w:ascii="Sylfaen" w:hAnsi="Sylfaen"/>
          <w:sz w:val="24"/>
        </w:rPr>
        <w:t>և</w:t>
      </w:r>
      <w:r w:rsidR="00323B10" w:rsidRPr="00086E9E">
        <w:rPr>
          <w:rFonts w:ascii="Sylfaen" w:hAnsi="Sylfaen"/>
          <w:sz w:val="24"/>
        </w:rPr>
        <w:t xml:space="preserve"> (կամ) դրա վերամշակման արդյունքներով (հացահատակային մթերքներով) </w:t>
      </w:r>
      <w:r w:rsidR="00FA6D3D" w:rsidRPr="00086E9E">
        <w:rPr>
          <w:rFonts w:ascii="Sylfaen" w:hAnsi="Sylfaen"/>
          <w:sz w:val="24"/>
        </w:rPr>
        <w:t>թույլատրվում է</w:t>
      </w:r>
      <w:r w:rsidR="00EE660B" w:rsidRPr="00086E9E">
        <w:rPr>
          <w:rFonts w:ascii="Sylfaen" w:hAnsi="Sylfaen"/>
          <w:sz w:val="24"/>
        </w:rPr>
        <w:t>՝</w:t>
      </w:r>
      <w:r w:rsidR="00FA6D3D" w:rsidRPr="00086E9E">
        <w:rPr>
          <w:rFonts w:ascii="Sylfaen" w:hAnsi="Sylfaen"/>
          <w:sz w:val="24"/>
        </w:rPr>
        <w:t xml:space="preserve"> </w:t>
      </w:r>
      <w:r w:rsidR="00323B10" w:rsidRPr="00086E9E">
        <w:rPr>
          <w:rFonts w:ascii="Sylfaen" w:hAnsi="Sylfaen"/>
          <w:sz w:val="24"/>
        </w:rPr>
        <w:t xml:space="preserve">պայմանով, որ դրանց </w:t>
      </w:r>
      <w:r w:rsidR="00FA6D3D" w:rsidRPr="00086E9E">
        <w:rPr>
          <w:rFonts w:ascii="Sylfaen" w:hAnsi="Sylfaen"/>
          <w:sz w:val="24"/>
        </w:rPr>
        <w:t xml:space="preserve">ընդհանուր </w:t>
      </w:r>
      <w:r w:rsidR="00323B10" w:rsidRPr="00086E9E">
        <w:rPr>
          <w:rFonts w:ascii="Sylfaen" w:hAnsi="Sylfaen"/>
          <w:sz w:val="24"/>
        </w:rPr>
        <w:t>զանգվածը չի</w:t>
      </w:r>
      <w:r w:rsidR="00001C9B" w:rsidRPr="00086E9E">
        <w:rPr>
          <w:rFonts w:ascii="Sylfaen" w:hAnsi="Sylfaen"/>
          <w:sz w:val="24"/>
        </w:rPr>
        <w:t> </w:t>
      </w:r>
      <w:r w:rsidR="00323B10" w:rsidRPr="00086E9E">
        <w:rPr>
          <w:rFonts w:ascii="Sylfaen" w:hAnsi="Sylfaen"/>
          <w:sz w:val="24"/>
        </w:rPr>
        <w:t>գերազանց</w:t>
      </w:r>
      <w:r w:rsidR="0085380D" w:rsidRPr="00086E9E">
        <w:rPr>
          <w:rFonts w:ascii="Sylfaen" w:hAnsi="Sylfaen"/>
          <w:sz w:val="24"/>
        </w:rPr>
        <w:t>ի</w:t>
      </w:r>
      <w:r w:rsidR="00323B10" w:rsidRPr="00086E9E">
        <w:rPr>
          <w:rFonts w:ascii="Sylfaen" w:hAnsi="Sylfaen"/>
          <w:sz w:val="24"/>
        </w:rPr>
        <w:t xml:space="preserve"> փոխարինվող գարեջրագործական գարու ածիկի զանգվածի 20</w:t>
      </w:r>
      <w:r w:rsidR="00017E6E" w:rsidRPr="00086E9E">
        <w:rPr>
          <w:rFonts w:ascii="Sylfaen" w:hAnsi="Sylfaen"/>
          <w:sz w:val="24"/>
        </w:rPr>
        <w:t> </w:t>
      </w:r>
      <w:r w:rsidR="00323B10" w:rsidRPr="00086E9E">
        <w:rPr>
          <w:rFonts w:ascii="Sylfaen" w:hAnsi="Sylfaen"/>
          <w:sz w:val="24"/>
        </w:rPr>
        <w:t xml:space="preserve">տոկոսը, իսկ շաքար պարունակող մթերքների զանգվածը՝ գարեջրագործական գարու ածիկի, հացահատիկի </w:t>
      </w:r>
      <w:r w:rsidR="001A5E32">
        <w:rPr>
          <w:rFonts w:ascii="Sylfaen" w:hAnsi="Sylfaen"/>
          <w:sz w:val="24"/>
        </w:rPr>
        <w:t>և</w:t>
      </w:r>
      <w:r w:rsidR="00323B10" w:rsidRPr="00086E9E">
        <w:rPr>
          <w:rFonts w:ascii="Sylfaen" w:hAnsi="Sylfaen"/>
          <w:sz w:val="24"/>
        </w:rPr>
        <w:t xml:space="preserve"> հացահատիկային մթերքների զանգվածի 10</w:t>
      </w:r>
      <w:r w:rsidR="00017E6E" w:rsidRPr="00086E9E">
        <w:rPr>
          <w:rFonts w:ascii="Sylfaen" w:hAnsi="Sylfaen"/>
          <w:sz w:val="24"/>
        </w:rPr>
        <w:t> </w:t>
      </w:r>
      <w:r w:rsidR="00323B10" w:rsidRPr="00086E9E">
        <w:rPr>
          <w:rFonts w:ascii="Sylfaen" w:hAnsi="Sylfaen"/>
          <w:sz w:val="24"/>
        </w:rPr>
        <w:t>տոկոսը:</w:t>
      </w:r>
    </w:p>
    <w:p w14:paraId="366C881B" w14:textId="534E2478" w:rsidR="00323B10" w:rsidRPr="00086E9E" w:rsidRDefault="00621B02"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գարեջրի հիմքով պատրաստվող խմիչքներ (գարեջրային խմիչքներ)՝</w:t>
      </w:r>
      <w:r w:rsidRPr="00086E9E">
        <w:rPr>
          <w:rFonts w:ascii="Sylfaen" w:hAnsi="Sylfaen"/>
          <w:sz w:val="24"/>
        </w:rPr>
        <w:t xml:space="preserve"> գարեջրի քաղցուի խմորման ընթացքում առաջացած էթիլային սպիրտի 7 տոկոսից ոչ ավելի ծավալային մասով գարեջրագործական արտադրանք, որը պատրաստված է գարեջրից (պատրաստի արտադրանքի ծավալի 40 տոկոսից</w:t>
      </w:r>
      <w:r w:rsidR="00323B10" w:rsidRPr="00086E9E">
        <w:rPr>
          <w:rFonts w:ascii="Sylfaen" w:hAnsi="Sylfaen"/>
          <w:sz w:val="24"/>
        </w:rPr>
        <w:t xml:space="preserve"> </w:t>
      </w:r>
      <w:r w:rsidR="00323B10" w:rsidRPr="00086E9E">
        <w:rPr>
          <w:rFonts w:ascii="Sylfaen" w:hAnsi="Sylfaen"/>
          <w:sz w:val="24"/>
        </w:rPr>
        <w:lastRenderedPageBreak/>
        <w:t xml:space="preserve">ոչ </w:t>
      </w:r>
      <w:r w:rsidR="00B44F85" w:rsidRPr="00086E9E">
        <w:rPr>
          <w:rFonts w:ascii="Sylfaen" w:hAnsi="Sylfaen"/>
          <w:sz w:val="24"/>
        </w:rPr>
        <w:t>պակաս</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գարեջրագործական ածիկից պատրաստված գարեջրի քաղցուից (հումքի զանգվածի 40 տոկոսից ոչ </w:t>
      </w:r>
      <w:r w:rsidR="00B44F85" w:rsidRPr="00086E9E">
        <w:rPr>
          <w:rFonts w:ascii="Sylfaen" w:hAnsi="Sylfaen"/>
          <w:sz w:val="24"/>
        </w:rPr>
        <w:t>պակաս</w:t>
      </w:r>
      <w:r w:rsidR="00323B10" w:rsidRPr="00086E9E">
        <w:rPr>
          <w:rFonts w:ascii="Sylfaen" w:hAnsi="Sylfaen"/>
          <w:sz w:val="24"/>
        </w:rPr>
        <w:t>), նախապատրաստված (</w:t>
      </w:r>
      <w:r w:rsidR="00622FC1" w:rsidRPr="00086E9E">
        <w:rPr>
          <w:rFonts w:ascii="Sylfaen" w:hAnsi="Sylfaen"/>
          <w:sz w:val="24"/>
        </w:rPr>
        <w:t>մշակման ենթարկված</w:t>
      </w:r>
      <w:r w:rsidR="00323B10" w:rsidRPr="00086E9E">
        <w:rPr>
          <w:rFonts w:ascii="Sylfaen" w:hAnsi="Sylfaen"/>
          <w:sz w:val="24"/>
        </w:rPr>
        <w:t xml:space="preserve">) ջրից, չավելացնելով կամ ավելացնելով հացահատիկային մթերքներ, շաքար պարունակող մթերքներ, գայլուկ </w:t>
      </w:r>
      <w:r w:rsidR="001A5E32">
        <w:rPr>
          <w:rFonts w:ascii="Sylfaen" w:hAnsi="Sylfaen"/>
          <w:sz w:val="24"/>
        </w:rPr>
        <w:t>և</w:t>
      </w:r>
      <w:r w:rsidR="00323B10" w:rsidRPr="00086E9E">
        <w:rPr>
          <w:rFonts w:ascii="Sylfaen" w:hAnsi="Sylfaen"/>
          <w:sz w:val="24"/>
        </w:rPr>
        <w:t xml:space="preserve"> (կամ) գայլուկի մթերքներ, </w:t>
      </w:r>
      <w:r w:rsidR="00323B10" w:rsidRPr="00086E9E">
        <w:rPr>
          <w:rFonts w:ascii="Sylfaen" w:hAnsi="Sylfaen"/>
          <w:spacing w:val="-6"/>
          <w:sz w:val="24"/>
        </w:rPr>
        <w:t xml:space="preserve">մրգային (պտուղ-հատապտղային) </w:t>
      </w:r>
      <w:r w:rsidR="001A5E32">
        <w:rPr>
          <w:rFonts w:ascii="Sylfaen" w:hAnsi="Sylfaen"/>
          <w:spacing w:val="-6"/>
          <w:sz w:val="24"/>
        </w:rPr>
        <w:t>և</w:t>
      </w:r>
      <w:r w:rsidR="00323B10" w:rsidRPr="00086E9E">
        <w:rPr>
          <w:rFonts w:ascii="Sylfaen" w:hAnsi="Sylfaen"/>
          <w:spacing w:val="-6"/>
          <w:sz w:val="24"/>
        </w:rPr>
        <w:t xml:space="preserve"> այլ բուսական հումք, դրանց վերամշակումից ստացված մթերքներ, բուրավետիչներ, սննդային հավելումներ, որոնք</w:t>
      </w:r>
      <w:r w:rsidR="00017E6E" w:rsidRPr="00086E9E">
        <w:rPr>
          <w:rFonts w:ascii="Sylfaen" w:hAnsi="Sylfaen"/>
          <w:spacing w:val="-6"/>
          <w:sz w:val="24"/>
        </w:rPr>
        <w:t> </w:t>
      </w:r>
      <w:r w:rsidR="00323B10" w:rsidRPr="00086E9E">
        <w:rPr>
          <w:rFonts w:ascii="Sylfaen" w:hAnsi="Sylfaen"/>
          <w:spacing w:val="-6"/>
          <w:sz w:val="24"/>
        </w:rPr>
        <w:t xml:space="preserve">թույլատրված են գարեջրի համար Եվրասիական տնտեսական </w:t>
      </w:r>
      <w:r w:rsidR="00DE5C2E" w:rsidRPr="00086E9E">
        <w:rPr>
          <w:rFonts w:ascii="Sylfaen" w:hAnsi="Sylfaen"/>
          <w:spacing w:val="-6"/>
          <w:sz w:val="24"/>
        </w:rPr>
        <w:t xml:space="preserve">միության </w:t>
      </w:r>
      <w:r w:rsidR="000F0F7B" w:rsidRPr="00086E9E">
        <w:rPr>
          <w:rFonts w:ascii="Sylfaen" w:hAnsi="Sylfaen"/>
          <w:spacing w:val="-6"/>
          <w:sz w:val="24"/>
        </w:rPr>
        <w:t>խ</w:t>
      </w:r>
      <w:r w:rsidR="00DE5C2E" w:rsidRPr="00086E9E">
        <w:rPr>
          <w:rFonts w:ascii="Sylfaen" w:hAnsi="Sylfaen"/>
          <w:spacing w:val="-6"/>
          <w:sz w:val="24"/>
        </w:rPr>
        <w:t>որհրդի</w:t>
      </w:r>
      <w:r w:rsidR="00323B10" w:rsidRPr="00086E9E">
        <w:rPr>
          <w:rFonts w:ascii="Sylfaen" w:hAnsi="Sylfaen"/>
          <w:spacing w:val="-6"/>
          <w:sz w:val="24"/>
        </w:rPr>
        <w:t xml:space="preserve"> 2012 թվականի հուլիսի 20-ի թիվ 58 որոշմամբ ընդունված</w:t>
      </w:r>
      <w:r w:rsidR="00EE660B" w:rsidRPr="00086E9E">
        <w:rPr>
          <w:rFonts w:ascii="Sylfaen" w:hAnsi="Sylfaen"/>
          <w:spacing w:val="-6"/>
          <w:sz w:val="24"/>
        </w:rPr>
        <w:t>՝</w:t>
      </w:r>
      <w:r w:rsidR="00323B10" w:rsidRPr="00086E9E">
        <w:rPr>
          <w:rFonts w:ascii="Sylfaen" w:hAnsi="Sylfaen"/>
          <w:spacing w:val="-6"/>
          <w:sz w:val="24"/>
        </w:rPr>
        <w:t xml:space="preserve"> </w:t>
      </w:r>
      <w:r w:rsidR="004979CC" w:rsidRPr="00086E9E">
        <w:rPr>
          <w:rFonts w:ascii="Sylfaen" w:hAnsi="Sylfaen"/>
          <w:spacing w:val="-6"/>
          <w:sz w:val="24"/>
        </w:rPr>
        <w:t xml:space="preserve">Մաքսային միության </w:t>
      </w:r>
      <w:r w:rsidR="00323B10" w:rsidRPr="00086E9E">
        <w:rPr>
          <w:rFonts w:ascii="Sylfaen" w:hAnsi="Sylfaen"/>
          <w:spacing w:val="-6"/>
          <w:sz w:val="24"/>
        </w:rPr>
        <w:t xml:space="preserve">«Սննդային հավելումներին, բուրավետիչներին </w:t>
      </w:r>
      <w:r w:rsidR="001A5E32">
        <w:rPr>
          <w:rFonts w:ascii="Sylfaen" w:hAnsi="Sylfaen"/>
          <w:spacing w:val="-6"/>
          <w:sz w:val="24"/>
        </w:rPr>
        <w:t>և</w:t>
      </w:r>
      <w:r w:rsidR="00323B10" w:rsidRPr="00086E9E">
        <w:rPr>
          <w:rFonts w:ascii="Sylfaen" w:hAnsi="Sylfaen"/>
          <w:spacing w:val="-6"/>
          <w:sz w:val="24"/>
        </w:rPr>
        <w:t xml:space="preserve"> տեխնոլոգիական օժանդակ միջոցների անվտանգությանը ներկայացվող պահանջները» տեխնիկական կանոնակարգին</w:t>
      </w:r>
      <w:r w:rsidR="004979CC" w:rsidRPr="00086E9E">
        <w:rPr>
          <w:rFonts w:ascii="Sylfaen" w:hAnsi="Sylfaen"/>
          <w:spacing w:val="-6"/>
          <w:sz w:val="24"/>
        </w:rPr>
        <w:t xml:space="preserve"> (ՄՄ</w:t>
      </w:r>
      <w:r w:rsidR="001D6B4E" w:rsidRPr="00086E9E">
        <w:rPr>
          <w:rFonts w:ascii="Sylfaen" w:hAnsi="Sylfaen"/>
          <w:spacing w:val="-6"/>
          <w:sz w:val="24"/>
        </w:rPr>
        <w:t> </w:t>
      </w:r>
      <w:r w:rsidR="004979CC" w:rsidRPr="00086E9E">
        <w:rPr>
          <w:rFonts w:ascii="Sylfaen" w:hAnsi="Sylfaen"/>
          <w:spacing w:val="-6"/>
          <w:sz w:val="24"/>
        </w:rPr>
        <w:t>ՏԿ 029/2012)</w:t>
      </w:r>
      <w:r w:rsidR="00B8213D" w:rsidRPr="00086E9E">
        <w:rPr>
          <w:rFonts w:ascii="Sylfaen" w:hAnsi="Sylfaen"/>
          <w:spacing w:val="-6"/>
          <w:sz w:val="24"/>
        </w:rPr>
        <w:t xml:space="preserve"> </w:t>
      </w:r>
      <w:r w:rsidR="00323B10" w:rsidRPr="00086E9E">
        <w:rPr>
          <w:rFonts w:ascii="Sylfaen" w:hAnsi="Sylfaen"/>
          <w:spacing w:val="-6"/>
          <w:sz w:val="24"/>
        </w:rPr>
        <w:t xml:space="preserve">(այսուհետ՝ </w:t>
      </w:r>
      <w:r w:rsidR="004979CC" w:rsidRPr="00086E9E">
        <w:rPr>
          <w:rFonts w:ascii="Sylfaen" w:hAnsi="Sylfaen"/>
          <w:spacing w:val="-6"/>
          <w:sz w:val="24"/>
        </w:rPr>
        <w:t xml:space="preserve">Մաքսային միության </w:t>
      </w:r>
      <w:r w:rsidR="00323B10" w:rsidRPr="00086E9E">
        <w:rPr>
          <w:rFonts w:ascii="Sylfaen" w:hAnsi="Sylfaen"/>
          <w:spacing w:val="-6"/>
          <w:sz w:val="24"/>
        </w:rPr>
        <w:t xml:space="preserve">«Սննդային հավելումներին, բուրավետիչներին </w:t>
      </w:r>
      <w:r w:rsidR="001A5E32">
        <w:rPr>
          <w:rFonts w:ascii="Sylfaen" w:hAnsi="Sylfaen"/>
          <w:spacing w:val="-6"/>
          <w:sz w:val="24"/>
        </w:rPr>
        <w:t>և</w:t>
      </w:r>
      <w:r w:rsidR="00323B10" w:rsidRPr="00086E9E">
        <w:rPr>
          <w:rFonts w:ascii="Sylfaen" w:hAnsi="Sylfaen"/>
          <w:spacing w:val="-6"/>
          <w:sz w:val="24"/>
        </w:rPr>
        <w:t xml:space="preserve"> տեխնոլոգիական օժանդակ միջոցների անվտանգությանը ներկայացվող պահանջները</w:t>
      </w:r>
      <w:r w:rsidR="00323B10" w:rsidRPr="00086E9E">
        <w:rPr>
          <w:rFonts w:ascii="Sylfaen" w:hAnsi="Sylfaen"/>
          <w:sz w:val="24"/>
        </w:rPr>
        <w:t xml:space="preserve">» տեխնիկական կանոնակարգ (ՄՄ ՏԿ 029/2012)) համապատասխան, </w:t>
      </w:r>
      <w:r w:rsidR="00B452EC" w:rsidRPr="00086E9E">
        <w:rPr>
          <w:rFonts w:ascii="Sylfaen" w:hAnsi="Sylfaen"/>
          <w:sz w:val="24"/>
        </w:rPr>
        <w:t xml:space="preserve">առանց </w:t>
      </w:r>
      <w:r w:rsidR="00323B10" w:rsidRPr="00086E9E">
        <w:rPr>
          <w:rFonts w:ascii="Sylfaen" w:hAnsi="Sylfaen"/>
          <w:sz w:val="24"/>
        </w:rPr>
        <w:t>էթիլ</w:t>
      </w:r>
      <w:r w:rsidR="00B452EC" w:rsidRPr="00086E9E">
        <w:rPr>
          <w:rFonts w:ascii="Sylfaen" w:hAnsi="Sylfaen"/>
          <w:sz w:val="24"/>
        </w:rPr>
        <w:t>ային</w:t>
      </w:r>
      <w:r w:rsidR="00323B10" w:rsidRPr="00086E9E">
        <w:rPr>
          <w:rFonts w:ascii="Sylfaen" w:hAnsi="Sylfaen"/>
          <w:sz w:val="24"/>
        </w:rPr>
        <w:t xml:space="preserve"> սպիրտ</w:t>
      </w:r>
      <w:r w:rsidR="00B452EC" w:rsidRPr="00086E9E">
        <w:rPr>
          <w:rFonts w:ascii="Sylfaen" w:hAnsi="Sylfaen"/>
          <w:sz w:val="24"/>
        </w:rPr>
        <w:t>ի ավելացման</w:t>
      </w:r>
      <w:r w:rsidR="00323B10" w:rsidRPr="00086E9E">
        <w:rPr>
          <w:rFonts w:ascii="Sylfaen" w:hAnsi="Sylfaen"/>
          <w:sz w:val="24"/>
        </w:rPr>
        <w:t>.</w:t>
      </w:r>
    </w:p>
    <w:p w14:paraId="7CAE3A3D"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մեղրագործական արտադրանքի կատեգորիաներն են.</w:t>
      </w:r>
    </w:p>
    <w:p w14:paraId="42FD2C79" w14:textId="1F6C94A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pacing w:val="-6"/>
          <w:sz w:val="24"/>
        </w:rPr>
        <w:t>մեղրային ալկոհոլային խմիչք</w:t>
      </w:r>
      <w:r w:rsidR="00323B10" w:rsidRPr="00086E9E">
        <w:rPr>
          <w:rFonts w:ascii="Sylfaen" w:hAnsi="Sylfaen"/>
          <w:spacing w:val="-6"/>
          <w:sz w:val="24"/>
        </w:rPr>
        <w:t>՝ էթիլ</w:t>
      </w:r>
      <w:r w:rsidR="00F8250B" w:rsidRPr="00086E9E">
        <w:rPr>
          <w:rFonts w:ascii="Sylfaen" w:hAnsi="Sylfaen"/>
          <w:spacing w:val="-6"/>
          <w:sz w:val="24"/>
        </w:rPr>
        <w:t>ային</w:t>
      </w:r>
      <w:r w:rsidR="00323B10" w:rsidRPr="00086E9E">
        <w:rPr>
          <w:rFonts w:ascii="Sylfaen" w:hAnsi="Sylfaen"/>
          <w:spacing w:val="-6"/>
          <w:sz w:val="24"/>
        </w:rPr>
        <w:t xml:space="preserve"> սպիրտի 8,5-ից 22 տոկոս ծավալային մասով</w:t>
      </w:r>
      <w:r w:rsidR="00F8250B" w:rsidRPr="00086E9E">
        <w:rPr>
          <w:rFonts w:ascii="Sylfaen" w:hAnsi="Sylfaen"/>
          <w:spacing w:val="-6"/>
          <w:sz w:val="24"/>
        </w:rPr>
        <w:t xml:space="preserve"> մեղրագործական արտադրանք</w:t>
      </w:r>
      <w:r w:rsidR="00323B10" w:rsidRPr="00086E9E">
        <w:rPr>
          <w:rFonts w:ascii="Sylfaen" w:hAnsi="Sylfaen"/>
          <w:spacing w:val="-6"/>
          <w:sz w:val="24"/>
        </w:rPr>
        <w:t>,</w:t>
      </w:r>
      <w:r w:rsidR="004A35AB" w:rsidRPr="00086E9E">
        <w:rPr>
          <w:rFonts w:ascii="Sylfaen" w:hAnsi="Sylfaen"/>
          <w:spacing w:val="-6"/>
          <w:sz w:val="24"/>
        </w:rPr>
        <w:t xml:space="preserve"> որը</w:t>
      </w:r>
      <w:r w:rsidR="00323B10" w:rsidRPr="00086E9E">
        <w:rPr>
          <w:rFonts w:ascii="Sylfaen" w:hAnsi="Sylfaen"/>
          <w:spacing w:val="-6"/>
          <w:sz w:val="24"/>
        </w:rPr>
        <w:t xml:space="preserve"> պատրաստված</w:t>
      </w:r>
      <w:r w:rsidR="004A35AB" w:rsidRPr="00086E9E">
        <w:rPr>
          <w:rFonts w:ascii="Sylfaen" w:hAnsi="Sylfaen"/>
          <w:spacing w:val="-6"/>
          <w:sz w:val="24"/>
        </w:rPr>
        <w:t xml:space="preserve"> է </w:t>
      </w:r>
      <w:r w:rsidR="00323B10" w:rsidRPr="00086E9E">
        <w:rPr>
          <w:rFonts w:ascii="Sylfaen" w:hAnsi="Sylfaen"/>
          <w:spacing w:val="-6"/>
          <w:sz w:val="24"/>
        </w:rPr>
        <w:t>մեղրային քաղցուի ամբողջական կամ ոչ ամբողջական սպիրտային խմորման արդյունքում, չավելացնելով կամ ավելացնելով կրկնաթորված էթիլ</w:t>
      </w:r>
      <w:r w:rsidR="00851B3C" w:rsidRPr="00086E9E">
        <w:rPr>
          <w:rFonts w:ascii="Sylfaen" w:hAnsi="Sylfaen"/>
          <w:spacing w:val="-6"/>
          <w:sz w:val="24"/>
        </w:rPr>
        <w:t>ային</w:t>
      </w:r>
      <w:r w:rsidR="00323B10" w:rsidRPr="00086E9E">
        <w:rPr>
          <w:rFonts w:ascii="Sylfaen" w:hAnsi="Sylfaen"/>
          <w:spacing w:val="-6"/>
          <w:sz w:val="24"/>
        </w:rPr>
        <w:t xml:space="preserve"> սպիրտ, մեղրային</w:t>
      </w:r>
      <w:r w:rsidR="00A652CF" w:rsidRPr="00086E9E">
        <w:rPr>
          <w:rFonts w:ascii="Sylfaen" w:hAnsi="Sylfaen"/>
          <w:spacing w:val="-6"/>
          <w:sz w:val="24"/>
        </w:rPr>
        <w:t xml:space="preserve"> թորվածք</w:t>
      </w:r>
      <w:r w:rsidR="00323B10" w:rsidRPr="00086E9E">
        <w:rPr>
          <w:rFonts w:ascii="Sylfaen" w:hAnsi="Sylfaen"/>
          <w:spacing w:val="-6"/>
          <w:sz w:val="24"/>
        </w:rPr>
        <w:t>, մրգային</w:t>
      </w:r>
      <w:r w:rsidR="00A652CF" w:rsidRPr="00086E9E">
        <w:rPr>
          <w:rFonts w:ascii="Sylfaen" w:hAnsi="Sylfaen"/>
          <w:spacing w:val="-6"/>
          <w:sz w:val="24"/>
        </w:rPr>
        <w:t xml:space="preserve"> թորվածք</w:t>
      </w:r>
      <w:r w:rsidR="00323B10" w:rsidRPr="00086E9E">
        <w:rPr>
          <w:rFonts w:ascii="Sylfaen" w:hAnsi="Sylfaen"/>
          <w:spacing w:val="-6"/>
          <w:sz w:val="24"/>
        </w:rPr>
        <w:t xml:space="preserve">, մեղր, կոնցենտրացված մրգային հյութ, կարամելացված շաքար՝ գույնն ուղղելու համար, հագեցնելով կամ չհագեցնելով ածխածնի դիօքսիդով, ունի մեղրի գերիշխող բույր </w:t>
      </w:r>
      <w:r w:rsidR="001A5E32">
        <w:rPr>
          <w:rFonts w:ascii="Sylfaen" w:hAnsi="Sylfaen"/>
          <w:spacing w:val="-6"/>
          <w:sz w:val="24"/>
        </w:rPr>
        <w:t>և</w:t>
      </w:r>
      <w:r w:rsidR="00323B10" w:rsidRPr="00086E9E">
        <w:rPr>
          <w:rFonts w:ascii="Sylfaen" w:hAnsi="Sylfaen"/>
          <w:spacing w:val="-6"/>
          <w:sz w:val="24"/>
        </w:rPr>
        <w:t xml:space="preserve"> համ: Թույլատրվում է մինչ</w:t>
      </w:r>
      <w:r w:rsidR="001A5E32">
        <w:rPr>
          <w:rFonts w:ascii="Sylfaen" w:hAnsi="Sylfaen"/>
          <w:spacing w:val="-6"/>
          <w:sz w:val="24"/>
        </w:rPr>
        <w:t>և</w:t>
      </w:r>
      <w:r w:rsidR="00323B10" w:rsidRPr="00086E9E">
        <w:rPr>
          <w:rFonts w:ascii="Sylfaen" w:hAnsi="Sylfaen"/>
          <w:spacing w:val="-6"/>
          <w:sz w:val="24"/>
        </w:rPr>
        <w:t xml:space="preserve"> 30 տոկոս թարմ մրգային քաղցուների, սպիրտ</w:t>
      </w:r>
      <w:r w:rsidR="00323B10" w:rsidRPr="00086E9E">
        <w:rPr>
          <w:rFonts w:ascii="Sylfaen" w:hAnsi="Sylfaen"/>
          <w:sz w:val="24"/>
        </w:rPr>
        <w:t>ացված մրգային հյութերի օգտագործումը.</w:t>
      </w:r>
      <w:r w:rsidR="00A21802" w:rsidRPr="00086E9E">
        <w:rPr>
          <w:rFonts w:ascii="Sylfaen" w:hAnsi="Sylfaen"/>
          <w:sz w:val="24"/>
        </w:rPr>
        <w:t xml:space="preserve"> </w:t>
      </w:r>
    </w:p>
    <w:p w14:paraId="059FF09B" w14:textId="544B9313"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մեղրային գազավորված ալկոհոլային խմիչք՝</w:t>
      </w:r>
      <w:r w:rsidRPr="00086E9E">
        <w:rPr>
          <w:rFonts w:ascii="Sylfaen" w:hAnsi="Sylfaen"/>
          <w:sz w:val="24"/>
        </w:rPr>
        <w:t xml:space="preserve"> </w:t>
      </w:r>
      <w:r w:rsidR="00323B10" w:rsidRPr="00086E9E">
        <w:rPr>
          <w:rFonts w:ascii="Sylfaen" w:hAnsi="Sylfaen"/>
          <w:sz w:val="24"/>
        </w:rPr>
        <w:t>էթիլ</w:t>
      </w:r>
      <w:r w:rsidR="001E6286" w:rsidRPr="00086E9E">
        <w:rPr>
          <w:rFonts w:ascii="Sylfaen" w:hAnsi="Sylfaen"/>
          <w:sz w:val="24"/>
        </w:rPr>
        <w:t>ային</w:t>
      </w:r>
      <w:r w:rsidR="00323B10" w:rsidRPr="00086E9E">
        <w:rPr>
          <w:rFonts w:ascii="Sylfaen" w:hAnsi="Sylfaen"/>
          <w:sz w:val="24"/>
        </w:rPr>
        <w:t xml:space="preserve"> սպիրտի 8,5-ից մինչ</w:t>
      </w:r>
      <w:r w:rsidR="001A5E32">
        <w:rPr>
          <w:rFonts w:ascii="Sylfaen" w:hAnsi="Sylfaen"/>
          <w:sz w:val="24"/>
        </w:rPr>
        <w:t>և</w:t>
      </w:r>
      <w:r w:rsidR="00323B10" w:rsidRPr="00086E9E">
        <w:rPr>
          <w:rFonts w:ascii="Sylfaen" w:hAnsi="Sylfaen"/>
          <w:sz w:val="24"/>
        </w:rPr>
        <w:t xml:space="preserve"> 12,5 տոկոս ծավալային մասով, շշում՝ 20°С ջերմաստիճանում ածխածնի դիօքսիդի առնվազն 300 կՊա ճնշումով</w:t>
      </w:r>
      <w:r w:rsidR="001E6286" w:rsidRPr="00086E9E">
        <w:rPr>
          <w:rFonts w:ascii="Sylfaen" w:hAnsi="Sylfaen"/>
          <w:sz w:val="24"/>
        </w:rPr>
        <w:t xml:space="preserve"> մեղրագործական արտադրանք</w:t>
      </w:r>
      <w:r w:rsidR="00323B10" w:rsidRPr="00086E9E">
        <w:rPr>
          <w:rFonts w:ascii="Sylfaen" w:hAnsi="Sylfaen"/>
          <w:sz w:val="24"/>
        </w:rPr>
        <w:t>,</w:t>
      </w:r>
      <w:r w:rsidR="001E6286" w:rsidRPr="00086E9E">
        <w:rPr>
          <w:rFonts w:ascii="Sylfaen" w:hAnsi="Sylfaen"/>
          <w:sz w:val="24"/>
        </w:rPr>
        <w:t xml:space="preserve"> որը</w:t>
      </w:r>
      <w:r w:rsidR="00323B10" w:rsidRPr="00086E9E">
        <w:rPr>
          <w:rFonts w:ascii="Sylfaen" w:hAnsi="Sylfaen"/>
          <w:sz w:val="24"/>
        </w:rPr>
        <w:t xml:space="preserve"> պատրաստված</w:t>
      </w:r>
      <w:r w:rsidR="001E6286" w:rsidRPr="00086E9E">
        <w:rPr>
          <w:rFonts w:ascii="Sylfaen" w:hAnsi="Sylfaen"/>
          <w:sz w:val="24"/>
        </w:rPr>
        <w:t xml:space="preserve"> է</w:t>
      </w:r>
      <w:r w:rsidR="00323B10" w:rsidRPr="00086E9E">
        <w:rPr>
          <w:rFonts w:ascii="Sylfaen" w:hAnsi="Sylfaen"/>
          <w:sz w:val="24"/>
        </w:rPr>
        <w:t xml:space="preserve"> </w:t>
      </w:r>
      <w:r w:rsidR="001E6286" w:rsidRPr="00086E9E">
        <w:rPr>
          <w:rFonts w:ascii="Sylfaen" w:hAnsi="Sylfaen"/>
          <w:sz w:val="24"/>
        </w:rPr>
        <w:t xml:space="preserve">մեղրային </w:t>
      </w:r>
      <w:r w:rsidR="00323B10" w:rsidRPr="00086E9E">
        <w:rPr>
          <w:rFonts w:ascii="Sylfaen" w:hAnsi="Sylfaen"/>
          <w:sz w:val="24"/>
        </w:rPr>
        <w:t xml:space="preserve">սեղանի </w:t>
      </w:r>
      <w:r w:rsidR="001E6286" w:rsidRPr="00086E9E">
        <w:rPr>
          <w:rFonts w:ascii="Sylfaen" w:hAnsi="Sylfaen"/>
          <w:sz w:val="24"/>
        </w:rPr>
        <w:t xml:space="preserve">գինու </w:t>
      </w:r>
      <w:r w:rsidR="00323B10" w:rsidRPr="00086E9E">
        <w:rPr>
          <w:rFonts w:ascii="Sylfaen" w:hAnsi="Sylfaen"/>
          <w:sz w:val="24"/>
        </w:rPr>
        <w:t>խմիչքը ածխածնի դիօքսիդով արհեստական</w:t>
      </w:r>
      <w:r w:rsidR="001E6286" w:rsidRPr="00086E9E">
        <w:rPr>
          <w:rFonts w:ascii="Sylfaen" w:hAnsi="Sylfaen"/>
          <w:sz w:val="24"/>
        </w:rPr>
        <w:t xml:space="preserve">որեն </w:t>
      </w:r>
      <w:r w:rsidR="00323B10" w:rsidRPr="00086E9E">
        <w:rPr>
          <w:rFonts w:ascii="Sylfaen" w:hAnsi="Sylfaen"/>
          <w:sz w:val="24"/>
        </w:rPr>
        <w:t>հագեց</w:t>
      </w:r>
      <w:r w:rsidR="001E6286" w:rsidRPr="00086E9E">
        <w:rPr>
          <w:rFonts w:ascii="Sylfaen" w:hAnsi="Sylfaen"/>
          <w:sz w:val="24"/>
        </w:rPr>
        <w:t>նելու եղանակով</w:t>
      </w:r>
      <w:r w:rsidR="00323B10" w:rsidRPr="00086E9E">
        <w:rPr>
          <w:rFonts w:ascii="Sylfaen" w:hAnsi="Sylfaen"/>
          <w:sz w:val="24"/>
        </w:rPr>
        <w:t>.</w:t>
      </w:r>
      <w:r w:rsidR="001E6286" w:rsidRPr="00086E9E">
        <w:rPr>
          <w:rFonts w:ascii="Sylfaen" w:hAnsi="Sylfaen"/>
          <w:sz w:val="24"/>
        </w:rPr>
        <w:t xml:space="preserve"> </w:t>
      </w:r>
    </w:p>
    <w:p w14:paraId="63DE2B32" w14:textId="56011DCC" w:rsidR="00017E6E" w:rsidRPr="00086E9E" w:rsidRDefault="004C0E19" w:rsidP="001D6B4E">
      <w:pPr>
        <w:pStyle w:val="20"/>
        <w:shd w:val="clear" w:color="auto" w:fill="auto"/>
        <w:spacing w:before="0" w:after="160" w:line="336" w:lineRule="auto"/>
        <w:ind w:right="-6" w:firstLine="567"/>
        <w:rPr>
          <w:rFonts w:ascii="Sylfaen" w:hAnsi="Sylfaen"/>
          <w:sz w:val="24"/>
        </w:rPr>
      </w:pPr>
      <w:r w:rsidRPr="00086E9E">
        <w:rPr>
          <w:rFonts w:ascii="Sylfaen" w:hAnsi="Sylfaen"/>
          <w:b/>
          <w:sz w:val="24"/>
        </w:rPr>
        <w:lastRenderedPageBreak/>
        <w:t>մեղրային թնդեցված ալկոհոլային խմիչք</w:t>
      </w:r>
      <w:r w:rsidR="00323B10" w:rsidRPr="00086E9E">
        <w:rPr>
          <w:rFonts w:ascii="Sylfaen" w:hAnsi="Sylfaen"/>
          <w:sz w:val="24"/>
        </w:rPr>
        <w:t>՝ էթիլ</w:t>
      </w:r>
      <w:r w:rsidR="001E6286" w:rsidRPr="00086E9E">
        <w:rPr>
          <w:rFonts w:ascii="Sylfaen" w:hAnsi="Sylfaen"/>
          <w:sz w:val="24"/>
        </w:rPr>
        <w:t>ային</w:t>
      </w:r>
      <w:r w:rsidR="00323B10" w:rsidRPr="00086E9E">
        <w:rPr>
          <w:rFonts w:ascii="Sylfaen" w:hAnsi="Sylfaen"/>
          <w:sz w:val="24"/>
        </w:rPr>
        <w:t xml:space="preserve"> սպիրտի 17-ից 22 տոկոս ծավալային մասով</w:t>
      </w:r>
      <w:r w:rsidR="00125F9B" w:rsidRPr="00086E9E">
        <w:rPr>
          <w:rFonts w:ascii="Sylfaen" w:hAnsi="Sylfaen"/>
          <w:sz w:val="24"/>
        </w:rPr>
        <w:t xml:space="preserve"> մեղրագործական արտադրանք</w:t>
      </w:r>
      <w:r w:rsidR="00323B10" w:rsidRPr="00086E9E">
        <w:rPr>
          <w:rFonts w:ascii="Sylfaen" w:hAnsi="Sylfaen"/>
          <w:sz w:val="24"/>
        </w:rPr>
        <w:t>,</w:t>
      </w:r>
      <w:r w:rsidR="008537F9" w:rsidRPr="00086E9E">
        <w:rPr>
          <w:rFonts w:ascii="Sylfaen" w:hAnsi="Sylfaen"/>
          <w:sz w:val="24"/>
        </w:rPr>
        <w:t xml:space="preserve"> որը</w:t>
      </w:r>
      <w:r w:rsidR="00323B10" w:rsidRPr="00086E9E">
        <w:rPr>
          <w:rFonts w:ascii="Sylfaen" w:hAnsi="Sylfaen"/>
          <w:sz w:val="24"/>
        </w:rPr>
        <w:t xml:space="preserve"> պատրաստված </w:t>
      </w:r>
      <w:r w:rsidR="008537F9" w:rsidRPr="00086E9E">
        <w:rPr>
          <w:rFonts w:ascii="Sylfaen" w:hAnsi="Sylfaen"/>
          <w:sz w:val="24"/>
        </w:rPr>
        <w:t xml:space="preserve">է </w:t>
      </w:r>
      <w:r w:rsidR="00323B10" w:rsidRPr="00086E9E">
        <w:rPr>
          <w:rFonts w:ascii="Sylfaen" w:hAnsi="Sylfaen"/>
          <w:sz w:val="24"/>
        </w:rPr>
        <w:t>մեղրային քաղցուի ամբողջակա</w:t>
      </w:r>
      <w:r w:rsidR="00646D0A" w:rsidRPr="00086E9E">
        <w:rPr>
          <w:rFonts w:ascii="Sylfaen" w:hAnsi="Sylfaen"/>
          <w:sz w:val="24"/>
        </w:rPr>
        <w:t>ն</w:t>
      </w:r>
      <w:r w:rsidR="00323B10" w:rsidRPr="00086E9E">
        <w:rPr>
          <w:rFonts w:ascii="Sylfaen" w:hAnsi="Sylfaen"/>
          <w:sz w:val="24"/>
        </w:rPr>
        <w:t xml:space="preserve"> կամ ոչ ամբողջական խմորման արդյունքում</w:t>
      </w:r>
      <w:r w:rsidR="002F7DDD" w:rsidRPr="00086E9E">
        <w:rPr>
          <w:rFonts w:ascii="Sylfaen" w:hAnsi="Sylfaen"/>
          <w:sz w:val="24"/>
        </w:rPr>
        <w:t>՝</w:t>
      </w:r>
      <w:r w:rsidR="00323B10" w:rsidRPr="00086E9E">
        <w:rPr>
          <w:rFonts w:ascii="Sylfaen" w:hAnsi="Sylfaen"/>
          <w:sz w:val="24"/>
        </w:rPr>
        <w:t xml:space="preserve"> չավելացնելով կամ ավելացնելով մեղր, կամ պատրաստված</w:t>
      </w:r>
      <w:r w:rsidR="002F7DDD" w:rsidRPr="00086E9E">
        <w:rPr>
          <w:rFonts w:ascii="Sylfaen" w:hAnsi="Sylfaen"/>
          <w:sz w:val="24"/>
        </w:rPr>
        <w:t xml:space="preserve"> է </w:t>
      </w:r>
      <w:r w:rsidR="00323B10" w:rsidRPr="00086E9E">
        <w:rPr>
          <w:rFonts w:ascii="Sylfaen" w:hAnsi="Sylfaen"/>
          <w:sz w:val="24"/>
        </w:rPr>
        <w:t>մեղրի խմորման ենթարկված քաղցուից</w:t>
      </w:r>
      <w:r w:rsidR="002F7DDD" w:rsidRPr="00086E9E">
        <w:rPr>
          <w:rFonts w:ascii="Sylfaen" w:hAnsi="Sylfaen"/>
          <w:sz w:val="24"/>
        </w:rPr>
        <w:t>՝</w:t>
      </w:r>
      <w:r w:rsidR="00323B10" w:rsidRPr="00086E9E">
        <w:rPr>
          <w:rFonts w:ascii="Sylfaen" w:hAnsi="Sylfaen"/>
          <w:sz w:val="24"/>
        </w:rPr>
        <w:t xml:space="preserve"> չավելացնելով կամ ավելացնելով կոնցենտրացված մրգային հյութ, ավելացնելով կրկնաթորված էթիլ</w:t>
      </w:r>
      <w:r w:rsidR="002F7DDD" w:rsidRPr="00086E9E">
        <w:rPr>
          <w:rFonts w:ascii="Sylfaen" w:hAnsi="Sylfaen"/>
          <w:sz w:val="24"/>
        </w:rPr>
        <w:t>ային</w:t>
      </w:r>
      <w:r w:rsidR="00323B10" w:rsidRPr="00086E9E">
        <w:rPr>
          <w:rFonts w:ascii="Sylfaen" w:hAnsi="Sylfaen"/>
          <w:sz w:val="24"/>
        </w:rPr>
        <w:t xml:space="preserve"> սպիրտ, մրգային թորվածք, մեղրային թորվածք: Թույլատրվում է օգտագործել մինչ</w:t>
      </w:r>
      <w:r w:rsidR="001A5E32">
        <w:rPr>
          <w:rFonts w:ascii="Sylfaen" w:hAnsi="Sylfaen"/>
          <w:sz w:val="24"/>
        </w:rPr>
        <w:t>և</w:t>
      </w:r>
      <w:r w:rsidR="00323B10" w:rsidRPr="00086E9E">
        <w:rPr>
          <w:rFonts w:ascii="Sylfaen" w:hAnsi="Sylfaen"/>
          <w:sz w:val="24"/>
        </w:rPr>
        <w:t xml:space="preserve"> 30 տոկոս թարմ մրգային քաղցու </w:t>
      </w:r>
      <w:r w:rsidR="001A5E32">
        <w:rPr>
          <w:rFonts w:ascii="Sylfaen" w:hAnsi="Sylfaen"/>
          <w:sz w:val="24"/>
        </w:rPr>
        <w:t>և</w:t>
      </w:r>
      <w:r w:rsidR="00323B10" w:rsidRPr="00086E9E">
        <w:rPr>
          <w:rFonts w:ascii="Sylfaen" w:hAnsi="Sylfaen"/>
          <w:sz w:val="24"/>
        </w:rPr>
        <w:t xml:space="preserve"> (կամ) սպիրտացված կամ խմորման ենթարկված-սպիրտացված</w:t>
      </w:r>
      <w:r w:rsidR="0067413C" w:rsidRPr="00086E9E">
        <w:rPr>
          <w:rFonts w:ascii="Sylfaen" w:hAnsi="Sylfaen"/>
          <w:sz w:val="24"/>
        </w:rPr>
        <w:t xml:space="preserve"> մրգային հյութ</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w:t>
      </w:r>
      <w:r w:rsidR="0067413C" w:rsidRPr="00086E9E">
        <w:rPr>
          <w:rFonts w:ascii="Sylfaen" w:hAnsi="Sylfaen"/>
          <w:sz w:val="24"/>
        </w:rPr>
        <w:t xml:space="preserve">վերականգնված </w:t>
      </w:r>
      <w:r w:rsidR="00323B10" w:rsidRPr="00086E9E">
        <w:rPr>
          <w:rFonts w:ascii="Sylfaen" w:hAnsi="Sylfaen"/>
          <w:sz w:val="24"/>
        </w:rPr>
        <w:t>մրգային</w:t>
      </w:r>
      <w:r w:rsidR="0067413C" w:rsidRPr="00086E9E">
        <w:rPr>
          <w:rFonts w:ascii="Sylfaen" w:hAnsi="Sylfaen"/>
          <w:sz w:val="24"/>
        </w:rPr>
        <w:t xml:space="preserve"> հյութ</w:t>
      </w:r>
      <w:r w:rsidR="00323B10" w:rsidRPr="00086E9E">
        <w:rPr>
          <w:rFonts w:ascii="Sylfaen" w:hAnsi="Sylfaen"/>
          <w:sz w:val="24"/>
        </w:rPr>
        <w:t>.</w:t>
      </w:r>
    </w:p>
    <w:p w14:paraId="5D2C028A" w14:textId="5B1D1B91"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մեղրային դեսերտային ալկոհոլային խմիչք</w:t>
      </w:r>
      <w:r w:rsidR="00323B10" w:rsidRPr="00086E9E">
        <w:rPr>
          <w:rFonts w:ascii="Sylfaen" w:hAnsi="Sylfaen"/>
          <w:sz w:val="24"/>
        </w:rPr>
        <w:t>՝ էթիլ</w:t>
      </w:r>
      <w:r w:rsidR="00500F84" w:rsidRPr="00086E9E">
        <w:rPr>
          <w:rFonts w:ascii="Sylfaen" w:hAnsi="Sylfaen"/>
          <w:sz w:val="24"/>
        </w:rPr>
        <w:t>ային</w:t>
      </w:r>
      <w:r w:rsidR="00323B10" w:rsidRPr="00086E9E">
        <w:rPr>
          <w:rFonts w:ascii="Sylfaen" w:hAnsi="Sylfaen"/>
          <w:sz w:val="24"/>
        </w:rPr>
        <w:t xml:space="preserve"> սպիրտի 15-ից 17</w:t>
      </w:r>
      <w:r w:rsidR="00017E6E" w:rsidRPr="00086E9E">
        <w:rPr>
          <w:rFonts w:ascii="Sylfaen" w:hAnsi="Sylfaen"/>
          <w:sz w:val="24"/>
        </w:rPr>
        <w:t> </w:t>
      </w:r>
      <w:r w:rsidR="00323B10" w:rsidRPr="00086E9E">
        <w:rPr>
          <w:rFonts w:ascii="Sylfaen" w:hAnsi="Sylfaen"/>
          <w:sz w:val="24"/>
        </w:rPr>
        <w:t>տոկոս ծավալային մասով</w:t>
      </w:r>
      <w:r w:rsidR="00500F84" w:rsidRPr="00086E9E">
        <w:rPr>
          <w:rFonts w:ascii="Sylfaen" w:hAnsi="Sylfaen"/>
          <w:sz w:val="24"/>
        </w:rPr>
        <w:t xml:space="preserve"> մեղրագործական արտադրանք</w:t>
      </w:r>
      <w:r w:rsidR="00323B10" w:rsidRPr="00086E9E">
        <w:rPr>
          <w:rFonts w:ascii="Sylfaen" w:hAnsi="Sylfaen"/>
          <w:sz w:val="24"/>
        </w:rPr>
        <w:t xml:space="preserve">, </w:t>
      </w:r>
      <w:r w:rsidR="00500F84" w:rsidRPr="00086E9E">
        <w:rPr>
          <w:rFonts w:ascii="Sylfaen" w:hAnsi="Sylfaen"/>
          <w:sz w:val="24"/>
        </w:rPr>
        <w:t>որը պատրաստված</w:t>
      </w:r>
      <w:r w:rsidR="00017E6E" w:rsidRPr="00086E9E">
        <w:rPr>
          <w:rFonts w:ascii="Sylfaen" w:hAnsi="Sylfaen"/>
          <w:sz w:val="24"/>
        </w:rPr>
        <w:t> </w:t>
      </w:r>
      <w:r w:rsidR="00500F84" w:rsidRPr="00086E9E">
        <w:rPr>
          <w:rFonts w:ascii="Sylfaen" w:hAnsi="Sylfaen"/>
          <w:sz w:val="24"/>
        </w:rPr>
        <w:t xml:space="preserve">է </w:t>
      </w:r>
      <w:r w:rsidR="00323B10" w:rsidRPr="00086E9E">
        <w:rPr>
          <w:rFonts w:ascii="Sylfaen" w:hAnsi="Sylfaen"/>
          <w:sz w:val="24"/>
        </w:rPr>
        <w:t>մեղրային քաղցուի ամբողջակա</w:t>
      </w:r>
      <w:r w:rsidR="00500F84" w:rsidRPr="00086E9E">
        <w:rPr>
          <w:rFonts w:ascii="Sylfaen" w:hAnsi="Sylfaen"/>
          <w:sz w:val="24"/>
        </w:rPr>
        <w:t>ն</w:t>
      </w:r>
      <w:r w:rsidR="00323B10" w:rsidRPr="00086E9E">
        <w:rPr>
          <w:rFonts w:ascii="Sylfaen" w:hAnsi="Sylfaen"/>
          <w:sz w:val="24"/>
        </w:rPr>
        <w:t xml:space="preserve"> կամ ոչ ամբողջական խմորման </w:t>
      </w:r>
      <w:r w:rsidR="00323B10" w:rsidRPr="00086E9E">
        <w:rPr>
          <w:rFonts w:ascii="Sylfaen" w:hAnsi="Sylfaen"/>
          <w:spacing w:val="-6"/>
          <w:sz w:val="24"/>
        </w:rPr>
        <w:t>արդյունքում</w:t>
      </w:r>
      <w:r w:rsidR="00500F84" w:rsidRPr="00086E9E">
        <w:rPr>
          <w:rFonts w:ascii="Sylfaen" w:hAnsi="Sylfaen"/>
          <w:spacing w:val="-6"/>
          <w:sz w:val="24"/>
        </w:rPr>
        <w:t>՝</w:t>
      </w:r>
      <w:r w:rsidR="00323B10" w:rsidRPr="00086E9E">
        <w:rPr>
          <w:rFonts w:ascii="Sylfaen" w:hAnsi="Sylfaen"/>
          <w:spacing w:val="-6"/>
          <w:sz w:val="24"/>
        </w:rPr>
        <w:t xml:space="preserve"> չավելացնելով կամ ավելացնելով մեղր, կամ պատրաստված</w:t>
      </w:r>
      <w:r w:rsidR="00500F84" w:rsidRPr="00086E9E">
        <w:rPr>
          <w:rFonts w:ascii="Sylfaen" w:hAnsi="Sylfaen"/>
          <w:spacing w:val="-6"/>
          <w:sz w:val="24"/>
        </w:rPr>
        <w:t xml:space="preserve"> է </w:t>
      </w:r>
      <w:r w:rsidR="00323B10" w:rsidRPr="00086E9E">
        <w:rPr>
          <w:rFonts w:ascii="Sylfaen" w:hAnsi="Sylfaen"/>
          <w:spacing w:val="-6"/>
          <w:sz w:val="24"/>
        </w:rPr>
        <w:t>մեղրի խմորման ենթարկված քաղցուից</w:t>
      </w:r>
      <w:r w:rsidR="00500F84" w:rsidRPr="00086E9E">
        <w:rPr>
          <w:rFonts w:ascii="Sylfaen" w:hAnsi="Sylfaen"/>
          <w:spacing w:val="-6"/>
          <w:sz w:val="24"/>
        </w:rPr>
        <w:t xml:space="preserve">՝ </w:t>
      </w:r>
      <w:r w:rsidR="00323B10" w:rsidRPr="00086E9E">
        <w:rPr>
          <w:rFonts w:ascii="Sylfaen" w:hAnsi="Sylfaen"/>
          <w:spacing w:val="-6"/>
          <w:sz w:val="24"/>
        </w:rPr>
        <w:t>չավելացնելով կամ ավելացնելով կոնցենտրացված մրգային հյութ, ավելացնելով կրկնաթորված էթիլ</w:t>
      </w:r>
      <w:r w:rsidR="00500F84" w:rsidRPr="00086E9E">
        <w:rPr>
          <w:rFonts w:ascii="Sylfaen" w:hAnsi="Sylfaen"/>
          <w:spacing w:val="-6"/>
          <w:sz w:val="24"/>
        </w:rPr>
        <w:t>ային</w:t>
      </w:r>
      <w:r w:rsidR="00323B10" w:rsidRPr="00086E9E">
        <w:rPr>
          <w:rFonts w:ascii="Sylfaen" w:hAnsi="Sylfaen"/>
          <w:spacing w:val="-6"/>
          <w:sz w:val="24"/>
        </w:rPr>
        <w:t xml:space="preserve"> սպիրտ, մրգային թորվածք, մեղրային թորվածք:</w:t>
      </w:r>
      <w:r w:rsidR="004324CA" w:rsidRPr="00086E9E">
        <w:rPr>
          <w:rFonts w:ascii="Sylfaen" w:hAnsi="Sylfaen"/>
          <w:spacing w:val="-6"/>
          <w:sz w:val="24"/>
        </w:rPr>
        <w:t xml:space="preserve"> </w:t>
      </w:r>
      <w:r w:rsidR="00323B10" w:rsidRPr="00086E9E">
        <w:rPr>
          <w:rFonts w:ascii="Sylfaen" w:hAnsi="Sylfaen"/>
          <w:spacing w:val="-6"/>
          <w:sz w:val="24"/>
        </w:rPr>
        <w:t>Թույլատրվում է օգտագործել մինչ</w:t>
      </w:r>
      <w:r w:rsidR="001A5E32">
        <w:rPr>
          <w:rFonts w:ascii="Sylfaen" w:hAnsi="Sylfaen"/>
          <w:spacing w:val="-6"/>
          <w:sz w:val="24"/>
        </w:rPr>
        <w:t>և</w:t>
      </w:r>
      <w:r w:rsidR="00323B10" w:rsidRPr="00086E9E">
        <w:rPr>
          <w:rFonts w:ascii="Sylfaen" w:hAnsi="Sylfaen"/>
          <w:spacing w:val="-6"/>
          <w:sz w:val="24"/>
        </w:rPr>
        <w:t xml:space="preserve"> 30</w:t>
      </w:r>
      <w:r w:rsidR="00017E6E" w:rsidRPr="00086E9E">
        <w:rPr>
          <w:rFonts w:ascii="Sylfaen" w:hAnsi="Sylfaen"/>
          <w:spacing w:val="-6"/>
          <w:sz w:val="24"/>
        </w:rPr>
        <w:t> </w:t>
      </w:r>
      <w:r w:rsidR="00323B10" w:rsidRPr="00086E9E">
        <w:rPr>
          <w:rFonts w:ascii="Sylfaen" w:hAnsi="Sylfaen"/>
          <w:spacing w:val="-6"/>
          <w:sz w:val="24"/>
        </w:rPr>
        <w:t xml:space="preserve">տոկոս թարմ մրգային քաղցու </w:t>
      </w:r>
      <w:r w:rsidR="001A5E32">
        <w:rPr>
          <w:rFonts w:ascii="Sylfaen" w:hAnsi="Sylfaen"/>
          <w:spacing w:val="-6"/>
          <w:sz w:val="24"/>
        </w:rPr>
        <w:t>և</w:t>
      </w:r>
      <w:r w:rsidR="00323B10" w:rsidRPr="00086E9E">
        <w:rPr>
          <w:rFonts w:ascii="Sylfaen" w:hAnsi="Sylfaen"/>
          <w:spacing w:val="-6"/>
          <w:sz w:val="24"/>
        </w:rPr>
        <w:t xml:space="preserve"> (կամ) սպիրտացված </w:t>
      </w:r>
      <w:r w:rsidR="001A5E32">
        <w:rPr>
          <w:rFonts w:ascii="Sylfaen" w:hAnsi="Sylfaen"/>
          <w:spacing w:val="-6"/>
          <w:sz w:val="24"/>
        </w:rPr>
        <w:t>և</w:t>
      </w:r>
      <w:r w:rsidR="00323B10" w:rsidRPr="00086E9E">
        <w:rPr>
          <w:rFonts w:ascii="Sylfaen" w:hAnsi="Sylfaen"/>
          <w:spacing w:val="-6"/>
          <w:sz w:val="24"/>
        </w:rPr>
        <w:t xml:space="preserve"> (կամ) խմորման ենթարկված-սպիրտացված</w:t>
      </w:r>
      <w:r w:rsidR="006A1A6A" w:rsidRPr="00086E9E">
        <w:rPr>
          <w:rFonts w:ascii="Sylfaen" w:hAnsi="Sylfaen"/>
          <w:spacing w:val="-6"/>
          <w:sz w:val="24"/>
        </w:rPr>
        <w:t xml:space="preserve"> մրգային հյութ</w:t>
      </w:r>
      <w:r w:rsidR="00323B10" w:rsidRPr="00086E9E">
        <w:rPr>
          <w:rFonts w:ascii="Sylfaen" w:hAnsi="Sylfaen"/>
          <w:spacing w:val="-6"/>
          <w:sz w:val="24"/>
        </w:rPr>
        <w:t xml:space="preserve">, </w:t>
      </w:r>
      <w:r w:rsidR="001A5E32">
        <w:rPr>
          <w:rFonts w:ascii="Sylfaen" w:hAnsi="Sylfaen"/>
          <w:spacing w:val="-6"/>
          <w:sz w:val="24"/>
        </w:rPr>
        <w:t>և</w:t>
      </w:r>
      <w:r w:rsidR="00323B10" w:rsidRPr="00086E9E">
        <w:rPr>
          <w:rFonts w:ascii="Sylfaen" w:hAnsi="Sylfaen"/>
          <w:spacing w:val="-6"/>
          <w:sz w:val="24"/>
        </w:rPr>
        <w:t xml:space="preserve"> (կամ</w:t>
      </w:r>
      <w:r w:rsidR="00323B10" w:rsidRPr="00086E9E">
        <w:rPr>
          <w:rFonts w:ascii="Sylfaen" w:hAnsi="Sylfaen"/>
          <w:sz w:val="24"/>
        </w:rPr>
        <w:t xml:space="preserve">) </w:t>
      </w:r>
      <w:r w:rsidR="006A1A6A" w:rsidRPr="00086E9E">
        <w:rPr>
          <w:rFonts w:ascii="Sylfaen" w:hAnsi="Sylfaen"/>
          <w:sz w:val="24"/>
        </w:rPr>
        <w:t xml:space="preserve">վերականգնված </w:t>
      </w:r>
      <w:r w:rsidR="00323B10" w:rsidRPr="00086E9E">
        <w:rPr>
          <w:rFonts w:ascii="Sylfaen" w:hAnsi="Sylfaen"/>
          <w:sz w:val="24"/>
        </w:rPr>
        <w:t>մրգային</w:t>
      </w:r>
      <w:r w:rsidR="006A1A6A" w:rsidRPr="00086E9E">
        <w:rPr>
          <w:rFonts w:ascii="Sylfaen" w:hAnsi="Sylfaen"/>
          <w:sz w:val="24"/>
        </w:rPr>
        <w:t xml:space="preserve"> հյութ</w:t>
      </w:r>
      <w:r w:rsidR="00323B10" w:rsidRPr="00086E9E">
        <w:rPr>
          <w:rFonts w:ascii="Sylfaen" w:hAnsi="Sylfaen"/>
          <w:sz w:val="24"/>
        </w:rPr>
        <w:t>.</w:t>
      </w:r>
    </w:p>
    <w:p w14:paraId="7C6A5F1E" w14:textId="2BC5BCAC" w:rsidR="00323B10" w:rsidRPr="00086E9E" w:rsidRDefault="004C0E19" w:rsidP="001D6B4E">
      <w:pPr>
        <w:pStyle w:val="20"/>
        <w:shd w:val="clear" w:color="auto" w:fill="auto"/>
        <w:spacing w:before="0" w:after="160" w:line="336" w:lineRule="auto"/>
        <w:ind w:right="-6" w:firstLine="567"/>
        <w:rPr>
          <w:rFonts w:ascii="Sylfaen" w:hAnsi="Sylfaen"/>
          <w:sz w:val="24"/>
          <w:szCs w:val="24"/>
        </w:rPr>
      </w:pPr>
      <w:r w:rsidRPr="00086E9E">
        <w:rPr>
          <w:rFonts w:ascii="Sylfaen" w:hAnsi="Sylfaen"/>
          <w:b/>
          <w:sz w:val="24"/>
        </w:rPr>
        <w:t xml:space="preserve">ալկոհոլային խմիչք </w:t>
      </w:r>
      <w:r w:rsidR="00FE26A8" w:rsidRPr="00086E9E">
        <w:rPr>
          <w:rFonts w:ascii="Sylfaen" w:hAnsi="Sylfaen"/>
          <w:b/>
          <w:sz w:val="24"/>
        </w:rPr>
        <w:t xml:space="preserve">մեղրային </w:t>
      </w:r>
      <w:r w:rsidRPr="00086E9E">
        <w:rPr>
          <w:rFonts w:ascii="Sylfaen" w:hAnsi="Sylfaen"/>
          <w:b/>
          <w:sz w:val="24"/>
        </w:rPr>
        <w:t>նեկտար</w:t>
      </w:r>
      <w:r w:rsidR="00323B10" w:rsidRPr="00086E9E">
        <w:rPr>
          <w:rFonts w:ascii="Sylfaen" w:hAnsi="Sylfaen"/>
          <w:sz w:val="24"/>
        </w:rPr>
        <w:t>՝ 22 տոկոսից ոչ պակաս թնդության</w:t>
      </w:r>
      <w:r w:rsidR="00ED0CD6" w:rsidRPr="00086E9E">
        <w:rPr>
          <w:rFonts w:ascii="Sylfaen" w:hAnsi="Sylfaen"/>
          <w:sz w:val="24"/>
        </w:rPr>
        <w:t xml:space="preserve"> սպիրտային խմիչք, որը</w:t>
      </w:r>
      <w:r w:rsidR="00B8213D" w:rsidRPr="00086E9E">
        <w:rPr>
          <w:rFonts w:ascii="Sylfaen" w:hAnsi="Sylfaen"/>
          <w:sz w:val="24"/>
        </w:rPr>
        <w:t xml:space="preserve"> </w:t>
      </w:r>
      <w:r w:rsidR="00323B10" w:rsidRPr="00086E9E">
        <w:rPr>
          <w:rFonts w:ascii="Sylfaen" w:hAnsi="Sylfaen"/>
          <w:sz w:val="24"/>
        </w:rPr>
        <w:t xml:space="preserve">պատրաստված </w:t>
      </w:r>
      <w:r w:rsidR="00ED0CD6" w:rsidRPr="00086E9E">
        <w:rPr>
          <w:rFonts w:ascii="Sylfaen" w:hAnsi="Sylfaen"/>
          <w:sz w:val="24"/>
        </w:rPr>
        <w:t xml:space="preserve">է </w:t>
      </w:r>
      <w:r w:rsidR="00323B10" w:rsidRPr="00086E9E">
        <w:rPr>
          <w:rFonts w:ascii="Sylfaen" w:hAnsi="Sylfaen"/>
          <w:sz w:val="24"/>
        </w:rPr>
        <w:t xml:space="preserve">խմորման ենթարկված մեղրային քաղցուի </w:t>
      </w:r>
      <w:r w:rsidR="001A5E32">
        <w:rPr>
          <w:rFonts w:ascii="Sylfaen" w:hAnsi="Sylfaen"/>
          <w:sz w:val="24"/>
        </w:rPr>
        <w:t>և</w:t>
      </w:r>
      <w:r w:rsidR="00323B10" w:rsidRPr="00086E9E">
        <w:rPr>
          <w:rFonts w:ascii="Sylfaen" w:hAnsi="Sylfaen"/>
          <w:sz w:val="24"/>
        </w:rPr>
        <w:t xml:space="preserve"> մեղրային թորվածքի </w:t>
      </w:r>
      <w:r w:rsidR="001A5E32">
        <w:rPr>
          <w:rFonts w:ascii="Sylfaen" w:hAnsi="Sylfaen"/>
          <w:sz w:val="24"/>
        </w:rPr>
        <w:t>և</w:t>
      </w:r>
      <w:r w:rsidR="00323B10" w:rsidRPr="00086E9E">
        <w:rPr>
          <w:rFonts w:ascii="Sylfaen" w:hAnsi="Sylfaen"/>
          <w:sz w:val="24"/>
        </w:rPr>
        <w:t xml:space="preserve"> (կամ) կրկնաթորված էթիլ</w:t>
      </w:r>
      <w:r w:rsidR="00AA7666" w:rsidRPr="00086E9E">
        <w:rPr>
          <w:rFonts w:ascii="Sylfaen" w:hAnsi="Sylfaen"/>
          <w:sz w:val="24"/>
        </w:rPr>
        <w:t>ային</w:t>
      </w:r>
      <w:r w:rsidR="00323B10" w:rsidRPr="00086E9E">
        <w:rPr>
          <w:rFonts w:ascii="Sylfaen" w:hAnsi="Sylfaen"/>
          <w:sz w:val="24"/>
        </w:rPr>
        <w:t xml:space="preserve"> սպիրտի՝ պատրաստի մթերքի ծավալի 30 տոկոսից ոչ պակաս խմորման ենթարկված</w:t>
      </w:r>
      <w:r w:rsidR="00EE660B" w:rsidRPr="00086E9E">
        <w:rPr>
          <w:rFonts w:ascii="Sylfaen" w:hAnsi="Sylfaen"/>
          <w:sz w:val="24"/>
        </w:rPr>
        <w:t>՝</w:t>
      </w:r>
      <w:r w:rsidR="00323B10" w:rsidRPr="00086E9E">
        <w:rPr>
          <w:rFonts w:ascii="Sylfaen" w:hAnsi="Sylfaen"/>
          <w:sz w:val="24"/>
        </w:rPr>
        <w:t xml:space="preserve"> մեղրային քաղցու պարունակող խառնուրդի բուրավետացման միջոցով</w:t>
      </w:r>
      <w:r w:rsidR="00AA7666" w:rsidRPr="00086E9E">
        <w:rPr>
          <w:rFonts w:ascii="Sylfaen" w:hAnsi="Sylfaen"/>
          <w:sz w:val="24"/>
        </w:rPr>
        <w:t>՝</w:t>
      </w:r>
      <w:r w:rsidR="00323B10" w:rsidRPr="00086E9E">
        <w:rPr>
          <w:rFonts w:ascii="Sylfaen" w:hAnsi="Sylfaen"/>
          <w:sz w:val="24"/>
        </w:rPr>
        <w:t xml:space="preserve"> բնական համաբուրավետիչ նյութեր</w:t>
      </w:r>
      <w:r w:rsidR="00AA7666"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մեղր</w:t>
      </w:r>
      <w:r w:rsidR="00AA7666" w:rsidRPr="00086E9E">
        <w:rPr>
          <w:rFonts w:ascii="Sylfaen" w:hAnsi="Sylfaen"/>
          <w:sz w:val="24"/>
        </w:rPr>
        <w:t>ի ավելացմամբ</w:t>
      </w:r>
      <w:r w:rsidR="00323B10" w:rsidRPr="00086E9E">
        <w:rPr>
          <w:rFonts w:ascii="Sylfaen" w:hAnsi="Sylfaen"/>
          <w:sz w:val="24"/>
        </w:rPr>
        <w:t>.</w:t>
      </w:r>
    </w:p>
    <w:p w14:paraId="17CFECD3" w14:textId="5F4AE921"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մեղրային սեղանի ալկոհոլային խմիչք</w:t>
      </w:r>
      <w:r w:rsidR="00323B10" w:rsidRPr="00086E9E">
        <w:rPr>
          <w:rFonts w:ascii="Sylfaen" w:hAnsi="Sylfaen"/>
          <w:sz w:val="24"/>
        </w:rPr>
        <w:t>՝ էթիլ</w:t>
      </w:r>
      <w:r w:rsidR="00F7533C" w:rsidRPr="00086E9E">
        <w:rPr>
          <w:rFonts w:ascii="Sylfaen" w:hAnsi="Sylfaen"/>
          <w:sz w:val="24"/>
        </w:rPr>
        <w:t>ային</w:t>
      </w:r>
      <w:r w:rsidR="00323B10" w:rsidRPr="00086E9E">
        <w:rPr>
          <w:rFonts w:ascii="Sylfaen" w:hAnsi="Sylfaen"/>
          <w:sz w:val="24"/>
        </w:rPr>
        <w:t xml:space="preserve"> սպիրտի 8,5-ից 15 տոկոս ծավալային մասով</w:t>
      </w:r>
      <w:r w:rsidR="00F7533C" w:rsidRPr="00086E9E">
        <w:rPr>
          <w:rFonts w:ascii="Sylfaen" w:hAnsi="Sylfaen"/>
          <w:sz w:val="24"/>
        </w:rPr>
        <w:t xml:space="preserve"> մեղրագործական արտադրանք</w:t>
      </w:r>
      <w:r w:rsidR="00323B10" w:rsidRPr="00086E9E">
        <w:rPr>
          <w:rFonts w:ascii="Sylfaen" w:hAnsi="Sylfaen"/>
          <w:sz w:val="24"/>
        </w:rPr>
        <w:t>,</w:t>
      </w:r>
      <w:r w:rsidR="0030525E" w:rsidRPr="00086E9E">
        <w:rPr>
          <w:rFonts w:ascii="Sylfaen" w:hAnsi="Sylfaen"/>
          <w:sz w:val="24"/>
        </w:rPr>
        <w:t xml:space="preserve"> որը</w:t>
      </w:r>
      <w:r w:rsidR="00323B10" w:rsidRPr="00086E9E">
        <w:rPr>
          <w:rFonts w:ascii="Sylfaen" w:hAnsi="Sylfaen"/>
          <w:sz w:val="24"/>
        </w:rPr>
        <w:t xml:space="preserve"> պատրաստված</w:t>
      </w:r>
      <w:r w:rsidR="0030525E" w:rsidRPr="00086E9E">
        <w:rPr>
          <w:rFonts w:ascii="Sylfaen" w:hAnsi="Sylfaen"/>
          <w:sz w:val="24"/>
        </w:rPr>
        <w:t xml:space="preserve"> է</w:t>
      </w:r>
      <w:r w:rsidR="00323B10" w:rsidRPr="00086E9E">
        <w:rPr>
          <w:rFonts w:ascii="Sylfaen" w:hAnsi="Sylfaen"/>
          <w:sz w:val="24"/>
        </w:rPr>
        <w:t xml:space="preserve"> մեղրային քաղցուի ամբողջական կամ ոչ ամբողջական սպիրտային խմորման արդյունքում, հետագայում ավելացնելով կամ չավելացնելով մեղր: Թույլատրվում է մեղրային քաղցուի մեջ ավելացնել մինչ</w:t>
      </w:r>
      <w:r w:rsidR="001A5E32">
        <w:rPr>
          <w:rFonts w:ascii="Sylfaen" w:hAnsi="Sylfaen"/>
          <w:sz w:val="24"/>
        </w:rPr>
        <w:t>և</w:t>
      </w:r>
      <w:r w:rsidR="00323B10" w:rsidRPr="00086E9E">
        <w:rPr>
          <w:rFonts w:ascii="Sylfaen" w:hAnsi="Sylfaen"/>
          <w:sz w:val="24"/>
        </w:rPr>
        <w:t xml:space="preserve"> 30 տոկոս թարմ մրգային քաղցու </w:t>
      </w:r>
      <w:r w:rsidR="001A5E32">
        <w:rPr>
          <w:rFonts w:ascii="Sylfaen" w:hAnsi="Sylfaen"/>
          <w:sz w:val="24"/>
        </w:rPr>
        <w:t>և</w:t>
      </w:r>
      <w:r w:rsidR="00323B10" w:rsidRPr="00086E9E">
        <w:rPr>
          <w:rFonts w:ascii="Sylfaen" w:hAnsi="Sylfaen"/>
          <w:sz w:val="24"/>
        </w:rPr>
        <w:t xml:space="preserve"> (կամ) վերականգնված մրգային հյութեր.</w:t>
      </w:r>
    </w:p>
    <w:p w14:paraId="1EBD15EC" w14:textId="0BEBC312"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թունդ մեղրային խմիչք</w:t>
      </w:r>
      <w:r w:rsidR="00323B10" w:rsidRPr="00086E9E">
        <w:rPr>
          <w:rFonts w:ascii="Sylfaen" w:hAnsi="Sylfaen"/>
          <w:sz w:val="24"/>
        </w:rPr>
        <w:t>՝ 22-ից 55 տոկոս թնդության</w:t>
      </w:r>
      <w:r w:rsidR="00FF0297" w:rsidRPr="00086E9E">
        <w:rPr>
          <w:rFonts w:ascii="Sylfaen" w:hAnsi="Sylfaen"/>
          <w:sz w:val="24"/>
        </w:rPr>
        <w:t xml:space="preserve"> մեղրագործական արտադրանք</w:t>
      </w:r>
      <w:r w:rsidR="00323B10" w:rsidRPr="00086E9E">
        <w:rPr>
          <w:rFonts w:ascii="Sylfaen" w:hAnsi="Sylfaen"/>
          <w:sz w:val="24"/>
        </w:rPr>
        <w:t xml:space="preserve">, </w:t>
      </w:r>
      <w:r w:rsidR="00FF0297" w:rsidRPr="00086E9E">
        <w:rPr>
          <w:rFonts w:ascii="Sylfaen" w:hAnsi="Sylfaen"/>
          <w:sz w:val="24"/>
        </w:rPr>
        <w:t xml:space="preserve">որը </w:t>
      </w:r>
      <w:r w:rsidR="00323B10" w:rsidRPr="00086E9E">
        <w:rPr>
          <w:rFonts w:ascii="Sylfaen" w:hAnsi="Sylfaen"/>
          <w:sz w:val="24"/>
        </w:rPr>
        <w:t>պատրաստված</w:t>
      </w:r>
      <w:r w:rsidR="00FF0297" w:rsidRPr="00086E9E">
        <w:rPr>
          <w:rFonts w:ascii="Sylfaen" w:hAnsi="Sylfaen"/>
          <w:sz w:val="24"/>
        </w:rPr>
        <w:t xml:space="preserve"> </w:t>
      </w:r>
      <w:r w:rsidR="00323B10" w:rsidRPr="00086E9E">
        <w:rPr>
          <w:rFonts w:ascii="Sylfaen" w:hAnsi="Sylfaen"/>
          <w:sz w:val="24"/>
        </w:rPr>
        <w:t xml:space="preserve">է պատրաստի մթերքի ծավալի </w:t>
      </w:r>
      <w:r w:rsidR="002A1419" w:rsidRPr="00086E9E">
        <w:rPr>
          <w:rFonts w:ascii="Sylfaen" w:hAnsi="Sylfaen"/>
          <w:sz w:val="24"/>
        </w:rPr>
        <w:t>առնվազ</w:t>
      </w:r>
      <w:r w:rsidR="00592E56" w:rsidRPr="00086E9E">
        <w:rPr>
          <w:rFonts w:ascii="Sylfaen" w:hAnsi="Sylfaen"/>
          <w:sz w:val="24"/>
        </w:rPr>
        <w:t>ն</w:t>
      </w:r>
      <w:r w:rsidR="002A1419" w:rsidRPr="00086E9E">
        <w:rPr>
          <w:rFonts w:ascii="Sylfaen" w:hAnsi="Sylfaen"/>
          <w:sz w:val="24"/>
        </w:rPr>
        <w:t xml:space="preserve"> </w:t>
      </w:r>
      <w:r w:rsidR="00323B10" w:rsidRPr="00086E9E">
        <w:rPr>
          <w:rFonts w:ascii="Sylfaen" w:hAnsi="Sylfaen"/>
          <w:sz w:val="24"/>
        </w:rPr>
        <w:t>30</w:t>
      </w:r>
      <w:r w:rsidR="00017E6E" w:rsidRPr="00086E9E">
        <w:rPr>
          <w:rFonts w:ascii="Sylfaen" w:hAnsi="Sylfaen"/>
          <w:sz w:val="24"/>
        </w:rPr>
        <w:t> </w:t>
      </w:r>
      <w:r w:rsidR="00323B10" w:rsidRPr="00086E9E">
        <w:rPr>
          <w:rFonts w:ascii="Sylfaen" w:hAnsi="Sylfaen"/>
          <w:sz w:val="24"/>
        </w:rPr>
        <w:t>տոկոս</w:t>
      </w:r>
      <w:r w:rsidR="002A1419" w:rsidRPr="00086E9E">
        <w:rPr>
          <w:rFonts w:ascii="Sylfaen" w:hAnsi="Sylfaen"/>
          <w:sz w:val="24"/>
        </w:rPr>
        <w:t>ը</w:t>
      </w:r>
      <w:r w:rsidR="00323B10" w:rsidRPr="00086E9E">
        <w:rPr>
          <w:rFonts w:ascii="Sylfaen" w:hAnsi="Sylfaen"/>
          <w:sz w:val="24"/>
        </w:rPr>
        <w:t xml:space="preserve"> </w:t>
      </w:r>
      <w:r w:rsidR="00096411" w:rsidRPr="00086E9E">
        <w:rPr>
          <w:rFonts w:ascii="Sylfaen" w:hAnsi="Sylfaen"/>
          <w:sz w:val="24"/>
        </w:rPr>
        <w:t xml:space="preserve">կազմող </w:t>
      </w:r>
      <w:r w:rsidR="001F54C4" w:rsidRPr="00086E9E">
        <w:rPr>
          <w:rFonts w:ascii="Sylfaen" w:hAnsi="Sylfaen"/>
          <w:sz w:val="24"/>
        </w:rPr>
        <w:t>մեղրային քաղցուի խմորման արդյունքում</w:t>
      </w:r>
      <w:r w:rsidR="00592E56" w:rsidRPr="00086E9E">
        <w:rPr>
          <w:rFonts w:ascii="Sylfaen" w:hAnsi="Sylfaen"/>
          <w:sz w:val="24"/>
        </w:rPr>
        <w:t>՝</w:t>
      </w:r>
      <w:r w:rsidR="00323B10" w:rsidRPr="00086E9E">
        <w:rPr>
          <w:rFonts w:ascii="Sylfaen" w:hAnsi="Sylfaen"/>
          <w:sz w:val="24"/>
        </w:rPr>
        <w:t xml:space="preserve"> մեղրային թորվածք</w:t>
      </w:r>
      <w:r w:rsidR="00592E56" w:rsidRPr="00086E9E">
        <w:rPr>
          <w:rFonts w:ascii="Sylfaen" w:hAnsi="Sylfaen"/>
          <w:sz w:val="24"/>
        </w:rPr>
        <w:t>ի</w:t>
      </w:r>
      <w:r w:rsidR="00323B10" w:rsidRPr="00086E9E">
        <w:rPr>
          <w:rFonts w:ascii="Sylfaen" w:hAnsi="Sylfaen"/>
          <w:sz w:val="24"/>
        </w:rPr>
        <w:t>, կրկնաթորված էթիլ</w:t>
      </w:r>
      <w:r w:rsidR="00592E56" w:rsidRPr="00086E9E">
        <w:rPr>
          <w:rFonts w:ascii="Sylfaen" w:hAnsi="Sylfaen"/>
          <w:sz w:val="24"/>
        </w:rPr>
        <w:t>ային</w:t>
      </w:r>
      <w:r w:rsidR="00323B10" w:rsidRPr="00086E9E">
        <w:rPr>
          <w:rFonts w:ascii="Sylfaen" w:hAnsi="Sylfaen"/>
          <w:sz w:val="24"/>
        </w:rPr>
        <w:t xml:space="preserve"> սպիրտ</w:t>
      </w:r>
      <w:r w:rsidR="00592E56" w:rsidRPr="00086E9E">
        <w:rPr>
          <w:rFonts w:ascii="Sylfaen" w:hAnsi="Sylfaen"/>
          <w:sz w:val="24"/>
        </w:rPr>
        <w:t>ի ավելացմամբ</w:t>
      </w:r>
      <w:r w:rsidR="00323B10" w:rsidRPr="00086E9E">
        <w:rPr>
          <w:rFonts w:ascii="Sylfaen" w:hAnsi="Sylfaen"/>
          <w:sz w:val="24"/>
        </w:rPr>
        <w:t>, մեղր</w:t>
      </w:r>
      <w:r w:rsidR="00592E56" w:rsidRPr="00086E9E">
        <w:rPr>
          <w:rFonts w:ascii="Sylfaen" w:hAnsi="Sylfaen"/>
          <w:sz w:val="24"/>
        </w:rPr>
        <w:t>ի</w:t>
      </w:r>
      <w:r w:rsidR="00323B10" w:rsidRPr="00086E9E">
        <w:rPr>
          <w:rFonts w:ascii="Sylfaen" w:hAnsi="Sylfaen"/>
          <w:sz w:val="24"/>
        </w:rPr>
        <w:t>, բնական համաբուրավետիչ նյութեր</w:t>
      </w:r>
      <w:r w:rsidR="00592E56" w:rsidRPr="00086E9E">
        <w:rPr>
          <w:rFonts w:ascii="Sylfaen" w:hAnsi="Sylfaen"/>
          <w:sz w:val="24"/>
        </w:rPr>
        <w:t>ի ավելացմամբ կամ առանց դրա</w:t>
      </w:r>
      <w:r w:rsidR="00323B10" w:rsidRPr="00086E9E">
        <w:rPr>
          <w:rFonts w:ascii="Sylfaen" w:hAnsi="Sylfaen"/>
          <w:sz w:val="24"/>
        </w:rPr>
        <w:t xml:space="preserve">, ունի մեղրի համ </w:t>
      </w:r>
      <w:r w:rsidR="001A5E32">
        <w:rPr>
          <w:rFonts w:ascii="Sylfaen" w:hAnsi="Sylfaen"/>
          <w:sz w:val="24"/>
        </w:rPr>
        <w:t>և</w:t>
      </w:r>
      <w:r w:rsidR="00323B10" w:rsidRPr="00086E9E">
        <w:rPr>
          <w:rFonts w:ascii="Sylfaen" w:hAnsi="Sylfaen"/>
          <w:sz w:val="24"/>
        </w:rPr>
        <w:t xml:space="preserve"> մեղրի գերիշխող </w:t>
      </w:r>
      <w:r w:rsidR="00226C15" w:rsidRPr="00086E9E">
        <w:rPr>
          <w:rFonts w:ascii="Sylfaen" w:hAnsi="Sylfaen"/>
          <w:sz w:val="24"/>
        </w:rPr>
        <w:t>բույր</w:t>
      </w:r>
      <w:r w:rsidR="00323B10" w:rsidRPr="00086E9E">
        <w:rPr>
          <w:rFonts w:ascii="Sylfaen" w:hAnsi="Sylfaen"/>
          <w:sz w:val="24"/>
        </w:rPr>
        <w:t>.</w:t>
      </w:r>
    </w:p>
    <w:p w14:paraId="56FECC36" w14:textId="006D6AA8"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մեղրային օղի</w:t>
      </w:r>
      <w:r w:rsidR="00323B10" w:rsidRPr="00086E9E">
        <w:rPr>
          <w:rFonts w:ascii="Sylfaen" w:hAnsi="Sylfaen"/>
          <w:b/>
          <w:sz w:val="24"/>
        </w:rPr>
        <w:t>՝</w:t>
      </w:r>
      <w:r w:rsidR="00323B10" w:rsidRPr="00086E9E">
        <w:rPr>
          <w:rFonts w:ascii="Sylfaen" w:hAnsi="Sylfaen"/>
          <w:sz w:val="24"/>
        </w:rPr>
        <w:t xml:space="preserve"> 35-ից 55 տոկոս թնդության, խմորման ենթարկված մեղրային քաղցուն թորելու </w:t>
      </w:r>
      <w:r w:rsidR="00CB48B5" w:rsidRPr="00086E9E">
        <w:rPr>
          <w:rFonts w:ascii="Sylfaen" w:hAnsi="Sylfaen"/>
          <w:sz w:val="24"/>
        </w:rPr>
        <w:t xml:space="preserve">եղանակով պատրաստված ալկոհոլային արտադրանք՝ գույնի ուժգնացման համար </w:t>
      </w:r>
      <w:r w:rsidR="00323B10" w:rsidRPr="00086E9E">
        <w:rPr>
          <w:rFonts w:ascii="Sylfaen" w:hAnsi="Sylfaen"/>
          <w:sz w:val="24"/>
        </w:rPr>
        <w:t>հետագայում մեղր</w:t>
      </w:r>
      <w:r w:rsidR="00CB48B5"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շաքարի կոլեր</w:t>
      </w:r>
      <w:r w:rsidR="00CB48B5" w:rsidRPr="00086E9E">
        <w:rPr>
          <w:rFonts w:ascii="Sylfaen" w:hAnsi="Sylfaen"/>
          <w:sz w:val="24"/>
        </w:rPr>
        <w:t>ի ավելացմամբ կամ առանց դրա</w:t>
      </w:r>
      <w:r w:rsidR="00323B10" w:rsidRPr="00086E9E">
        <w:rPr>
          <w:rFonts w:ascii="Sylfaen" w:hAnsi="Sylfaen"/>
          <w:sz w:val="24"/>
        </w:rPr>
        <w:t xml:space="preserve">, </w:t>
      </w:r>
      <w:r w:rsidR="00104F5E" w:rsidRPr="00086E9E">
        <w:rPr>
          <w:rFonts w:ascii="Sylfaen" w:hAnsi="Sylfaen"/>
          <w:sz w:val="24"/>
        </w:rPr>
        <w:t xml:space="preserve">որն </w:t>
      </w:r>
      <w:r w:rsidR="00323B10" w:rsidRPr="00086E9E">
        <w:rPr>
          <w:rFonts w:ascii="Sylfaen" w:hAnsi="Sylfaen"/>
          <w:sz w:val="24"/>
        </w:rPr>
        <w:t xml:space="preserve">ունի մեղրի բույր </w:t>
      </w:r>
      <w:r w:rsidR="001A5E32">
        <w:rPr>
          <w:rFonts w:ascii="Sylfaen" w:hAnsi="Sylfaen"/>
          <w:sz w:val="24"/>
        </w:rPr>
        <w:t>և</w:t>
      </w:r>
      <w:r w:rsidR="00323B10" w:rsidRPr="00086E9E">
        <w:rPr>
          <w:rFonts w:ascii="Sylfaen" w:hAnsi="Sylfaen"/>
          <w:sz w:val="24"/>
        </w:rPr>
        <w:t xml:space="preserve"> համ.</w:t>
      </w:r>
    </w:p>
    <w:p w14:paraId="07ED066B"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սպիրտ պարունակող սննդամթերքի կատեգորիաներն են՝</w:t>
      </w:r>
    </w:p>
    <w:p w14:paraId="2B1BDF55" w14:textId="49316F1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բուրավետ սպիրտ</w:t>
      </w:r>
      <w:r w:rsidR="00323B10" w:rsidRPr="00086E9E">
        <w:rPr>
          <w:rFonts w:ascii="Sylfaen" w:hAnsi="Sylfaen"/>
          <w:sz w:val="24"/>
        </w:rPr>
        <w:t>՝ սպիրտ պարունակող սննդային արտադրանք, որ</w:t>
      </w:r>
      <w:r w:rsidR="00EE660B" w:rsidRPr="00086E9E">
        <w:rPr>
          <w:rFonts w:ascii="Sylfaen" w:hAnsi="Sylfaen"/>
          <w:sz w:val="24"/>
        </w:rPr>
        <w:t>ը</w:t>
      </w:r>
      <w:r w:rsidR="00323B10" w:rsidRPr="00086E9E">
        <w:rPr>
          <w:rFonts w:ascii="Sylfaen" w:hAnsi="Sylfaen"/>
          <w:sz w:val="24"/>
        </w:rPr>
        <w:t xml:space="preserve"> լիկյոր-օղու արտադրության </w:t>
      </w:r>
      <w:r w:rsidR="00104F5E" w:rsidRPr="00086E9E">
        <w:rPr>
          <w:rFonts w:ascii="Sylfaen" w:hAnsi="Sylfaen"/>
          <w:sz w:val="24"/>
        </w:rPr>
        <w:t xml:space="preserve">60-ից 80 տոկոս թնդության </w:t>
      </w:r>
      <w:r w:rsidR="00323B10" w:rsidRPr="00086E9E">
        <w:rPr>
          <w:rFonts w:ascii="Sylfaen" w:hAnsi="Sylfaen"/>
          <w:sz w:val="24"/>
        </w:rPr>
        <w:t>կիսաֆաբրիկատ</w:t>
      </w:r>
      <w:r w:rsidR="00EE660B" w:rsidRPr="00086E9E">
        <w:rPr>
          <w:rFonts w:ascii="Sylfaen" w:hAnsi="Sylfaen"/>
          <w:sz w:val="24"/>
        </w:rPr>
        <w:t xml:space="preserve"> է</w:t>
      </w:r>
      <w:r w:rsidR="00323B10" w:rsidRPr="00086E9E">
        <w:rPr>
          <w:rFonts w:ascii="Sylfaen" w:hAnsi="Sylfaen"/>
          <w:sz w:val="24"/>
        </w:rPr>
        <w:t>,</w:t>
      </w:r>
      <w:r w:rsidR="00104F5E" w:rsidRPr="00086E9E">
        <w:rPr>
          <w:rFonts w:ascii="Sylfaen" w:hAnsi="Sylfaen"/>
          <w:sz w:val="24"/>
        </w:rPr>
        <w:t xml:space="preserve"> որը</w:t>
      </w:r>
      <w:r w:rsidR="00017E6E" w:rsidRPr="00086E9E">
        <w:rPr>
          <w:rFonts w:ascii="Sylfaen" w:hAnsi="Sylfaen"/>
          <w:sz w:val="24"/>
        </w:rPr>
        <w:t> </w:t>
      </w:r>
      <w:r w:rsidR="00323B10" w:rsidRPr="00086E9E">
        <w:rPr>
          <w:rFonts w:ascii="Sylfaen" w:hAnsi="Sylfaen"/>
          <w:sz w:val="24"/>
        </w:rPr>
        <w:t xml:space="preserve">պարունակում է համաբուրավետիչ նյութեր, պատրաստված է բուսական հումքի սպիրտացված թուրմերի, սպիրտացված հյութերի </w:t>
      </w:r>
      <w:r w:rsidR="001A5E32">
        <w:rPr>
          <w:rFonts w:ascii="Sylfaen" w:hAnsi="Sylfaen"/>
          <w:sz w:val="24"/>
        </w:rPr>
        <w:t>և</w:t>
      </w:r>
      <w:r w:rsidR="00323B10" w:rsidRPr="00086E9E">
        <w:rPr>
          <w:rFonts w:ascii="Sylfaen" w:hAnsi="Sylfaen"/>
          <w:sz w:val="24"/>
        </w:rPr>
        <w:t xml:space="preserve"> մրգային (պտուղ-հատապտղային) հումքից օշարակների, եթերայուղերի ջրա-սպիրտային լուծույթների, մեղրի, ակնամոմի, եթերայուղային </w:t>
      </w:r>
      <w:r w:rsidR="001A5E32">
        <w:rPr>
          <w:rFonts w:ascii="Sylfaen" w:hAnsi="Sylfaen"/>
          <w:sz w:val="24"/>
        </w:rPr>
        <w:t>և</w:t>
      </w:r>
      <w:r w:rsidR="00323B10" w:rsidRPr="00086E9E">
        <w:rPr>
          <w:rFonts w:ascii="Sylfaen" w:hAnsi="Sylfaen"/>
          <w:sz w:val="24"/>
        </w:rPr>
        <w:t xml:space="preserve"> այլ համաբուրավետիչ հումքի թոր</w:t>
      </w:r>
      <w:r w:rsidR="00E06643" w:rsidRPr="00086E9E">
        <w:rPr>
          <w:rFonts w:ascii="Sylfaen" w:hAnsi="Sylfaen"/>
          <w:sz w:val="24"/>
        </w:rPr>
        <w:t>մամբ</w:t>
      </w:r>
      <w:r w:rsidR="00323B10" w:rsidRPr="00086E9E">
        <w:rPr>
          <w:rFonts w:ascii="Sylfaen" w:hAnsi="Sylfaen"/>
          <w:sz w:val="24"/>
        </w:rPr>
        <w:t>.</w:t>
      </w:r>
    </w:p>
    <w:p w14:paraId="67539D03" w14:textId="25585853"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սպիրտացված հյութեր</w:t>
      </w:r>
      <w:r w:rsidR="00323B10" w:rsidRPr="00086E9E">
        <w:rPr>
          <w:rFonts w:ascii="Sylfaen" w:hAnsi="Sylfaen"/>
          <w:sz w:val="24"/>
        </w:rPr>
        <w:t>՝ լիկյոր-օղու արտադրատեսակների պատրաստման համար</w:t>
      </w:r>
      <w:r w:rsidR="001728E4" w:rsidRPr="00086E9E">
        <w:rPr>
          <w:rFonts w:ascii="Sylfaen" w:hAnsi="Sylfaen"/>
          <w:sz w:val="24"/>
        </w:rPr>
        <w:t xml:space="preserve"> նախատեսված 25 տոկոս թնդության,</w:t>
      </w:r>
      <w:r w:rsidR="00323B10" w:rsidRPr="00086E9E">
        <w:rPr>
          <w:rFonts w:ascii="Sylfaen" w:hAnsi="Sylfaen"/>
          <w:sz w:val="24"/>
        </w:rPr>
        <w:t xml:space="preserve"> ոչ ալկոհոլային ըմպելիքների պատրաստման համար </w:t>
      </w:r>
      <w:r w:rsidR="001728E4" w:rsidRPr="00086E9E">
        <w:rPr>
          <w:rFonts w:ascii="Sylfaen" w:hAnsi="Sylfaen"/>
          <w:sz w:val="24"/>
        </w:rPr>
        <w:t xml:space="preserve">նախատեսված 16 տոկոս թնդության </w:t>
      </w:r>
      <w:r w:rsidR="001A5E32">
        <w:rPr>
          <w:rFonts w:ascii="Sylfaen" w:hAnsi="Sylfaen"/>
          <w:sz w:val="24"/>
        </w:rPr>
        <w:t>և</w:t>
      </w:r>
      <w:r w:rsidR="00323B10" w:rsidRPr="00086E9E">
        <w:rPr>
          <w:rFonts w:ascii="Sylfaen" w:hAnsi="Sylfaen"/>
          <w:sz w:val="24"/>
        </w:rPr>
        <w:t xml:space="preserve"> գետնամորուց (ելակից) սպիրտացված հյութ պատրաստելու համար</w:t>
      </w:r>
      <w:r w:rsidR="001728E4" w:rsidRPr="00086E9E">
        <w:rPr>
          <w:rFonts w:ascii="Sylfaen" w:hAnsi="Sylfaen"/>
          <w:sz w:val="24"/>
        </w:rPr>
        <w:t xml:space="preserve"> նախատեսված 20 տոկոս թնդության սպիրտ պարունակող սննդային արտադրանք, որը</w:t>
      </w:r>
      <w:r w:rsidR="00323B10" w:rsidRPr="00086E9E">
        <w:rPr>
          <w:rFonts w:ascii="Sylfaen" w:hAnsi="Sylfaen"/>
          <w:sz w:val="24"/>
        </w:rPr>
        <w:t xml:space="preserve"> պատրաստված </w:t>
      </w:r>
      <w:r w:rsidR="001728E4" w:rsidRPr="00086E9E">
        <w:rPr>
          <w:rFonts w:ascii="Sylfaen" w:hAnsi="Sylfaen"/>
          <w:sz w:val="24"/>
        </w:rPr>
        <w:t xml:space="preserve">է </w:t>
      </w:r>
      <w:r w:rsidR="00323B10" w:rsidRPr="00086E9E">
        <w:rPr>
          <w:rFonts w:ascii="Sylfaen" w:hAnsi="Sylfaen"/>
          <w:sz w:val="24"/>
        </w:rPr>
        <w:t>մրգային հյութից՝ կրկնաթորված էթիլ</w:t>
      </w:r>
      <w:r w:rsidR="001728E4" w:rsidRPr="00086E9E">
        <w:rPr>
          <w:rFonts w:ascii="Sylfaen" w:hAnsi="Sylfaen"/>
          <w:sz w:val="24"/>
        </w:rPr>
        <w:t>ային</w:t>
      </w:r>
      <w:r w:rsidR="00323B10" w:rsidRPr="00086E9E">
        <w:rPr>
          <w:rFonts w:ascii="Sylfaen" w:hAnsi="Sylfaen"/>
          <w:sz w:val="24"/>
        </w:rPr>
        <w:t xml:space="preserve"> սպիրտ</w:t>
      </w:r>
      <w:r w:rsidR="001728E4" w:rsidRPr="00086E9E">
        <w:rPr>
          <w:rFonts w:ascii="Sylfaen" w:hAnsi="Sylfaen"/>
          <w:sz w:val="24"/>
        </w:rPr>
        <w:t>ի ավելացմամբ</w:t>
      </w:r>
      <w:r w:rsidR="00323B10" w:rsidRPr="00086E9E">
        <w:rPr>
          <w:rFonts w:ascii="Sylfaen" w:hAnsi="Sylfaen"/>
          <w:sz w:val="24"/>
        </w:rPr>
        <w:t>.</w:t>
      </w:r>
    </w:p>
    <w:p w14:paraId="0DBB73D4"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pacing w:val="-6"/>
          <w:sz w:val="24"/>
        </w:rPr>
        <w:t>սպիրտացված օշարակ</w:t>
      </w:r>
      <w:r w:rsidR="00323B10" w:rsidRPr="00086E9E">
        <w:rPr>
          <w:rFonts w:ascii="Sylfaen" w:hAnsi="Sylfaen"/>
          <w:spacing w:val="-6"/>
          <w:sz w:val="24"/>
        </w:rPr>
        <w:t xml:space="preserve">՝ 24 տոկոսից ոչ պակաս թնդության (11 տոկոսից ոչ պակաս՝ լոռամրգից օշարակի համար) </w:t>
      </w:r>
      <w:r w:rsidR="001100C2" w:rsidRPr="00086E9E">
        <w:rPr>
          <w:rFonts w:ascii="Sylfaen" w:hAnsi="Sylfaen"/>
          <w:spacing w:val="-6"/>
          <w:sz w:val="24"/>
        </w:rPr>
        <w:t xml:space="preserve">սպիրտ պարունակող սննդային արտադրանք, որը </w:t>
      </w:r>
      <w:r w:rsidR="00323B10" w:rsidRPr="00086E9E">
        <w:rPr>
          <w:rFonts w:ascii="Sylfaen" w:hAnsi="Sylfaen"/>
          <w:spacing w:val="-6"/>
          <w:sz w:val="24"/>
        </w:rPr>
        <w:t>պատրաստված</w:t>
      </w:r>
      <w:r w:rsidR="001100C2" w:rsidRPr="00086E9E">
        <w:rPr>
          <w:rFonts w:ascii="Sylfaen" w:hAnsi="Sylfaen"/>
          <w:spacing w:val="-6"/>
          <w:sz w:val="24"/>
        </w:rPr>
        <w:t xml:space="preserve"> է </w:t>
      </w:r>
      <w:r w:rsidR="00323B10" w:rsidRPr="00086E9E">
        <w:rPr>
          <w:rFonts w:ascii="Sylfaen" w:hAnsi="Sylfaen"/>
          <w:spacing w:val="-6"/>
          <w:sz w:val="24"/>
        </w:rPr>
        <w:t>լուծվող նյութերը թարմ կամ չորացրած մրգերից 24-ից 60 տոկոս թնդության ջրասպիրտային լուծույթով լուծահանելու</w:t>
      </w:r>
      <w:r w:rsidR="00323B10" w:rsidRPr="00086E9E">
        <w:rPr>
          <w:rFonts w:ascii="Sylfaen" w:hAnsi="Sylfaen"/>
          <w:sz w:val="24"/>
        </w:rPr>
        <w:t xml:space="preserve"> միջոցով.</w:t>
      </w:r>
    </w:p>
    <w:p w14:paraId="6B574988" w14:textId="675CA124"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սպիրտացված թուրմեր</w:t>
      </w:r>
      <w:r w:rsidR="00323B10" w:rsidRPr="00086E9E">
        <w:rPr>
          <w:rFonts w:ascii="Sylfaen" w:hAnsi="Sylfaen"/>
          <w:sz w:val="24"/>
        </w:rPr>
        <w:t>՝ սպիրտ պարունակող սննդային արտադրանք, ալկոհոլային արտադրության կիսաֆաբրիկատ</w:t>
      </w:r>
      <w:r w:rsidR="00B470AF" w:rsidRPr="00086E9E">
        <w:rPr>
          <w:rFonts w:ascii="Sylfaen" w:hAnsi="Sylfaen"/>
          <w:sz w:val="24"/>
        </w:rPr>
        <w:t>՝</w:t>
      </w:r>
      <w:r w:rsidR="00323B10" w:rsidRPr="00086E9E">
        <w:rPr>
          <w:rFonts w:ascii="Sylfaen" w:hAnsi="Sylfaen"/>
          <w:sz w:val="24"/>
        </w:rPr>
        <w:t xml:space="preserve"> պատրաստված թարմ կամ չորացրած բարկահամ բուրավետ </w:t>
      </w:r>
      <w:r w:rsidR="001A5E32">
        <w:rPr>
          <w:rFonts w:ascii="Sylfaen" w:hAnsi="Sylfaen"/>
          <w:sz w:val="24"/>
        </w:rPr>
        <w:t>և</w:t>
      </w:r>
      <w:r w:rsidR="00323B10" w:rsidRPr="00086E9E">
        <w:rPr>
          <w:rFonts w:ascii="Sylfaen" w:hAnsi="Sylfaen"/>
          <w:sz w:val="24"/>
        </w:rPr>
        <w:t xml:space="preserve"> (կամ) ոչ բուրավետ բուսական հումքից՝ լուծվող նյութերը 40-ից 90 տոկոս թնդության ջրասպիրտային լուծույթով լուծահանելու միջոցով.</w:t>
      </w:r>
    </w:p>
    <w:p w14:paraId="0EACC51E" w14:textId="544AA21D"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խաղողի սպիրտացված քաղցու (միստել)</w:t>
      </w:r>
      <w:r w:rsidR="00323B10" w:rsidRPr="00086E9E">
        <w:rPr>
          <w:rFonts w:ascii="Sylfaen" w:hAnsi="Sylfaen"/>
          <w:b/>
          <w:sz w:val="24"/>
        </w:rPr>
        <w:t>՝</w:t>
      </w:r>
      <w:r w:rsidR="00323B10" w:rsidRPr="00086E9E">
        <w:rPr>
          <w:rFonts w:ascii="Sylfaen" w:hAnsi="Sylfaen"/>
          <w:sz w:val="24"/>
        </w:rPr>
        <w:t xml:space="preserve"> էթիլ</w:t>
      </w:r>
      <w:r w:rsidR="00D30C3C" w:rsidRPr="00086E9E">
        <w:rPr>
          <w:rFonts w:ascii="Sylfaen" w:hAnsi="Sylfaen"/>
          <w:sz w:val="24"/>
        </w:rPr>
        <w:t>ային</w:t>
      </w:r>
      <w:r w:rsidR="00323B10" w:rsidRPr="00086E9E">
        <w:rPr>
          <w:rFonts w:ascii="Sylfaen" w:hAnsi="Sylfaen"/>
          <w:sz w:val="24"/>
        </w:rPr>
        <w:t xml:space="preserve"> սպիրտի 12-ից 25 տոկոս ծավալային մասով</w:t>
      </w:r>
      <w:r w:rsidR="00541233" w:rsidRPr="00086E9E">
        <w:rPr>
          <w:rFonts w:ascii="Sylfaen" w:hAnsi="Sylfaen"/>
          <w:sz w:val="24"/>
        </w:rPr>
        <w:t>՝</w:t>
      </w:r>
      <w:r w:rsidR="00D30C3C" w:rsidRPr="00086E9E">
        <w:rPr>
          <w:rFonts w:ascii="Sylfaen" w:hAnsi="Sylfaen"/>
          <w:sz w:val="24"/>
        </w:rPr>
        <w:t xml:space="preserve"> սպիրտ </w:t>
      </w:r>
      <w:r w:rsidR="00F11009" w:rsidRPr="00086E9E">
        <w:rPr>
          <w:rFonts w:ascii="Sylfaen" w:hAnsi="Sylfaen"/>
          <w:sz w:val="24"/>
        </w:rPr>
        <w:t>պարունակող սննդային արտադրանք, որը</w:t>
      </w:r>
      <w:r w:rsidR="00017E6E" w:rsidRPr="00086E9E">
        <w:rPr>
          <w:rFonts w:ascii="Sylfaen" w:hAnsi="Sylfaen"/>
          <w:sz w:val="24"/>
        </w:rPr>
        <w:t> </w:t>
      </w:r>
      <w:r w:rsidR="00F11009" w:rsidRPr="00086E9E">
        <w:rPr>
          <w:rFonts w:ascii="Sylfaen" w:hAnsi="Sylfaen"/>
          <w:sz w:val="24"/>
        </w:rPr>
        <w:t>պատրաստված է խաղողի սպիրտացված քաղցուի (միստելի) ծավալի 14</w:t>
      </w:r>
      <w:r w:rsidR="00017E6E" w:rsidRPr="00086E9E">
        <w:rPr>
          <w:rFonts w:ascii="Sylfaen" w:hAnsi="Sylfaen"/>
          <w:sz w:val="24"/>
        </w:rPr>
        <w:t> </w:t>
      </w:r>
      <w:r w:rsidR="00F11009" w:rsidRPr="00086E9E">
        <w:rPr>
          <w:rFonts w:ascii="Sylfaen" w:hAnsi="Sylfaen"/>
          <w:sz w:val="24"/>
        </w:rPr>
        <w:t xml:space="preserve">տոկոսից ոչ պակաս շաքարի պարունակությամբ խաղողի քաղցուից՝ կրկնաթորված էթիլային սպիրտի </w:t>
      </w:r>
      <w:r w:rsidR="001A5E32">
        <w:rPr>
          <w:rFonts w:ascii="Sylfaen" w:hAnsi="Sylfaen"/>
          <w:sz w:val="24"/>
        </w:rPr>
        <w:t>և</w:t>
      </w:r>
      <w:r w:rsidR="00F11009" w:rsidRPr="00086E9E">
        <w:rPr>
          <w:rFonts w:ascii="Sylfaen" w:hAnsi="Sylfaen"/>
          <w:sz w:val="24"/>
        </w:rPr>
        <w:t xml:space="preserve"> (կամ) գինու թորվածքի ավելացմամբ.</w:t>
      </w:r>
    </w:p>
    <w:p w14:paraId="1512DA28" w14:textId="309D7D8D"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խմորման ենթարկված սպիրտացված մրգային քաղցու (խմորման ենթարկված սպիրտացված մրգային գինենյութ</w:t>
      </w:r>
      <w:r w:rsidR="00323B10" w:rsidRPr="00086E9E">
        <w:rPr>
          <w:rFonts w:ascii="Sylfaen" w:hAnsi="Sylfaen"/>
          <w:b/>
          <w:sz w:val="24"/>
        </w:rPr>
        <w:t>)՝</w:t>
      </w:r>
      <w:r w:rsidR="00323B10" w:rsidRPr="00086E9E">
        <w:rPr>
          <w:rFonts w:ascii="Sylfaen" w:hAnsi="Sylfaen"/>
          <w:sz w:val="24"/>
        </w:rPr>
        <w:t xml:space="preserve"> էթիլ</w:t>
      </w:r>
      <w:r w:rsidR="00E639BB" w:rsidRPr="00086E9E">
        <w:rPr>
          <w:rFonts w:ascii="Sylfaen" w:hAnsi="Sylfaen"/>
          <w:sz w:val="24"/>
        </w:rPr>
        <w:t>ային</w:t>
      </w:r>
      <w:r w:rsidR="00323B10" w:rsidRPr="00086E9E">
        <w:rPr>
          <w:rFonts w:ascii="Sylfaen" w:hAnsi="Sylfaen"/>
          <w:sz w:val="24"/>
        </w:rPr>
        <w:t xml:space="preserve"> սպիրտի 16 տոկոս ծավալային մասով</w:t>
      </w:r>
      <w:r w:rsidR="00E639BB" w:rsidRPr="00086E9E">
        <w:rPr>
          <w:rFonts w:ascii="Sylfaen" w:hAnsi="Sylfaen"/>
          <w:sz w:val="24"/>
        </w:rPr>
        <w:t xml:space="preserve"> կիսաֆաբրիկատ</w:t>
      </w:r>
      <w:r w:rsidR="00323B10" w:rsidRPr="00086E9E">
        <w:rPr>
          <w:rFonts w:ascii="Sylfaen" w:hAnsi="Sylfaen"/>
          <w:sz w:val="24"/>
        </w:rPr>
        <w:t>,</w:t>
      </w:r>
      <w:r w:rsidR="00E639BB" w:rsidRPr="00086E9E">
        <w:rPr>
          <w:rFonts w:ascii="Sylfaen" w:hAnsi="Sylfaen"/>
          <w:sz w:val="24"/>
        </w:rPr>
        <w:t xml:space="preserve"> որը</w:t>
      </w:r>
      <w:r w:rsidR="00323B10" w:rsidRPr="00086E9E">
        <w:rPr>
          <w:rFonts w:ascii="Sylfaen" w:hAnsi="Sylfaen"/>
          <w:sz w:val="24"/>
        </w:rPr>
        <w:t xml:space="preserve"> պատրաստված </w:t>
      </w:r>
      <w:r w:rsidR="00E639BB" w:rsidRPr="00086E9E">
        <w:rPr>
          <w:rFonts w:ascii="Sylfaen" w:hAnsi="Sylfaen"/>
          <w:sz w:val="24"/>
        </w:rPr>
        <w:t xml:space="preserve">է </w:t>
      </w:r>
      <w:r w:rsidR="00323B10" w:rsidRPr="00086E9E">
        <w:rPr>
          <w:rFonts w:ascii="Sylfaen" w:hAnsi="Sylfaen"/>
          <w:sz w:val="24"/>
        </w:rPr>
        <w:t>մրգային քաղցուի կամ մանրատած մրգերի սպիրտային խմորման արդյունքում՝ մինչ</w:t>
      </w:r>
      <w:r w:rsidR="001A5E32">
        <w:rPr>
          <w:rFonts w:ascii="Sylfaen" w:hAnsi="Sylfaen"/>
          <w:sz w:val="24"/>
        </w:rPr>
        <w:t>և</w:t>
      </w:r>
      <w:r w:rsidR="00323B10" w:rsidRPr="00086E9E">
        <w:rPr>
          <w:rFonts w:ascii="Sylfaen" w:hAnsi="Sylfaen"/>
          <w:sz w:val="24"/>
        </w:rPr>
        <w:t xml:space="preserve"> բնական թորման էթիլ</w:t>
      </w:r>
      <w:r w:rsidR="00D619BA" w:rsidRPr="00086E9E">
        <w:rPr>
          <w:rFonts w:ascii="Sylfaen" w:hAnsi="Sylfaen"/>
          <w:sz w:val="24"/>
        </w:rPr>
        <w:t>ային</w:t>
      </w:r>
      <w:r w:rsidR="00323B10" w:rsidRPr="00086E9E">
        <w:rPr>
          <w:rFonts w:ascii="Sylfaen" w:hAnsi="Sylfaen"/>
          <w:sz w:val="24"/>
        </w:rPr>
        <w:t xml:space="preserve"> սպիրտի 5 տոկոսից ոչ պակաս ծավալային մասը, հետագայում ավելացնելով կրկնաթորված էթիլ</w:t>
      </w:r>
      <w:r w:rsidR="00D619BA" w:rsidRPr="00086E9E">
        <w:rPr>
          <w:rFonts w:ascii="Sylfaen" w:hAnsi="Sylfaen"/>
          <w:sz w:val="24"/>
        </w:rPr>
        <w:t>ային</w:t>
      </w:r>
      <w:r w:rsidR="00323B10" w:rsidRPr="00086E9E">
        <w:rPr>
          <w:rFonts w:ascii="Sylfaen" w:hAnsi="Sylfaen"/>
          <w:sz w:val="24"/>
        </w:rPr>
        <w:t xml:space="preserve"> սպիրտ, մրգային կրկնաթորված</w:t>
      </w:r>
      <w:r w:rsidR="00D619BA" w:rsidRPr="00086E9E">
        <w:rPr>
          <w:rFonts w:ascii="Sylfaen" w:hAnsi="Sylfaen"/>
          <w:sz w:val="24"/>
        </w:rPr>
        <w:t xml:space="preserve"> թորվածք</w:t>
      </w:r>
      <w:r w:rsidR="00323B10" w:rsidRPr="00086E9E">
        <w:rPr>
          <w:rFonts w:ascii="Sylfaen" w:hAnsi="Sylfaen"/>
          <w:sz w:val="24"/>
        </w:rPr>
        <w:t xml:space="preserve">, մրգային թորվածք, նախատեսված է գինեգործական արտադրանքի տարբեր տեսակների արտադրության համար </w:t>
      </w:r>
      <w:r w:rsidR="001A5E32">
        <w:rPr>
          <w:rFonts w:ascii="Sylfaen" w:hAnsi="Sylfaen"/>
          <w:sz w:val="24"/>
        </w:rPr>
        <w:t>և</w:t>
      </w:r>
      <w:r w:rsidR="00323B10" w:rsidRPr="00086E9E">
        <w:rPr>
          <w:rFonts w:ascii="Sylfaen" w:hAnsi="Sylfaen"/>
          <w:sz w:val="24"/>
        </w:rPr>
        <w:t xml:space="preserve"> ենթակա չէ սպառողին որպես պատրաստի մթերք իրացնելու համար.</w:t>
      </w:r>
    </w:p>
    <w:p w14:paraId="0F47E43C" w14:textId="4594B0AB"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սպիրտացված մրգային քաղցու</w:t>
      </w:r>
      <w:r w:rsidR="00323B10" w:rsidRPr="00086E9E">
        <w:rPr>
          <w:rFonts w:ascii="Sylfaen" w:hAnsi="Sylfaen"/>
          <w:sz w:val="24"/>
        </w:rPr>
        <w:t>՝ էթիլ</w:t>
      </w:r>
      <w:r w:rsidR="00492F49" w:rsidRPr="00086E9E">
        <w:rPr>
          <w:rFonts w:ascii="Sylfaen" w:hAnsi="Sylfaen"/>
          <w:sz w:val="24"/>
        </w:rPr>
        <w:t>ային</w:t>
      </w:r>
      <w:r w:rsidR="00323B10" w:rsidRPr="00086E9E">
        <w:rPr>
          <w:rFonts w:ascii="Sylfaen" w:hAnsi="Sylfaen"/>
          <w:sz w:val="24"/>
        </w:rPr>
        <w:t xml:space="preserve"> սպիրտի 15-ից 25 տոկոս ծավալային մասով,</w:t>
      </w:r>
      <w:r w:rsidR="00492F49" w:rsidRPr="00086E9E">
        <w:rPr>
          <w:rFonts w:ascii="Sylfaen" w:hAnsi="Sylfaen"/>
          <w:sz w:val="24"/>
        </w:rPr>
        <w:t xml:space="preserve"> </w:t>
      </w:r>
      <w:r w:rsidR="00323B10" w:rsidRPr="00086E9E">
        <w:rPr>
          <w:rFonts w:ascii="Sylfaen" w:hAnsi="Sylfaen"/>
          <w:sz w:val="24"/>
        </w:rPr>
        <w:t>մրգային քաղցուից</w:t>
      </w:r>
      <w:r w:rsidR="00492F49" w:rsidRPr="00086E9E">
        <w:rPr>
          <w:rFonts w:ascii="Sylfaen" w:hAnsi="Sylfaen"/>
          <w:sz w:val="24"/>
        </w:rPr>
        <w:t xml:space="preserve"> պատրաստված կիսաֆաբրիկատ՝</w:t>
      </w:r>
      <w:r w:rsidR="00323B10" w:rsidRPr="00086E9E">
        <w:rPr>
          <w:rFonts w:ascii="Sylfaen" w:hAnsi="Sylfaen"/>
          <w:sz w:val="24"/>
        </w:rPr>
        <w:t xml:space="preserve"> </w:t>
      </w:r>
      <w:r w:rsidR="00492F49" w:rsidRPr="00086E9E">
        <w:rPr>
          <w:rFonts w:ascii="Sylfaen" w:hAnsi="Sylfaen"/>
          <w:sz w:val="24"/>
        </w:rPr>
        <w:t xml:space="preserve">կրկնաթորված </w:t>
      </w:r>
      <w:r w:rsidR="00323B10" w:rsidRPr="00086E9E">
        <w:rPr>
          <w:rFonts w:ascii="Sylfaen" w:hAnsi="Sylfaen"/>
          <w:sz w:val="24"/>
        </w:rPr>
        <w:t>էթիլ</w:t>
      </w:r>
      <w:r w:rsidR="00492F49" w:rsidRPr="00086E9E">
        <w:rPr>
          <w:rFonts w:ascii="Sylfaen" w:hAnsi="Sylfaen"/>
          <w:sz w:val="24"/>
        </w:rPr>
        <w:t>ային</w:t>
      </w:r>
      <w:r w:rsidR="00323B10" w:rsidRPr="00086E9E">
        <w:rPr>
          <w:rFonts w:ascii="Sylfaen" w:hAnsi="Sylfaen"/>
          <w:sz w:val="24"/>
        </w:rPr>
        <w:t xml:space="preserve"> սպիրտ</w:t>
      </w:r>
      <w:r w:rsidR="00492F49"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մրգային թորվածք</w:t>
      </w:r>
      <w:r w:rsidR="00492F49"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(կամ) մրգային կրկնաթորված</w:t>
      </w:r>
      <w:r w:rsidR="00492F49" w:rsidRPr="00086E9E">
        <w:rPr>
          <w:rFonts w:ascii="Sylfaen" w:hAnsi="Sylfaen"/>
          <w:sz w:val="24"/>
        </w:rPr>
        <w:t xml:space="preserve"> թորվածքի ավելացմամբ</w:t>
      </w:r>
      <w:r w:rsidR="00323B10" w:rsidRPr="00086E9E">
        <w:rPr>
          <w:rFonts w:ascii="Sylfaen" w:hAnsi="Sylfaen"/>
          <w:sz w:val="24"/>
        </w:rPr>
        <w:t>.</w:t>
      </w:r>
    </w:p>
    <w:p w14:paraId="540B9202"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խմորման ենթարկված մրգային գինենյութեր</w:t>
      </w:r>
      <w:r w:rsidR="00323B10" w:rsidRPr="00086E9E">
        <w:rPr>
          <w:rFonts w:ascii="Sylfaen" w:hAnsi="Sylfaen"/>
          <w:sz w:val="24"/>
        </w:rPr>
        <w:t>՝ սպիրտ պարունակող սննդային արտադրանք՝ 5-ից 8,5 տոկոս թնդության, պատրաստված մրգային քուսպը կամ թարմ մրգերից մրգային քաղցուն խմորման ենթարկելու միջոցով, ավելացնելով կամ չավելացնելով շաքար.</w:t>
      </w:r>
    </w:p>
    <w:p w14:paraId="5AED4A1D"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այլ հասկացություններ՝</w:t>
      </w:r>
      <w:r w:rsidR="007540CB" w:rsidRPr="00086E9E">
        <w:rPr>
          <w:rFonts w:ascii="Sylfaen" w:hAnsi="Sylfaen"/>
          <w:sz w:val="24"/>
        </w:rPr>
        <w:t xml:space="preserve"> </w:t>
      </w:r>
    </w:p>
    <w:p w14:paraId="5C41303F" w14:textId="288DF8A6" w:rsidR="00017E6E"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lastRenderedPageBreak/>
        <w:t>բուրավետացում</w:t>
      </w:r>
      <w:r w:rsidR="00323B10" w:rsidRPr="00086E9E">
        <w:rPr>
          <w:rFonts w:ascii="Sylfaen" w:hAnsi="Sylfaen"/>
          <w:sz w:val="24"/>
        </w:rPr>
        <w:t>՝ համաբուրավետ</w:t>
      </w:r>
      <w:r w:rsidR="00521F72" w:rsidRPr="00086E9E">
        <w:rPr>
          <w:rFonts w:ascii="Sylfaen" w:hAnsi="Sylfaen"/>
          <w:sz w:val="24"/>
        </w:rPr>
        <w:t>իչ</w:t>
      </w:r>
      <w:r w:rsidR="00424BB2" w:rsidRPr="00086E9E">
        <w:rPr>
          <w:rFonts w:ascii="Sylfaen" w:hAnsi="Sylfaen"/>
          <w:sz w:val="24"/>
        </w:rPr>
        <w:t xml:space="preserve"> նյութերի</w:t>
      </w:r>
      <w:r w:rsidR="00521F72" w:rsidRPr="00086E9E">
        <w:rPr>
          <w:rFonts w:ascii="Sylfaen" w:hAnsi="Sylfaen"/>
          <w:sz w:val="24"/>
        </w:rPr>
        <w:t>՝</w:t>
      </w:r>
      <w:r w:rsidR="00323B10" w:rsidRPr="00086E9E">
        <w:rPr>
          <w:rFonts w:ascii="Sylfaen" w:hAnsi="Sylfaen"/>
          <w:sz w:val="24"/>
        </w:rPr>
        <w:t xml:space="preserve"> այդ թվում նա</w:t>
      </w:r>
      <w:r w:rsidR="001A5E32">
        <w:rPr>
          <w:rFonts w:ascii="Sylfaen" w:hAnsi="Sylfaen"/>
          <w:sz w:val="24"/>
        </w:rPr>
        <w:t>և</w:t>
      </w:r>
      <w:r w:rsidR="00323B10" w:rsidRPr="00086E9E">
        <w:rPr>
          <w:rFonts w:ascii="Sylfaen" w:hAnsi="Sylfaen"/>
          <w:sz w:val="24"/>
        </w:rPr>
        <w:t xml:space="preserve"> բնական, նյութերի </w:t>
      </w:r>
      <w:r w:rsidR="001A5E32">
        <w:rPr>
          <w:rFonts w:ascii="Sylfaen" w:hAnsi="Sylfaen"/>
          <w:sz w:val="24"/>
        </w:rPr>
        <w:t>և</w:t>
      </w:r>
      <w:r w:rsidR="00323B10" w:rsidRPr="00086E9E">
        <w:rPr>
          <w:rFonts w:ascii="Sylfaen" w:hAnsi="Sylfaen"/>
          <w:sz w:val="24"/>
        </w:rPr>
        <w:t xml:space="preserve"> պատրաստուկների հավելման միջոցով ալկոհոլային արտադրանքին որոշակի բույր հաղորդելու համար նախատեսված տեխնոլոգիական եղանակ.</w:t>
      </w:r>
    </w:p>
    <w:p w14:paraId="4BE4C870" w14:textId="4062ED94"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ասամբլյաժ (բլենդինգ, </w:t>
      </w:r>
      <w:r w:rsidR="00DE5C2E" w:rsidRPr="00086E9E">
        <w:rPr>
          <w:rFonts w:ascii="Sylfaen" w:hAnsi="Sylfaen"/>
          <w:b/>
          <w:sz w:val="24"/>
        </w:rPr>
        <w:t>էգալիզացում)</w:t>
      </w:r>
      <w:r w:rsidR="00323B10" w:rsidRPr="00086E9E">
        <w:rPr>
          <w:rFonts w:ascii="Sylfaen" w:hAnsi="Sylfaen"/>
          <w:sz w:val="24"/>
        </w:rPr>
        <w:t xml:space="preserve">՝ ֆիզիկաքիմիական </w:t>
      </w:r>
      <w:r w:rsidR="001A5E32">
        <w:rPr>
          <w:rFonts w:ascii="Sylfaen" w:hAnsi="Sylfaen"/>
          <w:sz w:val="24"/>
        </w:rPr>
        <w:t>և</w:t>
      </w:r>
      <w:r w:rsidR="00323B10" w:rsidRPr="00086E9E">
        <w:rPr>
          <w:rFonts w:ascii="Sylfaen" w:hAnsi="Sylfaen"/>
          <w:sz w:val="24"/>
        </w:rPr>
        <w:t xml:space="preserve"> (կամ) զգայորոշման բնութագրերով տարբերվող նույն տեսակի ալկոհոլային արտադրանքի միախառնման տեխնոլոգիական գործընթաց, կազմությամբ միատարր՝ նույն տեսակի ալկոհոլային արտադրանք </w:t>
      </w:r>
      <w:r w:rsidRPr="00086E9E">
        <w:rPr>
          <w:rFonts w:ascii="Sylfaen" w:hAnsi="Sylfaen"/>
          <w:sz w:val="24"/>
        </w:rPr>
        <w:t>ստանալու</w:t>
      </w:r>
      <w:r w:rsidR="00323B10" w:rsidRPr="00086E9E">
        <w:rPr>
          <w:rFonts w:ascii="Sylfaen" w:hAnsi="Sylfaen"/>
          <w:sz w:val="24"/>
        </w:rPr>
        <w:t xml:space="preserve"> նպատակով.</w:t>
      </w:r>
    </w:p>
    <w:p w14:paraId="22EA4B94"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բազմաթորում</w:t>
      </w:r>
      <w:r w:rsidR="00323B10" w:rsidRPr="00086E9E">
        <w:rPr>
          <w:rFonts w:ascii="Sylfaen" w:hAnsi="Sylfaen"/>
          <w:b/>
          <w:sz w:val="24"/>
        </w:rPr>
        <w:t>`</w:t>
      </w:r>
      <w:r w:rsidR="00323B10" w:rsidRPr="00086E9E">
        <w:rPr>
          <w:rFonts w:ascii="Sylfaen" w:hAnsi="Sylfaen"/>
          <w:sz w:val="24"/>
        </w:rPr>
        <w:t xml:space="preserve"> խմորվող քաղցուից կրկնաթորված էթիլ</w:t>
      </w:r>
      <w:r w:rsidR="009543FA" w:rsidRPr="00086E9E">
        <w:rPr>
          <w:rFonts w:ascii="Sylfaen" w:hAnsi="Sylfaen"/>
          <w:sz w:val="24"/>
        </w:rPr>
        <w:t>ային</w:t>
      </w:r>
      <w:r w:rsidR="00323B10" w:rsidRPr="00086E9E">
        <w:rPr>
          <w:rFonts w:ascii="Sylfaen" w:hAnsi="Sylfaen"/>
          <w:sz w:val="24"/>
        </w:rPr>
        <w:t xml:space="preserve"> սպիրտի ստացման գործընթաց՝ բազմաթորման կայանքի միջոցով ուղեկցող ցնդող խառնուկներից </w:t>
      </w:r>
      <w:r w:rsidR="00BE11BD" w:rsidRPr="00086E9E">
        <w:rPr>
          <w:rFonts w:ascii="Sylfaen" w:hAnsi="Sylfaen"/>
          <w:sz w:val="24"/>
        </w:rPr>
        <w:t xml:space="preserve">դրա </w:t>
      </w:r>
      <w:r w:rsidR="00323B10" w:rsidRPr="00086E9E">
        <w:rPr>
          <w:rFonts w:ascii="Sylfaen" w:hAnsi="Sylfaen"/>
          <w:sz w:val="24"/>
        </w:rPr>
        <w:t>հետագա մաքրմամբ.</w:t>
      </w:r>
    </w:p>
    <w:p w14:paraId="11622CE8" w14:textId="11730F4A"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խմորման խառնուրդ</w:t>
      </w:r>
      <w:r w:rsidR="00323B10" w:rsidRPr="00086E9E">
        <w:rPr>
          <w:rFonts w:ascii="Sylfaen" w:hAnsi="Sylfaen"/>
          <w:b/>
          <w:sz w:val="24"/>
        </w:rPr>
        <w:t>՝</w:t>
      </w:r>
      <w:r w:rsidR="00323B10" w:rsidRPr="00086E9E">
        <w:rPr>
          <w:rFonts w:ascii="Sylfaen" w:hAnsi="Sylfaen"/>
          <w:sz w:val="24"/>
        </w:rPr>
        <w:t xml:space="preserve"> կիսաֆաբրիկատ, որը նախատեսված է </w:t>
      </w:r>
      <w:r w:rsidR="00DF48E3" w:rsidRPr="00086E9E">
        <w:rPr>
          <w:rFonts w:ascii="Sylfaen" w:hAnsi="Sylfaen"/>
          <w:sz w:val="24"/>
        </w:rPr>
        <w:t xml:space="preserve">ռեզերվուարային </w:t>
      </w:r>
      <w:r w:rsidR="00323B10" w:rsidRPr="00086E9E">
        <w:rPr>
          <w:rFonts w:ascii="Sylfaen" w:hAnsi="Sylfaen"/>
          <w:sz w:val="24"/>
        </w:rPr>
        <w:t xml:space="preserve">մեթոդով խաղուն գինի, խաղողի խաղուն շամպայն գինի </w:t>
      </w:r>
      <w:r w:rsidR="001A5E32">
        <w:rPr>
          <w:rFonts w:ascii="Sylfaen" w:hAnsi="Sylfaen"/>
          <w:sz w:val="24"/>
        </w:rPr>
        <w:t>և</w:t>
      </w:r>
      <w:r w:rsidR="00323B10" w:rsidRPr="00086E9E">
        <w:rPr>
          <w:rFonts w:ascii="Sylfaen" w:hAnsi="Sylfaen"/>
          <w:sz w:val="24"/>
        </w:rPr>
        <w:t xml:space="preserve"> մարգարտ</w:t>
      </w:r>
      <w:r w:rsidR="00C52DE2" w:rsidRPr="00086E9E">
        <w:rPr>
          <w:rFonts w:ascii="Sylfaen" w:hAnsi="Sylfaen"/>
          <w:sz w:val="24"/>
        </w:rPr>
        <w:t>ա</w:t>
      </w:r>
      <w:r w:rsidR="00323B10" w:rsidRPr="00086E9E">
        <w:rPr>
          <w:rFonts w:ascii="Sylfaen" w:hAnsi="Sylfaen"/>
          <w:sz w:val="24"/>
        </w:rPr>
        <w:t>յ</w:t>
      </w:r>
      <w:r w:rsidR="00C52DE2" w:rsidRPr="00086E9E">
        <w:rPr>
          <w:rFonts w:ascii="Sylfaen" w:hAnsi="Sylfaen"/>
          <w:sz w:val="24"/>
        </w:rPr>
        <w:t>ին</w:t>
      </w:r>
      <w:r w:rsidR="00323B10" w:rsidRPr="00086E9E">
        <w:rPr>
          <w:rFonts w:ascii="Sylfaen" w:hAnsi="Sylfaen"/>
          <w:sz w:val="24"/>
        </w:rPr>
        <w:t xml:space="preserve"> </w:t>
      </w:r>
      <w:r w:rsidR="00D14B62" w:rsidRPr="00086E9E">
        <w:rPr>
          <w:rFonts w:ascii="Sylfaen" w:hAnsi="Sylfaen"/>
          <w:sz w:val="24"/>
        </w:rPr>
        <w:t xml:space="preserve">խաղուն </w:t>
      </w:r>
      <w:r w:rsidR="00323B10" w:rsidRPr="00086E9E">
        <w:rPr>
          <w:rFonts w:ascii="Sylfaen" w:hAnsi="Sylfaen"/>
          <w:sz w:val="24"/>
        </w:rPr>
        <w:t xml:space="preserve">գինի պատրաստելիս երկրորդային խմորման համար </w:t>
      </w:r>
      <w:r w:rsidR="001A5E32">
        <w:rPr>
          <w:rFonts w:ascii="Sylfaen" w:hAnsi="Sylfaen"/>
          <w:sz w:val="24"/>
        </w:rPr>
        <w:t>և</w:t>
      </w:r>
      <w:r w:rsidR="00323B10" w:rsidRPr="00086E9E">
        <w:rPr>
          <w:rFonts w:ascii="Sylfaen" w:hAnsi="Sylfaen"/>
          <w:sz w:val="24"/>
        </w:rPr>
        <w:t xml:space="preserve">, որը պատրաստված է տիրաժային (ռեզերվուարային) լիկյորի </w:t>
      </w:r>
      <w:r w:rsidR="001A5E32">
        <w:rPr>
          <w:rFonts w:ascii="Sylfaen" w:hAnsi="Sylfaen"/>
          <w:sz w:val="24"/>
        </w:rPr>
        <w:t>և</w:t>
      </w:r>
      <w:r w:rsidR="00323B10" w:rsidRPr="00086E9E">
        <w:rPr>
          <w:rFonts w:ascii="Sylfaen" w:hAnsi="Sylfaen"/>
          <w:sz w:val="24"/>
        </w:rPr>
        <w:t xml:space="preserve"> խմորասնկերի մաքուր կուլտուրայի մերանի հավելմամբ զտում անցած՝ գինենյութի մշակված </w:t>
      </w:r>
      <w:r w:rsidR="00BB2A04" w:rsidRPr="00086E9E">
        <w:rPr>
          <w:rFonts w:ascii="Sylfaen" w:hAnsi="Sylfaen"/>
          <w:sz w:val="24"/>
        </w:rPr>
        <w:t>տարախառնուրդներից (</w:t>
      </w:r>
      <w:r w:rsidR="00323B10" w:rsidRPr="00086E9E">
        <w:rPr>
          <w:rFonts w:ascii="Sylfaen" w:hAnsi="Sylfaen"/>
          <w:sz w:val="24"/>
        </w:rPr>
        <w:t>կուպաժներից</w:t>
      </w:r>
      <w:r w:rsidR="00BB2A04" w:rsidRPr="00086E9E">
        <w:rPr>
          <w:rFonts w:ascii="Sylfaen" w:hAnsi="Sylfaen"/>
          <w:sz w:val="24"/>
        </w:rPr>
        <w:t>)</w:t>
      </w:r>
      <w:r w:rsidR="00323B10" w:rsidRPr="00086E9E">
        <w:rPr>
          <w:rFonts w:ascii="Sylfaen" w:hAnsi="Sylfaen"/>
          <w:sz w:val="24"/>
        </w:rPr>
        <w:t>.</w:t>
      </w:r>
    </w:p>
    <w:p w14:paraId="7E618656"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խաղող</w:t>
      </w:r>
      <w:r w:rsidR="00323B10" w:rsidRPr="00086E9E">
        <w:rPr>
          <w:rFonts w:ascii="Sylfaen" w:hAnsi="Sylfaen"/>
          <w:b/>
          <w:sz w:val="24"/>
        </w:rPr>
        <w:t>՝</w:t>
      </w:r>
      <w:r w:rsidR="00323B10" w:rsidRPr="00086E9E">
        <w:rPr>
          <w:rFonts w:ascii="Sylfaen" w:hAnsi="Sylfaen"/>
          <w:sz w:val="24"/>
        </w:rPr>
        <w:t xml:space="preserve"> Vitis vinifera տեսակին պատկանող կամ Vitis vinifera տեսակի խաղողի սորտերի՝ </w:t>
      </w:r>
      <w:r w:rsidR="000303FD" w:rsidRPr="00086E9E">
        <w:rPr>
          <w:rFonts w:ascii="Sylfaen" w:hAnsi="Sylfaen"/>
          <w:sz w:val="24"/>
        </w:rPr>
        <w:t xml:space="preserve">Vitis ցեղատեսակի </w:t>
      </w:r>
      <w:r w:rsidR="00323B10" w:rsidRPr="00086E9E">
        <w:rPr>
          <w:rFonts w:ascii="Sylfaen" w:hAnsi="Sylfaen"/>
          <w:sz w:val="24"/>
        </w:rPr>
        <w:t>այլ սորտերի հետ խաչասերումից առաջացող խաղողի որթի պտուղներ, որոնք տեխնիկական հասունության փուլում կամ մի փոքր թառամեցված</w:t>
      </w:r>
      <w:r w:rsidR="00CC33F6" w:rsidRPr="00086E9E">
        <w:rPr>
          <w:rFonts w:ascii="Sylfaen" w:hAnsi="Sylfaen"/>
          <w:sz w:val="24"/>
        </w:rPr>
        <w:t xml:space="preserve"> վիճակում</w:t>
      </w:r>
      <w:r w:rsidR="00323B10" w:rsidRPr="00086E9E">
        <w:rPr>
          <w:rFonts w:ascii="Sylfaen" w:hAnsi="Sylfaen"/>
          <w:sz w:val="24"/>
        </w:rPr>
        <w:t xml:space="preserve"> օգտագործվում են գինեգործական արտադրանքի պատրաստման համար, ունակ են սպիրտային խմորման.</w:t>
      </w:r>
    </w:p>
    <w:p w14:paraId="7E6B8B12" w14:textId="132B3FD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նախապատրաստված (</w:t>
      </w:r>
      <w:r w:rsidR="00622FC1" w:rsidRPr="00086E9E">
        <w:rPr>
          <w:rFonts w:ascii="Sylfaen" w:hAnsi="Sylfaen"/>
          <w:b/>
          <w:sz w:val="24"/>
        </w:rPr>
        <w:t>մշակման ենթարկված</w:t>
      </w:r>
      <w:r w:rsidRPr="00086E9E">
        <w:rPr>
          <w:rFonts w:ascii="Sylfaen" w:hAnsi="Sylfaen"/>
          <w:b/>
          <w:sz w:val="24"/>
        </w:rPr>
        <w:t>) ջուր</w:t>
      </w:r>
      <w:r w:rsidR="00323B10" w:rsidRPr="00086E9E">
        <w:rPr>
          <w:rFonts w:ascii="Sylfaen" w:hAnsi="Sylfaen"/>
          <w:sz w:val="24"/>
        </w:rPr>
        <w:t xml:space="preserve">` սույն </w:t>
      </w:r>
      <w:r w:rsidR="00D17DED" w:rsidRPr="00086E9E">
        <w:rPr>
          <w:rFonts w:ascii="Sylfaen" w:hAnsi="Sylfaen"/>
          <w:sz w:val="24"/>
        </w:rPr>
        <w:t>տ</w:t>
      </w:r>
      <w:r w:rsidR="00323B10" w:rsidRPr="00086E9E">
        <w:rPr>
          <w:rFonts w:ascii="Sylfaen" w:hAnsi="Sylfaen"/>
          <w:sz w:val="24"/>
        </w:rPr>
        <w:t xml:space="preserve">եխնիկական կանոնակարգի </w:t>
      </w:r>
      <w:r w:rsidR="00D17DED" w:rsidRPr="00086E9E">
        <w:rPr>
          <w:rFonts w:ascii="Sylfaen" w:hAnsi="Sylfaen"/>
          <w:sz w:val="24"/>
        </w:rPr>
        <w:t xml:space="preserve">թիվ </w:t>
      </w:r>
      <w:r w:rsidR="00323B10" w:rsidRPr="00086E9E">
        <w:rPr>
          <w:rFonts w:ascii="Sylfaen" w:hAnsi="Sylfaen"/>
          <w:sz w:val="24"/>
        </w:rPr>
        <w:t>2 հավելվածի 6-րդ աղյուսակով սահմանված</w:t>
      </w:r>
      <w:r w:rsidR="00D17DED" w:rsidRPr="00086E9E">
        <w:rPr>
          <w:rFonts w:ascii="Sylfaen" w:hAnsi="Sylfaen"/>
          <w:sz w:val="24"/>
        </w:rPr>
        <w:t>՝</w:t>
      </w:r>
      <w:r w:rsidR="00323B10" w:rsidRPr="00086E9E">
        <w:rPr>
          <w:rFonts w:ascii="Sylfaen" w:hAnsi="Sylfaen"/>
          <w:sz w:val="24"/>
        </w:rPr>
        <w:t xml:space="preserve"> հանքային </w:t>
      </w:r>
      <w:r w:rsidR="001A5E32">
        <w:rPr>
          <w:rFonts w:ascii="Sylfaen" w:hAnsi="Sylfaen"/>
          <w:sz w:val="24"/>
        </w:rPr>
        <w:t>և</w:t>
      </w:r>
      <w:r w:rsidR="00323B10" w:rsidRPr="00086E9E">
        <w:rPr>
          <w:rFonts w:ascii="Sylfaen" w:hAnsi="Sylfaen"/>
          <w:sz w:val="24"/>
        </w:rPr>
        <w:t xml:space="preserve"> օրգանական նյութերի պարունակության մակարդակով ջուր, որը ենթարկվել է խմելու ջրի փափկացման, ապահանքայնացման, հոտազերծման, աղազերծման, </w:t>
      </w:r>
      <w:r w:rsidR="00D17DED" w:rsidRPr="00086E9E">
        <w:rPr>
          <w:rFonts w:ascii="Sylfaen" w:hAnsi="Sylfaen"/>
          <w:sz w:val="24"/>
        </w:rPr>
        <w:t xml:space="preserve">երկաթազերծման, </w:t>
      </w:r>
      <w:r w:rsidR="00323B10" w:rsidRPr="00086E9E">
        <w:rPr>
          <w:rFonts w:ascii="Sylfaen" w:hAnsi="Sylfaen"/>
          <w:sz w:val="24"/>
        </w:rPr>
        <w:t xml:space="preserve">զտման </w:t>
      </w:r>
      <w:r w:rsidR="001A5E32">
        <w:rPr>
          <w:rFonts w:ascii="Sylfaen" w:hAnsi="Sylfaen"/>
          <w:sz w:val="24"/>
        </w:rPr>
        <w:t>և</w:t>
      </w:r>
      <w:r w:rsidR="00323B10" w:rsidRPr="00086E9E">
        <w:rPr>
          <w:rFonts w:ascii="Sylfaen" w:hAnsi="Sylfaen"/>
          <w:sz w:val="24"/>
        </w:rPr>
        <w:t xml:space="preserve"> այլ եղանակներով նախապատրաստման: Թույլատրվում է ջրի նախապատրաստման տարբեր եղանակների միաժամանակյա </w:t>
      </w:r>
      <w:r w:rsidR="001C5BA1" w:rsidRPr="00086E9E">
        <w:rPr>
          <w:rFonts w:ascii="Sylfaen" w:hAnsi="Sylfaen"/>
          <w:sz w:val="24"/>
        </w:rPr>
        <w:t>կիրառում</w:t>
      </w:r>
      <w:r w:rsidR="00323B10" w:rsidRPr="00086E9E">
        <w:rPr>
          <w:rFonts w:ascii="Sylfaen" w:hAnsi="Sylfaen"/>
          <w:sz w:val="24"/>
        </w:rPr>
        <w:t>.</w:t>
      </w:r>
    </w:p>
    <w:p w14:paraId="7EC33F3A" w14:textId="1F4CCD22"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հատուկ նախապատրաստված (</w:t>
      </w:r>
      <w:r w:rsidR="00622FC1" w:rsidRPr="00086E9E">
        <w:rPr>
          <w:rFonts w:ascii="Sylfaen" w:hAnsi="Sylfaen"/>
          <w:b/>
          <w:sz w:val="24"/>
        </w:rPr>
        <w:t>մշակման ենթարկված</w:t>
      </w:r>
      <w:r w:rsidRPr="00086E9E">
        <w:rPr>
          <w:rFonts w:ascii="Sylfaen" w:hAnsi="Sylfaen"/>
          <w:b/>
          <w:sz w:val="24"/>
        </w:rPr>
        <w:t>) ջուր</w:t>
      </w:r>
      <w:r w:rsidR="00323B10" w:rsidRPr="00086E9E">
        <w:rPr>
          <w:rFonts w:ascii="Sylfaen" w:hAnsi="Sylfaen"/>
          <w:sz w:val="24"/>
        </w:rPr>
        <w:t xml:space="preserve">՝ ապրանքի ծագման վայրի </w:t>
      </w:r>
      <w:r w:rsidR="00EC2C52" w:rsidRPr="00086E9E">
        <w:rPr>
          <w:rFonts w:ascii="Sylfaen" w:hAnsi="Sylfaen"/>
          <w:sz w:val="24"/>
        </w:rPr>
        <w:t>պաշտպա</w:t>
      </w:r>
      <w:r w:rsidR="005F6327" w:rsidRPr="00086E9E">
        <w:rPr>
          <w:rFonts w:ascii="Sylfaen" w:hAnsi="Sylfaen"/>
          <w:sz w:val="24"/>
        </w:rPr>
        <w:t>ն</w:t>
      </w:r>
      <w:r w:rsidR="00EC2C52" w:rsidRPr="00086E9E">
        <w:rPr>
          <w:rFonts w:ascii="Sylfaen" w:hAnsi="Sylfaen"/>
          <w:sz w:val="24"/>
        </w:rPr>
        <w:t>ված անվանմամբ</w:t>
      </w:r>
      <w:r w:rsidR="00323B10" w:rsidRPr="00086E9E">
        <w:rPr>
          <w:rFonts w:ascii="Sylfaen" w:hAnsi="Sylfaen"/>
          <w:sz w:val="24"/>
        </w:rPr>
        <w:t xml:space="preserve"> ալկոհոլային արտադրանքի արտադրության մեջ կիրառվող </w:t>
      </w:r>
      <w:r w:rsidR="001A5E32">
        <w:rPr>
          <w:rFonts w:ascii="Sylfaen" w:hAnsi="Sylfaen"/>
          <w:sz w:val="24"/>
        </w:rPr>
        <w:t>և</w:t>
      </w:r>
      <w:r w:rsidR="00323B10" w:rsidRPr="00086E9E">
        <w:rPr>
          <w:rFonts w:ascii="Sylfaen" w:hAnsi="Sylfaen"/>
          <w:sz w:val="24"/>
        </w:rPr>
        <w:t xml:space="preserve"> մտավոր սեփականության ոլորտում անդամ պետության օրենսդրությանը համապատասխան սահմանված կարգով գրանցված տեխնոլոգիայի համաձայն լրացուցիչ մշակում անցած՝ նախապատրաստված (</w:t>
      </w:r>
      <w:r w:rsidR="00622FC1" w:rsidRPr="00086E9E">
        <w:rPr>
          <w:rFonts w:ascii="Sylfaen" w:hAnsi="Sylfaen"/>
          <w:sz w:val="24"/>
        </w:rPr>
        <w:t>մշակման ենթարկված</w:t>
      </w:r>
      <w:r w:rsidR="00323B10" w:rsidRPr="00086E9E">
        <w:rPr>
          <w:rFonts w:ascii="Sylfaen" w:hAnsi="Sylfaen"/>
          <w:sz w:val="24"/>
        </w:rPr>
        <w:t>) ջուր.</w:t>
      </w:r>
    </w:p>
    <w:p w14:paraId="235D807E" w14:textId="509EB15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հնեցում, հասունացում</w:t>
      </w:r>
      <w:r w:rsidR="00323B10" w:rsidRPr="00086E9E">
        <w:rPr>
          <w:rFonts w:ascii="Sylfaen" w:hAnsi="Sylfaen"/>
          <w:sz w:val="24"/>
        </w:rPr>
        <w:t>՝ տեխնոլոգիական հրահանգներով սահմանված այնպիսի ժամանակահատվածում</w:t>
      </w:r>
      <w:r w:rsidR="00D730AE" w:rsidRPr="00086E9E">
        <w:rPr>
          <w:rFonts w:ascii="Sylfaen" w:hAnsi="Sylfaen"/>
          <w:sz w:val="24"/>
        </w:rPr>
        <w:t>՝</w:t>
      </w:r>
      <w:r w:rsidR="00323B10" w:rsidRPr="00086E9E">
        <w:rPr>
          <w:rFonts w:ascii="Sylfaen" w:hAnsi="Sylfaen"/>
          <w:sz w:val="24"/>
        </w:rPr>
        <w:t xml:space="preserve"> </w:t>
      </w:r>
      <w:r w:rsidR="005E792A" w:rsidRPr="00086E9E">
        <w:rPr>
          <w:rFonts w:ascii="Sylfaen" w:hAnsi="Sylfaen"/>
          <w:sz w:val="24"/>
        </w:rPr>
        <w:t xml:space="preserve">կարգավորվող պայմաններում ալկոհոլային արտադրանքը </w:t>
      </w:r>
      <w:r w:rsidR="00323B10" w:rsidRPr="00086E9E">
        <w:rPr>
          <w:rFonts w:ascii="Sylfaen" w:hAnsi="Sylfaen"/>
          <w:sz w:val="24"/>
        </w:rPr>
        <w:t>պահ</w:t>
      </w:r>
      <w:r w:rsidR="005E792A" w:rsidRPr="00086E9E">
        <w:rPr>
          <w:rFonts w:ascii="Sylfaen" w:hAnsi="Sylfaen"/>
          <w:sz w:val="24"/>
        </w:rPr>
        <w:t xml:space="preserve">պանելու </w:t>
      </w:r>
      <w:r w:rsidR="00323B10" w:rsidRPr="00086E9E">
        <w:rPr>
          <w:rFonts w:ascii="Sylfaen" w:hAnsi="Sylfaen"/>
          <w:sz w:val="24"/>
        </w:rPr>
        <w:t xml:space="preserve">տեխնոլոգիական եղանակ, որի ընթացքում ապահովվում է ֆիզիկաքիմիական, կենսաքիմիական կամ մանրէաբանական կերպափոխությունների ընթանալը, որոնց արդյունքում ալկոհոլային արտադրանքը ձեռք է բերում նոր հատկություններ </w:t>
      </w:r>
      <w:r w:rsidR="001A5E32">
        <w:rPr>
          <w:rFonts w:ascii="Sylfaen" w:hAnsi="Sylfaen"/>
          <w:sz w:val="24"/>
        </w:rPr>
        <w:t>և</w:t>
      </w:r>
      <w:r w:rsidR="00323B10" w:rsidRPr="00086E9E">
        <w:rPr>
          <w:rFonts w:ascii="Sylfaen" w:hAnsi="Sylfaen"/>
          <w:sz w:val="24"/>
        </w:rPr>
        <w:t xml:space="preserve"> բնութագրեր.</w:t>
      </w:r>
    </w:p>
    <w:p w14:paraId="55173551" w14:textId="4F1B9B7B"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ալկոհոլային արտադրանքը շրջանառության մեջ դնելը</w:t>
      </w:r>
      <w:r w:rsidR="00323B10" w:rsidRPr="00086E9E">
        <w:rPr>
          <w:rFonts w:ascii="Sylfaen" w:hAnsi="Sylfaen"/>
          <w:sz w:val="24"/>
        </w:rPr>
        <w:t xml:space="preserve">՝ անհատույց </w:t>
      </w:r>
      <w:r w:rsidR="001A5E32">
        <w:rPr>
          <w:rFonts w:ascii="Sylfaen" w:hAnsi="Sylfaen"/>
          <w:sz w:val="24"/>
        </w:rPr>
        <w:t>և</w:t>
      </w:r>
      <w:r w:rsidR="00323B10" w:rsidRPr="00086E9E">
        <w:rPr>
          <w:rFonts w:ascii="Sylfaen" w:hAnsi="Sylfaen"/>
          <w:sz w:val="24"/>
        </w:rPr>
        <w:t xml:space="preserve"> հատուցելի հիմքով՝ կոմերցիոն գործունեության ընթացքում անդամ պետությունների տարածքում տարածման նպատակով ալկոհոլային արտադրանքի մատակարարում կամ ներմուծում (այդ թվում</w:t>
      </w:r>
      <w:r w:rsidR="00C4221D" w:rsidRPr="00086E9E">
        <w:rPr>
          <w:rFonts w:ascii="Sylfaen" w:hAnsi="Sylfaen"/>
          <w:sz w:val="24"/>
        </w:rPr>
        <w:t>`</w:t>
      </w:r>
      <w:r w:rsidR="00323B10" w:rsidRPr="00086E9E">
        <w:rPr>
          <w:rFonts w:ascii="Sylfaen" w:hAnsi="Sylfaen"/>
          <w:sz w:val="24"/>
        </w:rPr>
        <w:t xml:space="preserve"> առաքում արտադրողի պահեստից կամ բեռնառաքում առանց պահեստավորման).</w:t>
      </w:r>
    </w:p>
    <w:p w14:paraId="76655291" w14:textId="40F896EF"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աշխարհագրական նշում</w:t>
      </w:r>
      <w:r w:rsidR="00323B10" w:rsidRPr="00086E9E">
        <w:rPr>
          <w:rFonts w:ascii="Sylfaen" w:hAnsi="Sylfaen"/>
          <w:sz w:val="24"/>
        </w:rPr>
        <w:t>՝</w:t>
      </w:r>
      <w:r w:rsidR="00B8213D" w:rsidRPr="00086E9E">
        <w:rPr>
          <w:rFonts w:ascii="Sylfaen" w:hAnsi="Sylfaen"/>
          <w:sz w:val="24"/>
        </w:rPr>
        <w:t xml:space="preserve"> </w:t>
      </w:r>
      <w:r w:rsidR="00323B10" w:rsidRPr="00086E9E">
        <w:rPr>
          <w:rFonts w:ascii="Sylfaen" w:hAnsi="Sylfaen"/>
          <w:sz w:val="24"/>
        </w:rPr>
        <w:t>նշում, որը նույնականացնում է ալկոհոլային արտադրանքը</w:t>
      </w:r>
      <w:r w:rsidR="00E306A1" w:rsidRPr="00086E9E">
        <w:rPr>
          <w:rFonts w:ascii="Sylfaen" w:hAnsi="Sylfaen"/>
          <w:sz w:val="24"/>
        </w:rPr>
        <w:t xml:space="preserve"> որպես</w:t>
      </w:r>
      <w:r w:rsidR="00323B10" w:rsidRPr="00086E9E">
        <w:rPr>
          <w:rFonts w:ascii="Sylfaen" w:hAnsi="Sylfaen"/>
          <w:sz w:val="24"/>
        </w:rPr>
        <w:t xml:space="preserve"> անդամ պետության տարածքից կամ այդ տարածքի շրջանից կամ տեղանքից ծագող, ինչպես նա</w:t>
      </w:r>
      <w:r w:rsidR="001A5E32">
        <w:rPr>
          <w:rFonts w:ascii="Sylfaen" w:hAnsi="Sylfaen"/>
          <w:sz w:val="24"/>
        </w:rPr>
        <w:t>և</w:t>
      </w:r>
      <w:r w:rsidR="00323B10" w:rsidRPr="00086E9E">
        <w:rPr>
          <w:rFonts w:ascii="Sylfaen" w:hAnsi="Sylfaen"/>
          <w:sz w:val="24"/>
        </w:rPr>
        <w:t xml:space="preserve"> որպես այլ </w:t>
      </w:r>
      <w:r w:rsidR="00200F1F" w:rsidRPr="00086E9E">
        <w:rPr>
          <w:rFonts w:ascii="Sylfaen" w:hAnsi="Sylfaen"/>
          <w:sz w:val="24"/>
        </w:rPr>
        <w:t>աշխարհ</w:t>
      </w:r>
      <w:r w:rsidR="0023651D" w:rsidRPr="00086E9E">
        <w:rPr>
          <w:rFonts w:ascii="Sylfaen" w:hAnsi="Sylfaen"/>
          <w:sz w:val="24"/>
        </w:rPr>
        <w:t xml:space="preserve">ամասերի </w:t>
      </w:r>
      <w:r w:rsidR="00323B10" w:rsidRPr="00086E9E">
        <w:rPr>
          <w:rFonts w:ascii="Sylfaen" w:hAnsi="Sylfaen"/>
          <w:sz w:val="24"/>
        </w:rPr>
        <w:t>արտադրանք, որտեղ ալկոհոլային արտադրանքի կոնկրետ որակը, համբավը կամ այլ բնութագրեր զգալի</w:t>
      </w:r>
      <w:r w:rsidR="00421AAA" w:rsidRPr="00086E9E">
        <w:rPr>
          <w:rFonts w:ascii="Sylfaen" w:hAnsi="Sylfaen"/>
          <w:sz w:val="24"/>
        </w:rPr>
        <w:t>որեն</w:t>
      </w:r>
      <w:r w:rsidR="00323B10" w:rsidRPr="00086E9E">
        <w:rPr>
          <w:rFonts w:ascii="Sylfaen" w:hAnsi="Sylfaen"/>
          <w:sz w:val="24"/>
        </w:rPr>
        <w:t xml:space="preserve"> կապված են դրա աշխարհագրական ծագման հետ.</w:t>
      </w:r>
    </w:p>
    <w:p w14:paraId="281D8554"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էթիլային սպիրտի գլխավոր ֆրակցիա</w:t>
      </w:r>
      <w:r w:rsidR="00323B10" w:rsidRPr="00086E9E">
        <w:rPr>
          <w:rFonts w:ascii="Sylfaen" w:hAnsi="Sylfaen"/>
          <w:sz w:val="24"/>
        </w:rPr>
        <w:t xml:space="preserve">՝ խմորվող քաղցուի </w:t>
      </w:r>
      <w:r w:rsidR="009B1EC4" w:rsidRPr="00086E9E">
        <w:rPr>
          <w:rFonts w:ascii="Sylfaen" w:hAnsi="Sylfaen"/>
          <w:sz w:val="24"/>
        </w:rPr>
        <w:t xml:space="preserve">բազմաթորման կամ </w:t>
      </w:r>
      <w:r w:rsidR="00323B10" w:rsidRPr="00086E9E">
        <w:rPr>
          <w:rFonts w:ascii="Sylfaen" w:hAnsi="Sylfaen"/>
          <w:sz w:val="24"/>
        </w:rPr>
        <w:t>ցնդող օրգանական խառնուկների բարձր կոնցենտրացիա պարունակող էթիլ</w:t>
      </w:r>
      <w:r w:rsidR="009B1EC4" w:rsidRPr="00086E9E">
        <w:rPr>
          <w:rFonts w:ascii="Sylfaen" w:hAnsi="Sylfaen"/>
          <w:sz w:val="24"/>
        </w:rPr>
        <w:t>ային</w:t>
      </w:r>
      <w:r w:rsidR="00323B10" w:rsidRPr="00086E9E">
        <w:rPr>
          <w:rFonts w:ascii="Sylfaen" w:hAnsi="Sylfaen"/>
          <w:sz w:val="24"/>
        </w:rPr>
        <w:t xml:space="preserve"> սպիրտ</w:t>
      </w:r>
      <w:r w:rsidR="009B1EC4" w:rsidRPr="00086E9E">
        <w:rPr>
          <w:rFonts w:ascii="Sylfaen" w:hAnsi="Sylfaen"/>
          <w:sz w:val="24"/>
        </w:rPr>
        <w:t>ահումքի</w:t>
      </w:r>
      <w:r w:rsidR="00323B10" w:rsidRPr="00086E9E">
        <w:rPr>
          <w:rFonts w:ascii="Sylfaen" w:hAnsi="Sylfaen"/>
          <w:sz w:val="24"/>
        </w:rPr>
        <w:t xml:space="preserve"> կրկնաթորման ժամանակ առաջացող՝ սպիրտի արտադրության կողմնակի արգասիք.</w:t>
      </w:r>
    </w:p>
    <w:p w14:paraId="0F90BCB6" w14:textId="3BE8FDC7" w:rsidR="00017E6E"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գարեջրային խմորասնկեր</w:t>
      </w:r>
      <w:r w:rsidR="00323B10" w:rsidRPr="00086E9E">
        <w:rPr>
          <w:rFonts w:ascii="Sylfaen" w:hAnsi="Sylfaen"/>
          <w:sz w:val="24"/>
        </w:rPr>
        <w:t xml:space="preserve">՝ Saccharomycetaceae ընտանիքին </w:t>
      </w:r>
      <w:r w:rsidR="001A5E32">
        <w:rPr>
          <w:rFonts w:ascii="Sylfaen" w:hAnsi="Sylfaen"/>
          <w:sz w:val="24"/>
        </w:rPr>
        <w:t>և</w:t>
      </w:r>
      <w:r w:rsidR="00323B10" w:rsidRPr="00086E9E">
        <w:rPr>
          <w:rFonts w:ascii="Sylfaen" w:hAnsi="Sylfaen"/>
          <w:sz w:val="24"/>
        </w:rPr>
        <w:t xml:space="preserve"> Saccharomyces carlsbergensis </w:t>
      </w:r>
      <w:r w:rsidR="001A5E32">
        <w:rPr>
          <w:rFonts w:ascii="Sylfaen" w:hAnsi="Sylfaen"/>
          <w:sz w:val="24"/>
        </w:rPr>
        <w:t>և</w:t>
      </w:r>
      <w:r w:rsidR="00323B10" w:rsidRPr="00086E9E">
        <w:rPr>
          <w:rFonts w:ascii="Sylfaen" w:hAnsi="Sylfaen"/>
          <w:sz w:val="24"/>
        </w:rPr>
        <w:t xml:space="preserve"> Saccharomyces cerevisiae </w:t>
      </w:r>
      <w:r w:rsidR="00203B8F" w:rsidRPr="00086E9E">
        <w:rPr>
          <w:rFonts w:ascii="Sylfaen" w:hAnsi="Sylfaen"/>
          <w:sz w:val="24"/>
        </w:rPr>
        <w:t>ցեղա</w:t>
      </w:r>
      <w:r w:rsidR="00323B10" w:rsidRPr="00086E9E">
        <w:rPr>
          <w:rFonts w:ascii="Sylfaen" w:hAnsi="Sylfaen"/>
          <w:sz w:val="24"/>
        </w:rPr>
        <w:t>տեսակին պատկանող խմորասնկեր.</w:t>
      </w:r>
    </w:p>
    <w:p w14:paraId="3EA459C0"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խմորասնկային մեր</w:t>
      </w:r>
      <w:r w:rsidR="00967A83" w:rsidRPr="00086E9E">
        <w:rPr>
          <w:rFonts w:ascii="Sylfaen" w:hAnsi="Sylfaen"/>
          <w:b/>
          <w:sz w:val="24"/>
        </w:rPr>
        <w:t>ան</w:t>
      </w:r>
      <w:r w:rsidR="00323B10" w:rsidRPr="00086E9E">
        <w:rPr>
          <w:rFonts w:ascii="Sylfaen" w:hAnsi="Sylfaen"/>
          <w:sz w:val="24"/>
        </w:rPr>
        <w:t xml:space="preserve">՝ խմորման համար </w:t>
      </w:r>
      <w:r w:rsidR="00541339" w:rsidRPr="00086E9E">
        <w:rPr>
          <w:rFonts w:ascii="Sylfaen" w:hAnsi="Sylfaen"/>
          <w:sz w:val="24"/>
        </w:rPr>
        <w:t xml:space="preserve">մատակարարվող </w:t>
      </w:r>
      <w:r w:rsidR="00323B10" w:rsidRPr="00086E9E">
        <w:rPr>
          <w:rFonts w:ascii="Sylfaen" w:hAnsi="Sylfaen"/>
          <w:sz w:val="24"/>
        </w:rPr>
        <w:t>քաղցուի կամ քուսպի ածխաջրերի խմորման համար բավարար քանակությամբ խմորասնկերի մաքուր կուլտուրայի ակտիվ բջիջների կենսազանգված.</w:t>
      </w:r>
    </w:p>
    <w:p w14:paraId="4213E71A" w14:textId="1EE909FE"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մաքուր կուլտուրայի խմորասնկեր</w:t>
      </w:r>
      <w:r w:rsidR="00323B10" w:rsidRPr="00086E9E">
        <w:rPr>
          <w:rFonts w:ascii="Sylfaen" w:hAnsi="Sylfaen"/>
          <w:b/>
          <w:sz w:val="24"/>
        </w:rPr>
        <w:t>՝</w:t>
      </w:r>
      <w:r w:rsidR="00323B10" w:rsidRPr="00086E9E">
        <w:rPr>
          <w:rFonts w:ascii="Sylfaen" w:hAnsi="Sylfaen"/>
          <w:sz w:val="24"/>
        </w:rPr>
        <w:t xml:space="preserve"> մեկ բջիջից գոյացող </w:t>
      </w:r>
      <w:r w:rsidR="001A5E32">
        <w:rPr>
          <w:rFonts w:ascii="Sylfaen" w:hAnsi="Sylfaen"/>
          <w:sz w:val="24"/>
        </w:rPr>
        <w:t>և</w:t>
      </w:r>
      <w:r w:rsidR="00323B10" w:rsidRPr="00086E9E">
        <w:rPr>
          <w:rFonts w:ascii="Sylfaen" w:hAnsi="Sylfaen"/>
          <w:sz w:val="24"/>
        </w:rPr>
        <w:t xml:space="preserve"> սելեկցիայի եղանակով հատուկ ընտրված խմորասնկեր</w:t>
      </w:r>
      <w:r w:rsidR="00541339" w:rsidRPr="00086E9E">
        <w:rPr>
          <w:rFonts w:ascii="Sylfaen" w:hAnsi="Sylfaen"/>
          <w:sz w:val="24"/>
        </w:rPr>
        <w:t>՝</w:t>
      </w:r>
      <w:r w:rsidR="00323B10" w:rsidRPr="00086E9E">
        <w:rPr>
          <w:rFonts w:ascii="Sylfaen" w:hAnsi="Sylfaen"/>
          <w:sz w:val="24"/>
        </w:rPr>
        <w:t xml:space="preserve"> կոնկրետ տեսակի ալկոհոլային արտադրանքի արտադրության համար.</w:t>
      </w:r>
    </w:p>
    <w:p w14:paraId="1095ADCF" w14:textId="5D8374E1" w:rsidR="00323B10" w:rsidRPr="00086E9E" w:rsidRDefault="0054133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հասուն </w:t>
      </w:r>
      <w:r w:rsidR="004C0E19" w:rsidRPr="00086E9E">
        <w:rPr>
          <w:rFonts w:ascii="Sylfaen" w:hAnsi="Sylfaen"/>
          <w:b/>
          <w:sz w:val="24"/>
        </w:rPr>
        <w:t>խմորվ</w:t>
      </w:r>
      <w:r w:rsidRPr="00086E9E">
        <w:rPr>
          <w:rFonts w:ascii="Sylfaen" w:hAnsi="Sylfaen"/>
          <w:b/>
          <w:sz w:val="24"/>
        </w:rPr>
        <w:t>ող</w:t>
      </w:r>
      <w:r w:rsidR="004C0E19" w:rsidRPr="00086E9E">
        <w:rPr>
          <w:rFonts w:ascii="Sylfaen" w:hAnsi="Sylfaen"/>
          <w:b/>
          <w:sz w:val="24"/>
        </w:rPr>
        <w:t xml:space="preserve"> քաղցու</w:t>
      </w:r>
      <w:r w:rsidR="00323B10" w:rsidRPr="00086E9E">
        <w:rPr>
          <w:rFonts w:ascii="Sylfaen" w:hAnsi="Sylfaen"/>
          <w:sz w:val="24"/>
        </w:rPr>
        <w:t xml:space="preserve">՝ հետագա թորման կամ </w:t>
      </w:r>
      <w:r w:rsidR="005F1647" w:rsidRPr="00086E9E">
        <w:rPr>
          <w:rFonts w:ascii="Sylfaen" w:hAnsi="Sylfaen"/>
          <w:sz w:val="24"/>
        </w:rPr>
        <w:t xml:space="preserve">բազմաթորման </w:t>
      </w:r>
      <w:r w:rsidR="00323B10" w:rsidRPr="00086E9E">
        <w:rPr>
          <w:rFonts w:ascii="Sylfaen" w:hAnsi="Sylfaen"/>
          <w:sz w:val="24"/>
        </w:rPr>
        <w:t>համար</w:t>
      </w:r>
      <w:r w:rsidR="00725478" w:rsidRPr="00086E9E">
        <w:rPr>
          <w:rFonts w:ascii="Sylfaen" w:hAnsi="Sylfaen"/>
          <w:sz w:val="24"/>
        </w:rPr>
        <w:t xml:space="preserve"> օգտագործվող բազմաբաղադրիչ խառնուրդ</w:t>
      </w:r>
      <w:r w:rsidR="00323B10" w:rsidRPr="00086E9E">
        <w:rPr>
          <w:rFonts w:ascii="Sylfaen" w:hAnsi="Sylfaen"/>
          <w:sz w:val="24"/>
        </w:rPr>
        <w:t>, որ</w:t>
      </w:r>
      <w:r w:rsidR="00421AAA" w:rsidRPr="00086E9E">
        <w:rPr>
          <w:rFonts w:ascii="Sylfaen" w:hAnsi="Sylfaen"/>
          <w:sz w:val="24"/>
        </w:rPr>
        <w:t>ն</w:t>
      </w:r>
      <w:r w:rsidR="00323B10" w:rsidRPr="00086E9E">
        <w:rPr>
          <w:rFonts w:ascii="Sylfaen" w:hAnsi="Sylfaen"/>
          <w:sz w:val="24"/>
        </w:rPr>
        <w:t xml:space="preserve"> ստացվել է </w:t>
      </w:r>
      <w:r w:rsidR="00720C23" w:rsidRPr="00086E9E">
        <w:rPr>
          <w:rFonts w:ascii="Sylfaen" w:hAnsi="Sylfaen"/>
          <w:sz w:val="24"/>
        </w:rPr>
        <w:t xml:space="preserve">քաղցուն </w:t>
      </w:r>
      <w:r w:rsidR="00323B10" w:rsidRPr="00086E9E">
        <w:rPr>
          <w:rFonts w:ascii="Sylfaen" w:hAnsi="Sylfaen"/>
          <w:sz w:val="24"/>
        </w:rPr>
        <w:t>օսլա կամ շաքար պարունակող հումքից խմորասնկերով խմոր</w:t>
      </w:r>
      <w:r w:rsidR="00720C23" w:rsidRPr="00086E9E">
        <w:rPr>
          <w:rFonts w:ascii="Sylfaen" w:hAnsi="Sylfaen"/>
          <w:sz w:val="24"/>
        </w:rPr>
        <w:t>ելու</w:t>
      </w:r>
      <w:r w:rsidR="00323B10" w:rsidRPr="00086E9E">
        <w:rPr>
          <w:rFonts w:ascii="Sylfaen" w:hAnsi="Sylfaen"/>
          <w:sz w:val="24"/>
        </w:rPr>
        <w:t xml:space="preserve"> պրոցեսում, </w:t>
      </w:r>
      <w:r w:rsidR="001A5E32">
        <w:rPr>
          <w:rFonts w:ascii="Sylfaen" w:hAnsi="Sylfaen"/>
          <w:sz w:val="24"/>
        </w:rPr>
        <w:t>և</w:t>
      </w:r>
      <w:r w:rsidR="00323B10" w:rsidRPr="00086E9E">
        <w:rPr>
          <w:rFonts w:ascii="Sylfaen" w:hAnsi="Sylfaen"/>
          <w:sz w:val="24"/>
        </w:rPr>
        <w:t xml:space="preserve"> որը բաղկացած է ջրից, էթիլ</w:t>
      </w:r>
      <w:r w:rsidR="005F1647" w:rsidRPr="00086E9E">
        <w:rPr>
          <w:rFonts w:ascii="Sylfaen" w:hAnsi="Sylfaen"/>
          <w:sz w:val="24"/>
        </w:rPr>
        <w:t xml:space="preserve">ային </w:t>
      </w:r>
      <w:r w:rsidR="00323B10" w:rsidRPr="00086E9E">
        <w:rPr>
          <w:rFonts w:ascii="Sylfaen" w:hAnsi="Sylfaen"/>
          <w:sz w:val="24"/>
        </w:rPr>
        <w:t xml:space="preserve">սպիրտից, դրան ուղեկցող ցնդող խառնուկներից </w:t>
      </w:r>
      <w:r w:rsidR="001A5E32">
        <w:rPr>
          <w:rFonts w:ascii="Sylfaen" w:hAnsi="Sylfaen"/>
          <w:sz w:val="24"/>
        </w:rPr>
        <w:t>և</w:t>
      </w:r>
      <w:r w:rsidR="00323B10" w:rsidRPr="00086E9E">
        <w:rPr>
          <w:rFonts w:ascii="Sylfaen" w:hAnsi="Sylfaen"/>
          <w:sz w:val="24"/>
        </w:rPr>
        <w:t xml:space="preserve"> խմորասնկերի նյութափոխանակության արգասիքներից.</w:t>
      </w:r>
    </w:p>
    <w:p w14:paraId="59399E1D" w14:textId="6909045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արտադրող</w:t>
      </w:r>
      <w:r w:rsidR="00323B10" w:rsidRPr="00086E9E">
        <w:rPr>
          <w:rFonts w:ascii="Sylfaen" w:hAnsi="Sylfaen"/>
          <w:b/>
          <w:sz w:val="24"/>
        </w:rPr>
        <w:t>՝</w:t>
      </w:r>
      <w:r w:rsidR="00323B10" w:rsidRPr="00086E9E">
        <w:rPr>
          <w:rFonts w:ascii="Sylfaen" w:hAnsi="Sylfaen"/>
          <w:sz w:val="24"/>
        </w:rPr>
        <w:t xml:space="preserve"> իրավաբանական անձ (այդ թվում նա</w:t>
      </w:r>
      <w:r w:rsidR="001A5E32">
        <w:rPr>
          <w:rFonts w:ascii="Sylfaen" w:hAnsi="Sylfaen"/>
          <w:sz w:val="24"/>
        </w:rPr>
        <w:t>և</w:t>
      </w:r>
      <w:r w:rsidR="00421AAA" w:rsidRPr="00086E9E">
        <w:rPr>
          <w:rFonts w:ascii="Sylfaen" w:hAnsi="Sylfaen"/>
          <w:sz w:val="24"/>
        </w:rPr>
        <w:t>՝</w:t>
      </w:r>
      <w:r w:rsidR="00323B10" w:rsidRPr="00086E9E">
        <w:rPr>
          <w:rFonts w:ascii="Sylfaen" w:hAnsi="Sylfaen"/>
          <w:sz w:val="24"/>
        </w:rPr>
        <w:t xml:space="preserve"> օտարերկրյա արտադրող), որն իր անունից իրականացնում է արտադրանքի արտադրություն կամ արտադրություն </w:t>
      </w:r>
      <w:r w:rsidR="001A5E32">
        <w:rPr>
          <w:rFonts w:ascii="Sylfaen" w:hAnsi="Sylfaen"/>
          <w:sz w:val="24"/>
        </w:rPr>
        <w:t>և</w:t>
      </w:r>
      <w:r w:rsidR="00323B10" w:rsidRPr="00086E9E">
        <w:rPr>
          <w:rFonts w:ascii="Sylfaen" w:hAnsi="Sylfaen"/>
          <w:sz w:val="24"/>
        </w:rPr>
        <w:t xml:space="preserve"> իրացում </w:t>
      </w:r>
      <w:r w:rsidR="001A5E32">
        <w:rPr>
          <w:rFonts w:ascii="Sylfaen" w:hAnsi="Sylfaen"/>
          <w:sz w:val="24"/>
        </w:rPr>
        <w:t>և</w:t>
      </w:r>
      <w:r w:rsidR="00323B10" w:rsidRPr="00086E9E">
        <w:rPr>
          <w:rFonts w:ascii="Sylfaen" w:hAnsi="Sylfaen"/>
          <w:sz w:val="24"/>
        </w:rPr>
        <w:t>, որը պատասխանատու է դրա՝ Միության (Մաքսային միության) տեխնիկական կանոնակարգերի պահանջներին համապատասխանության համար.</w:t>
      </w:r>
    </w:p>
    <w:p w14:paraId="1273960E" w14:textId="2CC0468B"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ներմուծող</w:t>
      </w:r>
      <w:r w:rsidR="00323B10" w:rsidRPr="00086E9E">
        <w:rPr>
          <w:rFonts w:ascii="Sylfaen" w:hAnsi="Sylfaen"/>
          <w:b/>
          <w:sz w:val="24"/>
        </w:rPr>
        <w:t>՝</w:t>
      </w:r>
      <w:r w:rsidR="00323B10" w:rsidRPr="00086E9E">
        <w:rPr>
          <w:rFonts w:ascii="Sylfaen" w:hAnsi="Sylfaen"/>
          <w:sz w:val="24"/>
        </w:rPr>
        <w:t xml:space="preserve"> անդամ պետության ռեզիդենտ, որ</w:t>
      </w:r>
      <w:r w:rsidR="009E4AE2" w:rsidRPr="00086E9E">
        <w:rPr>
          <w:rFonts w:ascii="Sylfaen" w:hAnsi="Sylfaen"/>
          <w:sz w:val="24"/>
        </w:rPr>
        <w:t>ն</w:t>
      </w:r>
      <w:r w:rsidR="00323B10" w:rsidRPr="00086E9E">
        <w:rPr>
          <w:rFonts w:ascii="Sylfaen" w:hAnsi="Sylfaen"/>
          <w:sz w:val="24"/>
        </w:rPr>
        <w:t xml:space="preserve"> անդամ պետության</w:t>
      </w:r>
      <w:r w:rsidR="00017E6E" w:rsidRPr="00086E9E">
        <w:rPr>
          <w:rFonts w:ascii="Sylfaen" w:hAnsi="Sylfaen"/>
          <w:sz w:val="24"/>
        </w:rPr>
        <w:t> </w:t>
      </w:r>
      <w:r w:rsidR="00323B10" w:rsidRPr="00086E9E">
        <w:rPr>
          <w:rFonts w:ascii="Sylfaen" w:hAnsi="Sylfaen"/>
          <w:sz w:val="24"/>
        </w:rPr>
        <w:t>ոչ</w:t>
      </w:r>
      <w:r w:rsidR="00017E6E" w:rsidRPr="00086E9E">
        <w:rPr>
          <w:rFonts w:ascii="Sylfaen" w:hAnsi="Sylfaen"/>
          <w:sz w:val="24"/>
        </w:rPr>
        <w:t> </w:t>
      </w:r>
      <w:r w:rsidR="00323B10" w:rsidRPr="00086E9E">
        <w:rPr>
          <w:rFonts w:ascii="Sylfaen" w:hAnsi="Sylfaen"/>
          <w:sz w:val="24"/>
        </w:rPr>
        <w:t>ռեզիդենտի հետ կնքել է ալկոհոլային արտադրանքի փոխանցման արտաքին առ</w:t>
      </w:r>
      <w:r w:rsidR="001A5E32">
        <w:rPr>
          <w:rFonts w:ascii="Sylfaen" w:hAnsi="Sylfaen"/>
          <w:sz w:val="24"/>
        </w:rPr>
        <w:t>և</w:t>
      </w:r>
      <w:r w:rsidR="00323B10" w:rsidRPr="00086E9E">
        <w:rPr>
          <w:rFonts w:ascii="Sylfaen" w:hAnsi="Sylfaen"/>
          <w:sz w:val="24"/>
        </w:rPr>
        <w:t xml:space="preserve">տրային պայմանագիր, իրականացնում է ալկոհոլային արտադրանքի իրացում </w:t>
      </w:r>
      <w:r w:rsidR="001A5E32">
        <w:rPr>
          <w:rFonts w:ascii="Sylfaen" w:hAnsi="Sylfaen"/>
          <w:sz w:val="24"/>
        </w:rPr>
        <w:t>և</w:t>
      </w:r>
      <w:r w:rsidR="00323B10" w:rsidRPr="00086E9E">
        <w:rPr>
          <w:rFonts w:ascii="Sylfaen" w:hAnsi="Sylfaen"/>
          <w:sz w:val="24"/>
        </w:rPr>
        <w:t xml:space="preserve"> կրում է պատասխանատվություն դրա՝ Միության (Մաքսային</w:t>
      </w:r>
      <w:r w:rsidR="00017E6E" w:rsidRPr="00086E9E">
        <w:rPr>
          <w:rFonts w:ascii="Sylfaen" w:hAnsi="Sylfaen"/>
          <w:sz w:val="24"/>
        </w:rPr>
        <w:t> </w:t>
      </w:r>
      <w:r w:rsidR="00323B10" w:rsidRPr="00086E9E">
        <w:rPr>
          <w:rFonts w:ascii="Sylfaen" w:hAnsi="Sylfaen"/>
          <w:sz w:val="24"/>
        </w:rPr>
        <w:t>միության) տեխնիկական կանոնակարգերին համապատասխանության համար.</w:t>
      </w:r>
    </w:p>
    <w:p w14:paraId="7750508E" w14:textId="44453E24" w:rsidR="00017E6E"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խաղուն գինիների արտադրության դասական մեթոդ</w:t>
      </w:r>
      <w:r w:rsidR="00323B10" w:rsidRPr="00086E9E">
        <w:rPr>
          <w:rFonts w:ascii="Sylfaen" w:hAnsi="Sylfaen"/>
          <w:b/>
          <w:sz w:val="24"/>
        </w:rPr>
        <w:t>՝</w:t>
      </w:r>
      <w:r w:rsidR="00323B10" w:rsidRPr="00086E9E">
        <w:rPr>
          <w:rFonts w:ascii="Sylfaen" w:hAnsi="Sylfaen"/>
          <w:sz w:val="24"/>
        </w:rPr>
        <w:t xml:space="preserve"> սեղանի գինենյութի երկրորդային խմորման </w:t>
      </w:r>
      <w:r w:rsidR="001A5E32">
        <w:rPr>
          <w:rFonts w:ascii="Sylfaen" w:hAnsi="Sylfaen"/>
          <w:sz w:val="24"/>
        </w:rPr>
        <w:t>և</w:t>
      </w:r>
      <w:r w:rsidR="00323B10" w:rsidRPr="00086E9E">
        <w:rPr>
          <w:rFonts w:ascii="Sylfaen" w:hAnsi="Sylfaen"/>
          <w:sz w:val="24"/>
        </w:rPr>
        <w:t xml:space="preserve"> շշերում կյուվեի հետտիրաժային հնեցման եղանակով խաղուն գինիների արտադրություն.</w:t>
      </w:r>
    </w:p>
    <w:p w14:paraId="5F2F3DA3" w14:textId="77777777" w:rsidR="00017E6E" w:rsidRPr="00086E9E" w:rsidRDefault="00017E6E" w:rsidP="0052494A">
      <w:pPr>
        <w:spacing w:after="160" w:line="360" w:lineRule="auto"/>
        <w:rPr>
          <w:rFonts w:eastAsia="Times New Roman" w:cs="Times New Roman"/>
          <w:color w:val="auto"/>
          <w:szCs w:val="30"/>
        </w:rPr>
      </w:pPr>
      <w:r w:rsidRPr="00086E9E">
        <w:br w:type="page"/>
      </w:r>
    </w:p>
    <w:p w14:paraId="325C7F57" w14:textId="176547C5"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ալկոհոլային արտադրանքի հսկիչ նմուշ</w:t>
      </w:r>
      <w:r w:rsidR="00323B10" w:rsidRPr="00086E9E">
        <w:rPr>
          <w:rFonts w:ascii="Sylfaen" w:hAnsi="Sylfaen"/>
          <w:sz w:val="24"/>
        </w:rPr>
        <w:t>՝ շրջանառության մեջ դրվող արտադրանքի խմբաքանակից ընտրվող արտադրանքի նմուշ՝ կողմերի միջ</w:t>
      </w:r>
      <w:r w:rsidR="001A5E32">
        <w:rPr>
          <w:rFonts w:ascii="Sylfaen" w:hAnsi="Sylfaen"/>
          <w:sz w:val="24"/>
        </w:rPr>
        <w:t>և</w:t>
      </w:r>
      <w:r w:rsidR="00323B10" w:rsidRPr="00086E9E">
        <w:rPr>
          <w:rFonts w:ascii="Sylfaen" w:hAnsi="Sylfaen"/>
          <w:sz w:val="24"/>
        </w:rPr>
        <w:t xml:space="preserve">՝ դրա իսկությանը </w:t>
      </w:r>
      <w:r w:rsidR="001A5E32">
        <w:rPr>
          <w:rFonts w:ascii="Sylfaen" w:hAnsi="Sylfaen"/>
          <w:sz w:val="24"/>
        </w:rPr>
        <w:t>և</w:t>
      </w:r>
      <w:r w:rsidR="00323B10" w:rsidRPr="00086E9E">
        <w:rPr>
          <w:rFonts w:ascii="Sylfaen" w:hAnsi="Sylfaen"/>
          <w:sz w:val="24"/>
        </w:rPr>
        <w:t xml:space="preserve"> սույն տեխնիկական կանոնակարգի պահանջների համապատասխանությանը վերաբերող վիճելի հարցերը լուծելու համար.</w:t>
      </w:r>
    </w:p>
    <w:p w14:paraId="218E0061"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գարեջրային քաղցուի խտանյութ</w:t>
      </w:r>
      <w:r w:rsidR="00323B10" w:rsidRPr="00086E9E">
        <w:rPr>
          <w:rFonts w:ascii="Sylfaen" w:hAnsi="Sylfaen"/>
          <w:sz w:val="24"/>
        </w:rPr>
        <w:t>՝ գարեջրային քաղցուի կոնցենտրացման (ջրազերծման, խտացման) եղանակով պատրաստված արտադրանք.</w:t>
      </w:r>
    </w:p>
    <w:p w14:paraId="5FB13F8F"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գարեջրի (գարեջրային խմիչքների) հիմքով պատրաստվող խմիչքների համար </w:t>
      </w:r>
      <w:r w:rsidR="003941A0" w:rsidRPr="00086E9E">
        <w:rPr>
          <w:rFonts w:ascii="Sylfaen" w:hAnsi="Sylfaen"/>
          <w:b/>
          <w:sz w:val="24"/>
        </w:rPr>
        <w:t xml:space="preserve">նախատեսված </w:t>
      </w:r>
      <w:r w:rsidRPr="00086E9E">
        <w:rPr>
          <w:rFonts w:ascii="Sylfaen" w:hAnsi="Sylfaen"/>
          <w:b/>
          <w:sz w:val="24"/>
        </w:rPr>
        <w:t>քաղցուի խտանյութ</w:t>
      </w:r>
      <w:r w:rsidR="00323B10" w:rsidRPr="00086E9E">
        <w:rPr>
          <w:rFonts w:ascii="Sylfaen" w:hAnsi="Sylfaen"/>
          <w:sz w:val="24"/>
        </w:rPr>
        <w:t>՝ գարեջրի (գարեջրային խմիչքների) հիմքով պատրաստվող քաղցուի կոնցետրացման (ջրազերծման, խտացման) եղանակով պատրաստված արտադրանք.</w:t>
      </w:r>
    </w:p>
    <w:p w14:paraId="2DE0453D" w14:textId="5BA561D6" w:rsidR="00323B10" w:rsidRPr="00086E9E" w:rsidRDefault="00A11313"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տարախառնու</w:t>
      </w:r>
      <w:r w:rsidR="00C33302" w:rsidRPr="00086E9E">
        <w:rPr>
          <w:rFonts w:ascii="Sylfaen" w:hAnsi="Sylfaen"/>
          <w:b/>
          <w:sz w:val="24"/>
        </w:rPr>
        <w:t>րդ</w:t>
      </w:r>
      <w:r w:rsidRPr="00086E9E">
        <w:rPr>
          <w:rFonts w:ascii="Sylfaen" w:hAnsi="Sylfaen"/>
          <w:b/>
          <w:sz w:val="24"/>
        </w:rPr>
        <w:t xml:space="preserve"> (</w:t>
      </w:r>
      <w:r w:rsidR="004C0E19" w:rsidRPr="00086E9E">
        <w:rPr>
          <w:rFonts w:ascii="Sylfaen" w:hAnsi="Sylfaen"/>
          <w:b/>
          <w:sz w:val="24"/>
        </w:rPr>
        <w:t>կուպաժ</w:t>
      </w:r>
      <w:r w:rsidRPr="00086E9E">
        <w:rPr>
          <w:rFonts w:ascii="Sylfaen" w:hAnsi="Sylfaen"/>
          <w:b/>
          <w:sz w:val="24"/>
        </w:rPr>
        <w:t>)</w:t>
      </w:r>
      <w:r w:rsidR="00323B10" w:rsidRPr="00086E9E">
        <w:rPr>
          <w:rFonts w:ascii="Sylfaen" w:hAnsi="Sylfaen"/>
          <w:sz w:val="24"/>
        </w:rPr>
        <w:t>՝ տարբեր բաղադրիչների խառնման եղանակո</w:t>
      </w:r>
      <w:r w:rsidR="00C33302" w:rsidRPr="00086E9E">
        <w:rPr>
          <w:rFonts w:ascii="Sylfaen" w:hAnsi="Sylfaen"/>
          <w:sz w:val="24"/>
        </w:rPr>
        <w:t>վ</w:t>
      </w:r>
      <w:r w:rsidR="00323B10" w:rsidRPr="00086E9E">
        <w:rPr>
          <w:rFonts w:ascii="Sylfaen" w:hAnsi="Sylfaen"/>
          <w:sz w:val="24"/>
        </w:rPr>
        <w:t xml:space="preserve"> պատրաստվող՝ սահմանված կազմություն </w:t>
      </w:r>
      <w:r w:rsidR="001A5E32">
        <w:rPr>
          <w:rFonts w:ascii="Sylfaen" w:hAnsi="Sylfaen"/>
          <w:sz w:val="24"/>
        </w:rPr>
        <w:t>և</w:t>
      </w:r>
      <w:r w:rsidR="00323B10" w:rsidRPr="00086E9E">
        <w:rPr>
          <w:rFonts w:ascii="Sylfaen" w:hAnsi="Sylfaen"/>
          <w:sz w:val="24"/>
        </w:rPr>
        <w:t xml:space="preserve"> հատկություններ ունեցող արտադրանք.</w:t>
      </w:r>
    </w:p>
    <w:p w14:paraId="0FCD0B68" w14:textId="09C0A415"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տարախառնում (կուպաժավորում)</w:t>
      </w:r>
      <w:r w:rsidR="00323B10" w:rsidRPr="00086E9E">
        <w:rPr>
          <w:rFonts w:ascii="Sylfaen" w:hAnsi="Sylfaen"/>
          <w:b/>
          <w:sz w:val="24"/>
        </w:rPr>
        <w:t>՝</w:t>
      </w:r>
      <w:r w:rsidR="00323B10" w:rsidRPr="00086E9E">
        <w:rPr>
          <w:rFonts w:ascii="Sylfaen" w:hAnsi="Sylfaen"/>
          <w:sz w:val="24"/>
        </w:rPr>
        <w:t xml:space="preserve"> նոր հատկություններ </w:t>
      </w:r>
      <w:r w:rsidR="001A5E32">
        <w:rPr>
          <w:rFonts w:ascii="Sylfaen" w:hAnsi="Sylfaen"/>
          <w:sz w:val="24"/>
        </w:rPr>
        <w:t>և</w:t>
      </w:r>
      <w:r w:rsidR="00323B10" w:rsidRPr="00086E9E">
        <w:rPr>
          <w:rFonts w:ascii="Sylfaen" w:hAnsi="Sylfaen"/>
          <w:sz w:val="24"/>
        </w:rPr>
        <w:t xml:space="preserve"> բնութագրեր ստանալու նպատակով մեկ կամ </w:t>
      </w:r>
      <w:r w:rsidR="00B276B4" w:rsidRPr="00086E9E">
        <w:rPr>
          <w:rFonts w:ascii="Sylfaen" w:hAnsi="Sylfaen"/>
          <w:sz w:val="24"/>
        </w:rPr>
        <w:t>տարբեր</w:t>
      </w:r>
      <w:r w:rsidR="00323B10" w:rsidRPr="00086E9E">
        <w:rPr>
          <w:rFonts w:ascii="Sylfaen" w:hAnsi="Sylfaen"/>
          <w:sz w:val="24"/>
        </w:rPr>
        <w:t xml:space="preserve"> տեսակի ալկոհոլային արտադրանքի </w:t>
      </w:r>
      <w:r w:rsidR="001A5E32">
        <w:rPr>
          <w:rFonts w:ascii="Sylfaen" w:hAnsi="Sylfaen"/>
          <w:sz w:val="24"/>
        </w:rPr>
        <w:t>և</w:t>
      </w:r>
      <w:r w:rsidR="00323B10" w:rsidRPr="00086E9E">
        <w:rPr>
          <w:rFonts w:ascii="Sylfaen" w:hAnsi="Sylfaen"/>
          <w:sz w:val="24"/>
        </w:rPr>
        <w:t xml:space="preserve"> (կամ) բաղադրիչների </w:t>
      </w:r>
      <w:r w:rsidR="00CD39C0" w:rsidRPr="00086E9E">
        <w:rPr>
          <w:rFonts w:ascii="Sylfaen" w:hAnsi="Sylfaen"/>
          <w:sz w:val="24"/>
        </w:rPr>
        <w:t>միա</w:t>
      </w:r>
      <w:r w:rsidR="00323B10" w:rsidRPr="00086E9E">
        <w:rPr>
          <w:rFonts w:ascii="Sylfaen" w:hAnsi="Sylfaen"/>
          <w:sz w:val="24"/>
        </w:rPr>
        <w:t>խառնման տեխնոլոգիական եղանակ.</w:t>
      </w:r>
    </w:p>
    <w:p w14:paraId="483B4AE1"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օժանդակ նյութեր</w:t>
      </w:r>
      <w:r w:rsidR="00323B10" w:rsidRPr="00086E9E">
        <w:rPr>
          <w:rFonts w:ascii="Sylfaen" w:hAnsi="Sylfaen"/>
          <w:b/>
          <w:sz w:val="24"/>
        </w:rPr>
        <w:t>՝</w:t>
      </w:r>
      <w:r w:rsidR="00323B10" w:rsidRPr="00086E9E">
        <w:rPr>
          <w:rFonts w:ascii="Sylfaen" w:hAnsi="Sylfaen"/>
          <w:sz w:val="24"/>
        </w:rPr>
        <w:t xml:space="preserve"> արտադրանքի կազմության մեջ չմտնող, սակայն տեխնոլոգիական նպատակով դրա արտադրության ժամանակ օգտագործվող նյութեր.</w:t>
      </w:r>
    </w:p>
    <w:p w14:paraId="25B47920"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մացերացիա (կակղեցում)</w:t>
      </w:r>
      <w:r w:rsidR="00323B10" w:rsidRPr="00086E9E">
        <w:rPr>
          <w:rFonts w:ascii="Sylfaen" w:hAnsi="Sylfaen"/>
          <w:b/>
          <w:sz w:val="24"/>
        </w:rPr>
        <w:t>՝</w:t>
      </w:r>
      <w:r w:rsidR="00323B10" w:rsidRPr="00086E9E">
        <w:rPr>
          <w:rFonts w:ascii="Sylfaen" w:hAnsi="Sylfaen"/>
          <w:sz w:val="24"/>
        </w:rPr>
        <w:t xml:space="preserve"> լուծիչով լուծվող նյութերի լուծահանման նպատակով հեղուկ լուծիչներում (ջրում, յուղերում, էթիլ</w:t>
      </w:r>
      <w:r w:rsidR="00EA794D" w:rsidRPr="00086E9E">
        <w:rPr>
          <w:rFonts w:ascii="Sylfaen" w:hAnsi="Sylfaen"/>
          <w:sz w:val="24"/>
        </w:rPr>
        <w:t>ային</w:t>
      </w:r>
      <w:r w:rsidR="00323B10" w:rsidRPr="00086E9E">
        <w:rPr>
          <w:rFonts w:ascii="Sylfaen" w:hAnsi="Sylfaen"/>
          <w:sz w:val="24"/>
        </w:rPr>
        <w:t xml:space="preserve"> սպիրտում, ջրասպիրտային խառնուրդում) բուսական հյուսվածքների (սովորաբար բույսերի՝ ամբողջությամբ կամ մասամբ) թրմման տեխնոլոգիական եղանակ.</w:t>
      </w:r>
    </w:p>
    <w:p w14:paraId="17977CDF" w14:textId="77777777" w:rsidR="00017E6E"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 xml:space="preserve">ածխաթթվային </w:t>
      </w:r>
      <w:r w:rsidR="00EC2C52" w:rsidRPr="00086E9E">
        <w:rPr>
          <w:rFonts w:ascii="Sylfaen" w:hAnsi="Sylfaen"/>
          <w:b/>
          <w:sz w:val="24"/>
        </w:rPr>
        <w:t>մացերացիա</w:t>
      </w:r>
      <w:r w:rsidR="0007384F" w:rsidRPr="00086E9E">
        <w:rPr>
          <w:rFonts w:ascii="Sylfaen" w:hAnsi="Sylfaen"/>
          <w:b/>
          <w:sz w:val="24"/>
        </w:rPr>
        <w:t xml:space="preserve"> (կակղեցում</w:t>
      </w:r>
      <w:r w:rsidRPr="00086E9E">
        <w:rPr>
          <w:rFonts w:ascii="Sylfaen" w:hAnsi="Sylfaen"/>
          <w:b/>
          <w:sz w:val="24"/>
        </w:rPr>
        <w:t>)</w:t>
      </w:r>
      <w:r w:rsidR="00323B10" w:rsidRPr="00086E9E">
        <w:rPr>
          <w:rFonts w:ascii="Sylfaen" w:hAnsi="Sylfaen"/>
          <w:b/>
          <w:sz w:val="24"/>
        </w:rPr>
        <w:t>՝</w:t>
      </w:r>
      <w:r w:rsidR="00323B10" w:rsidRPr="00086E9E">
        <w:rPr>
          <w:rFonts w:ascii="Sylfaen" w:hAnsi="Sylfaen"/>
          <w:sz w:val="24"/>
        </w:rPr>
        <w:t xml:space="preserve"> խաղողի ամբողջական պտուղների, մրգերի՝ փակ սարքում ածխածնի դիօքսիդի մթնոլորտում մի քանի օրով տեղադրելու տեխնոլոգիական եղանակ.</w:t>
      </w:r>
    </w:p>
    <w:p w14:paraId="299E2BFD" w14:textId="77777777" w:rsidR="00017E6E" w:rsidRPr="00086E9E" w:rsidRDefault="00017E6E" w:rsidP="0052494A">
      <w:pPr>
        <w:spacing w:after="160" w:line="360" w:lineRule="auto"/>
        <w:rPr>
          <w:rFonts w:eastAsia="Times New Roman" w:cs="Times New Roman"/>
          <w:color w:val="auto"/>
          <w:szCs w:val="30"/>
        </w:rPr>
      </w:pPr>
      <w:r w:rsidRPr="00086E9E">
        <w:br w:type="page"/>
      </w:r>
    </w:p>
    <w:p w14:paraId="340A4C7F"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քուսպ</w:t>
      </w:r>
      <w:r w:rsidR="00323B10" w:rsidRPr="00086E9E">
        <w:rPr>
          <w:rFonts w:ascii="Sylfaen" w:hAnsi="Sylfaen"/>
          <w:b/>
          <w:sz w:val="24"/>
        </w:rPr>
        <w:t>՝</w:t>
      </w:r>
      <w:r w:rsidR="00323B10" w:rsidRPr="00086E9E">
        <w:rPr>
          <w:rFonts w:ascii="Sylfaen" w:hAnsi="Sylfaen"/>
          <w:sz w:val="24"/>
        </w:rPr>
        <w:t xml:space="preserve"> հյութի կորզման կամ մացերացիայի համար նախատեսված մանրացված խաղողի կամ մրգային զանգված.</w:t>
      </w:r>
    </w:p>
    <w:p w14:paraId="0A2577D6" w14:textId="06C23D78"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ճակնդեղամաթ (մելաս)</w:t>
      </w:r>
      <w:r w:rsidR="00323B10" w:rsidRPr="00086E9E">
        <w:rPr>
          <w:rFonts w:ascii="Sylfaen" w:hAnsi="Sylfaen"/>
          <w:b/>
          <w:sz w:val="24"/>
        </w:rPr>
        <w:t xml:space="preserve">՝ </w:t>
      </w:r>
      <w:r w:rsidR="00323B10" w:rsidRPr="00086E9E">
        <w:rPr>
          <w:rFonts w:ascii="Sylfaen" w:hAnsi="Sylfaen"/>
          <w:sz w:val="24"/>
        </w:rPr>
        <w:t xml:space="preserve">շաքարային արտադրության կողմնակի արգասիք, սպեցիֆիկ հոտով մուգ գորշ գույնի շաքարահյութային հեղուկ, որը պարունակում է առնվազն 75 տոկոս չոր նյութ </w:t>
      </w:r>
      <w:r w:rsidR="001A5E32">
        <w:rPr>
          <w:rFonts w:ascii="Sylfaen" w:hAnsi="Sylfaen"/>
          <w:sz w:val="24"/>
        </w:rPr>
        <w:t>և</w:t>
      </w:r>
      <w:r w:rsidR="00323B10" w:rsidRPr="00086E9E">
        <w:rPr>
          <w:rFonts w:ascii="Sylfaen" w:hAnsi="Sylfaen"/>
          <w:sz w:val="24"/>
        </w:rPr>
        <w:t xml:space="preserve"> առնվազն 46 տոկոս խմորվող շաքարների գումարի զանգվածային մաս.</w:t>
      </w:r>
    </w:p>
    <w:p w14:paraId="5A72FC18" w14:textId="3A838A2E"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pacing w:val="-6"/>
          <w:sz w:val="24"/>
        </w:rPr>
        <w:t>ալկոհոլային արտադրանքի անվանում</w:t>
      </w:r>
      <w:r w:rsidR="00323B10" w:rsidRPr="00086E9E">
        <w:rPr>
          <w:rFonts w:ascii="Sylfaen" w:hAnsi="Sylfaen"/>
          <w:b/>
          <w:spacing w:val="-6"/>
          <w:sz w:val="24"/>
        </w:rPr>
        <w:t>՝</w:t>
      </w:r>
      <w:r w:rsidR="00B8213D" w:rsidRPr="00086E9E">
        <w:rPr>
          <w:rFonts w:ascii="Sylfaen" w:hAnsi="Sylfaen"/>
          <w:b/>
          <w:spacing w:val="-6"/>
          <w:sz w:val="24"/>
        </w:rPr>
        <w:t xml:space="preserve"> </w:t>
      </w:r>
      <w:r w:rsidR="00323B10" w:rsidRPr="00086E9E">
        <w:rPr>
          <w:rFonts w:ascii="Sylfaen" w:hAnsi="Sylfaen"/>
          <w:spacing w:val="-6"/>
          <w:sz w:val="24"/>
        </w:rPr>
        <w:t>բառ կամ բառերի խումբ</w:t>
      </w:r>
      <w:r w:rsidR="00421AAA" w:rsidRPr="00086E9E">
        <w:rPr>
          <w:rFonts w:ascii="Sylfaen" w:hAnsi="Sylfaen"/>
          <w:spacing w:val="-6"/>
          <w:sz w:val="24"/>
        </w:rPr>
        <w:t>՝</w:t>
      </w:r>
      <w:r w:rsidR="00323B10" w:rsidRPr="00086E9E">
        <w:rPr>
          <w:rFonts w:ascii="Sylfaen" w:hAnsi="Sylfaen"/>
          <w:spacing w:val="-6"/>
          <w:sz w:val="24"/>
        </w:rPr>
        <w:t xml:space="preserve"> ներառյալ ալկոհոլային արտադրանքի կատեգորիան </w:t>
      </w:r>
      <w:r w:rsidR="001A5E32">
        <w:rPr>
          <w:rFonts w:ascii="Sylfaen" w:hAnsi="Sylfaen"/>
          <w:spacing w:val="-6"/>
          <w:sz w:val="24"/>
        </w:rPr>
        <w:t>և</w:t>
      </w:r>
      <w:r w:rsidR="00323B10" w:rsidRPr="00086E9E">
        <w:rPr>
          <w:rFonts w:ascii="Sylfaen" w:hAnsi="Sylfaen"/>
          <w:spacing w:val="-6"/>
          <w:sz w:val="24"/>
        </w:rPr>
        <w:t xml:space="preserve"> (կամ) տեսակը, որոնք</w:t>
      </w:r>
      <w:r w:rsidR="00323B10" w:rsidRPr="00086E9E">
        <w:rPr>
          <w:rFonts w:ascii="Sylfaen" w:hAnsi="Sylfaen"/>
          <w:sz w:val="24"/>
        </w:rPr>
        <w:t xml:space="preserve"> նախատեսված են ալկոհոլային արտադրանքը նշելու համար, որի ներքո այն դրվում է շրջանառության մեջ.</w:t>
      </w:r>
    </w:p>
    <w:p w14:paraId="083E1D22" w14:textId="31F4FBC6"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ալկոհոլային արտադրանքի ծագման վայրի պաշտպանված անվանում</w:t>
      </w:r>
      <w:r w:rsidR="00B8213D" w:rsidRPr="00086E9E">
        <w:rPr>
          <w:rFonts w:ascii="Sylfaen" w:hAnsi="Sylfaen"/>
          <w:b/>
          <w:sz w:val="24"/>
        </w:rPr>
        <w:t xml:space="preserve"> </w:t>
      </w:r>
      <w:r w:rsidRPr="00086E9E">
        <w:rPr>
          <w:rFonts w:ascii="Sylfaen" w:hAnsi="Sylfaen"/>
          <w:b/>
          <w:sz w:val="24"/>
        </w:rPr>
        <w:t>(ըստ</w:t>
      </w:r>
      <w:r w:rsidR="00017E6E" w:rsidRPr="00086E9E">
        <w:rPr>
          <w:rFonts w:ascii="Sylfaen" w:hAnsi="Sylfaen"/>
          <w:b/>
          <w:sz w:val="24"/>
        </w:rPr>
        <w:t> </w:t>
      </w:r>
      <w:r w:rsidRPr="00086E9E">
        <w:rPr>
          <w:rFonts w:ascii="Sylfaen" w:hAnsi="Sylfaen"/>
          <w:b/>
          <w:sz w:val="24"/>
        </w:rPr>
        <w:t>ծագման պաշտպանված անվանում)</w:t>
      </w:r>
      <w:r w:rsidR="00323B10" w:rsidRPr="00086E9E">
        <w:rPr>
          <w:rFonts w:ascii="Sylfaen" w:hAnsi="Sylfaen"/>
          <w:sz w:val="24"/>
        </w:rPr>
        <w:t>՝ նշում, որ</w:t>
      </w:r>
      <w:r w:rsidR="00421AAA" w:rsidRPr="00086E9E">
        <w:rPr>
          <w:rFonts w:ascii="Sylfaen" w:hAnsi="Sylfaen"/>
          <w:sz w:val="24"/>
        </w:rPr>
        <w:t>ը</w:t>
      </w:r>
      <w:r w:rsidR="00323B10" w:rsidRPr="00086E9E">
        <w:rPr>
          <w:rFonts w:ascii="Sylfaen" w:hAnsi="Sylfaen"/>
          <w:sz w:val="24"/>
        </w:rPr>
        <w:t xml:space="preserve"> երկրի, քաղաքային կամ գյուղական բնակավայրի, տեղանքի կամ այլ աշխարհագրական օբյեկտի ժամանակակից կամ պատմական, պաշտոնական կամ ոչ պաշտոնական, լրիվ կամ կրճատ անվանում</w:t>
      </w:r>
      <w:r w:rsidR="00421AAA" w:rsidRPr="00086E9E">
        <w:rPr>
          <w:rFonts w:ascii="Sylfaen" w:hAnsi="Sylfaen"/>
          <w:sz w:val="24"/>
        </w:rPr>
        <w:t>ն է կամ պարունակում է այն</w:t>
      </w:r>
      <w:r w:rsidR="00323B10" w:rsidRPr="00086E9E">
        <w:rPr>
          <w:rFonts w:ascii="Sylfaen" w:hAnsi="Sylfaen"/>
          <w:sz w:val="24"/>
        </w:rPr>
        <w:t>, ինչպես նա</w:t>
      </w:r>
      <w:r w:rsidR="001A5E32">
        <w:rPr>
          <w:rFonts w:ascii="Sylfaen" w:hAnsi="Sylfaen"/>
          <w:sz w:val="24"/>
        </w:rPr>
        <w:t>և</w:t>
      </w:r>
      <w:r w:rsidR="00323B10" w:rsidRPr="00086E9E">
        <w:rPr>
          <w:rFonts w:ascii="Sylfaen" w:hAnsi="Sylfaen"/>
          <w:sz w:val="24"/>
        </w:rPr>
        <w:t xml:space="preserve"> այդ անվանումից ածանցյալ նշում, որը հայտնի է դարձել դրա օգտագործման արդյունքում այն ալկոհոլային արտադրանքի մասով, որը բավարարում է հետ</w:t>
      </w:r>
      <w:r w:rsidR="001A5E32">
        <w:rPr>
          <w:rFonts w:ascii="Sylfaen" w:hAnsi="Sylfaen"/>
          <w:sz w:val="24"/>
        </w:rPr>
        <w:t>և</w:t>
      </w:r>
      <w:r w:rsidR="00323B10" w:rsidRPr="00086E9E">
        <w:rPr>
          <w:rFonts w:ascii="Sylfaen" w:hAnsi="Sylfaen"/>
          <w:sz w:val="24"/>
        </w:rPr>
        <w:t>յալ պահանջները՝</w:t>
      </w:r>
    </w:p>
    <w:p w14:paraId="51F050DB" w14:textId="362A421F"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համապատասխան ալկոհոլային արտադրանքի բնութագրերը </w:t>
      </w:r>
      <w:r w:rsidR="001A5E32">
        <w:rPr>
          <w:rFonts w:ascii="Sylfaen" w:hAnsi="Sylfaen"/>
          <w:sz w:val="24"/>
        </w:rPr>
        <w:t>և</w:t>
      </w:r>
      <w:r w:rsidRPr="00086E9E">
        <w:rPr>
          <w:rFonts w:ascii="Sylfaen" w:hAnsi="Sylfaen"/>
          <w:sz w:val="24"/>
        </w:rPr>
        <w:t xml:space="preserve"> որակը հիմնականում կամ բացառապես կապված են տվյալ աշխարհագրական օբյեկտի հետ՝ դրան բնորոշ բնական </w:t>
      </w:r>
      <w:r w:rsidR="001A5E32">
        <w:rPr>
          <w:rFonts w:ascii="Sylfaen" w:hAnsi="Sylfaen"/>
          <w:sz w:val="24"/>
        </w:rPr>
        <w:t>և</w:t>
      </w:r>
      <w:r w:rsidRPr="00086E9E">
        <w:rPr>
          <w:rFonts w:ascii="Sylfaen" w:hAnsi="Sylfaen"/>
          <w:sz w:val="24"/>
        </w:rPr>
        <w:t xml:space="preserve"> (կամ) մարդկային գործոններով.</w:t>
      </w:r>
    </w:p>
    <w:p w14:paraId="0B5AC18C" w14:textId="0058F5B1"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ալկոհոլային արտադրանքը պատրաստվում է բացառապես՝ տվյալ աշխարհագրական օբյեկտում ալկոհոլային արտադրանքի պատրաստման համար աճեցված </w:t>
      </w:r>
      <w:r w:rsidR="001A5E32">
        <w:rPr>
          <w:rFonts w:ascii="Sylfaen" w:hAnsi="Sylfaen"/>
          <w:sz w:val="24"/>
        </w:rPr>
        <w:t>և</w:t>
      </w:r>
      <w:r w:rsidRPr="00086E9E">
        <w:rPr>
          <w:rFonts w:ascii="Sylfaen" w:hAnsi="Sylfaen"/>
          <w:sz w:val="24"/>
        </w:rPr>
        <w:t xml:space="preserve"> պատրաստման համար թույլատրված հումքից.</w:t>
      </w:r>
    </w:p>
    <w:p w14:paraId="33BFBF1F" w14:textId="77777777" w:rsidR="00017E6E" w:rsidRPr="00086E9E" w:rsidRDefault="00323B10" w:rsidP="0052494A">
      <w:pPr>
        <w:pStyle w:val="20"/>
        <w:shd w:val="clear" w:color="auto" w:fill="auto"/>
        <w:spacing w:before="0" w:after="160" w:line="360" w:lineRule="auto"/>
        <w:ind w:right="-8" w:firstLine="567"/>
        <w:rPr>
          <w:rFonts w:ascii="Sylfaen" w:hAnsi="Sylfaen"/>
          <w:sz w:val="24"/>
        </w:rPr>
      </w:pPr>
      <w:r w:rsidRPr="00086E9E">
        <w:rPr>
          <w:rFonts w:ascii="Sylfaen" w:hAnsi="Sylfaen"/>
          <w:sz w:val="24"/>
        </w:rPr>
        <w:t>համապատասխան ալկոհոլային արտադրանքի պատրաստումը սահմանափակվում է տվյալ աշխարհագրական օբյեկտով:</w:t>
      </w:r>
    </w:p>
    <w:p w14:paraId="5E13E8FE" w14:textId="77777777" w:rsidR="00017E6E" w:rsidRPr="00086E9E" w:rsidRDefault="00017E6E" w:rsidP="0052494A">
      <w:pPr>
        <w:spacing w:after="160" w:line="360" w:lineRule="auto"/>
        <w:rPr>
          <w:rFonts w:eastAsia="Times New Roman" w:cs="Times New Roman"/>
          <w:color w:val="auto"/>
          <w:szCs w:val="30"/>
        </w:rPr>
      </w:pPr>
      <w:r w:rsidRPr="00086E9E">
        <w:br w:type="page"/>
      </w:r>
    </w:p>
    <w:p w14:paraId="3CDE4538"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lastRenderedPageBreak/>
        <w:t>Ալկոհոլային արտադրանքի ծագման վայրի անվանմանը տրամադրվում է անդամ պետության օրենսդրությանը համապատասխան իրավական պահպանություն, կամ այն պահպանվում է միջազգային պայմանագրերով.</w:t>
      </w:r>
    </w:p>
    <w:p w14:paraId="3612533B"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էթիլային սպիրտի բնական ծավալային մաս</w:t>
      </w:r>
      <w:r w:rsidR="00323B10" w:rsidRPr="00086E9E">
        <w:rPr>
          <w:rFonts w:ascii="Sylfaen" w:hAnsi="Sylfaen"/>
          <w:b/>
          <w:sz w:val="24"/>
        </w:rPr>
        <w:t>՝</w:t>
      </w:r>
      <w:r w:rsidR="00323B10" w:rsidRPr="00086E9E">
        <w:rPr>
          <w:rFonts w:ascii="Sylfaen" w:hAnsi="Sylfaen"/>
          <w:sz w:val="24"/>
        </w:rPr>
        <w:t xml:space="preserve"> մթերքում մինչ հարստացումը էթիլ</w:t>
      </w:r>
      <w:r w:rsidR="00F35E9D" w:rsidRPr="00086E9E">
        <w:rPr>
          <w:rFonts w:ascii="Sylfaen" w:hAnsi="Sylfaen"/>
          <w:sz w:val="24"/>
        </w:rPr>
        <w:t xml:space="preserve">ային </w:t>
      </w:r>
      <w:r w:rsidR="00323B10" w:rsidRPr="00086E9E">
        <w:rPr>
          <w:rFonts w:ascii="Sylfaen" w:hAnsi="Sylfaen"/>
          <w:sz w:val="24"/>
        </w:rPr>
        <w:t>սպիրտի ընդհանուր ծավալային մաս.</w:t>
      </w:r>
    </w:p>
    <w:p w14:paraId="780FC8C2"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մանրէազերծում</w:t>
      </w:r>
      <w:r w:rsidR="00323B10" w:rsidRPr="00086E9E">
        <w:rPr>
          <w:rFonts w:ascii="Sylfaen" w:hAnsi="Sylfaen"/>
          <w:b/>
          <w:sz w:val="24"/>
        </w:rPr>
        <w:t>՝</w:t>
      </w:r>
      <w:r w:rsidR="00323B10" w:rsidRPr="00086E9E">
        <w:rPr>
          <w:rFonts w:ascii="Sylfaen" w:hAnsi="Sylfaen"/>
          <w:sz w:val="24"/>
        </w:rPr>
        <w:t xml:space="preserve"> ալկոհոլային արտադրանքի զտման տեխնոլոգիական եղանակ</w:t>
      </w:r>
      <w:r w:rsidR="009554B3" w:rsidRPr="00086E9E">
        <w:rPr>
          <w:rFonts w:ascii="Sylfaen" w:hAnsi="Sylfaen"/>
          <w:sz w:val="24"/>
        </w:rPr>
        <w:t>՝</w:t>
      </w:r>
      <w:r w:rsidR="00323B10" w:rsidRPr="00086E9E">
        <w:rPr>
          <w:rFonts w:ascii="Sylfaen" w:hAnsi="Sylfaen"/>
          <w:sz w:val="24"/>
        </w:rPr>
        <w:t xml:space="preserve"> դրա կենսաբանական կայունությունը բարձրացնելու նպատակով.</w:t>
      </w:r>
    </w:p>
    <w:p w14:paraId="1095C1E0"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հարստացում</w:t>
      </w:r>
      <w:r w:rsidR="00323B10" w:rsidRPr="00086E9E">
        <w:rPr>
          <w:rFonts w:ascii="Sylfaen" w:hAnsi="Sylfaen"/>
          <w:sz w:val="24"/>
        </w:rPr>
        <w:t>՝</w:t>
      </w:r>
      <w:r w:rsidR="00B8213D" w:rsidRPr="00086E9E">
        <w:rPr>
          <w:rFonts w:ascii="Sylfaen" w:hAnsi="Sylfaen"/>
          <w:sz w:val="24"/>
        </w:rPr>
        <w:t xml:space="preserve"> </w:t>
      </w:r>
      <w:r w:rsidR="0062762D" w:rsidRPr="00086E9E">
        <w:rPr>
          <w:rFonts w:ascii="Sylfaen" w:hAnsi="Sylfaen"/>
          <w:sz w:val="24"/>
        </w:rPr>
        <w:t>գինու մեջ էթիլային սպիրտի բնական ծավալային մասը 4-ից ոչ ավելի տոկոսով ավելացնելու տեխնոլոգիական եղանակ</w:t>
      </w:r>
      <w:r w:rsidR="00AB2183" w:rsidRPr="00086E9E">
        <w:rPr>
          <w:rFonts w:ascii="Sylfaen" w:hAnsi="Sylfaen"/>
          <w:sz w:val="24"/>
        </w:rPr>
        <w:t xml:space="preserve">, որը կատարվում է </w:t>
      </w:r>
      <w:r w:rsidR="00323B10" w:rsidRPr="00086E9E">
        <w:rPr>
          <w:rFonts w:ascii="Sylfaen" w:hAnsi="Sylfaen"/>
          <w:sz w:val="24"/>
        </w:rPr>
        <w:t xml:space="preserve">մինչ խմորումը կամ խմորման ժամանակ խաղողի քաղցուին </w:t>
      </w:r>
      <w:r w:rsidR="002B687E" w:rsidRPr="00086E9E">
        <w:rPr>
          <w:rFonts w:ascii="Sylfaen" w:hAnsi="Sylfaen"/>
          <w:sz w:val="24"/>
        </w:rPr>
        <w:t xml:space="preserve">խաղողի կոնցենտրացված կրկնաթորված քաղցու ավելացնելու </w:t>
      </w:r>
      <w:r w:rsidR="00323B10" w:rsidRPr="00086E9E">
        <w:rPr>
          <w:rFonts w:ascii="Sylfaen" w:hAnsi="Sylfaen"/>
          <w:sz w:val="24"/>
        </w:rPr>
        <w:t>կամ հակադարձ օսմոսի կամ սառեցման (սառնախտացման) եղանակով քաղցուի կոնցենտրացման</w:t>
      </w:r>
      <w:r w:rsidR="00663053" w:rsidRPr="00086E9E">
        <w:rPr>
          <w:rFonts w:ascii="Sylfaen" w:hAnsi="Sylfaen"/>
          <w:sz w:val="24"/>
        </w:rPr>
        <w:t xml:space="preserve"> միջոցով</w:t>
      </w:r>
      <w:r w:rsidR="00323B10" w:rsidRPr="00086E9E">
        <w:rPr>
          <w:rFonts w:ascii="Sylfaen" w:hAnsi="Sylfaen"/>
          <w:sz w:val="24"/>
        </w:rPr>
        <w:t xml:space="preserve">, մրգային գինու մեջ՝ սախարոզի, սպիտակ շաքարի, շաքարավազի, շաքար-ռաֆինադի, մրգային քաղցուի կամ մրգային կոնցենտրացված քաղցուի </w:t>
      </w:r>
      <w:r w:rsidR="00663053" w:rsidRPr="00086E9E">
        <w:rPr>
          <w:rFonts w:ascii="Sylfaen" w:hAnsi="Sylfaen"/>
          <w:sz w:val="24"/>
        </w:rPr>
        <w:t xml:space="preserve">ավելացման </w:t>
      </w:r>
      <w:r w:rsidR="00323B10" w:rsidRPr="00086E9E">
        <w:rPr>
          <w:rFonts w:ascii="Sylfaen" w:hAnsi="Sylfaen"/>
          <w:sz w:val="24"/>
        </w:rPr>
        <w:t>միջոցով.</w:t>
      </w:r>
    </w:p>
    <w:p w14:paraId="5C3B6A8B"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գինիների նշագրումն ըստ շաքարի պարունակության</w:t>
      </w:r>
      <w:r w:rsidR="00323B10" w:rsidRPr="00086E9E">
        <w:rPr>
          <w:rFonts w:ascii="Sylfaen" w:hAnsi="Sylfaen"/>
          <w:sz w:val="24"/>
        </w:rPr>
        <w:t>` գինիների անվանման մաս, որ</w:t>
      </w:r>
      <w:r w:rsidR="004868E6" w:rsidRPr="00086E9E">
        <w:rPr>
          <w:rFonts w:ascii="Sylfaen" w:hAnsi="Sylfaen"/>
          <w:sz w:val="24"/>
        </w:rPr>
        <w:t>ով</w:t>
      </w:r>
      <w:r w:rsidR="00323B10" w:rsidRPr="00086E9E">
        <w:rPr>
          <w:rFonts w:ascii="Sylfaen" w:hAnsi="Sylfaen"/>
          <w:sz w:val="24"/>
        </w:rPr>
        <w:t xml:space="preserve"> նշվում է գինեգործական արտադրանքում շաքարի պարունակությունը.</w:t>
      </w:r>
    </w:p>
    <w:p w14:paraId="6E732ADD"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գինիների նշագրումն ըստ գույնի</w:t>
      </w:r>
      <w:r w:rsidR="00323B10" w:rsidRPr="00086E9E">
        <w:rPr>
          <w:rFonts w:ascii="Sylfaen" w:hAnsi="Sylfaen"/>
          <w:sz w:val="24"/>
        </w:rPr>
        <w:t>՝ գինիների անվանման մաս, որ</w:t>
      </w:r>
      <w:r w:rsidR="00A75DE4" w:rsidRPr="00086E9E">
        <w:rPr>
          <w:rFonts w:ascii="Sylfaen" w:hAnsi="Sylfaen"/>
          <w:sz w:val="24"/>
        </w:rPr>
        <w:t>ով</w:t>
      </w:r>
      <w:r w:rsidR="00323B10" w:rsidRPr="00086E9E">
        <w:rPr>
          <w:rFonts w:ascii="Sylfaen" w:hAnsi="Sylfaen"/>
          <w:sz w:val="24"/>
        </w:rPr>
        <w:t xml:space="preserve"> նշվում է դրա գույնը.</w:t>
      </w:r>
    </w:p>
    <w:p w14:paraId="53404E5B"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էթիլային սպիրտի ծավալային մաս, թնդություն</w:t>
      </w:r>
      <w:r w:rsidR="00323B10" w:rsidRPr="00086E9E">
        <w:rPr>
          <w:rFonts w:ascii="Sylfaen" w:hAnsi="Sylfaen"/>
          <w:b/>
          <w:sz w:val="24"/>
        </w:rPr>
        <w:t>՝</w:t>
      </w:r>
      <w:r w:rsidR="00323B10" w:rsidRPr="00086E9E">
        <w:rPr>
          <w:rFonts w:ascii="Sylfaen" w:hAnsi="Sylfaen"/>
          <w:sz w:val="24"/>
        </w:rPr>
        <w:t xml:space="preserve"> 20 °С </w:t>
      </w:r>
      <w:r w:rsidRPr="00086E9E">
        <w:rPr>
          <w:rFonts w:ascii="Sylfaen" w:hAnsi="Sylfaen"/>
          <w:sz w:val="24"/>
        </w:rPr>
        <w:t>ջերմաստիճան</w:t>
      </w:r>
      <w:r w:rsidR="00A75DE4" w:rsidRPr="00086E9E">
        <w:rPr>
          <w:rFonts w:ascii="Sylfaen" w:hAnsi="Sylfaen"/>
          <w:sz w:val="24"/>
        </w:rPr>
        <w:t>ի պայմաններ</w:t>
      </w:r>
      <w:r w:rsidRPr="00086E9E">
        <w:rPr>
          <w:rFonts w:ascii="Sylfaen" w:hAnsi="Sylfaen"/>
          <w:sz w:val="24"/>
        </w:rPr>
        <w:t>ում արտադրանքում պարունակվող էթիլ</w:t>
      </w:r>
      <w:r w:rsidR="00A75DE4" w:rsidRPr="00086E9E">
        <w:rPr>
          <w:rFonts w:ascii="Sylfaen" w:hAnsi="Sylfaen"/>
          <w:sz w:val="24"/>
        </w:rPr>
        <w:t xml:space="preserve">ային </w:t>
      </w:r>
      <w:r w:rsidRPr="00086E9E">
        <w:rPr>
          <w:rFonts w:ascii="Sylfaen" w:hAnsi="Sylfaen"/>
          <w:sz w:val="24"/>
        </w:rPr>
        <w:t xml:space="preserve">սպիրտի ծավալի՝ </w:t>
      </w:r>
      <w:r w:rsidR="00382B12" w:rsidRPr="00086E9E">
        <w:rPr>
          <w:rFonts w:ascii="Sylfaen" w:hAnsi="Sylfaen"/>
          <w:sz w:val="24"/>
        </w:rPr>
        <w:t xml:space="preserve">արտադրանքի </w:t>
      </w:r>
      <w:r w:rsidRPr="00086E9E">
        <w:rPr>
          <w:rFonts w:ascii="Sylfaen" w:hAnsi="Sylfaen"/>
          <w:sz w:val="24"/>
        </w:rPr>
        <w:t>ընդհանուր ծավալի նկատմամբ հարաբերակցությ</w:t>
      </w:r>
      <w:r w:rsidR="00A75DE4" w:rsidRPr="00086E9E">
        <w:rPr>
          <w:rFonts w:ascii="Sylfaen" w:hAnsi="Sylfaen"/>
          <w:sz w:val="24"/>
        </w:rPr>
        <w:t>ան ցուց</w:t>
      </w:r>
      <w:r w:rsidR="006D6F03" w:rsidRPr="00086E9E">
        <w:rPr>
          <w:rFonts w:ascii="Sylfaen" w:hAnsi="Sylfaen"/>
          <w:sz w:val="24"/>
        </w:rPr>
        <w:t>անիշ</w:t>
      </w:r>
      <w:r w:rsidRPr="00086E9E">
        <w:rPr>
          <w:rFonts w:ascii="Sylfaen" w:hAnsi="Sylfaen"/>
          <w:sz w:val="24"/>
        </w:rPr>
        <w:t xml:space="preserve">՝ </w:t>
      </w:r>
      <w:r w:rsidR="00685139" w:rsidRPr="00086E9E">
        <w:rPr>
          <w:rFonts w:ascii="Sylfaen" w:hAnsi="Sylfaen"/>
          <w:sz w:val="24"/>
        </w:rPr>
        <w:t xml:space="preserve">տոկոսներով </w:t>
      </w:r>
      <w:r w:rsidRPr="00086E9E">
        <w:rPr>
          <w:rFonts w:ascii="Sylfaen" w:hAnsi="Sylfaen"/>
          <w:sz w:val="24"/>
        </w:rPr>
        <w:t>արտահայտված.</w:t>
      </w:r>
      <w:r w:rsidR="00B8213D" w:rsidRPr="00086E9E">
        <w:rPr>
          <w:rFonts w:ascii="Sylfaen" w:hAnsi="Sylfaen"/>
          <w:sz w:val="24"/>
        </w:rPr>
        <w:t xml:space="preserve"> </w:t>
      </w:r>
    </w:p>
    <w:p w14:paraId="650ACC74" w14:textId="083DBA1C" w:rsidR="00017E6E"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էթիլային սպիրտի ընդհանուր ծավալային մաս</w:t>
      </w:r>
      <w:r w:rsidR="00323B10" w:rsidRPr="00086E9E">
        <w:rPr>
          <w:rFonts w:ascii="Sylfaen" w:hAnsi="Sylfaen"/>
          <w:sz w:val="24"/>
        </w:rPr>
        <w:t>՝ էթիլ</w:t>
      </w:r>
      <w:r w:rsidR="006D6F03" w:rsidRPr="00086E9E">
        <w:rPr>
          <w:rFonts w:ascii="Sylfaen" w:hAnsi="Sylfaen"/>
          <w:sz w:val="24"/>
        </w:rPr>
        <w:t xml:space="preserve">ային </w:t>
      </w:r>
      <w:r w:rsidR="00323B10" w:rsidRPr="00086E9E">
        <w:rPr>
          <w:rFonts w:ascii="Sylfaen" w:hAnsi="Sylfaen"/>
          <w:sz w:val="24"/>
        </w:rPr>
        <w:t>սպիրտի ծավալային մաս</w:t>
      </w:r>
      <w:r w:rsidR="00390ABB" w:rsidRPr="00086E9E">
        <w:rPr>
          <w:rFonts w:ascii="Sylfaen" w:hAnsi="Sylfaen"/>
          <w:sz w:val="24"/>
        </w:rPr>
        <w:t>ի</w:t>
      </w:r>
      <w:r w:rsidR="00323B10" w:rsidRPr="00086E9E">
        <w:rPr>
          <w:rFonts w:ascii="Sylfaen" w:hAnsi="Sylfaen"/>
          <w:sz w:val="24"/>
        </w:rPr>
        <w:t xml:space="preserve"> (թնդության) </w:t>
      </w:r>
      <w:r w:rsidR="001A5E32">
        <w:rPr>
          <w:rFonts w:ascii="Sylfaen" w:hAnsi="Sylfaen"/>
          <w:sz w:val="24"/>
        </w:rPr>
        <w:t>և</w:t>
      </w:r>
      <w:r w:rsidR="00323B10" w:rsidRPr="00086E9E">
        <w:rPr>
          <w:rFonts w:ascii="Sylfaen" w:hAnsi="Sylfaen"/>
          <w:sz w:val="24"/>
        </w:rPr>
        <w:t xml:space="preserve"> էթիլ</w:t>
      </w:r>
      <w:r w:rsidR="006D6F03" w:rsidRPr="00086E9E">
        <w:rPr>
          <w:rFonts w:ascii="Sylfaen" w:hAnsi="Sylfaen"/>
          <w:sz w:val="24"/>
        </w:rPr>
        <w:t xml:space="preserve">ային </w:t>
      </w:r>
      <w:r w:rsidR="00323B10" w:rsidRPr="00086E9E">
        <w:rPr>
          <w:rFonts w:ascii="Sylfaen" w:hAnsi="Sylfaen"/>
          <w:sz w:val="24"/>
        </w:rPr>
        <w:t>սպիրտի պոտենցիալ ծավալային մաս</w:t>
      </w:r>
      <w:r w:rsidR="00390ABB" w:rsidRPr="00086E9E">
        <w:rPr>
          <w:rFonts w:ascii="Sylfaen" w:hAnsi="Sylfaen"/>
          <w:sz w:val="24"/>
        </w:rPr>
        <w:t>ի</w:t>
      </w:r>
      <w:r w:rsidR="00323B10" w:rsidRPr="00086E9E">
        <w:rPr>
          <w:rFonts w:ascii="Sylfaen" w:hAnsi="Sylfaen"/>
          <w:sz w:val="24"/>
        </w:rPr>
        <w:t xml:space="preserve"> ցուցանիշների գումարը.</w:t>
      </w:r>
    </w:p>
    <w:p w14:paraId="6A525E59" w14:textId="77777777" w:rsidR="00017E6E" w:rsidRPr="00086E9E" w:rsidRDefault="00017E6E" w:rsidP="0052494A">
      <w:pPr>
        <w:spacing w:after="160" w:line="360" w:lineRule="auto"/>
        <w:rPr>
          <w:rFonts w:eastAsia="Times New Roman" w:cs="Times New Roman"/>
          <w:color w:val="auto"/>
          <w:szCs w:val="30"/>
        </w:rPr>
      </w:pPr>
      <w:r w:rsidRPr="00086E9E">
        <w:br w:type="page"/>
      </w:r>
    </w:p>
    <w:p w14:paraId="74FA5EDC" w14:textId="4FE2F93A"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ալկոհոլային արտադրանքի խմբաքանակ</w:t>
      </w:r>
      <w:r w:rsidR="00323B10" w:rsidRPr="00086E9E">
        <w:rPr>
          <w:rFonts w:ascii="Sylfaen" w:hAnsi="Sylfaen"/>
          <w:b/>
          <w:sz w:val="24"/>
        </w:rPr>
        <w:t>՝</w:t>
      </w:r>
      <w:r w:rsidR="00323B10" w:rsidRPr="00086E9E">
        <w:rPr>
          <w:rFonts w:ascii="Sylfaen" w:hAnsi="Sylfaen"/>
          <w:sz w:val="24"/>
        </w:rPr>
        <w:t xml:space="preserve"> նույն անվանման, միանման փաթեթավորված, նույն արտադրողի կողմից ըստ նույն տարածաշրջանային (միջպետական) կամ ազգային ստանդարտի </w:t>
      </w:r>
      <w:r w:rsidR="001A5E32">
        <w:rPr>
          <w:rFonts w:ascii="Sylfaen" w:hAnsi="Sylfaen"/>
          <w:sz w:val="24"/>
        </w:rPr>
        <w:t>և</w:t>
      </w:r>
      <w:r w:rsidR="00323B10" w:rsidRPr="00086E9E">
        <w:rPr>
          <w:rFonts w:ascii="Sylfaen" w:hAnsi="Sylfaen"/>
          <w:sz w:val="24"/>
        </w:rPr>
        <w:t xml:space="preserve"> (կամ) կազմակերպության ստանդարտի </w:t>
      </w:r>
      <w:r w:rsidR="001A5E32">
        <w:rPr>
          <w:rFonts w:ascii="Sylfaen" w:hAnsi="Sylfaen"/>
          <w:sz w:val="24"/>
        </w:rPr>
        <w:t>և</w:t>
      </w:r>
      <w:r w:rsidR="00323B10" w:rsidRPr="00086E9E">
        <w:rPr>
          <w:rFonts w:ascii="Sylfaen" w:hAnsi="Sylfaen"/>
          <w:sz w:val="24"/>
        </w:rPr>
        <w:t xml:space="preserve"> (կամ) արտադրողի այլ </w:t>
      </w:r>
      <w:r w:rsidR="00EC2C52" w:rsidRPr="00086E9E">
        <w:rPr>
          <w:rFonts w:ascii="Sylfaen" w:hAnsi="Sylfaen"/>
          <w:sz w:val="24"/>
        </w:rPr>
        <w:t>փաստաթղթերի արտադրված</w:t>
      </w:r>
      <w:r w:rsidR="0007384F" w:rsidRPr="00086E9E">
        <w:rPr>
          <w:rFonts w:ascii="Sylfaen" w:hAnsi="Sylfaen"/>
          <w:sz w:val="24"/>
        </w:rPr>
        <w:t>, միաժամանակ</w:t>
      </w:r>
      <w:r w:rsidR="00323B10" w:rsidRPr="00086E9E">
        <w:rPr>
          <w:rFonts w:ascii="Sylfaen" w:hAnsi="Sylfaen"/>
          <w:sz w:val="24"/>
        </w:rPr>
        <w:t xml:space="preserve"> ընդունման-հանձնման ներկայացված, ապրանքաուղեկից փաստաթղթերով ուղեկցվող, ալկոհոլային արտադրանքի հետագծելիությունն ապահովող՝ ալկոհոլային արտադրանքի կոնկրետ քանակ կամ ծավալ (մեկ տիրաժի, կուպաժի </w:t>
      </w:r>
      <w:r w:rsidR="001A5E32">
        <w:rPr>
          <w:rFonts w:ascii="Sylfaen" w:hAnsi="Sylfaen"/>
          <w:sz w:val="24"/>
        </w:rPr>
        <w:t>և</w:t>
      </w:r>
      <w:r w:rsidR="00323B10" w:rsidRPr="00086E9E">
        <w:rPr>
          <w:rFonts w:ascii="Sylfaen" w:hAnsi="Sylfaen"/>
          <w:sz w:val="24"/>
        </w:rPr>
        <w:t xml:space="preserve"> ռեզերվուարի).</w:t>
      </w:r>
    </w:p>
    <w:p w14:paraId="441618A8" w14:textId="77777777" w:rsidR="00323B10" w:rsidRPr="00086E9E" w:rsidRDefault="00DE5C2E"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պաստերացում</w:t>
      </w:r>
      <w:r w:rsidR="00323B10" w:rsidRPr="00086E9E">
        <w:rPr>
          <w:rFonts w:ascii="Sylfaen" w:hAnsi="Sylfaen"/>
          <w:b/>
          <w:sz w:val="24"/>
        </w:rPr>
        <w:t>՝</w:t>
      </w:r>
      <w:r w:rsidR="00323B10" w:rsidRPr="00086E9E">
        <w:rPr>
          <w:rFonts w:ascii="Sylfaen" w:hAnsi="Sylfaen"/>
          <w:sz w:val="24"/>
        </w:rPr>
        <w:t xml:space="preserve"> ալկոհոլային արտադրանքի ջերմամշակման տեխնոլոգիական եղանակ, որով ավելացվում է դրա պիտանիության ժամկետը.</w:t>
      </w:r>
    </w:p>
    <w:p w14:paraId="1EBCACE4"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ալկոհոլային արտադրանքի վերամշակում</w:t>
      </w:r>
      <w:r w:rsidR="00323B10" w:rsidRPr="00086E9E">
        <w:rPr>
          <w:rFonts w:ascii="Sylfaen" w:hAnsi="Sylfaen"/>
          <w:sz w:val="24"/>
        </w:rPr>
        <w:t>՝ տեխնոլոգիական գործողությունների ամբողջություն, որը թույլ է տալիս շտկել սույն տեխնիկական կանոնակարգի պահանջներին չհամապատասխանող ալկոհոլային արտադրանքը դրա՝ ուղղակի նշանակության հետագա օգտագործման համար.</w:t>
      </w:r>
    </w:p>
    <w:p w14:paraId="474161B9"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գարեջրային քաղցու</w:t>
      </w:r>
      <w:r w:rsidR="00323B10" w:rsidRPr="00086E9E">
        <w:rPr>
          <w:rFonts w:ascii="Sylfaen" w:hAnsi="Sylfaen"/>
          <w:sz w:val="24"/>
        </w:rPr>
        <w:t>՝ գարեջրագործական հումքից կորզված ջրալուծելի լուծահանվող նյութերի ջրային լուծույթ.</w:t>
      </w:r>
    </w:p>
    <w:p w14:paraId="324EC735" w14:textId="37B451DE"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գարեջրագործական հումք</w:t>
      </w:r>
      <w:r w:rsidR="00323B10" w:rsidRPr="00086E9E">
        <w:rPr>
          <w:rFonts w:ascii="Sylfaen" w:hAnsi="Sylfaen"/>
          <w:b/>
          <w:sz w:val="24"/>
        </w:rPr>
        <w:t>՝</w:t>
      </w:r>
      <w:r w:rsidR="00323B10" w:rsidRPr="00086E9E">
        <w:rPr>
          <w:rFonts w:ascii="Sylfaen" w:hAnsi="Sylfaen"/>
          <w:sz w:val="24"/>
        </w:rPr>
        <w:t xml:space="preserve"> գարեջրի </w:t>
      </w:r>
      <w:r w:rsidR="001A5E32">
        <w:rPr>
          <w:rFonts w:ascii="Sylfaen" w:hAnsi="Sylfaen"/>
          <w:sz w:val="24"/>
        </w:rPr>
        <w:t>և</w:t>
      </w:r>
      <w:r w:rsidR="00323B10" w:rsidRPr="00086E9E">
        <w:rPr>
          <w:rFonts w:ascii="Sylfaen" w:hAnsi="Sylfaen"/>
          <w:sz w:val="24"/>
        </w:rPr>
        <w:t xml:space="preserve"> (կամ) գարեջրի (գարեջրային խմիչքների) հիմքով պատրաստվող խմիչքների պատրաստման համար օգտագործվող սննդամթերք, այդ թվում ՝ գարեջրագործական ածիկ, հատուկ գարեջրագործական ածիկ, գարեջրային քաղցուի խտանյութ, ածիկային լուծամզուք, հացահատիկային մթերք, գայլուկ, գայլուկ պարունակող մթերք, շաքար պարունակող մթերք.</w:t>
      </w:r>
    </w:p>
    <w:p w14:paraId="133CFD4B"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գարեջրագործական ածիկ</w:t>
      </w:r>
      <w:r w:rsidR="00323B10" w:rsidRPr="00086E9E">
        <w:rPr>
          <w:rFonts w:ascii="Sylfaen" w:hAnsi="Sylfaen"/>
          <w:b/>
          <w:sz w:val="24"/>
        </w:rPr>
        <w:t>՝</w:t>
      </w:r>
      <w:r w:rsidR="00323B10" w:rsidRPr="00086E9E">
        <w:rPr>
          <w:rFonts w:ascii="Sylfaen" w:hAnsi="Sylfaen"/>
          <w:sz w:val="24"/>
        </w:rPr>
        <w:t xml:space="preserve"> գարեջրագործական գարուց կամ ցորենից պատրաստված ածիկ.</w:t>
      </w:r>
    </w:p>
    <w:p w14:paraId="25CDF333" w14:textId="1DA6D83E"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գարեջրագործական գարի</w:t>
      </w:r>
      <w:r w:rsidR="00323B10" w:rsidRPr="00086E9E">
        <w:rPr>
          <w:rFonts w:ascii="Sylfaen" w:hAnsi="Sylfaen"/>
          <w:sz w:val="24"/>
        </w:rPr>
        <w:t xml:space="preserve">՝ գարեջրագործական ածիկի </w:t>
      </w:r>
      <w:r w:rsidR="001A5E32">
        <w:rPr>
          <w:rFonts w:ascii="Sylfaen" w:hAnsi="Sylfaen"/>
          <w:sz w:val="24"/>
        </w:rPr>
        <w:t>և</w:t>
      </w:r>
      <w:r w:rsidR="00323B10" w:rsidRPr="00086E9E">
        <w:rPr>
          <w:rFonts w:ascii="Sylfaen" w:hAnsi="Sylfaen"/>
          <w:sz w:val="24"/>
        </w:rPr>
        <w:t xml:space="preserve"> ալկոհոլային արտադրանքի պատրաստման համար կիրառվող</w:t>
      </w:r>
      <w:r w:rsidR="00421AAA" w:rsidRPr="00086E9E">
        <w:rPr>
          <w:rFonts w:ascii="Sylfaen" w:hAnsi="Sylfaen"/>
          <w:sz w:val="24"/>
        </w:rPr>
        <w:t>՝</w:t>
      </w:r>
      <w:r w:rsidR="00323B10" w:rsidRPr="00086E9E">
        <w:rPr>
          <w:rFonts w:ascii="Sylfaen" w:hAnsi="Sylfaen"/>
          <w:sz w:val="24"/>
        </w:rPr>
        <w:t xml:space="preserve"> կոնկրետ շրջանացված սորտերի գարի.</w:t>
      </w:r>
    </w:p>
    <w:p w14:paraId="68F7B3E8"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քաղցրացում</w:t>
      </w:r>
      <w:r w:rsidR="00323B10" w:rsidRPr="00086E9E">
        <w:rPr>
          <w:rFonts w:ascii="Sylfaen" w:hAnsi="Sylfaen"/>
          <w:sz w:val="24"/>
        </w:rPr>
        <w:t>՝ ալկոհոլային արտադրանքում սախարոզ, սպիտակ շաքար, դեղին շաքար, շաքար-ռաֆինադ, դեքստրոզ, գլյուկոզային</w:t>
      </w:r>
      <w:r w:rsidR="00B8213D" w:rsidRPr="00086E9E">
        <w:rPr>
          <w:rFonts w:ascii="Sylfaen" w:hAnsi="Sylfaen"/>
          <w:sz w:val="24"/>
        </w:rPr>
        <w:t xml:space="preserve"> </w:t>
      </w:r>
      <w:r w:rsidR="00323B10" w:rsidRPr="00086E9E">
        <w:rPr>
          <w:rFonts w:ascii="Sylfaen" w:hAnsi="Sylfaen"/>
          <w:sz w:val="24"/>
        </w:rPr>
        <w:t>շաքարահյութ, գլյուկոզաֆրուկտոզային շաքարահյութ, օսլային մաթ, մալթոզային (</w:t>
      </w:r>
      <w:r w:rsidR="00EC2C52" w:rsidRPr="00086E9E">
        <w:rPr>
          <w:rFonts w:ascii="Sylfaen" w:hAnsi="Sylfaen"/>
          <w:sz w:val="24"/>
        </w:rPr>
        <w:t>ած</w:t>
      </w:r>
      <w:r w:rsidR="0007384F" w:rsidRPr="00086E9E">
        <w:rPr>
          <w:rFonts w:ascii="Sylfaen" w:hAnsi="Sylfaen"/>
          <w:sz w:val="24"/>
        </w:rPr>
        <w:t>իկաշաքարային) կամ</w:t>
      </w:r>
      <w:r w:rsidR="00323B10" w:rsidRPr="00086E9E">
        <w:rPr>
          <w:rFonts w:ascii="Sylfaen" w:hAnsi="Sylfaen"/>
          <w:sz w:val="24"/>
        </w:rPr>
        <w:t xml:space="preserve"> բարձրաշաքարային մաթ, հեղուկ շաքար, ինվերտային շաքար (սախարոզ),</w:t>
      </w:r>
      <w:r w:rsidR="00B8213D" w:rsidRPr="00086E9E">
        <w:rPr>
          <w:rFonts w:ascii="Sylfaen" w:hAnsi="Sylfaen"/>
          <w:sz w:val="24"/>
        </w:rPr>
        <w:t xml:space="preserve"> </w:t>
      </w:r>
      <w:r w:rsidR="00323B10" w:rsidRPr="00086E9E">
        <w:rPr>
          <w:rFonts w:ascii="Sylfaen" w:hAnsi="Sylfaen"/>
          <w:sz w:val="24"/>
        </w:rPr>
        <w:t xml:space="preserve">ինվերտային շաքարահյութ, ֆրուկտոզ, խաղողի կոնցենտրացված կրկնաթորված քաղցու, խաղողի կոնցենտրացված քաղցու, շաքարի կոլեր, մեղր, եղջերենու պտուղներից շաքարահյութ, համանման հատկություններ ունեցող ցանկացած բնական ածխաջուր </w:t>
      </w:r>
      <w:r w:rsidR="001C40BD" w:rsidRPr="00086E9E">
        <w:rPr>
          <w:rFonts w:ascii="Sylfaen" w:hAnsi="Sylfaen"/>
          <w:sz w:val="24"/>
        </w:rPr>
        <w:t>ավելացնելու</w:t>
      </w:r>
      <w:r w:rsidR="00323B10" w:rsidRPr="00086E9E">
        <w:rPr>
          <w:rFonts w:ascii="Sylfaen" w:hAnsi="Sylfaen"/>
          <w:sz w:val="24"/>
        </w:rPr>
        <w:t xml:space="preserve"> տեխնոլոգիական եղանակ</w:t>
      </w:r>
      <w:r w:rsidR="00C324D3" w:rsidRPr="00086E9E">
        <w:rPr>
          <w:rFonts w:ascii="Sylfaen" w:hAnsi="Sylfaen"/>
          <w:sz w:val="24"/>
        </w:rPr>
        <w:t>:</w:t>
      </w:r>
      <w:r w:rsidR="00323B10" w:rsidRPr="00086E9E">
        <w:rPr>
          <w:rFonts w:ascii="Sylfaen" w:hAnsi="Sylfaen"/>
          <w:sz w:val="24"/>
        </w:rPr>
        <w:t xml:space="preserve"> Քաղցրացումը գինեգործական արտադրանքի արտադրության ժամանակ իրականացվում է շաքարավազ, շաքար-ռաֆինադ, </w:t>
      </w:r>
      <w:r w:rsidR="006203E8" w:rsidRPr="00086E9E">
        <w:rPr>
          <w:rFonts w:ascii="Sylfaen" w:hAnsi="Sylfaen"/>
          <w:sz w:val="24"/>
        </w:rPr>
        <w:t xml:space="preserve">սպիտակ շաքար, </w:t>
      </w:r>
      <w:r w:rsidR="00323B10" w:rsidRPr="00086E9E">
        <w:rPr>
          <w:rFonts w:ascii="Sylfaen" w:hAnsi="Sylfaen"/>
          <w:sz w:val="24"/>
        </w:rPr>
        <w:t>սախարոզ, դեքստրոզ, ֆրուկտոզ, գլյուկոզ, խաղողի քաղցու, խաղողի կոնցեն</w:t>
      </w:r>
      <w:r w:rsidR="00421AAA" w:rsidRPr="00086E9E">
        <w:rPr>
          <w:rFonts w:ascii="Sylfaen" w:hAnsi="Sylfaen"/>
          <w:sz w:val="24"/>
        </w:rPr>
        <w:t>տ</w:t>
      </w:r>
      <w:r w:rsidR="00323B10" w:rsidRPr="00086E9E">
        <w:rPr>
          <w:rFonts w:ascii="Sylfaen" w:hAnsi="Sylfaen"/>
          <w:sz w:val="24"/>
        </w:rPr>
        <w:t>րացված քաղցու, խաղողի կոնցենտրացված կրկնաթորված քաղցու, մրգային քաղցու կամ մրգային կոնցենտրացված քաղցու, կարամելացված շաքար, մեղր, գինու արտադրության ժամանակ՝ խաղողի կոնցենտրացված քաղցու, խաղողի կոնցենտրացված կրկնաթորված քաղցու, մրգային գինու արտադրության ժամանակ՝ շաքարավազ, շաքար-ռաֆինադ, սպիտակ շաքար, սախարոզ, դեքստրոզ, ֆրուկտոզ, գլյուկոզ, մրգային քաղցու կամ մրգային կոնցենտրացված քաղցու</w:t>
      </w:r>
      <w:r w:rsidR="00556A82" w:rsidRPr="00086E9E">
        <w:rPr>
          <w:rFonts w:ascii="Sylfaen" w:hAnsi="Sylfaen"/>
          <w:sz w:val="24"/>
        </w:rPr>
        <w:t xml:space="preserve"> ավելացնելու եղանակով</w:t>
      </w:r>
      <w:r w:rsidR="00323B10" w:rsidRPr="00086E9E">
        <w:rPr>
          <w:rFonts w:ascii="Sylfaen" w:hAnsi="Sylfaen"/>
          <w:sz w:val="24"/>
        </w:rPr>
        <w:t>.</w:t>
      </w:r>
    </w:p>
    <w:p w14:paraId="01BDB6F5" w14:textId="4D475285"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լիկյոր-օղու արտադրության կիսաֆաբրիկատ</w:t>
      </w:r>
      <w:r w:rsidR="00323B10" w:rsidRPr="00086E9E">
        <w:rPr>
          <w:rFonts w:ascii="Sylfaen" w:hAnsi="Sylfaen"/>
          <w:sz w:val="24"/>
        </w:rPr>
        <w:t>՝ անդամ պետությունների օրենսդրությամբ սահմանված կարգով հաստատված</w:t>
      </w:r>
      <w:r w:rsidR="00421AAA" w:rsidRPr="00086E9E">
        <w:rPr>
          <w:rFonts w:ascii="Sylfaen" w:hAnsi="Sylfaen"/>
          <w:sz w:val="24"/>
        </w:rPr>
        <w:t>՝</w:t>
      </w:r>
      <w:r w:rsidR="00323B10" w:rsidRPr="00086E9E">
        <w:rPr>
          <w:rFonts w:ascii="Sylfaen" w:hAnsi="Sylfaen"/>
          <w:sz w:val="24"/>
        </w:rPr>
        <w:t xml:space="preserve"> գործող տեխնիկական փաստաթղթերին (տեխնոլոգիական կանոնակարգերին, տեխնոլոգիական հրահանգերին) համապատասխան պատրաստվող սպիրտացված թուրմերի, սպիրտացված հյութերի, լուծամզուքների, սպիրտացված </w:t>
      </w:r>
      <w:r w:rsidR="006C3BE7" w:rsidRPr="00086E9E">
        <w:rPr>
          <w:rFonts w:ascii="Sylfaen" w:hAnsi="Sylfaen"/>
          <w:sz w:val="24"/>
        </w:rPr>
        <w:t>օշարակների</w:t>
      </w:r>
      <w:r w:rsidR="00323B10" w:rsidRPr="00086E9E">
        <w:rPr>
          <w:rFonts w:ascii="Sylfaen" w:hAnsi="Sylfaen"/>
          <w:sz w:val="24"/>
        </w:rPr>
        <w:t>, ինչպես նա</w:t>
      </w:r>
      <w:r w:rsidR="001A5E32">
        <w:rPr>
          <w:rFonts w:ascii="Sylfaen" w:hAnsi="Sylfaen"/>
          <w:sz w:val="24"/>
        </w:rPr>
        <w:t>և</w:t>
      </w:r>
      <w:r w:rsidR="00323B10" w:rsidRPr="00086E9E">
        <w:rPr>
          <w:rFonts w:ascii="Sylfaen" w:hAnsi="Sylfaen"/>
          <w:sz w:val="24"/>
        </w:rPr>
        <w:t xml:space="preserve"> </w:t>
      </w:r>
      <w:r w:rsidR="00E75400" w:rsidRPr="00086E9E">
        <w:rPr>
          <w:rFonts w:ascii="Sylfaen" w:hAnsi="Sylfaen"/>
          <w:sz w:val="24"/>
        </w:rPr>
        <w:t xml:space="preserve">բուրավետ </w:t>
      </w:r>
      <w:r w:rsidR="00323B10" w:rsidRPr="00086E9E">
        <w:rPr>
          <w:rFonts w:ascii="Sylfaen" w:hAnsi="Sylfaen"/>
          <w:sz w:val="24"/>
        </w:rPr>
        <w:t>էթիլ</w:t>
      </w:r>
      <w:r w:rsidR="00AA6145" w:rsidRPr="00086E9E">
        <w:rPr>
          <w:rFonts w:ascii="Sylfaen" w:hAnsi="Sylfaen"/>
          <w:sz w:val="24"/>
        </w:rPr>
        <w:t xml:space="preserve">ային </w:t>
      </w:r>
      <w:r w:rsidR="00323B10" w:rsidRPr="00086E9E">
        <w:rPr>
          <w:rFonts w:ascii="Sylfaen" w:hAnsi="Sylfaen"/>
          <w:sz w:val="24"/>
        </w:rPr>
        <w:t xml:space="preserve">սպիրտների, շաքարահյութի </w:t>
      </w:r>
      <w:r w:rsidR="001A5E32">
        <w:rPr>
          <w:rFonts w:ascii="Sylfaen" w:hAnsi="Sylfaen"/>
          <w:sz w:val="24"/>
        </w:rPr>
        <w:t>և</w:t>
      </w:r>
      <w:r w:rsidR="00323B10" w:rsidRPr="00086E9E">
        <w:rPr>
          <w:rFonts w:ascii="Sylfaen" w:hAnsi="Sylfaen"/>
          <w:sz w:val="24"/>
        </w:rPr>
        <w:t xml:space="preserve"> շաքարի կոլերի տեսքով լիկյոր-օղու արտադրության արտադրանքի բաղկացուցիչ մաս.</w:t>
      </w:r>
    </w:p>
    <w:p w14:paraId="66208927" w14:textId="599EB2E3"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կողմնակի ներառումներ</w:t>
      </w:r>
      <w:r w:rsidR="00323B10" w:rsidRPr="00086E9E">
        <w:rPr>
          <w:rFonts w:ascii="Sylfaen" w:hAnsi="Sylfaen"/>
          <w:b/>
          <w:sz w:val="24"/>
        </w:rPr>
        <w:t>՝</w:t>
      </w:r>
      <w:r w:rsidR="00323B10" w:rsidRPr="00086E9E">
        <w:rPr>
          <w:rFonts w:ascii="Sylfaen" w:hAnsi="Sylfaen"/>
          <w:sz w:val="24"/>
        </w:rPr>
        <w:t xml:space="preserve"> ալկոհոլային արտադրանքին ոչ բնորոշ՝ տարբեր բնույթի ներառումներ (բեկորներ, թղթի կտորներ, օքսիդաթաղանթ </w:t>
      </w:r>
      <w:r w:rsidR="001A5E32">
        <w:rPr>
          <w:rFonts w:ascii="Sylfaen" w:hAnsi="Sylfaen"/>
          <w:sz w:val="24"/>
        </w:rPr>
        <w:t>և</w:t>
      </w:r>
      <w:r w:rsidR="00323B10" w:rsidRPr="00086E9E">
        <w:rPr>
          <w:rFonts w:ascii="Sylfaen" w:hAnsi="Sylfaen"/>
          <w:sz w:val="24"/>
        </w:rPr>
        <w:t xml:space="preserve"> </w:t>
      </w:r>
      <w:r w:rsidRPr="00086E9E">
        <w:rPr>
          <w:rFonts w:ascii="Sylfaen" w:hAnsi="Sylfaen"/>
          <w:sz w:val="24"/>
        </w:rPr>
        <w:t xml:space="preserve">դրսից ներառվող </w:t>
      </w:r>
      <w:r w:rsidR="00323B10" w:rsidRPr="00086E9E">
        <w:rPr>
          <w:rFonts w:ascii="Sylfaen" w:hAnsi="Sylfaen"/>
          <w:sz w:val="24"/>
        </w:rPr>
        <w:t>այլ օտար առարկաներ).</w:t>
      </w:r>
    </w:p>
    <w:p w14:paraId="093A8733"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էթիլային սպիրտի պոտենցիալ ծավալային մաս</w:t>
      </w:r>
      <w:r w:rsidR="00323B10" w:rsidRPr="00086E9E">
        <w:rPr>
          <w:rFonts w:ascii="Sylfaen" w:hAnsi="Sylfaen"/>
          <w:b/>
          <w:sz w:val="24"/>
        </w:rPr>
        <w:t>՝</w:t>
      </w:r>
      <w:r w:rsidR="00323B10" w:rsidRPr="00086E9E">
        <w:rPr>
          <w:rFonts w:ascii="Sylfaen" w:hAnsi="Sylfaen"/>
          <w:sz w:val="24"/>
        </w:rPr>
        <w:t xml:space="preserve"> 20 °С ջերմաստիճանում էթիլ</w:t>
      </w:r>
      <w:r w:rsidR="00D465E5" w:rsidRPr="00086E9E">
        <w:rPr>
          <w:rFonts w:ascii="Sylfaen" w:hAnsi="Sylfaen"/>
          <w:sz w:val="24"/>
        </w:rPr>
        <w:t xml:space="preserve">ային </w:t>
      </w:r>
      <w:r w:rsidR="00323B10" w:rsidRPr="00086E9E">
        <w:rPr>
          <w:rFonts w:ascii="Sylfaen" w:hAnsi="Sylfaen"/>
          <w:sz w:val="24"/>
        </w:rPr>
        <w:t>սպիրտի ծավալների քանակ, որոնք կարող են ստացվել նշված ջերմաստիճանում խմորվող մթերքի 100 տոկոս ծավալներում պարունակվող շաքարների լրիվ խմորման արդյունքում.</w:t>
      </w:r>
    </w:p>
    <w:p w14:paraId="25615478" w14:textId="52E91798"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ալկոհոլային արտադրանքի սպառողական հատկություններ</w:t>
      </w:r>
      <w:r w:rsidR="00323B10" w:rsidRPr="00086E9E">
        <w:rPr>
          <w:rFonts w:ascii="Sylfaen" w:hAnsi="Sylfaen"/>
          <w:sz w:val="24"/>
        </w:rPr>
        <w:t>՝ ալկոհոլային արտադրանքի</w:t>
      </w:r>
      <w:r w:rsidR="00D465E5" w:rsidRPr="00086E9E">
        <w:rPr>
          <w:rFonts w:ascii="Sylfaen" w:hAnsi="Sylfaen"/>
          <w:sz w:val="24"/>
        </w:rPr>
        <w:t>ն</w:t>
      </w:r>
      <w:r w:rsidR="00323B10" w:rsidRPr="00086E9E">
        <w:rPr>
          <w:rFonts w:ascii="Sylfaen" w:hAnsi="Sylfaen"/>
          <w:sz w:val="24"/>
        </w:rPr>
        <w:t xml:space="preserve"> բնորոշ զգայորոշման </w:t>
      </w:r>
      <w:r w:rsidR="001A5E32">
        <w:rPr>
          <w:rFonts w:ascii="Sylfaen" w:hAnsi="Sylfaen"/>
          <w:sz w:val="24"/>
        </w:rPr>
        <w:t>և</w:t>
      </w:r>
      <w:r w:rsidR="00323B10" w:rsidRPr="00086E9E">
        <w:rPr>
          <w:rFonts w:ascii="Sylfaen" w:hAnsi="Sylfaen"/>
          <w:sz w:val="24"/>
        </w:rPr>
        <w:t xml:space="preserve"> ֆիզիկաքիմիական բնութագրեր, որոն</w:t>
      </w:r>
      <w:r w:rsidR="00D465E5" w:rsidRPr="00086E9E">
        <w:rPr>
          <w:rFonts w:ascii="Sylfaen" w:hAnsi="Sylfaen"/>
          <w:sz w:val="24"/>
        </w:rPr>
        <w:t>ցով</w:t>
      </w:r>
      <w:r w:rsidR="00323B10" w:rsidRPr="00086E9E">
        <w:rPr>
          <w:rFonts w:ascii="Sylfaen" w:hAnsi="Sylfaen"/>
          <w:sz w:val="24"/>
        </w:rPr>
        <w:t xml:space="preserve"> տարբեր տեսակի </w:t>
      </w:r>
      <w:r w:rsidR="001A5E32">
        <w:rPr>
          <w:rFonts w:ascii="Sylfaen" w:hAnsi="Sylfaen"/>
          <w:sz w:val="24"/>
        </w:rPr>
        <w:t>և</w:t>
      </w:r>
      <w:r w:rsidR="00323B10" w:rsidRPr="00086E9E">
        <w:rPr>
          <w:rFonts w:ascii="Sylfaen" w:hAnsi="Sylfaen"/>
          <w:sz w:val="24"/>
        </w:rPr>
        <w:t xml:space="preserve"> անվանումների ալկոհոլային ա</w:t>
      </w:r>
      <w:r w:rsidR="00DE5C2E" w:rsidRPr="00086E9E">
        <w:rPr>
          <w:rFonts w:ascii="Sylfaen" w:hAnsi="Sylfaen"/>
          <w:sz w:val="24"/>
        </w:rPr>
        <w:t>րտադրանքը</w:t>
      </w:r>
      <w:r w:rsidR="00C4221D" w:rsidRPr="00086E9E">
        <w:rPr>
          <w:rFonts w:ascii="Sylfaen" w:hAnsi="Sylfaen"/>
          <w:sz w:val="24"/>
        </w:rPr>
        <w:t xml:space="preserve"> տարբերակվում </w:t>
      </w:r>
      <w:r w:rsidR="000F0F7B" w:rsidRPr="00086E9E">
        <w:rPr>
          <w:rFonts w:ascii="Sylfaen" w:hAnsi="Sylfaen"/>
          <w:sz w:val="24"/>
        </w:rPr>
        <w:t xml:space="preserve">է </w:t>
      </w:r>
      <w:r w:rsidR="00DE5C2E" w:rsidRPr="00086E9E">
        <w:rPr>
          <w:rFonts w:ascii="Sylfaen" w:hAnsi="Sylfaen"/>
          <w:sz w:val="24"/>
        </w:rPr>
        <w:t>միմյանցից.</w:t>
      </w:r>
    </w:p>
    <w:p w14:paraId="21F24820" w14:textId="2DC942BC"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վաճառող</w:t>
      </w:r>
      <w:r w:rsidR="00323B10" w:rsidRPr="00086E9E">
        <w:rPr>
          <w:rFonts w:ascii="Sylfaen" w:hAnsi="Sylfaen"/>
          <w:sz w:val="24"/>
        </w:rPr>
        <w:t>՝ առքուվաճառքի պայմանագրով ալկոհոլային արտադրանք իրացնող կազմակերպություն (անկախ սեփականության ձ</w:t>
      </w:r>
      <w:r w:rsidR="001A5E32">
        <w:rPr>
          <w:rFonts w:ascii="Sylfaen" w:hAnsi="Sylfaen"/>
          <w:sz w:val="24"/>
        </w:rPr>
        <w:t>և</w:t>
      </w:r>
      <w:r w:rsidR="00323B10" w:rsidRPr="00086E9E">
        <w:rPr>
          <w:rFonts w:ascii="Sylfaen" w:hAnsi="Sylfaen"/>
          <w:sz w:val="24"/>
        </w:rPr>
        <w:t>ից (տեսակից)) կամ առքուվաճառքի պայմանագրով սպառողներին ալկոհոլային արտադրանք իրացնող կազմակերպություն (անկախ սեփականության ձ</w:t>
      </w:r>
      <w:r w:rsidR="001A5E32">
        <w:rPr>
          <w:rFonts w:ascii="Sylfaen" w:hAnsi="Sylfaen"/>
          <w:sz w:val="24"/>
        </w:rPr>
        <w:t>և</w:t>
      </w:r>
      <w:r w:rsidR="00323B10" w:rsidRPr="00086E9E">
        <w:rPr>
          <w:rFonts w:ascii="Sylfaen" w:hAnsi="Sylfaen"/>
          <w:sz w:val="24"/>
        </w:rPr>
        <w:t>ից (տեսակից)) կամ որպես անհատ ձեռնարկատեր գրանցված ֆիզիկական անձ.</w:t>
      </w:r>
    </w:p>
    <w:p w14:paraId="66C5C6DE" w14:textId="76C7CAD9"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խաղուն գինու արտադրության ռեզերվուարային մեթոդ</w:t>
      </w:r>
      <w:r w:rsidR="00323B10" w:rsidRPr="00086E9E">
        <w:rPr>
          <w:rFonts w:ascii="Sylfaen" w:hAnsi="Sylfaen"/>
          <w:b/>
          <w:sz w:val="24"/>
        </w:rPr>
        <w:t>՝</w:t>
      </w:r>
      <w:r w:rsidR="00323B10" w:rsidRPr="00086E9E">
        <w:rPr>
          <w:rFonts w:ascii="Sylfaen" w:hAnsi="Sylfaen"/>
          <w:sz w:val="24"/>
        </w:rPr>
        <w:t xml:space="preserve"> խաղուն գինու փրփրուն </w:t>
      </w:r>
      <w:r w:rsidR="001A5E32">
        <w:rPr>
          <w:rFonts w:ascii="Sylfaen" w:hAnsi="Sylfaen"/>
          <w:sz w:val="24"/>
        </w:rPr>
        <w:t>և</w:t>
      </w:r>
      <w:r w:rsidR="00323B10" w:rsidRPr="00086E9E">
        <w:rPr>
          <w:rFonts w:ascii="Sylfaen" w:hAnsi="Sylfaen"/>
          <w:sz w:val="24"/>
        </w:rPr>
        <w:t xml:space="preserve"> խաղուն հատկությունների ձ</w:t>
      </w:r>
      <w:r w:rsidR="001A5E32">
        <w:rPr>
          <w:rFonts w:ascii="Sylfaen" w:hAnsi="Sylfaen"/>
          <w:sz w:val="24"/>
        </w:rPr>
        <w:t>և</w:t>
      </w:r>
      <w:r w:rsidR="00323B10" w:rsidRPr="00086E9E">
        <w:rPr>
          <w:rFonts w:ascii="Sylfaen" w:hAnsi="Sylfaen"/>
          <w:sz w:val="24"/>
        </w:rPr>
        <w:t xml:space="preserve">ավորման եղանակ անդադար </w:t>
      </w:r>
      <w:r w:rsidR="001A5E32">
        <w:rPr>
          <w:rFonts w:ascii="Sylfaen" w:hAnsi="Sylfaen"/>
          <w:sz w:val="24"/>
        </w:rPr>
        <w:t>և</w:t>
      </w:r>
      <w:r w:rsidR="00323B10" w:rsidRPr="00086E9E">
        <w:rPr>
          <w:rFonts w:ascii="Sylfaen" w:hAnsi="Sylfaen"/>
          <w:sz w:val="24"/>
        </w:rPr>
        <w:t xml:space="preserve"> պարբերական եղանակներով՝ տարողություններում (ակրատոֆորներում) դրա երկրորդային խմորման </w:t>
      </w:r>
      <w:r w:rsidR="001A5E32">
        <w:rPr>
          <w:rFonts w:ascii="Sylfaen" w:hAnsi="Sylfaen"/>
          <w:sz w:val="24"/>
        </w:rPr>
        <w:t>և</w:t>
      </w:r>
      <w:r w:rsidR="00323B10" w:rsidRPr="00086E9E">
        <w:rPr>
          <w:rFonts w:ascii="Sylfaen" w:hAnsi="Sylfaen"/>
          <w:sz w:val="24"/>
        </w:rPr>
        <w:t xml:space="preserve"> հասունացման պրոցեսում.</w:t>
      </w:r>
    </w:p>
    <w:p w14:paraId="4C6B2B48" w14:textId="349A3E80"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 xml:space="preserve">խաղուն գինիների արտադրության </w:t>
      </w:r>
      <w:r w:rsidR="00854CA7" w:rsidRPr="00086E9E">
        <w:rPr>
          <w:rFonts w:ascii="Sylfaen" w:hAnsi="Sylfaen"/>
          <w:b/>
          <w:sz w:val="24"/>
        </w:rPr>
        <w:t xml:space="preserve">ռեզերվուարային </w:t>
      </w:r>
      <w:r w:rsidRPr="00086E9E">
        <w:rPr>
          <w:rFonts w:ascii="Sylfaen" w:hAnsi="Sylfaen"/>
          <w:b/>
          <w:sz w:val="24"/>
        </w:rPr>
        <w:t>եղանակ</w:t>
      </w:r>
      <w:r w:rsidR="00323B10" w:rsidRPr="00086E9E">
        <w:rPr>
          <w:rFonts w:ascii="Sylfaen" w:hAnsi="Sylfaen"/>
          <w:sz w:val="24"/>
        </w:rPr>
        <w:t xml:space="preserve">՝ հերմետիկ ռեզերվուարներում խմորված գինու քաղցուի </w:t>
      </w:r>
      <w:r w:rsidR="001A5E32">
        <w:rPr>
          <w:rFonts w:ascii="Sylfaen" w:hAnsi="Sylfaen"/>
          <w:sz w:val="24"/>
        </w:rPr>
        <w:t>և</w:t>
      </w:r>
      <w:r w:rsidR="00323B10" w:rsidRPr="00086E9E">
        <w:rPr>
          <w:rFonts w:ascii="Sylfaen" w:hAnsi="Sylfaen"/>
          <w:sz w:val="24"/>
        </w:rPr>
        <w:t xml:space="preserve"> (կամ) սեղանի գինենյութերի երկրորդային խմորման եղանակով խաղուն գինիների արտադրություն.</w:t>
      </w:r>
    </w:p>
    <w:p w14:paraId="466853EE" w14:textId="21F93D61"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կրկնաթորում</w:t>
      </w:r>
      <w:r w:rsidR="0033312F" w:rsidRPr="00086E9E">
        <w:rPr>
          <w:rFonts w:ascii="Sylfaen" w:hAnsi="Sylfaen"/>
          <w:b/>
          <w:sz w:val="24"/>
        </w:rPr>
        <w:t>՝</w:t>
      </w:r>
      <w:r w:rsidR="0033312F" w:rsidRPr="00086E9E">
        <w:rPr>
          <w:rFonts w:ascii="Sylfaen" w:hAnsi="Sylfaen"/>
          <w:sz w:val="24"/>
        </w:rPr>
        <w:t xml:space="preserve"> միմյանց նկատմամբ շարժվող նյութերի հոսքերի բազմաստիճան գոլորշիացման </w:t>
      </w:r>
      <w:r w:rsidR="001A5E32">
        <w:rPr>
          <w:rFonts w:ascii="Sylfaen" w:hAnsi="Sylfaen"/>
          <w:sz w:val="24"/>
        </w:rPr>
        <w:t>և</w:t>
      </w:r>
      <w:r w:rsidR="0033312F" w:rsidRPr="00086E9E">
        <w:rPr>
          <w:rFonts w:ascii="Sylfaen" w:hAnsi="Sylfaen"/>
          <w:sz w:val="24"/>
        </w:rPr>
        <w:t xml:space="preserve"> կոնդենսացման միջոցով՝ եռման տարբեր ջերմաստիճան ունեցող ցնդող նյութերի բաժանման տեխնոլոգիական եղ</w:t>
      </w:r>
      <w:r w:rsidR="001A6B6B" w:rsidRPr="00086E9E">
        <w:rPr>
          <w:rFonts w:ascii="Sylfaen" w:hAnsi="Sylfaen"/>
          <w:sz w:val="24"/>
        </w:rPr>
        <w:t>անակ.</w:t>
      </w:r>
    </w:p>
    <w:p w14:paraId="2B68A515" w14:textId="77777777" w:rsidR="00017E6E"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էթիլային սպիրտահումքի կրկնաթորում</w:t>
      </w:r>
      <w:r w:rsidR="00323B10" w:rsidRPr="00086E9E">
        <w:rPr>
          <w:rFonts w:ascii="Sylfaen" w:hAnsi="Sylfaen"/>
          <w:sz w:val="24"/>
        </w:rPr>
        <w:t>՝ կրկնաթորման կամ բազմաթորման կայանքի օգնությամբ էթիլ</w:t>
      </w:r>
      <w:r w:rsidR="007D28E8" w:rsidRPr="00086E9E">
        <w:rPr>
          <w:rFonts w:ascii="Sylfaen" w:hAnsi="Sylfaen"/>
          <w:sz w:val="24"/>
        </w:rPr>
        <w:t xml:space="preserve">ային </w:t>
      </w:r>
      <w:r w:rsidR="00323B10" w:rsidRPr="00086E9E">
        <w:rPr>
          <w:rFonts w:ascii="Sylfaen" w:hAnsi="Sylfaen"/>
          <w:sz w:val="24"/>
        </w:rPr>
        <w:t>սպիրտ</w:t>
      </w:r>
      <w:r w:rsidR="007D28E8" w:rsidRPr="00086E9E">
        <w:rPr>
          <w:rFonts w:ascii="Sylfaen" w:hAnsi="Sylfaen"/>
          <w:sz w:val="24"/>
        </w:rPr>
        <w:t>ա</w:t>
      </w:r>
      <w:r w:rsidR="00323B10" w:rsidRPr="00086E9E">
        <w:rPr>
          <w:rFonts w:ascii="Sylfaen" w:hAnsi="Sylfaen"/>
          <w:sz w:val="24"/>
        </w:rPr>
        <w:t>հումքից կրկնաթորված էթիլ</w:t>
      </w:r>
      <w:r w:rsidR="007D28E8" w:rsidRPr="00086E9E">
        <w:rPr>
          <w:rFonts w:ascii="Sylfaen" w:hAnsi="Sylfaen"/>
          <w:sz w:val="24"/>
        </w:rPr>
        <w:t xml:space="preserve">ային </w:t>
      </w:r>
      <w:r w:rsidR="00323B10" w:rsidRPr="00086E9E">
        <w:rPr>
          <w:rFonts w:ascii="Sylfaen" w:hAnsi="Sylfaen"/>
          <w:sz w:val="24"/>
        </w:rPr>
        <w:t>սպիրտի ստա</w:t>
      </w:r>
      <w:r w:rsidR="00017E6E" w:rsidRPr="00086E9E">
        <w:rPr>
          <w:rFonts w:ascii="Sylfaen" w:hAnsi="Sylfaen"/>
          <w:sz w:val="24"/>
        </w:rPr>
        <w:t>ցում.</w:t>
      </w:r>
    </w:p>
    <w:p w14:paraId="6891E560" w14:textId="77777777" w:rsidR="00017E6E" w:rsidRPr="00086E9E" w:rsidRDefault="00017E6E" w:rsidP="0052494A">
      <w:pPr>
        <w:spacing w:after="160" w:line="360" w:lineRule="auto"/>
        <w:rPr>
          <w:rFonts w:eastAsia="Times New Roman" w:cs="Times New Roman"/>
          <w:color w:val="auto"/>
          <w:szCs w:val="30"/>
        </w:rPr>
      </w:pPr>
      <w:r w:rsidRPr="00086E9E">
        <w:br w:type="page"/>
      </w:r>
    </w:p>
    <w:p w14:paraId="40199068"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շաքարի կոլեր</w:t>
      </w:r>
      <w:r w:rsidR="00323B10" w:rsidRPr="00086E9E">
        <w:rPr>
          <w:rFonts w:ascii="Sylfaen" w:hAnsi="Sylfaen"/>
          <w:sz w:val="24"/>
        </w:rPr>
        <w:t>՝ շաքարավազի ջերմամշակման արգասիք.</w:t>
      </w:r>
    </w:p>
    <w:p w14:paraId="2FC5BB47" w14:textId="343E2628"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շաքար պարունակող մթերքներ</w:t>
      </w:r>
      <w:r w:rsidR="00323B10" w:rsidRPr="00086E9E">
        <w:rPr>
          <w:rFonts w:ascii="Sylfaen" w:hAnsi="Sylfaen"/>
          <w:sz w:val="24"/>
        </w:rPr>
        <w:t>՝ խմորման մեջ մասնակցող շաքարավազ, շաքար-ռաֆինադ, սպիտակ շաքար, շաքարահյութեր, սախարոզ, դեքստրոզ, ֆրուկտոզ, գլյուկոզ, օսլային մաթ, խաղողի կոնցենտրացված քաղցու, մրգային կոնցենտրացված քաղցու, մրգային կոնցենտրացված կրկնաթորված քաղցու, կարամելացված շաքար, մեղր, ինչպես նա</w:t>
      </w:r>
      <w:r w:rsidR="001A5E32">
        <w:rPr>
          <w:rFonts w:ascii="Sylfaen" w:hAnsi="Sylfaen"/>
          <w:sz w:val="24"/>
        </w:rPr>
        <w:t>և</w:t>
      </w:r>
      <w:r w:rsidR="00323B10" w:rsidRPr="00086E9E">
        <w:rPr>
          <w:rFonts w:ascii="Sylfaen" w:hAnsi="Sylfaen"/>
          <w:sz w:val="24"/>
        </w:rPr>
        <w:t xml:space="preserve"> շաքար պարունակող գարեջրագործական հումք.</w:t>
      </w:r>
    </w:p>
    <w:p w14:paraId="4FAE4FEF" w14:textId="7D816052"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քաղցուի խմորում</w:t>
      </w:r>
      <w:r w:rsidR="00323B10" w:rsidRPr="00086E9E">
        <w:rPr>
          <w:rFonts w:ascii="Sylfaen" w:hAnsi="Sylfaen"/>
          <w:sz w:val="24"/>
        </w:rPr>
        <w:t>՝ քաղցուի շաքարները էթիլ</w:t>
      </w:r>
      <w:r w:rsidR="00587340" w:rsidRPr="00086E9E">
        <w:rPr>
          <w:rFonts w:ascii="Sylfaen" w:hAnsi="Sylfaen"/>
          <w:sz w:val="24"/>
        </w:rPr>
        <w:t xml:space="preserve">ային </w:t>
      </w:r>
      <w:r w:rsidR="00323B10" w:rsidRPr="00086E9E">
        <w:rPr>
          <w:rFonts w:ascii="Sylfaen" w:hAnsi="Sylfaen"/>
          <w:sz w:val="24"/>
        </w:rPr>
        <w:t>սպիրտ</w:t>
      </w:r>
      <w:r w:rsidR="00587340" w:rsidRPr="00086E9E">
        <w:rPr>
          <w:rFonts w:ascii="Sylfaen" w:hAnsi="Sylfaen"/>
          <w:sz w:val="24"/>
        </w:rPr>
        <w:t>ի</w:t>
      </w:r>
      <w:r w:rsidR="00323B10" w:rsidRPr="00086E9E">
        <w:rPr>
          <w:rFonts w:ascii="Sylfaen" w:hAnsi="Sylfaen"/>
          <w:sz w:val="24"/>
        </w:rPr>
        <w:t>, ածխածնի երկօքսիդ</w:t>
      </w:r>
      <w:r w:rsidR="00587340" w:rsidRPr="00086E9E">
        <w:rPr>
          <w:rFonts w:ascii="Sylfaen" w:hAnsi="Sylfaen"/>
          <w:sz w:val="24"/>
        </w:rPr>
        <w:t>ի</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խմորասնկերի կենսագործունեության արդյունքում առաջացող այլ նյութեր</w:t>
      </w:r>
      <w:r w:rsidR="00587340" w:rsidRPr="00086E9E">
        <w:rPr>
          <w:rFonts w:ascii="Sylfaen" w:hAnsi="Sylfaen"/>
          <w:sz w:val="24"/>
        </w:rPr>
        <w:t>ի</w:t>
      </w:r>
      <w:r w:rsidR="00323B10" w:rsidRPr="00086E9E">
        <w:rPr>
          <w:rFonts w:ascii="Sylfaen" w:hAnsi="Sylfaen"/>
          <w:sz w:val="24"/>
        </w:rPr>
        <w:t xml:space="preserve"> կերպափոխելու տեխնոլոգիական եղանակ.</w:t>
      </w:r>
    </w:p>
    <w:p w14:paraId="6D3D660E" w14:textId="5F5FAD0A"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ածիկ</w:t>
      </w:r>
      <w:r w:rsidR="00323B10" w:rsidRPr="00086E9E">
        <w:rPr>
          <w:rFonts w:ascii="Sylfaen" w:hAnsi="Sylfaen"/>
          <w:sz w:val="24"/>
        </w:rPr>
        <w:t xml:space="preserve">՝ </w:t>
      </w:r>
      <w:r w:rsidR="00F24B55" w:rsidRPr="00086E9E">
        <w:rPr>
          <w:rFonts w:ascii="Sylfaen" w:hAnsi="Sylfaen"/>
          <w:sz w:val="24"/>
        </w:rPr>
        <w:t xml:space="preserve">արտադրանք </w:t>
      </w:r>
      <w:r w:rsidR="00323B10" w:rsidRPr="00086E9E">
        <w:rPr>
          <w:rFonts w:ascii="Sylfaen" w:hAnsi="Sylfaen"/>
          <w:sz w:val="24"/>
        </w:rPr>
        <w:t>հատիկ</w:t>
      </w:r>
      <w:r w:rsidR="00F24B55" w:rsidRPr="00086E9E">
        <w:rPr>
          <w:rFonts w:ascii="Sylfaen" w:hAnsi="Sylfaen"/>
          <w:sz w:val="24"/>
        </w:rPr>
        <w:t xml:space="preserve">ից՝ </w:t>
      </w:r>
      <w:r w:rsidR="00323B10" w:rsidRPr="00086E9E">
        <w:rPr>
          <w:rFonts w:ascii="Sylfaen" w:hAnsi="Sylfaen"/>
          <w:sz w:val="24"/>
        </w:rPr>
        <w:t xml:space="preserve">այն թրջելու, աճեցնելու (սպիրտային արտադրության համար) </w:t>
      </w:r>
      <w:r w:rsidR="001A5E32">
        <w:rPr>
          <w:rFonts w:ascii="Sylfaen" w:hAnsi="Sylfaen"/>
          <w:sz w:val="24"/>
        </w:rPr>
        <w:t>և</w:t>
      </w:r>
      <w:r w:rsidR="00323B10" w:rsidRPr="00086E9E">
        <w:rPr>
          <w:rFonts w:ascii="Sylfaen" w:hAnsi="Sylfaen"/>
          <w:sz w:val="24"/>
        </w:rPr>
        <w:t xml:space="preserve"> չորացնելու (գարեջրագործական արտադրության համար) միջոցով պատ</w:t>
      </w:r>
      <w:r w:rsidR="00421AAA" w:rsidRPr="00086E9E">
        <w:rPr>
          <w:rFonts w:ascii="Sylfaen" w:hAnsi="Sylfaen"/>
          <w:sz w:val="24"/>
        </w:rPr>
        <w:t>ր</w:t>
      </w:r>
      <w:r w:rsidR="00323B10" w:rsidRPr="00086E9E">
        <w:rPr>
          <w:rFonts w:ascii="Sylfaen" w:hAnsi="Sylfaen"/>
          <w:sz w:val="24"/>
        </w:rPr>
        <w:t>աստված.</w:t>
      </w:r>
    </w:p>
    <w:p w14:paraId="678105F1" w14:textId="6F953DE6"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ածիկի լուծամզուք</w:t>
      </w:r>
      <w:r w:rsidR="00323B10" w:rsidRPr="00086E9E">
        <w:rPr>
          <w:rFonts w:ascii="Sylfaen" w:hAnsi="Sylfaen"/>
          <w:sz w:val="24"/>
        </w:rPr>
        <w:t xml:space="preserve">՝ գարեջրագործական ածիկից </w:t>
      </w:r>
      <w:r w:rsidR="001A5E32">
        <w:rPr>
          <w:rFonts w:ascii="Sylfaen" w:hAnsi="Sylfaen"/>
          <w:sz w:val="24"/>
        </w:rPr>
        <w:t>և</w:t>
      </w:r>
      <w:r w:rsidR="00323B10" w:rsidRPr="00086E9E">
        <w:rPr>
          <w:rFonts w:ascii="Sylfaen" w:hAnsi="Sylfaen"/>
          <w:sz w:val="24"/>
        </w:rPr>
        <w:t xml:space="preserve"> (կամ) հատուկ գարեջրագործական ածիկից լուծամզուքային նյութերի լուծահանման (կորզման) </w:t>
      </w:r>
      <w:r w:rsidR="001A5E32">
        <w:rPr>
          <w:rFonts w:ascii="Sylfaen" w:hAnsi="Sylfaen"/>
          <w:sz w:val="24"/>
        </w:rPr>
        <w:t>և</w:t>
      </w:r>
      <w:r w:rsidR="00323B10" w:rsidRPr="00086E9E">
        <w:rPr>
          <w:rFonts w:ascii="Sylfaen" w:hAnsi="Sylfaen"/>
          <w:sz w:val="24"/>
        </w:rPr>
        <w:t xml:space="preserve"> լուծամզուքային նյութերի լուծույթի կոնցենտրացման եղանակով ստացված արտադրանք.</w:t>
      </w:r>
    </w:p>
    <w:p w14:paraId="5BCDED41" w14:textId="109D648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հատուկ գարեջրագործական ածիկ</w:t>
      </w:r>
      <w:r w:rsidR="00323B10" w:rsidRPr="00086E9E">
        <w:rPr>
          <w:rFonts w:ascii="Sylfaen" w:hAnsi="Sylfaen"/>
          <w:sz w:val="24"/>
        </w:rPr>
        <w:t>՝ գարեջրագործական գարուց կամ այլ հատիկից ստացվող ածիկ, որը պատրաստվում է հատիկի մշակման տեխնոլոգիական, այդ թվում նա</w:t>
      </w:r>
      <w:r w:rsidR="001A5E32">
        <w:rPr>
          <w:rFonts w:ascii="Sylfaen" w:hAnsi="Sylfaen"/>
          <w:sz w:val="24"/>
        </w:rPr>
        <w:t>և</w:t>
      </w:r>
      <w:r w:rsidR="00421AAA" w:rsidRPr="00086E9E">
        <w:rPr>
          <w:rFonts w:ascii="Sylfaen" w:hAnsi="Sylfaen"/>
          <w:sz w:val="24"/>
        </w:rPr>
        <w:t>՝</w:t>
      </w:r>
      <w:r w:rsidR="00323B10" w:rsidRPr="00086E9E">
        <w:rPr>
          <w:rFonts w:ascii="Sylfaen" w:hAnsi="Sylfaen"/>
          <w:sz w:val="24"/>
        </w:rPr>
        <w:t xml:space="preserve"> ածիկա</w:t>
      </w:r>
      <w:r w:rsidR="005F4E49" w:rsidRPr="00086E9E">
        <w:rPr>
          <w:rFonts w:ascii="Sylfaen" w:hAnsi="Sylfaen"/>
          <w:sz w:val="24"/>
        </w:rPr>
        <w:t>ճեցման</w:t>
      </w:r>
      <w:r w:rsidR="00323B10" w:rsidRPr="00086E9E">
        <w:rPr>
          <w:rFonts w:ascii="Sylfaen" w:hAnsi="Sylfaen"/>
          <w:sz w:val="24"/>
        </w:rPr>
        <w:t xml:space="preserve"> </w:t>
      </w:r>
      <w:r w:rsidR="00012717" w:rsidRPr="00086E9E">
        <w:rPr>
          <w:rFonts w:ascii="Sylfaen" w:hAnsi="Sylfaen"/>
          <w:sz w:val="24"/>
        </w:rPr>
        <w:t xml:space="preserve">եղանակներով </w:t>
      </w:r>
      <w:r w:rsidR="00323B10" w:rsidRPr="00086E9E">
        <w:rPr>
          <w:rFonts w:ascii="Sylfaen" w:hAnsi="Sylfaen"/>
          <w:sz w:val="24"/>
        </w:rPr>
        <w:t xml:space="preserve">ածիկում կամ գարեջրագործական արտադրանքում սպեցիֆիկ հատկությունների </w:t>
      </w:r>
      <w:r w:rsidR="001A5E32">
        <w:rPr>
          <w:rFonts w:ascii="Sylfaen" w:hAnsi="Sylfaen"/>
          <w:sz w:val="24"/>
        </w:rPr>
        <w:t>և</w:t>
      </w:r>
      <w:r w:rsidR="00323B10" w:rsidRPr="00086E9E">
        <w:rPr>
          <w:rFonts w:ascii="Sylfaen" w:hAnsi="Sylfaen"/>
          <w:sz w:val="24"/>
        </w:rPr>
        <w:t xml:space="preserve"> բնութագրերի առաջացման նպատակով.</w:t>
      </w:r>
    </w:p>
    <w:p w14:paraId="0613B660" w14:textId="77777777" w:rsidR="00017E6E"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z w:val="24"/>
        </w:rPr>
        <w:t>սպիրտացում</w:t>
      </w:r>
      <w:r w:rsidR="00323B10" w:rsidRPr="00086E9E">
        <w:rPr>
          <w:rFonts w:ascii="Sylfaen" w:hAnsi="Sylfaen"/>
          <w:b/>
          <w:sz w:val="24"/>
        </w:rPr>
        <w:t>՝</w:t>
      </w:r>
      <w:r w:rsidR="00323B10" w:rsidRPr="00086E9E">
        <w:rPr>
          <w:rFonts w:ascii="Sylfaen" w:hAnsi="Sylfaen"/>
          <w:sz w:val="24"/>
        </w:rPr>
        <w:t xml:space="preserve"> կրկնաթորված էթիլ</w:t>
      </w:r>
      <w:r w:rsidR="002C704E" w:rsidRPr="00086E9E">
        <w:rPr>
          <w:rFonts w:ascii="Sylfaen" w:hAnsi="Sylfaen"/>
          <w:sz w:val="24"/>
        </w:rPr>
        <w:t xml:space="preserve">ային </w:t>
      </w:r>
      <w:r w:rsidR="00323B10" w:rsidRPr="00086E9E">
        <w:rPr>
          <w:rFonts w:ascii="Sylfaen" w:hAnsi="Sylfaen"/>
          <w:sz w:val="24"/>
        </w:rPr>
        <w:t>սպիրտի, գինու թորվածքի, մրգային թորվածքի, մեղրային թորվածքի, գինու կրկնաթորված թորվածքի, մրգային կրկնաթորված թորվածքի, խաղողի ծագման կրկնաթորված թորվածքի հավելման տեխնոլոգիական եղանակ.</w:t>
      </w:r>
    </w:p>
    <w:p w14:paraId="3D483999" w14:textId="77777777" w:rsidR="00017E6E" w:rsidRPr="00086E9E" w:rsidRDefault="00017E6E" w:rsidP="0052494A">
      <w:pPr>
        <w:spacing w:after="160" w:line="360" w:lineRule="auto"/>
        <w:rPr>
          <w:rFonts w:eastAsia="Times New Roman" w:cs="Times New Roman"/>
          <w:color w:val="auto"/>
          <w:szCs w:val="30"/>
        </w:rPr>
      </w:pPr>
      <w:r w:rsidRPr="00086E9E">
        <w:br w:type="page"/>
      </w:r>
    </w:p>
    <w:p w14:paraId="16D66951"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քաղցու</w:t>
      </w:r>
      <w:r w:rsidR="00323B10" w:rsidRPr="00086E9E">
        <w:rPr>
          <w:rFonts w:ascii="Sylfaen" w:hAnsi="Sylfaen"/>
          <w:sz w:val="24"/>
        </w:rPr>
        <w:t>՝ էթիլ</w:t>
      </w:r>
      <w:r w:rsidR="00DF68F0" w:rsidRPr="00086E9E">
        <w:rPr>
          <w:rFonts w:ascii="Sylfaen" w:hAnsi="Sylfaen"/>
          <w:sz w:val="24"/>
        </w:rPr>
        <w:t xml:space="preserve">ային </w:t>
      </w:r>
      <w:r w:rsidR="00323B10" w:rsidRPr="00086E9E">
        <w:rPr>
          <w:rFonts w:ascii="Sylfaen" w:hAnsi="Sylfaen"/>
          <w:sz w:val="24"/>
        </w:rPr>
        <w:t>սպիրտի, գարեջրի, մեղրասպիրտի, խմորման թույլ ալկոհոլային խմիչքների արտադրության մեջ օգտագործվող հումքի լուծամզուքային նյութերի ջրային լուծույթ.</w:t>
      </w:r>
      <w:r w:rsidR="005F43D0" w:rsidRPr="00086E9E">
        <w:rPr>
          <w:rFonts w:ascii="Sylfaen" w:hAnsi="Sylfaen"/>
          <w:sz w:val="24"/>
        </w:rPr>
        <w:t xml:space="preserve"> </w:t>
      </w:r>
    </w:p>
    <w:p w14:paraId="3A930DE3"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խաղողի քաղցու</w:t>
      </w:r>
      <w:r w:rsidR="00323B10" w:rsidRPr="00086E9E">
        <w:rPr>
          <w:rFonts w:ascii="Sylfaen" w:hAnsi="Sylfaen"/>
          <w:sz w:val="24"/>
        </w:rPr>
        <w:t>՝ 1 տոկոսից ոչ ավելի էթիլ</w:t>
      </w:r>
      <w:r w:rsidR="00EB1B46" w:rsidRPr="00086E9E">
        <w:rPr>
          <w:rFonts w:ascii="Sylfaen" w:hAnsi="Sylfaen"/>
          <w:sz w:val="24"/>
        </w:rPr>
        <w:t xml:space="preserve">ային </w:t>
      </w:r>
      <w:r w:rsidR="00323B10" w:rsidRPr="00086E9E">
        <w:rPr>
          <w:rFonts w:ascii="Sylfaen" w:hAnsi="Sylfaen"/>
          <w:sz w:val="24"/>
        </w:rPr>
        <w:t>սպիրտի ծավալային մասով կիսաֆաբրիկատ, որ</w:t>
      </w:r>
      <w:r w:rsidR="00421AAA" w:rsidRPr="00086E9E">
        <w:rPr>
          <w:rFonts w:ascii="Sylfaen" w:hAnsi="Sylfaen"/>
          <w:sz w:val="24"/>
        </w:rPr>
        <w:t>ն</w:t>
      </w:r>
      <w:r w:rsidR="00323B10" w:rsidRPr="00086E9E">
        <w:rPr>
          <w:rFonts w:ascii="Sylfaen" w:hAnsi="Sylfaen"/>
          <w:sz w:val="24"/>
        </w:rPr>
        <w:t xml:space="preserve"> ստացվում է թարմ խաղողից ինքնաբերաբար կամ մանրացման, չանչանջատման, հոսեցման, մամլման ֆիզիկական եղանակների կիրառմամբ.</w:t>
      </w:r>
    </w:p>
    <w:p w14:paraId="36887F8D"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գինու կոնցենտրացված քաղցու</w:t>
      </w:r>
      <w:r w:rsidR="00323B10" w:rsidRPr="00086E9E">
        <w:rPr>
          <w:rFonts w:ascii="Sylfaen" w:hAnsi="Sylfaen"/>
          <w:b/>
          <w:sz w:val="24"/>
        </w:rPr>
        <w:t>՝</w:t>
      </w:r>
      <w:r w:rsidR="00323B10" w:rsidRPr="00086E9E">
        <w:rPr>
          <w:rFonts w:ascii="Sylfaen" w:hAnsi="Sylfaen"/>
          <w:sz w:val="24"/>
        </w:rPr>
        <w:t xml:space="preserve"> 1 տոկոսից ոչ ավելի էթիլ</w:t>
      </w:r>
      <w:r w:rsidR="00F47965" w:rsidRPr="00086E9E">
        <w:rPr>
          <w:rFonts w:ascii="Sylfaen" w:hAnsi="Sylfaen"/>
          <w:sz w:val="24"/>
        </w:rPr>
        <w:t xml:space="preserve">ային </w:t>
      </w:r>
      <w:r w:rsidR="00323B10" w:rsidRPr="00086E9E">
        <w:rPr>
          <w:rFonts w:ascii="Sylfaen" w:hAnsi="Sylfaen"/>
          <w:sz w:val="24"/>
        </w:rPr>
        <w:t>սպիրտի զանգվածային մասով կիսաֆաբրիկատ, որ</w:t>
      </w:r>
      <w:r w:rsidR="00421AAA" w:rsidRPr="00086E9E">
        <w:rPr>
          <w:rFonts w:ascii="Sylfaen" w:hAnsi="Sylfaen"/>
          <w:sz w:val="24"/>
        </w:rPr>
        <w:t>ն</w:t>
      </w:r>
      <w:r w:rsidR="00323B10" w:rsidRPr="00086E9E">
        <w:rPr>
          <w:rFonts w:ascii="Sylfaen" w:hAnsi="Sylfaen"/>
          <w:sz w:val="24"/>
        </w:rPr>
        <w:t xml:space="preserve"> ստացվում է գինու քաղցուի ջրազերծման արդյունքում (բացառությամբ ուղղակի տաքացման մեթոդի)՝ 20 °С ջերմաստիճանում բեկումաչափով որոշվող՝ չոր նյութերի առնվազն 50,9 տոկոս զանգվածային մասով.</w:t>
      </w:r>
    </w:p>
    <w:p w14:paraId="2D922601" w14:textId="6699AD1E"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խաղողի կոնցենտրացված կրկնաթորված քաղցու</w:t>
      </w:r>
      <w:r w:rsidR="00323B10" w:rsidRPr="00086E9E">
        <w:rPr>
          <w:rFonts w:ascii="Sylfaen" w:hAnsi="Sylfaen"/>
          <w:b/>
          <w:sz w:val="24"/>
        </w:rPr>
        <w:t>՝</w:t>
      </w:r>
      <w:r w:rsidR="00323B10" w:rsidRPr="00086E9E">
        <w:rPr>
          <w:rFonts w:ascii="Sylfaen" w:hAnsi="Sylfaen"/>
          <w:sz w:val="24"/>
        </w:rPr>
        <w:t xml:space="preserve"> 1 տոկոսից ոչ ավելի էթիլ</w:t>
      </w:r>
      <w:r w:rsidR="00D93FB2" w:rsidRPr="00086E9E">
        <w:rPr>
          <w:rFonts w:ascii="Sylfaen" w:hAnsi="Sylfaen"/>
          <w:sz w:val="24"/>
        </w:rPr>
        <w:t xml:space="preserve">ային </w:t>
      </w:r>
      <w:r w:rsidR="00323B10" w:rsidRPr="00086E9E">
        <w:rPr>
          <w:rFonts w:ascii="Sylfaen" w:hAnsi="Sylfaen"/>
          <w:sz w:val="24"/>
        </w:rPr>
        <w:t>սպիրտի ծավալային մասով կիսաֆաբրիկատ, որ</w:t>
      </w:r>
      <w:r w:rsidR="00421AAA" w:rsidRPr="00086E9E">
        <w:rPr>
          <w:rFonts w:ascii="Sylfaen" w:hAnsi="Sylfaen"/>
          <w:sz w:val="24"/>
        </w:rPr>
        <w:t>ն</w:t>
      </w:r>
      <w:r w:rsidR="00323B10" w:rsidRPr="00086E9E">
        <w:rPr>
          <w:rFonts w:ascii="Sylfaen" w:hAnsi="Sylfaen"/>
          <w:sz w:val="24"/>
        </w:rPr>
        <w:t xml:space="preserve"> ստացվում է գինու քաղցուի ջրազերծման արդյունքում՝</w:t>
      </w:r>
      <w:r w:rsidR="00D71E18" w:rsidRPr="00086E9E">
        <w:rPr>
          <w:rFonts w:ascii="Sylfaen" w:hAnsi="Sylfaen"/>
          <w:sz w:val="24"/>
        </w:rPr>
        <w:t xml:space="preserve"> </w:t>
      </w:r>
      <w:r w:rsidR="00323B10" w:rsidRPr="00086E9E">
        <w:rPr>
          <w:rFonts w:ascii="Sylfaen" w:hAnsi="Sylfaen"/>
          <w:sz w:val="24"/>
        </w:rPr>
        <w:t xml:space="preserve">20 °С ջերմաստիճանում բեկումաչափով որոշվող՝ չոր նյութերի առնվազն 61,7 տոկոս զանգվածային մասով, </w:t>
      </w:r>
      <w:r w:rsidR="001A5E32">
        <w:rPr>
          <w:rFonts w:ascii="Sylfaen" w:hAnsi="Sylfaen"/>
          <w:sz w:val="24"/>
        </w:rPr>
        <w:t>և</w:t>
      </w:r>
      <w:r w:rsidR="00323B10" w:rsidRPr="00086E9E">
        <w:rPr>
          <w:rFonts w:ascii="Sylfaen" w:hAnsi="Sylfaen"/>
          <w:sz w:val="24"/>
        </w:rPr>
        <w:t xml:space="preserve"> որը </w:t>
      </w:r>
      <w:r w:rsidR="00D71E18" w:rsidRPr="00086E9E">
        <w:rPr>
          <w:rFonts w:ascii="Sylfaen" w:hAnsi="Sylfaen"/>
          <w:sz w:val="24"/>
        </w:rPr>
        <w:t xml:space="preserve">ենթարկվում է </w:t>
      </w:r>
      <w:r w:rsidR="00323B10" w:rsidRPr="00086E9E">
        <w:rPr>
          <w:rFonts w:ascii="Sylfaen" w:hAnsi="Sylfaen"/>
          <w:sz w:val="24"/>
        </w:rPr>
        <w:t xml:space="preserve">այն փաստաթղթում (փաստաթղթերում) (ստանդարտ, կազմակերպության ստանդարտ, տեխնիկական պայմաններ կամ այլ փաստաթուղթ) նշված՝ թթուների </w:t>
      </w:r>
      <w:r w:rsidR="001A5E32">
        <w:rPr>
          <w:rFonts w:ascii="Sylfaen" w:hAnsi="Sylfaen"/>
          <w:sz w:val="24"/>
        </w:rPr>
        <w:t>և</w:t>
      </w:r>
      <w:r w:rsidR="00323B10" w:rsidRPr="00086E9E">
        <w:rPr>
          <w:rFonts w:ascii="Sylfaen" w:hAnsi="Sylfaen"/>
          <w:sz w:val="24"/>
        </w:rPr>
        <w:t xml:space="preserve"> այլ բաղադրիչների</w:t>
      </w:r>
      <w:r w:rsidR="00DC58B9" w:rsidRPr="00086E9E">
        <w:rPr>
          <w:rFonts w:ascii="Sylfaen" w:hAnsi="Sylfaen"/>
          <w:sz w:val="24"/>
        </w:rPr>
        <w:t>,</w:t>
      </w:r>
      <w:r w:rsidR="00323B10" w:rsidRPr="00086E9E">
        <w:rPr>
          <w:rFonts w:ascii="Sylfaen" w:hAnsi="Sylfaen"/>
          <w:sz w:val="24"/>
        </w:rPr>
        <w:t xml:space="preserve"> բացառությամբ շաքարի ավելցուկի</w:t>
      </w:r>
      <w:r w:rsidR="00DC58B9" w:rsidRPr="00086E9E">
        <w:rPr>
          <w:rFonts w:ascii="Sylfaen" w:hAnsi="Sylfaen"/>
          <w:sz w:val="24"/>
        </w:rPr>
        <w:t>,</w:t>
      </w:r>
      <w:r w:rsidR="00323B10" w:rsidRPr="00086E9E">
        <w:rPr>
          <w:rFonts w:ascii="Sylfaen" w:hAnsi="Sylfaen"/>
          <w:sz w:val="24"/>
        </w:rPr>
        <w:t xml:space="preserve"> հեռացման եղանակով մշակմանը, որին համապատասխան արտադրվել է ալկոհոլային արտադրանքը.</w:t>
      </w:r>
    </w:p>
    <w:p w14:paraId="5AC8CFC6"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մեղրային քաղցու</w:t>
      </w:r>
      <w:r w:rsidR="00323B10" w:rsidRPr="00086E9E">
        <w:rPr>
          <w:rFonts w:ascii="Sylfaen" w:hAnsi="Sylfaen"/>
          <w:b/>
          <w:sz w:val="24"/>
        </w:rPr>
        <w:t>՝</w:t>
      </w:r>
      <w:r w:rsidR="00323B10" w:rsidRPr="00086E9E">
        <w:rPr>
          <w:rFonts w:ascii="Sylfaen" w:hAnsi="Sylfaen"/>
          <w:sz w:val="24"/>
        </w:rPr>
        <w:t xml:space="preserve"> 1 տոկոսից ոչ ավելի էթիլ</w:t>
      </w:r>
      <w:r w:rsidR="00D86E39" w:rsidRPr="00086E9E">
        <w:rPr>
          <w:rFonts w:ascii="Sylfaen" w:hAnsi="Sylfaen"/>
          <w:sz w:val="24"/>
        </w:rPr>
        <w:t xml:space="preserve">ային </w:t>
      </w:r>
      <w:r w:rsidR="00323B10" w:rsidRPr="00086E9E">
        <w:rPr>
          <w:rFonts w:ascii="Sylfaen" w:hAnsi="Sylfaen"/>
          <w:sz w:val="24"/>
        </w:rPr>
        <w:t>սպիրտի ծավալային մասով մեղրի ջրային լուծույթ.</w:t>
      </w:r>
    </w:p>
    <w:p w14:paraId="64D7CFD8"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մրգային քաղցու</w:t>
      </w:r>
      <w:r w:rsidR="00323B10" w:rsidRPr="00086E9E">
        <w:rPr>
          <w:rFonts w:ascii="Sylfaen" w:hAnsi="Sylfaen"/>
          <w:sz w:val="24"/>
        </w:rPr>
        <w:t>՝ 1 տոկոսից ոչ ավելի էթիլ</w:t>
      </w:r>
      <w:r w:rsidR="00AB2A31" w:rsidRPr="00086E9E">
        <w:rPr>
          <w:rFonts w:ascii="Sylfaen" w:hAnsi="Sylfaen"/>
          <w:sz w:val="24"/>
        </w:rPr>
        <w:t xml:space="preserve">ային </w:t>
      </w:r>
      <w:r w:rsidR="00323B10" w:rsidRPr="00086E9E">
        <w:rPr>
          <w:rFonts w:ascii="Sylfaen" w:hAnsi="Sylfaen"/>
          <w:sz w:val="24"/>
        </w:rPr>
        <w:t>սպիրտի ծավալային մասով կիսապատրաստվածք, որ</w:t>
      </w:r>
      <w:r w:rsidR="00421AAA" w:rsidRPr="00086E9E">
        <w:rPr>
          <w:rFonts w:ascii="Sylfaen" w:hAnsi="Sylfaen"/>
          <w:sz w:val="24"/>
        </w:rPr>
        <w:t>ն</w:t>
      </w:r>
      <w:r w:rsidR="00323B10" w:rsidRPr="00086E9E">
        <w:rPr>
          <w:rFonts w:ascii="Sylfaen" w:hAnsi="Sylfaen"/>
          <w:sz w:val="24"/>
        </w:rPr>
        <w:t xml:space="preserve"> ստացվում է մրգերից ինքնաբերաբար կամ մանրացման, հոսեցման, մամլման ֆիզիկական եղանակների կիրառմամբ: </w:t>
      </w:r>
      <w:r w:rsidR="00A8738D" w:rsidRPr="00086E9E">
        <w:rPr>
          <w:rFonts w:ascii="Sylfaen" w:hAnsi="Sylfaen"/>
          <w:sz w:val="24"/>
        </w:rPr>
        <w:t>Բ</w:t>
      </w:r>
      <w:r w:rsidR="00323B10" w:rsidRPr="00086E9E">
        <w:rPr>
          <w:rFonts w:ascii="Sylfaen" w:hAnsi="Sylfaen"/>
          <w:sz w:val="24"/>
        </w:rPr>
        <w:t>նական խմորման էթիլ</w:t>
      </w:r>
      <w:r w:rsidR="00AB2A31" w:rsidRPr="00086E9E">
        <w:rPr>
          <w:rFonts w:ascii="Sylfaen" w:hAnsi="Sylfaen"/>
          <w:sz w:val="24"/>
        </w:rPr>
        <w:t xml:space="preserve">ային </w:t>
      </w:r>
      <w:r w:rsidR="00323B10" w:rsidRPr="00086E9E">
        <w:rPr>
          <w:rFonts w:ascii="Sylfaen" w:hAnsi="Sylfaen"/>
          <w:sz w:val="24"/>
        </w:rPr>
        <w:t xml:space="preserve">սպիրտի </w:t>
      </w:r>
      <w:r w:rsidR="00A8738D" w:rsidRPr="00086E9E">
        <w:rPr>
          <w:rFonts w:ascii="Sylfaen" w:hAnsi="Sylfaen"/>
          <w:sz w:val="24"/>
        </w:rPr>
        <w:t xml:space="preserve">առնվազն </w:t>
      </w:r>
      <w:r w:rsidR="00323B10" w:rsidRPr="00086E9E">
        <w:rPr>
          <w:rFonts w:ascii="Sylfaen" w:hAnsi="Sylfaen"/>
          <w:sz w:val="24"/>
        </w:rPr>
        <w:t>5 տոկոս ծավալային մասն ապահովելու համար</w:t>
      </w:r>
      <w:r w:rsidR="00A8738D" w:rsidRPr="00086E9E">
        <w:rPr>
          <w:rFonts w:ascii="Sylfaen" w:hAnsi="Sylfaen"/>
          <w:sz w:val="24"/>
        </w:rPr>
        <w:t xml:space="preserve"> թույլատրվում է շաքար ավելացնել</w:t>
      </w:r>
      <w:r w:rsidR="00323B10" w:rsidRPr="00086E9E">
        <w:rPr>
          <w:rFonts w:ascii="Sylfaen" w:hAnsi="Sylfaen"/>
          <w:sz w:val="24"/>
        </w:rPr>
        <w:t>.</w:t>
      </w:r>
    </w:p>
    <w:p w14:paraId="464D8768" w14:textId="7777777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մրգային կոնցենտրացված քաղցու</w:t>
      </w:r>
      <w:r w:rsidR="00323B10" w:rsidRPr="00086E9E">
        <w:rPr>
          <w:rFonts w:ascii="Sylfaen" w:hAnsi="Sylfaen"/>
          <w:b/>
          <w:sz w:val="24"/>
        </w:rPr>
        <w:t>՝</w:t>
      </w:r>
      <w:r w:rsidR="00323B10" w:rsidRPr="00086E9E">
        <w:rPr>
          <w:rFonts w:ascii="Sylfaen" w:hAnsi="Sylfaen"/>
          <w:sz w:val="24"/>
        </w:rPr>
        <w:t xml:space="preserve"> 1 տոկոսից ոչ ավելի էթիլ</w:t>
      </w:r>
      <w:r w:rsidR="000D15F6" w:rsidRPr="00086E9E">
        <w:rPr>
          <w:rFonts w:ascii="Sylfaen" w:hAnsi="Sylfaen"/>
          <w:sz w:val="24"/>
        </w:rPr>
        <w:t xml:space="preserve">ային </w:t>
      </w:r>
      <w:r w:rsidR="00323B10" w:rsidRPr="00086E9E">
        <w:rPr>
          <w:rFonts w:ascii="Sylfaen" w:hAnsi="Sylfaen"/>
          <w:sz w:val="24"/>
        </w:rPr>
        <w:t>սպիրտի զանգվածային մասով կիսապատրաստվածք, որ</w:t>
      </w:r>
      <w:r w:rsidR="00421AAA" w:rsidRPr="00086E9E">
        <w:rPr>
          <w:rFonts w:ascii="Sylfaen" w:hAnsi="Sylfaen"/>
          <w:sz w:val="24"/>
        </w:rPr>
        <w:t>ն</w:t>
      </w:r>
      <w:r w:rsidR="00323B10" w:rsidRPr="00086E9E">
        <w:rPr>
          <w:rFonts w:ascii="Sylfaen" w:hAnsi="Sylfaen"/>
          <w:sz w:val="24"/>
        </w:rPr>
        <w:t xml:space="preserve"> ստացվում է մրգային քաղցուի ջրազերծման արդյունքում (բացառությամբ ուղղակի տաքացման մեթոդի)՝ 20 °С ջերմաստիճանում բեկումաչափով որոշվող՝ չոր նյութերի առնվազն 50,9 տոկոս զանգվածային մասով.</w:t>
      </w:r>
    </w:p>
    <w:p w14:paraId="275076E0" w14:textId="1C0CF8A2"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ջերմամշակում</w:t>
      </w:r>
      <w:r w:rsidR="00323B10" w:rsidRPr="00086E9E">
        <w:rPr>
          <w:rFonts w:ascii="Sylfaen" w:hAnsi="Sylfaen"/>
          <w:b/>
          <w:sz w:val="24"/>
        </w:rPr>
        <w:t>՝</w:t>
      </w:r>
      <w:r w:rsidR="00323B10" w:rsidRPr="00086E9E">
        <w:rPr>
          <w:rFonts w:ascii="Sylfaen" w:hAnsi="Sylfaen"/>
          <w:sz w:val="24"/>
        </w:rPr>
        <w:t xml:space="preserve"> արտադրական փուլում </w:t>
      </w:r>
      <w:r w:rsidRPr="00086E9E">
        <w:rPr>
          <w:rFonts w:ascii="Sylfaen" w:hAnsi="Sylfaen"/>
          <w:sz w:val="24"/>
        </w:rPr>
        <w:t xml:space="preserve">ջերմությամբ </w:t>
      </w:r>
      <w:r w:rsidR="001A5E32">
        <w:rPr>
          <w:rFonts w:ascii="Sylfaen" w:hAnsi="Sylfaen"/>
          <w:sz w:val="24"/>
        </w:rPr>
        <w:t>և</w:t>
      </w:r>
      <w:r w:rsidRPr="00086E9E">
        <w:rPr>
          <w:rFonts w:ascii="Sylfaen" w:hAnsi="Sylfaen"/>
          <w:sz w:val="24"/>
        </w:rPr>
        <w:t xml:space="preserve"> (կամ) սառնությամբ</w:t>
      </w:r>
      <w:r w:rsidR="00323B10" w:rsidRPr="00086E9E">
        <w:rPr>
          <w:rFonts w:ascii="Sylfaen" w:hAnsi="Sylfaen"/>
          <w:sz w:val="24"/>
        </w:rPr>
        <w:t xml:space="preserve"> ալկոհոլային արտադրանքի մշակում.</w:t>
      </w:r>
    </w:p>
    <w:p w14:paraId="54ED3DE6" w14:textId="3DE9B81C"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տեխնոլոգիական ներառումներ</w:t>
      </w:r>
      <w:r w:rsidR="00323B10" w:rsidRPr="00086E9E">
        <w:rPr>
          <w:rFonts w:ascii="Sylfaen" w:hAnsi="Sylfaen"/>
          <w:sz w:val="24"/>
        </w:rPr>
        <w:t>՝ ալկոհոլային արտադրանքի հնեցման (պահ</w:t>
      </w:r>
      <w:r w:rsidR="00EF422B" w:rsidRPr="00086E9E">
        <w:rPr>
          <w:rFonts w:ascii="Sylfaen" w:hAnsi="Sylfaen"/>
          <w:sz w:val="24"/>
        </w:rPr>
        <w:t>պան</w:t>
      </w:r>
      <w:r w:rsidR="00323B10" w:rsidRPr="00086E9E">
        <w:rPr>
          <w:rFonts w:ascii="Sylfaen" w:hAnsi="Sylfaen"/>
          <w:sz w:val="24"/>
        </w:rPr>
        <w:t xml:space="preserve">ման), զտման </w:t>
      </w:r>
      <w:r w:rsidR="001A5E32">
        <w:rPr>
          <w:rFonts w:ascii="Sylfaen" w:hAnsi="Sylfaen"/>
          <w:sz w:val="24"/>
        </w:rPr>
        <w:t>և</w:t>
      </w:r>
      <w:r w:rsidR="00323B10" w:rsidRPr="00086E9E">
        <w:rPr>
          <w:rFonts w:ascii="Sylfaen" w:hAnsi="Sylfaen"/>
          <w:sz w:val="24"/>
        </w:rPr>
        <w:t xml:space="preserve"> (կամ) խցանափակման արդյունքում առաջացող ներառումներ (զտիչ նյութերի </w:t>
      </w:r>
      <w:r w:rsidR="00C113FE" w:rsidRPr="00086E9E">
        <w:rPr>
          <w:rFonts w:ascii="Sylfaen" w:hAnsi="Sylfaen"/>
          <w:sz w:val="24"/>
        </w:rPr>
        <w:t>նրբա</w:t>
      </w:r>
      <w:r w:rsidR="00323B10" w:rsidRPr="00086E9E">
        <w:rPr>
          <w:rFonts w:ascii="Sylfaen" w:hAnsi="Sylfaen"/>
          <w:sz w:val="24"/>
        </w:rPr>
        <w:t>թե</w:t>
      </w:r>
      <w:r w:rsidR="00C113FE" w:rsidRPr="00086E9E">
        <w:rPr>
          <w:rFonts w:ascii="Sylfaen" w:hAnsi="Sylfaen"/>
          <w:sz w:val="24"/>
        </w:rPr>
        <w:t>լ</w:t>
      </w:r>
      <w:r w:rsidR="00323B10" w:rsidRPr="00086E9E">
        <w:rPr>
          <w:rFonts w:ascii="Sylfaen" w:hAnsi="Sylfaen"/>
          <w:sz w:val="24"/>
        </w:rPr>
        <w:t>եր, կեղ</w:t>
      </w:r>
      <w:r w:rsidR="001A5E32">
        <w:rPr>
          <w:rFonts w:ascii="Sylfaen" w:hAnsi="Sylfaen"/>
          <w:sz w:val="24"/>
        </w:rPr>
        <w:t>և</w:t>
      </w:r>
      <w:r w:rsidR="00323B10" w:rsidRPr="00086E9E">
        <w:rPr>
          <w:rFonts w:ascii="Sylfaen" w:hAnsi="Sylfaen"/>
          <w:sz w:val="24"/>
        </w:rPr>
        <w:t>ային փոշի, պոլիմերային փոշի).</w:t>
      </w:r>
    </w:p>
    <w:p w14:paraId="2C6C882F" w14:textId="126264C4"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տիրաժ</w:t>
      </w:r>
      <w:r w:rsidR="00323B10" w:rsidRPr="00086E9E">
        <w:rPr>
          <w:rFonts w:ascii="Sylfaen" w:hAnsi="Sylfaen"/>
          <w:b/>
          <w:sz w:val="24"/>
        </w:rPr>
        <w:t>՝</w:t>
      </w:r>
      <w:r w:rsidR="00323B10" w:rsidRPr="00086E9E">
        <w:rPr>
          <w:rFonts w:ascii="Sylfaen" w:hAnsi="Sylfaen"/>
          <w:sz w:val="24"/>
        </w:rPr>
        <w:t xml:space="preserve"> խաղուն գինիների, խաղողի խաղուն շամպայն գինիների </w:t>
      </w:r>
      <w:r w:rsidR="001A5E32">
        <w:rPr>
          <w:rFonts w:ascii="Sylfaen" w:hAnsi="Sylfaen"/>
          <w:sz w:val="24"/>
        </w:rPr>
        <w:t>և</w:t>
      </w:r>
      <w:r w:rsidR="00323B10" w:rsidRPr="00086E9E">
        <w:rPr>
          <w:rFonts w:ascii="Sylfaen" w:hAnsi="Sylfaen"/>
          <w:sz w:val="24"/>
        </w:rPr>
        <w:t xml:space="preserve"> մարգարտ</w:t>
      </w:r>
      <w:r w:rsidR="00C52DE2" w:rsidRPr="00086E9E">
        <w:rPr>
          <w:rFonts w:ascii="Sylfaen" w:hAnsi="Sylfaen"/>
          <w:sz w:val="24"/>
        </w:rPr>
        <w:t>ա</w:t>
      </w:r>
      <w:r w:rsidR="00323B10" w:rsidRPr="00086E9E">
        <w:rPr>
          <w:rFonts w:ascii="Sylfaen" w:hAnsi="Sylfaen"/>
          <w:sz w:val="24"/>
        </w:rPr>
        <w:t>յ</w:t>
      </w:r>
      <w:r w:rsidR="00C52DE2" w:rsidRPr="00086E9E">
        <w:rPr>
          <w:rFonts w:ascii="Sylfaen" w:hAnsi="Sylfaen"/>
          <w:sz w:val="24"/>
        </w:rPr>
        <w:t>ին</w:t>
      </w:r>
      <w:r w:rsidR="00323B10" w:rsidRPr="00086E9E">
        <w:rPr>
          <w:rFonts w:ascii="Sylfaen" w:hAnsi="Sylfaen"/>
          <w:sz w:val="24"/>
        </w:rPr>
        <w:t xml:space="preserve"> </w:t>
      </w:r>
      <w:r w:rsidR="000B5CBD" w:rsidRPr="00086E9E">
        <w:rPr>
          <w:rFonts w:ascii="Sylfaen" w:hAnsi="Sylfaen"/>
          <w:sz w:val="24"/>
        </w:rPr>
        <w:t xml:space="preserve">խաղուն </w:t>
      </w:r>
      <w:r w:rsidR="00323B10" w:rsidRPr="00086E9E">
        <w:rPr>
          <w:rFonts w:ascii="Sylfaen" w:hAnsi="Sylfaen"/>
          <w:sz w:val="24"/>
        </w:rPr>
        <w:t xml:space="preserve">գինիների՝ շշային եղանակով արտադրության տեխնոլոգիական գործընթաց, որը ներառում է տիրաժային խառնուրդի շշալցումը, շշերի խցանափակումը </w:t>
      </w:r>
      <w:r w:rsidR="001A5E32">
        <w:rPr>
          <w:rFonts w:ascii="Sylfaen" w:hAnsi="Sylfaen"/>
          <w:sz w:val="24"/>
        </w:rPr>
        <w:t>և</w:t>
      </w:r>
      <w:r w:rsidR="00323B10" w:rsidRPr="00086E9E">
        <w:rPr>
          <w:rFonts w:ascii="Sylfaen" w:hAnsi="Sylfaen"/>
          <w:sz w:val="24"/>
        </w:rPr>
        <w:t xml:space="preserve"> խցանի </w:t>
      </w:r>
      <w:r w:rsidRPr="00086E9E">
        <w:rPr>
          <w:rFonts w:ascii="Sylfaen" w:hAnsi="Sylfaen"/>
          <w:sz w:val="24"/>
        </w:rPr>
        <w:t>ամրացումը</w:t>
      </w:r>
      <w:r w:rsidR="00323B10" w:rsidRPr="00086E9E">
        <w:rPr>
          <w:rFonts w:ascii="Sylfaen" w:hAnsi="Sylfaen"/>
          <w:sz w:val="24"/>
        </w:rPr>
        <w:t>.</w:t>
      </w:r>
    </w:p>
    <w:p w14:paraId="5AB12E91" w14:textId="5469431A"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տիրաժային խառնուրդ</w:t>
      </w:r>
      <w:r w:rsidR="00323B10" w:rsidRPr="00086E9E">
        <w:rPr>
          <w:rFonts w:ascii="Sylfaen" w:hAnsi="Sylfaen"/>
          <w:sz w:val="24"/>
        </w:rPr>
        <w:t>՝ կիսաֆաբրիկատ, որը նախատեսված է շշային եղանակով խաղուն գինի, խաղողի խաղուն շամպայն գինի, մարգարտ</w:t>
      </w:r>
      <w:r w:rsidR="00C52DE2" w:rsidRPr="00086E9E">
        <w:rPr>
          <w:rFonts w:ascii="Sylfaen" w:hAnsi="Sylfaen"/>
          <w:sz w:val="24"/>
        </w:rPr>
        <w:t>ա</w:t>
      </w:r>
      <w:r w:rsidR="00323B10" w:rsidRPr="00086E9E">
        <w:rPr>
          <w:rFonts w:ascii="Sylfaen" w:hAnsi="Sylfaen"/>
          <w:sz w:val="24"/>
        </w:rPr>
        <w:t>յ</w:t>
      </w:r>
      <w:r w:rsidR="00C52DE2" w:rsidRPr="00086E9E">
        <w:rPr>
          <w:rFonts w:ascii="Sylfaen" w:hAnsi="Sylfaen"/>
          <w:sz w:val="24"/>
        </w:rPr>
        <w:t>ին</w:t>
      </w:r>
      <w:r w:rsidR="00323B10" w:rsidRPr="00086E9E">
        <w:rPr>
          <w:rFonts w:ascii="Sylfaen" w:hAnsi="Sylfaen"/>
          <w:sz w:val="24"/>
        </w:rPr>
        <w:t xml:space="preserve"> </w:t>
      </w:r>
      <w:r w:rsidR="007C4E19" w:rsidRPr="00086E9E">
        <w:rPr>
          <w:rFonts w:ascii="Sylfaen" w:hAnsi="Sylfaen"/>
          <w:sz w:val="24"/>
        </w:rPr>
        <w:t xml:space="preserve">խաղուն </w:t>
      </w:r>
      <w:r w:rsidR="00323B10" w:rsidRPr="00086E9E">
        <w:rPr>
          <w:rFonts w:ascii="Sylfaen" w:hAnsi="Sylfaen"/>
          <w:sz w:val="24"/>
        </w:rPr>
        <w:t xml:space="preserve">գինի պատրաստելիս երկրորդային խմորման համար </w:t>
      </w:r>
      <w:r w:rsidR="001A5E32">
        <w:rPr>
          <w:rFonts w:ascii="Sylfaen" w:hAnsi="Sylfaen"/>
          <w:sz w:val="24"/>
        </w:rPr>
        <w:t>և</w:t>
      </w:r>
      <w:r w:rsidR="00323B10" w:rsidRPr="00086E9E">
        <w:rPr>
          <w:rFonts w:ascii="Sylfaen" w:hAnsi="Sylfaen"/>
          <w:sz w:val="24"/>
        </w:rPr>
        <w:t xml:space="preserve">, որը պատրաստված է զտում անցած՝ տիրաժային (ռեզերվուարային) լիկյորի, խմորասնկերի մաքուր կուլտուրայի մերանի </w:t>
      </w:r>
      <w:r w:rsidR="001A5E32">
        <w:rPr>
          <w:rFonts w:ascii="Sylfaen" w:hAnsi="Sylfaen"/>
          <w:sz w:val="24"/>
        </w:rPr>
        <w:t>և</w:t>
      </w:r>
      <w:r w:rsidR="00323B10" w:rsidRPr="00086E9E">
        <w:rPr>
          <w:rFonts w:ascii="Sylfaen" w:hAnsi="Sylfaen"/>
          <w:sz w:val="24"/>
        </w:rPr>
        <w:t xml:space="preserve"> սոսնձապարզող (վճիտացնող) նյութերի հավելմամբ զտում անցած՝ </w:t>
      </w:r>
      <w:r w:rsidR="00AD6FE0" w:rsidRPr="00086E9E">
        <w:rPr>
          <w:rFonts w:ascii="Sylfaen" w:hAnsi="Sylfaen"/>
          <w:sz w:val="24"/>
        </w:rPr>
        <w:t xml:space="preserve">լցվածքով </w:t>
      </w:r>
      <w:r w:rsidR="00323B10" w:rsidRPr="00086E9E">
        <w:rPr>
          <w:rFonts w:ascii="Sylfaen" w:hAnsi="Sylfaen"/>
          <w:sz w:val="24"/>
        </w:rPr>
        <w:t>գինենյութի մշակված կուպաժներից.</w:t>
      </w:r>
    </w:p>
    <w:p w14:paraId="5A54530E" w14:textId="6883CA98" w:rsidR="00017E6E" w:rsidRPr="00086E9E" w:rsidRDefault="004C0E19" w:rsidP="0052494A">
      <w:pPr>
        <w:pStyle w:val="20"/>
        <w:shd w:val="clear" w:color="auto" w:fill="auto"/>
        <w:spacing w:before="0" w:after="160" w:line="360" w:lineRule="auto"/>
        <w:ind w:right="-8" w:firstLine="567"/>
        <w:rPr>
          <w:rFonts w:ascii="Sylfaen" w:hAnsi="Sylfaen"/>
          <w:sz w:val="24"/>
        </w:rPr>
      </w:pPr>
      <w:r w:rsidRPr="00086E9E">
        <w:rPr>
          <w:rFonts w:ascii="Sylfaen" w:hAnsi="Sylfaen"/>
          <w:b/>
          <w:spacing w:val="-6"/>
          <w:sz w:val="24"/>
        </w:rPr>
        <w:t>տիրաժային (ռեզերվուարային) լիկյոր</w:t>
      </w:r>
      <w:r w:rsidR="00323B10" w:rsidRPr="00086E9E">
        <w:rPr>
          <w:rFonts w:ascii="Sylfaen" w:hAnsi="Sylfaen"/>
          <w:spacing w:val="-6"/>
          <w:sz w:val="24"/>
        </w:rPr>
        <w:t>՝ կիսաֆաբրիկատ, որը նախատեսված</w:t>
      </w:r>
      <w:r w:rsidR="00323B10" w:rsidRPr="00086E9E">
        <w:rPr>
          <w:rFonts w:ascii="Sylfaen" w:hAnsi="Sylfaen"/>
          <w:sz w:val="24"/>
        </w:rPr>
        <w:t xml:space="preserve"> է խաղուն գինի, խաղողի խաղուն շամպայն գինի, </w:t>
      </w:r>
      <w:r w:rsidR="00894DC7" w:rsidRPr="00086E9E">
        <w:rPr>
          <w:rFonts w:ascii="Sylfaen" w:hAnsi="Sylfaen"/>
          <w:sz w:val="24"/>
        </w:rPr>
        <w:t xml:space="preserve">մարգարտային </w:t>
      </w:r>
      <w:r w:rsidR="00323B10" w:rsidRPr="00086E9E">
        <w:rPr>
          <w:rFonts w:ascii="Sylfaen" w:hAnsi="Sylfaen"/>
          <w:sz w:val="24"/>
        </w:rPr>
        <w:t xml:space="preserve">խաղուն գինի պատրաստելիս երկրորդային խմորման համար </w:t>
      </w:r>
      <w:r w:rsidR="001A5E32">
        <w:rPr>
          <w:rFonts w:ascii="Sylfaen" w:hAnsi="Sylfaen"/>
          <w:sz w:val="24"/>
        </w:rPr>
        <w:t>և</w:t>
      </w:r>
      <w:r w:rsidR="00323B10" w:rsidRPr="00086E9E">
        <w:rPr>
          <w:rFonts w:ascii="Sylfaen" w:hAnsi="Sylfaen"/>
          <w:sz w:val="24"/>
        </w:rPr>
        <w:t xml:space="preserve">, որը պատրաստված է </w:t>
      </w:r>
      <w:r w:rsidR="00894DC7" w:rsidRPr="00086E9E">
        <w:rPr>
          <w:rFonts w:ascii="Sylfaen" w:hAnsi="Sylfaen"/>
          <w:sz w:val="24"/>
        </w:rPr>
        <w:t xml:space="preserve">շաքարի հավելմամբ </w:t>
      </w:r>
      <w:r w:rsidR="00323B10" w:rsidRPr="00086E9E">
        <w:rPr>
          <w:rFonts w:ascii="Sylfaen" w:hAnsi="Sylfaen"/>
          <w:sz w:val="24"/>
        </w:rPr>
        <w:t xml:space="preserve">զտում անցած՝ </w:t>
      </w:r>
      <w:r w:rsidR="00894DC7" w:rsidRPr="00086E9E">
        <w:rPr>
          <w:rFonts w:ascii="Sylfaen" w:hAnsi="Sylfaen"/>
          <w:sz w:val="24"/>
        </w:rPr>
        <w:t xml:space="preserve">լցվածքով </w:t>
      </w:r>
      <w:r w:rsidR="00323B10" w:rsidRPr="00086E9E">
        <w:rPr>
          <w:rFonts w:ascii="Sylfaen" w:hAnsi="Sylfaen"/>
          <w:sz w:val="24"/>
        </w:rPr>
        <w:t>գինենյութի մշակված կուպաժներից: Թույլատրվում է տիրաժային (ռեզերվուարային) լիկյորի կիտրոնաթթվով թթվեցումը.</w:t>
      </w:r>
    </w:p>
    <w:p w14:paraId="70032CE1" w14:textId="77777777" w:rsidR="00017E6E" w:rsidRPr="00086E9E" w:rsidRDefault="00017E6E" w:rsidP="0052494A">
      <w:pPr>
        <w:spacing w:after="160" w:line="360" w:lineRule="auto"/>
        <w:rPr>
          <w:rFonts w:eastAsia="Times New Roman" w:cs="Times New Roman"/>
          <w:color w:val="auto"/>
          <w:szCs w:val="30"/>
        </w:rPr>
      </w:pPr>
      <w:r w:rsidRPr="00086E9E">
        <w:br w:type="page"/>
      </w:r>
    </w:p>
    <w:p w14:paraId="44DDAA0D" w14:textId="1361D7F7"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lastRenderedPageBreak/>
        <w:t>արտադրողի կողմից լիազորված անձ</w:t>
      </w:r>
      <w:r w:rsidR="00323B10" w:rsidRPr="00086E9E">
        <w:rPr>
          <w:rFonts w:ascii="Sylfaen" w:hAnsi="Sylfaen"/>
          <w:b/>
          <w:sz w:val="24"/>
        </w:rPr>
        <w:t>՝</w:t>
      </w:r>
      <w:r w:rsidR="00323B10" w:rsidRPr="00086E9E">
        <w:rPr>
          <w:rFonts w:ascii="Sylfaen" w:hAnsi="Sylfaen"/>
          <w:sz w:val="24"/>
        </w:rPr>
        <w:t xml:space="preserve"> անդամ պետության օրենսդրությամբ սահմանված կարգով վերջինիս տարածքում գրանցված իրավաբանական անձ, որը արտադրողի (այդ թվում</w:t>
      </w:r>
      <w:r w:rsidR="00421AAA" w:rsidRPr="00086E9E">
        <w:rPr>
          <w:rFonts w:ascii="Sylfaen" w:hAnsi="Sylfaen"/>
          <w:sz w:val="24"/>
        </w:rPr>
        <w:t>՝</w:t>
      </w:r>
      <w:r w:rsidR="00323B10" w:rsidRPr="00086E9E">
        <w:rPr>
          <w:rFonts w:ascii="Sylfaen" w:hAnsi="Sylfaen"/>
          <w:sz w:val="24"/>
        </w:rPr>
        <w:t xml:space="preserve"> օտարերկրյա արտադրողի) հետ պայմանագրի հիման վրա այդ արտադրողի անունից գործողություններ </w:t>
      </w:r>
      <w:r w:rsidR="00B965A8" w:rsidRPr="00086E9E">
        <w:rPr>
          <w:rFonts w:ascii="Sylfaen" w:hAnsi="Sylfaen"/>
          <w:sz w:val="24"/>
        </w:rPr>
        <w:t xml:space="preserve">է իրականացնում </w:t>
      </w:r>
      <w:r w:rsidR="00323B10" w:rsidRPr="00086E9E">
        <w:rPr>
          <w:rFonts w:ascii="Sylfaen" w:hAnsi="Sylfaen"/>
          <w:sz w:val="24"/>
        </w:rPr>
        <w:t xml:space="preserve">ալկոհոլային արտադրության համապատասխանությունը գնահատելիս </w:t>
      </w:r>
      <w:r w:rsidR="001A5E32">
        <w:rPr>
          <w:rFonts w:ascii="Sylfaen" w:hAnsi="Sylfaen"/>
          <w:sz w:val="24"/>
        </w:rPr>
        <w:t>և</w:t>
      </w:r>
      <w:r w:rsidR="00323B10" w:rsidRPr="00086E9E">
        <w:rPr>
          <w:rFonts w:ascii="Sylfaen" w:hAnsi="Sylfaen"/>
          <w:sz w:val="24"/>
        </w:rPr>
        <w:t xml:space="preserve"> այն շրջանառության մեջ դնելիս, ինչպես նա</w:t>
      </w:r>
      <w:r w:rsidR="001A5E32">
        <w:rPr>
          <w:rFonts w:ascii="Sylfaen" w:hAnsi="Sylfaen"/>
          <w:sz w:val="24"/>
        </w:rPr>
        <w:t>և</w:t>
      </w:r>
      <w:r w:rsidR="00323B10" w:rsidRPr="00086E9E">
        <w:rPr>
          <w:rFonts w:ascii="Sylfaen" w:hAnsi="Sylfaen"/>
          <w:sz w:val="24"/>
        </w:rPr>
        <w:t xml:space="preserve"> պատասխանատվություն է կրում ալկոհոլային արտադրանքի՝ Միության (Մաքսային միության) տեխնիկական կանոնակարգերին անհամապատասխանության համար.</w:t>
      </w:r>
    </w:p>
    <w:p w14:paraId="06D1875F" w14:textId="7CE9F1B6"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էքսպեդիցիոն լիկյոր</w:t>
      </w:r>
      <w:r w:rsidR="00323B10" w:rsidRPr="00086E9E">
        <w:rPr>
          <w:rFonts w:ascii="Sylfaen" w:hAnsi="Sylfaen"/>
          <w:sz w:val="24"/>
        </w:rPr>
        <w:t xml:space="preserve">` պատրաստի արտադրանքի ֆիզիկաքիմիական ցուցանիշներն ապահովելու համար՝ խաղուն գինիների </w:t>
      </w:r>
      <w:r w:rsidR="001A5E32">
        <w:rPr>
          <w:rFonts w:ascii="Sylfaen" w:hAnsi="Sylfaen"/>
          <w:sz w:val="24"/>
        </w:rPr>
        <w:t>և</w:t>
      </w:r>
      <w:r w:rsidR="00323B10" w:rsidRPr="00086E9E">
        <w:rPr>
          <w:rFonts w:ascii="Sylfaen" w:hAnsi="Sylfaen"/>
          <w:sz w:val="24"/>
        </w:rPr>
        <w:t xml:space="preserve"> մարգարտ</w:t>
      </w:r>
      <w:r w:rsidR="00C52DE2" w:rsidRPr="00086E9E">
        <w:rPr>
          <w:rFonts w:ascii="Sylfaen" w:hAnsi="Sylfaen"/>
          <w:sz w:val="24"/>
        </w:rPr>
        <w:t>ա</w:t>
      </w:r>
      <w:r w:rsidR="00323B10" w:rsidRPr="00086E9E">
        <w:rPr>
          <w:rFonts w:ascii="Sylfaen" w:hAnsi="Sylfaen"/>
          <w:sz w:val="24"/>
        </w:rPr>
        <w:t>յ</w:t>
      </w:r>
      <w:r w:rsidR="00C52DE2" w:rsidRPr="00086E9E">
        <w:rPr>
          <w:rFonts w:ascii="Sylfaen" w:hAnsi="Sylfaen"/>
          <w:sz w:val="24"/>
        </w:rPr>
        <w:t>ին</w:t>
      </w:r>
      <w:r w:rsidR="00323B10" w:rsidRPr="00086E9E">
        <w:rPr>
          <w:rFonts w:ascii="Sylfaen" w:hAnsi="Sylfaen"/>
          <w:sz w:val="24"/>
        </w:rPr>
        <w:t xml:space="preserve"> </w:t>
      </w:r>
      <w:r w:rsidR="007A0B40" w:rsidRPr="00086E9E">
        <w:rPr>
          <w:rFonts w:ascii="Sylfaen" w:hAnsi="Sylfaen"/>
          <w:sz w:val="24"/>
        </w:rPr>
        <w:t xml:space="preserve">խաղուն </w:t>
      </w:r>
      <w:r w:rsidR="00323B10" w:rsidRPr="00086E9E">
        <w:rPr>
          <w:rFonts w:ascii="Sylfaen" w:hAnsi="Sylfaen"/>
          <w:sz w:val="24"/>
        </w:rPr>
        <w:t xml:space="preserve">գինիների արտադրության մեջ օգտագործվող կիսաֆաբրիկատ, որը պատրաստված է մշակված </w:t>
      </w:r>
      <w:r w:rsidR="007A0B40" w:rsidRPr="00086E9E">
        <w:rPr>
          <w:rFonts w:ascii="Sylfaen" w:hAnsi="Sylfaen"/>
          <w:sz w:val="24"/>
        </w:rPr>
        <w:t xml:space="preserve">լցվածքով </w:t>
      </w:r>
      <w:r w:rsidR="00323B10" w:rsidRPr="00086E9E">
        <w:rPr>
          <w:rFonts w:ascii="Sylfaen" w:hAnsi="Sylfaen"/>
          <w:sz w:val="24"/>
        </w:rPr>
        <w:t xml:space="preserve">գինենյութից կամ </w:t>
      </w:r>
      <w:r w:rsidR="007A0B40" w:rsidRPr="00086E9E">
        <w:rPr>
          <w:rFonts w:ascii="Sylfaen" w:hAnsi="Sylfaen"/>
          <w:sz w:val="24"/>
        </w:rPr>
        <w:t xml:space="preserve">լցվածքով </w:t>
      </w:r>
      <w:r w:rsidR="00323B10" w:rsidRPr="00086E9E">
        <w:rPr>
          <w:rFonts w:ascii="Sylfaen" w:hAnsi="Sylfaen"/>
          <w:sz w:val="24"/>
        </w:rPr>
        <w:t xml:space="preserve">գինենյութի կուպաժից՝ շաքարի </w:t>
      </w:r>
      <w:r w:rsidR="001A5E32">
        <w:rPr>
          <w:rFonts w:ascii="Sylfaen" w:hAnsi="Sylfaen"/>
          <w:sz w:val="24"/>
        </w:rPr>
        <w:t>և</w:t>
      </w:r>
      <w:r w:rsidR="00323B10" w:rsidRPr="00086E9E">
        <w:rPr>
          <w:rFonts w:ascii="Sylfaen" w:hAnsi="Sylfaen"/>
          <w:sz w:val="24"/>
        </w:rPr>
        <w:t xml:space="preserve"> կիտրոնաթթվի հավելմամբ, բրենդիի համար գինու</w:t>
      </w:r>
      <w:r w:rsidR="00B8213D" w:rsidRPr="00086E9E">
        <w:rPr>
          <w:rFonts w:ascii="Sylfaen" w:hAnsi="Sylfaen"/>
          <w:sz w:val="24"/>
        </w:rPr>
        <w:t xml:space="preserve"> </w:t>
      </w:r>
      <w:r w:rsidR="00323B10" w:rsidRPr="00086E9E">
        <w:rPr>
          <w:rFonts w:ascii="Sylfaen" w:hAnsi="Sylfaen"/>
          <w:sz w:val="24"/>
        </w:rPr>
        <w:t>հն</w:t>
      </w:r>
      <w:r w:rsidR="007A0B40" w:rsidRPr="00086E9E">
        <w:rPr>
          <w:rFonts w:ascii="Sylfaen" w:hAnsi="Sylfaen"/>
          <w:sz w:val="24"/>
        </w:rPr>
        <w:t>ե</w:t>
      </w:r>
      <w:r w:rsidR="00323B10" w:rsidRPr="00086E9E">
        <w:rPr>
          <w:rFonts w:ascii="Sylfaen" w:hAnsi="Sylfaen"/>
          <w:sz w:val="24"/>
        </w:rPr>
        <w:t>ցված թորվածքի հավելմամբ կամ առանց դրա հավելման.</w:t>
      </w:r>
    </w:p>
    <w:p w14:paraId="2F430867" w14:textId="3A95A273" w:rsidR="00323B10" w:rsidRPr="00086E9E" w:rsidRDefault="004C0E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b/>
          <w:sz w:val="24"/>
        </w:rPr>
        <w:t>լուծամզուք</w:t>
      </w:r>
      <w:r w:rsidR="00323B10" w:rsidRPr="00086E9E">
        <w:rPr>
          <w:rFonts w:ascii="Sylfaen" w:hAnsi="Sylfaen"/>
          <w:sz w:val="24"/>
        </w:rPr>
        <w:t xml:space="preserve">՝ բնական հումքի լուծամզուքային </w:t>
      </w:r>
      <w:r w:rsidR="001A5E32">
        <w:rPr>
          <w:rFonts w:ascii="Sylfaen" w:hAnsi="Sylfaen"/>
          <w:sz w:val="24"/>
        </w:rPr>
        <w:t>և</w:t>
      </w:r>
      <w:r w:rsidR="00323B10" w:rsidRPr="00086E9E">
        <w:rPr>
          <w:rFonts w:ascii="Sylfaen" w:hAnsi="Sylfaen"/>
          <w:sz w:val="24"/>
        </w:rPr>
        <w:t xml:space="preserve"> (կամ) համաբուրավետիչ նյութ պարունակող </w:t>
      </w:r>
      <w:r w:rsidR="001A5E32">
        <w:rPr>
          <w:rFonts w:ascii="Sylfaen" w:hAnsi="Sylfaen"/>
          <w:sz w:val="24"/>
        </w:rPr>
        <w:t>և</w:t>
      </w:r>
      <w:r w:rsidR="00323B10" w:rsidRPr="00086E9E">
        <w:rPr>
          <w:rFonts w:ascii="Sylfaen" w:hAnsi="Sylfaen"/>
          <w:sz w:val="24"/>
        </w:rPr>
        <w:t xml:space="preserve"> բուսական հումքի լուծամզման եղանակով ստացված մթերք:</w:t>
      </w:r>
    </w:p>
    <w:p w14:paraId="39A6166F" w14:textId="77777777" w:rsidR="00323B10" w:rsidRPr="00086E9E" w:rsidRDefault="00323B10" w:rsidP="0052494A">
      <w:pPr>
        <w:pStyle w:val="20"/>
        <w:shd w:val="clear" w:color="auto" w:fill="auto"/>
        <w:spacing w:before="0" w:after="160" w:line="360" w:lineRule="auto"/>
        <w:ind w:right="1740" w:firstLine="0"/>
        <w:jc w:val="center"/>
        <w:rPr>
          <w:rFonts w:ascii="Sylfaen" w:hAnsi="Sylfaen"/>
          <w:sz w:val="24"/>
          <w:szCs w:val="24"/>
        </w:rPr>
      </w:pPr>
    </w:p>
    <w:p w14:paraId="33B770F3" w14:textId="77777777" w:rsidR="00323B10" w:rsidRPr="00086E9E" w:rsidRDefault="00323B10" w:rsidP="0052494A">
      <w:pPr>
        <w:pStyle w:val="20"/>
        <w:shd w:val="clear" w:color="auto" w:fill="auto"/>
        <w:spacing w:before="0" w:after="160" w:line="360" w:lineRule="auto"/>
        <w:ind w:right="-8" w:firstLine="0"/>
        <w:jc w:val="center"/>
        <w:rPr>
          <w:rFonts w:ascii="Sylfaen" w:hAnsi="Sylfaen"/>
          <w:sz w:val="24"/>
          <w:szCs w:val="24"/>
        </w:rPr>
      </w:pPr>
      <w:r w:rsidRPr="00086E9E">
        <w:rPr>
          <w:rFonts w:ascii="Sylfaen" w:hAnsi="Sylfaen"/>
          <w:sz w:val="24"/>
        </w:rPr>
        <w:t>III. Անդամ պետությունների տարածքներում</w:t>
      </w:r>
      <w:r w:rsidR="00017E6E" w:rsidRPr="00086E9E">
        <w:rPr>
          <w:rFonts w:ascii="Sylfaen" w:hAnsi="Sylfaen"/>
          <w:sz w:val="24"/>
        </w:rPr>
        <w:br/>
      </w:r>
      <w:r w:rsidRPr="00086E9E">
        <w:rPr>
          <w:rFonts w:ascii="Sylfaen" w:hAnsi="Sylfaen"/>
          <w:sz w:val="24"/>
        </w:rPr>
        <w:t>ալկոհոլային արտադրանքի շրջանառության կանոնները</w:t>
      </w:r>
    </w:p>
    <w:p w14:paraId="1F74DED7" w14:textId="4BA307E6" w:rsidR="00323B10" w:rsidRPr="00086E9E" w:rsidRDefault="00B8213D" w:rsidP="00CD45A2">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6.</w:t>
      </w:r>
      <w:r w:rsidRPr="00086E9E">
        <w:rPr>
          <w:rFonts w:ascii="Sylfaen" w:hAnsi="Sylfaen"/>
          <w:sz w:val="24"/>
        </w:rPr>
        <w:tab/>
      </w:r>
      <w:r w:rsidR="00323B10" w:rsidRPr="00086E9E">
        <w:rPr>
          <w:rFonts w:ascii="Sylfaen" w:hAnsi="Sylfaen"/>
          <w:sz w:val="24"/>
        </w:rPr>
        <w:t>Ալկոհոլային արտադրանք</w:t>
      </w:r>
      <w:r w:rsidR="00F55DFA" w:rsidRPr="00086E9E">
        <w:rPr>
          <w:rFonts w:ascii="Sylfaen" w:hAnsi="Sylfaen"/>
          <w:sz w:val="24"/>
        </w:rPr>
        <w:t>ը</w:t>
      </w:r>
      <w:r w:rsidR="00323B10" w:rsidRPr="00086E9E">
        <w:rPr>
          <w:rFonts w:ascii="Sylfaen" w:hAnsi="Sylfaen"/>
          <w:sz w:val="24"/>
        </w:rPr>
        <w:t xml:space="preserve"> շրջանառության մեջ </w:t>
      </w:r>
      <w:r w:rsidR="00F55DFA" w:rsidRPr="00086E9E">
        <w:rPr>
          <w:rFonts w:ascii="Sylfaen" w:hAnsi="Sylfaen"/>
          <w:sz w:val="24"/>
        </w:rPr>
        <w:t>դնելը</w:t>
      </w:r>
      <w:r w:rsidR="00323B10" w:rsidRPr="00086E9E">
        <w:rPr>
          <w:rFonts w:ascii="Sylfaen" w:hAnsi="Sylfaen"/>
          <w:sz w:val="24"/>
        </w:rPr>
        <w:t xml:space="preserve"> </w:t>
      </w:r>
      <w:r w:rsidR="001A5E32">
        <w:rPr>
          <w:rFonts w:ascii="Sylfaen" w:hAnsi="Sylfaen"/>
          <w:sz w:val="24"/>
        </w:rPr>
        <w:t>և</w:t>
      </w:r>
      <w:r w:rsidR="00323B10" w:rsidRPr="00086E9E">
        <w:rPr>
          <w:rFonts w:ascii="Sylfaen" w:hAnsi="Sylfaen"/>
          <w:sz w:val="24"/>
        </w:rPr>
        <w:t xml:space="preserve"> անդամ պետությունների տարածքներում </w:t>
      </w:r>
      <w:r w:rsidR="00F55DFA" w:rsidRPr="00086E9E">
        <w:rPr>
          <w:rFonts w:ascii="Sylfaen" w:hAnsi="Sylfaen"/>
          <w:sz w:val="24"/>
        </w:rPr>
        <w:t xml:space="preserve">դրա շրջանառությունը </w:t>
      </w:r>
      <w:r w:rsidR="00323B10" w:rsidRPr="00086E9E">
        <w:rPr>
          <w:rFonts w:ascii="Sylfaen" w:hAnsi="Sylfaen"/>
          <w:sz w:val="24"/>
        </w:rPr>
        <w:t>թույլատրվում են սույն տեխնիկական կանոնակարգի, ինչպես նա</w:t>
      </w:r>
      <w:r w:rsidR="001A5E32">
        <w:rPr>
          <w:rFonts w:ascii="Sylfaen" w:hAnsi="Sylfaen"/>
          <w:sz w:val="24"/>
        </w:rPr>
        <w:t>և</w:t>
      </w:r>
      <w:r w:rsidR="00323B10" w:rsidRPr="00086E9E">
        <w:rPr>
          <w:rFonts w:ascii="Sylfaen" w:hAnsi="Sylfaen"/>
          <w:sz w:val="24"/>
        </w:rPr>
        <w:t xml:space="preserve"> Միության (Մաքսային միության) այն տեխնիկական կանոնակարգերի պահանջներին դրա համապատասխանության դեպքում, որոնց գործողությունը տարածվում է դրա վրա։</w:t>
      </w:r>
    </w:p>
    <w:p w14:paraId="6195994C" w14:textId="793BC356" w:rsidR="00323B10" w:rsidRPr="00086E9E" w:rsidRDefault="00B8213D" w:rsidP="00CD45A2">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7.</w:t>
      </w:r>
      <w:r w:rsidRPr="00086E9E">
        <w:rPr>
          <w:rFonts w:ascii="Sylfaen" w:hAnsi="Sylfaen"/>
          <w:sz w:val="24"/>
        </w:rPr>
        <w:tab/>
      </w:r>
      <w:r w:rsidR="00323B10" w:rsidRPr="00086E9E">
        <w:rPr>
          <w:rFonts w:ascii="Sylfaen" w:hAnsi="Sylfaen"/>
          <w:sz w:val="24"/>
        </w:rPr>
        <w:t>Սույն տեխնիկական կանոնակարգի, ինչպես նա</w:t>
      </w:r>
      <w:r w:rsidR="001A5E32">
        <w:rPr>
          <w:rFonts w:ascii="Sylfaen" w:hAnsi="Sylfaen"/>
          <w:sz w:val="24"/>
        </w:rPr>
        <w:t>և</w:t>
      </w:r>
      <w:r w:rsidR="00323B10" w:rsidRPr="00086E9E">
        <w:rPr>
          <w:rFonts w:ascii="Sylfaen" w:hAnsi="Sylfaen"/>
          <w:sz w:val="24"/>
        </w:rPr>
        <w:t xml:space="preserve"> Միության (Մաքսային միության) այն տեխնիկական կանոնակարգերի պահանջներին, որոնց գործողությունը տարածվում է դրա վրա, համապատասխանող ալկոհոլային </w:t>
      </w:r>
      <w:r w:rsidR="00323B10" w:rsidRPr="00086E9E">
        <w:rPr>
          <w:rFonts w:ascii="Sylfaen" w:hAnsi="Sylfaen"/>
          <w:sz w:val="24"/>
        </w:rPr>
        <w:lastRenderedPageBreak/>
        <w:t>արտադրանքը, որն անցել է համապատասխանության գնահատման ընթացակարգը, պետք է ունենա Միության շուկայում արտադրանքի շրջանառության միասնական նշանով մակ</w:t>
      </w:r>
      <w:r w:rsidR="00421AAA" w:rsidRPr="00086E9E">
        <w:rPr>
          <w:rFonts w:ascii="Sylfaen" w:hAnsi="Sylfaen"/>
          <w:sz w:val="24"/>
        </w:rPr>
        <w:t>ա</w:t>
      </w:r>
      <w:r w:rsidR="00323B10" w:rsidRPr="00086E9E">
        <w:rPr>
          <w:rFonts w:ascii="Sylfaen" w:hAnsi="Sylfaen"/>
          <w:sz w:val="24"/>
        </w:rPr>
        <w:t>նշվածք։</w:t>
      </w:r>
    </w:p>
    <w:p w14:paraId="4326E57B" w14:textId="6BB89232"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Անդամ պետություններն իրենց տարածքներում ապահովում են շրջանառության թույլտվություն այն ալկոհոլային արտադրանքի համար, որը համապատասխանում է սույն տեխնիկական կանոնակարգի, ինչպես նա</w:t>
      </w:r>
      <w:r w:rsidR="001A5E32">
        <w:rPr>
          <w:rFonts w:ascii="Sylfaen" w:hAnsi="Sylfaen"/>
          <w:sz w:val="24"/>
        </w:rPr>
        <w:t>և</w:t>
      </w:r>
      <w:r w:rsidRPr="00086E9E">
        <w:rPr>
          <w:rFonts w:ascii="Sylfaen" w:hAnsi="Sylfaen"/>
          <w:sz w:val="24"/>
        </w:rPr>
        <w:t xml:space="preserve"> Միության (Մաքսային միության) այն տեխնիկական</w:t>
      </w:r>
      <w:r w:rsidR="00B15179" w:rsidRPr="00086E9E">
        <w:rPr>
          <w:rFonts w:ascii="Sylfaen" w:hAnsi="Sylfaen"/>
          <w:sz w:val="24"/>
        </w:rPr>
        <w:t xml:space="preserve"> կանոնակարգերի պահանջներին, որոնց գործողությունը տարածվում է դրա վրա, առանց ներկայացնելու լրացուցիչ պահանջներ սույն տեխնիկական կանոնակարգի, ինչպես նա</w:t>
      </w:r>
      <w:r w:rsidR="001A5E32">
        <w:rPr>
          <w:rFonts w:ascii="Sylfaen" w:hAnsi="Sylfaen"/>
          <w:sz w:val="24"/>
        </w:rPr>
        <w:t>և</w:t>
      </w:r>
      <w:r w:rsidRPr="00086E9E">
        <w:rPr>
          <w:rFonts w:ascii="Sylfaen" w:hAnsi="Sylfaen"/>
          <w:sz w:val="24"/>
        </w:rPr>
        <w:t xml:space="preserve"> Միության (Մաքսային միության) այն տեխնիկական կանոնակարգերի պահանջների</w:t>
      </w:r>
      <w:r w:rsidR="00F55DFA" w:rsidRPr="00086E9E">
        <w:rPr>
          <w:rFonts w:ascii="Sylfaen" w:hAnsi="Sylfaen"/>
          <w:sz w:val="24"/>
        </w:rPr>
        <w:t xml:space="preserve"> մասով</w:t>
      </w:r>
      <w:r w:rsidRPr="00086E9E">
        <w:rPr>
          <w:rFonts w:ascii="Sylfaen" w:hAnsi="Sylfaen"/>
          <w:sz w:val="24"/>
        </w:rPr>
        <w:t xml:space="preserve">, որոնց գործողությունը տարածվում է ալկոհոլային արտադրանքի վրա, </w:t>
      </w:r>
      <w:r w:rsidR="001A5E32">
        <w:rPr>
          <w:rFonts w:ascii="Sylfaen" w:hAnsi="Sylfaen"/>
          <w:sz w:val="24"/>
        </w:rPr>
        <w:t>և</w:t>
      </w:r>
      <w:r w:rsidRPr="00086E9E">
        <w:rPr>
          <w:rFonts w:ascii="Sylfaen" w:hAnsi="Sylfaen"/>
          <w:sz w:val="24"/>
        </w:rPr>
        <w:t xml:space="preserve"> </w:t>
      </w:r>
      <w:r w:rsidR="00F55DFA" w:rsidRPr="00086E9E">
        <w:rPr>
          <w:rFonts w:ascii="Sylfaen" w:hAnsi="Sylfaen"/>
          <w:sz w:val="24"/>
        </w:rPr>
        <w:t>առան</w:t>
      </w:r>
      <w:r w:rsidR="00BA6D64" w:rsidRPr="00086E9E">
        <w:rPr>
          <w:rFonts w:ascii="Sylfaen" w:hAnsi="Sylfaen"/>
          <w:sz w:val="24"/>
        </w:rPr>
        <w:t>ց</w:t>
      </w:r>
      <w:r w:rsidR="00F55DFA" w:rsidRPr="00086E9E">
        <w:rPr>
          <w:rFonts w:ascii="Sylfaen" w:hAnsi="Sylfaen"/>
          <w:sz w:val="24"/>
        </w:rPr>
        <w:t xml:space="preserve"> </w:t>
      </w:r>
      <w:r w:rsidRPr="00086E9E">
        <w:rPr>
          <w:rFonts w:ascii="Sylfaen" w:hAnsi="Sylfaen"/>
          <w:sz w:val="24"/>
        </w:rPr>
        <w:t>անցկացնել</w:t>
      </w:r>
      <w:r w:rsidR="00F55DFA" w:rsidRPr="00086E9E">
        <w:rPr>
          <w:rFonts w:ascii="Sylfaen" w:hAnsi="Sylfaen"/>
          <w:sz w:val="24"/>
        </w:rPr>
        <w:t>ու</w:t>
      </w:r>
      <w:r w:rsidRPr="00086E9E">
        <w:rPr>
          <w:rFonts w:ascii="Sylfaen" w:hAnsi="Sylfaen"/>
          <w:sz w:val="24"/>
        </w:rPr>
        <w:t xml:space="preserve"> համապատասխանության գնահատման լրացուցիչ ընթացակարգեր:</w:t>
      </w:r>
    </w:p>
    <w:p w14:paraId="463E769A" w14:textId="77777777" w:rsidR="00323B10" w:rsidRPr="00086E9E" w:rsidRDefault="00B8213D"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8.</w:t>
      </w:r>
      <w:r w:rsidRPr="00086E9E">
        <w:rPr>
          <w:rFonts w:ascii="Sylfaen" w:hAnsi="Sylfaen"/>
          <w:sz w:val="24"/>
        </w:rPr>
        <w:tab/>
      </w:r>
      <w:r w:rsidR="00323B10" w:rsidRPr="00086E9E">
        <w:rPr>
          <w:rFonts w:ascii="Sylfaen" w:hAnsi="Sylfaen"/>
          <w:sz w:val="24"/>
        </w:rPr>
        <w:t>Անդամ պետությունների տարածքներում շրջանառության մեջ գտնվող ալկոհոլային արտադրանքը պետք է ուղեկցվի տվյալ արտադրանքի հետագծելիությունն ապահովող ապրանքաուղեկից փաստաթղթերով։</w:t>
      </w:r>
    </w:p>
    <w:p w14:paraId="6558C065" w14:textId="3F910B84" w:rsidR="00323B10"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9.</w:t>
      </w:r>
      <w:r w:rsidRPr="00086E9E">
        <w:rPr>
          <w:rFonts w:ascii="Sylfaen" w:hAnsi="Sylfaen"/>
          <w:sz w:val="24"/>
        </w:rPr>
        <w:tab/>
      </w:r>
      <w:r w:rsidR="00323B10" w:rsidRPr="00086E9E">
        <w:rPr>
          <w:rFonts w:ascii="Sylfaen" w:hAnsi="Sylfaen"/>
          <w:sz w:val="24"/>
        </w:rPr>
        <w:t xml:space="preserve">Սույն տեխնիկական կանոնակարգի </w:t>
      </w:r>
      <w:r w:rsidR="001A5E32">
        <w:rPr>
          <w:rFonts w:ascii="Sylfaen" w:hAnsi="Sylfaen"/>
          <w:sz w:val="24"/>
        </w:rPr>
        <w:t>և</w:t>
      </w:r>
      <w:r w:rsidR="00323B10" w:rsidRPr="00086E9E">
        <w:rPr>
          <w:rFonts w:ascii="Sylfaen" w:hAnsi="Sylfaen"/>
          <w:sz w:val="24"/>
        </w:rPr>
        <w:t xml:space="preserve"> (կամ) Միության (Մաքսային միության) այն տեխնիկական կանոնակարգերի պահանջներին, որոնց գործողությունը տարածվում է դրա վրա, չհամապատասխանող ալկոհոլային արտադրանքը, այդ թվում՝ պիտանիությ</w:t>
      </w:r>
      <w:r w:rsidR="00BA6D64" w:rsidRPr="00086E9E">
        <w:rPr>
          <w:rFonts w:ascii="Sylfaen" w:hAnsi="Sylfaen"/>
          <w:sz w:val="24"/>
        </w:rPr>
        <w:t>ան</w:t>
      </w:r>
      <w:r w:rsidR="00323B10" w:rsidRPr="00086E9E">
        <w:rPr>
          <w:rFonts w:ascii="Sylfaen" w:hAnsi="Sylfaen"/>
          <w:sz w:val="24"/>
        </w:rPr>
        <w:t xml:space="preserve"> լրացած ժամկետով ալկոհոլային արտադրանքը</w:t>
      </w:r>
      <w:r w:rsidR="00BA7957" w:rsidRPr="00086E9E">
        <w:rPr>
          <w:rFonts w:ascii="Sylfaen" w:hAnsi="Sylfaen"/>
          <w:sz w:val="24"/>
        </w:rPr>
        <w:t>,</w:t>
      </w:r>
      <w:r w:rsidR="00323B10" w:rsidRPr="00086E9E">
        <w:rPr>
          <w:rFonts w:ascii="Sylfaen" w:hAnsi="Sylfaen"/>
          <w:sz w:val="24"/>
        </w:rPr>
        <w:t xml:space="preserve"> ենթակա է շրջանառությունից հանման </w:t>
      </w:r>
      <w:r w:rsidR="00FF3E1A" w:rsidRPr="00086E9E">
        <w:rPr>
          <w:rFonts w:ascii="Sylfaen" w:hAnsi="Sylfaen"/>
          <w:sz w:val="24"/>
        </w:rPr>
        <w:t xml:space="preserve">այն </w:t>
      </w:r>
      <w:r w:rsidR="00323B10" w:rsidRPr="00086E9E">
        <w:rPr>
          <w:rFonts w:ascii="Sylfaen" w:hAnsi="Sylfaen"/>
          <w:sz w:val="24"/>
        </w:rPr>
        <w:t>տնտեսավարող սուբյեկտի կողմից, որն ալկոհոլային արտադրանքի սեփականատերն է (տիրապետողն է)՝ ինքնուրույն կամ անդամ պետության պետական հսկողության (վերահսկողության) լիազորված մարմինների ցուցումով:</w:t>
      </w:r>
    </w:p>
    <w:p w14:paraId="18D9C35A" w14:textId="77777777" w:rsidR="00017E6E" w:rsidRPr="00086E9E" w:rsidRDefault="00017E6E" w:rsidP="0052494A">
      <w:pPr>
        <w:spacing w:after="160" w:line="360" w:lineRule="auto"/>
        <w:rPr>
          <w:rFonts w:eastAsia="Times New Roman" w:cs="Times New Roman"/>
          <w:color w:val="auto"/>
        </w:rPr>
      </w:pPr>
      <w:r w:rsidRPr="00086E9E">
        <w:br w:type="page"/>
      </w:r>
    </w:p>
    <w:p w14:paraId="7528134E" w14:textId="77777777" w:rsidR="00323B10" w:rsidRPr="00086E9E" w:rsidRDefault="00323B10" w:rsidP="0052494A">
      <w:pPr>
        <w:pStyle w:val="20"/>
        <w:shd w:val="clear" w:color="auto" w:fill="auto"/>
        <w:spacing w:before="0" w:after="160" w:line="360" w:lineRule="auto"/>
        <w:ind w:right="-8" w:firstLine="0"/>
        <w:jc w:val="center"/>
        <w:rPr>
          <w:rFonts w:ascii="Sylfaen" w:hAnsi="Sylfaen"/>
          <w:sz w:val="24"/>
          <w:szCs w:val="24"/>
        </w:rPr>
      </w:pPr>
      <w:r w:rsidRPr="00086E9E">
        <w:rPr>
          <w:rFonts w:ascii="Sylfaen" w:hAnsi="Sylfaen"/>
          <w:sz w:val="24"/>
        </w:rPr>
        <w:lastRenderedPageBreak/>
        <w:t>IV. Ալկոհոլային արտադրանքի նույնականացում՝</w:t>
      </w:r>
      <w:r w:rsidR="00017E6E" w:rsidRPr="00086E9E">
        <w:rPr>
          <w:rFonts w:ascii="Sylfaen" w:hAnsi="Sylfaen"/>
          <w:sz w:val="24"/>
        </w:rPr>
        <w:br/>
      </w:r>
      <w:r w:rsidRPr="00086E9E">
        <w:rPr>
          <w:rFonts w:ascii="Sylfaen" w:hAnsi="Sylfaen"/>
          <w:sz w:val="24"/>
        </w:rPr>
        <w:t>սույն տեխնիկական կանոնակարգի տեխնիկական</w:t>
      </w:r>
      <w:r w:rsidR="00017E6E" w:rsidRPr="00086E9E">
        <w:rPr>
          <w:rFonts w:ascii="Sylfaen" w:hAnsi="Sylfaen"/>
          <w:sz w:val="24"/>
        </w:rPr>
        <w:br/>
      </w:r>
      <w:r w:rsidRPr="00086E9E">
        <w:rPr>
          <w:rFonts w:ascii="Sylfaen" w:hAnsi="Sylfaen"/>
          <w:sz w:val="24"/>
        </w:rPr>
        <w:t xml:space="preserve">կարգավորման օբյեկտներին </w:t>
      </w:r>
      <w:r w:rsidR="004317BD" w:rsidRPr="00086E9E">
        <w:rPr>
          <w:rFonts w:ascii="Sylfaen" w:hAnsi="Sylfaen"/>
          <w:sz w:val="24"/>
        </w:rPr>
        <w:t xml:space="preserve">այն </w:t>
      </w:r>
      <w:r w:rsidRPr="00086E9E">
        <w:rPr>
          <w:rFonts w:ascii="Sylfaen" w:hAnsi="Sylfaen"/>
          <w:sz w:val="24"/>
        </w:rPr>
        <w:t>դասելու նպատակով</w:t>
      </w:r>
    </w:p>
    <w:p w14:paraId="1D799FB5" w14:textId="77777777"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7C774E" w:rsidRPr="00086E9E">
        <w:rPr>
          <w:rFonts w:ascii="Sylfaen" w:hAnsi="Sylfaen"/>
          <w:sz w:val="24"/>
        </w:rPr>
        <w:t>0.</w:t>
      </w:r>
      <w:r w:rsidR="007C774E" w:rsidRPr="00086E9E">
        <w:rPr>
          <w:rFonts w:ascii="Sylfaen" w:hAnsi="Sylfaen"/>
          <w:sz w:val="24"/>
        </w:rPr>
        <w:tab/>
      </w:r>
      <w:r w:rsidR="0052001E" w:rsidRPr="00086E9E">
        <w:rPr>
          <w:rFonts w:ascii="Sylfaen" w:hAnsi="Sylfaen"/>
          <w:sz w:val="24"/>
        </w:rPr>
        <w:t>Տ</w:t>
      </w:r>
      <w:r w:rsidRPr="00086E9E">
        <w:rPr>
          <w:rFonts w:ascii="Sylfaen" w:hAnsi="Sylfaen"/>
          <w:sz w:val="24"/>
        </w:rPr>
        <w:t xml:space="preserve">եխնիկական կարգավորման այն օբյեկտներին </w:t>
      </w:r>
      <w:r w:rsidR="0052001E" w:rsidRPr="00086E9E">
        <w:rPr>
          <w:rFonts w:ascii="Sylfaen" w:hAnsi="Sylfaen"/>
          <w:sz w:val="24"/>
        </w:rPr>
        <w:t xml:space="preserve">ալկոհոլային արտադրանքը </w:t>
      </w:r>
      <w:r w:rsidRPr="00086E9E">
        <w:rPr>
          <w:rFonts w:ascii="Sylfaen" w:hAnsi="Sylfaen"/>
          <w:sz w:val="24"/>
        </w:rPr>
        <w:t>դասելու նպատակով, որոնց նկատմամբ կիրառվում է սույն տեխնիկական կանոնակարգը</w:t>
      </w:r>
      <w:r w:rsidR="007579D6" w:rsidRPr="00086E9E">
        <w:rPr>
          <w:rFonts w:ascii="Sylfaen" w:hAnsi="Sylfaen"/>
          <w:sz w:val="24"/>
        </w:rPr>
        <w:t>, ա</w:t>
      </w:r>
      <w:r w:rsidR="0052001E" w:rsidRPr="00086E9E">
        <w:rPr>
          <w:rFonts w:ascii="Sylfaen" w:hAnsi="Sylfaen"/>
          <w:sz w:val="24"/>
        </w:rPr>
        <w:t>լկոհոլային արտադրանքի նույնականացում</w:t>
      </w:r>
      <w:r w:rsidR="007579D6" w:rsidRPr="00086E9E">
        <w:rPr>
          <w:rFonts w:ascii="Sylfaen" w:hAnsi="Sylfaen"/>
          <w:sz w:val="24"/>
        </w:rPr>
        <w:t>ն</w:t>
      </w:r>
      <w:r w:rsidR="0052001E" w:rsidRPr="00086E9E">
        <w:rPr>
          <w:rFonts w:ascii="Sylfaen" w:hAnsi="Sylfaen"/>
          <w:sz w:val="24"/>
        </w:rPr>
        <w:t xml:space="preserve"> իրականացվում է՝</w:t>
      </w:r>
    </w:p>
    <w:p w14:paraId="5DF0ACB5" w14:textId="77777777" w:rsidR="00323B10"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ա)</w:t>
      </w:r>
      <w:r w:rsidRPr="00086E9E">
        <w:rPr>
          <w:rFonts w:ascii="Sylfaen" w:hAnsi="Sylfaen"/>
          <w:sz w:val="24"/>
        </w:rPr>
        <w:tab/>
      </w:r>
      <w:r w:rsidR="00323B10" w:rsidRPr="00086E9E">
        <w:rPr>
          <w:rFonts w:ascii="Sylfaen" w:hAnsi="Sylfaen"/>
          <w:sz w:val="24"/>
        </w:rPr>
        <w:t>հայտատուի կողմից.</w:t>
      </w:r>
    </w:p>
    <w:p w14:paraId="751E804E" w14:textId="77777777" w:rsidR="00323B10"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323B10" w:rsidRPr="00086E9E">
        <w:rPr>
          <w:rFonts w:ascii="Sylfaen" w:hAnsi="Sylfaen"/>
          <w:sz w:val="24"/>
        </w:rPr>
        <w:t xml:space="preserve">Միության համապատասխանության գնահատման մարմինների միասնական ռեեստրում </w:t>
      </w:r>
      <w:r w:rsidR="00916BF6" w:rsidRPr="00086E9E">
        <w:rPr>
          <w:rFonts w:ascii="Sylfaen" w:hAnsi="Sylfaen"/>
          <w:sz w:val="24"/>
        </w:rPr>
        <w:t xml:space="preserve">ընդգրկված սերտիֆիկացման հավատարմագրված մարմնի, փորձարկման լաբորատորիայի (կենտրոնի) կողմից </w:t>
      </w:r>
      <w:r w:rsidR="00323B10" w:rsidRPr="00086E9E">
        <w:rPr>
          <w:rFonts w:ascii="Sylfaen" w:hAnsi="Sylfaen"/>
          <w:sz w:val="24"/>
        </w:rPr>
        <w:t>(այսուհետ համապատասխանաբար՝ սերտիֆիկացման մարմին, փորձարկման լաբորատորիա (կենտրոն)).</w:t>
      </w:r>
    </w:p>
    <w:p w14:paraId="2E2D2766" w14:textId="77777777" w:rsidR="00323B10"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գ)</w:t>
      </w:r>
      <w:r w:rsidRPr="00086E9E">
        <w:rPr>
          <w:rFonts w:ascii="Sylfaen" w:hAnsi="Sylfaen"/>
          <w:sz w:val="24"/>
        </w:rPr>
        <w:tab/>
      </w:r>
      <w:r w:rsidR="00323B10" w:rsidRPr="00086E9E">
        <w:rPr>
          <w:rFonts w:ascii="Sylfaen" w:hAnsi="Sylfaen"/>
          <w:sz w:val="24"/>
        </w:rPr>
        <w:t xml:space="preserve">անդամ պետության լիազորված մարմնի կողմից՝ սույն </w:t>
      </w:r>
      <w:r w:rsidR="00C2449A" w:rsidRPr="00086E9E">
        <w:rPr>
          <w:rFonts w:ascii="Sylfaen" w:hAnsi="Sylfaen"/>
          <w:sz w:val="24"/>
        </w:rPr>
        <w:t>տ</w:t>
      </w:r>
      <w:r w:rsidR="00323B10" w:rsidRPr="00086E9E">
        <w:rPr>
          <w:rFonts w:ascii="Sylfaen" w:hAnsi="Sylfaen"/>
          <w:sz w:val="24"/>
        </w:rPr>
        <w:t>եխնիկական կանոնակարգի պահանջների պահպանման նկատմամբ պետական հսկողություն (վերահսկողություն) իրականացնելիս.</w:t>
      </w:r>
    </w:p>
    <w:p w14:paraId="154D3FA9" w14:textId="77777777" w:rsidR="00323B10"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դ)</w:t>
      </w:r>
      <w:r w:rsidRPr="00086E9E">
        <w:rPr>
          <w:rFonts w:ascii="Sylfaen" w:hAnsi="Sylfaen"/>
          <w:sz w:val="24"/>
        </w:rPr>
        <w:tab/>
      </w:r>
      <w:r w:rsidR="00323B10" w:rsidRPr="00086E9E">
        <w:rPr>
          <w:rFonts w:ascii="Sylfaen" w:hAnsi="Sylfaen"/>
          <w:sz w:val="24"/>
        </w:rPr>
        <w:t>այլ շահագրգիռ անձանց կողմից:</w:t>
      </w:r>
    </w:p>
    <w:p w14:paraId="4F8FF46F" w14:textId="77777777"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B8213D" w:rsidRPr="00086E9E">
        <w:rPr>
          <w:rFonts w:ascii="Sylfaen" w:hAnsi="Sylfaen"/>
          <w:sz w:val="24"/>
        </w:rPr>
        <w:t>1.</w:t>
      </w:r>
      <w:r w:rsidR="00B8213D" w:rsidRPr="00086E9E">
        <w:rPr>
          <w:rFonts w:ascii="Sylfaen" w:hAnsi="Sylfaen"/>
          <w:sz w:val="24"/>
        </w:rPr>
        <w:tab/>
      </w:r>
      <w:r w:rsidRPr="00086E9E">
        <w:rPr>
          <w:rFonts w:ascii="Sylfaen" w:hAnsi="Sylfaen"/>
          <w:sz w:val="24"/>
        </w:rPr>
        <w:t>Ալկոհոլային արտադրանքի նույնականացումն իրականացվում է Մաքսային միության «Սննդամթերքի անվտանգության մասին» տեխնիկական կանոնակարգի (ՄՄ ՏԿ 021/2011) 6-րդ հոդվածով նախատեսված կարգով:</w:t>
      </w:r>
    </w:p>
    <w:p w14:paraId="60A12F72" w14:textId="77777777" w:rsidR="00323B10" w:rsidRPr="00086E9E" w:rsidRDefault="00323B10" w:rsidP="0052494A">
      <w:pPr>
        <w:pStyle w:val="20"/>
        <w:shd w:val="clear" w:color="auto" w:fill="auto"/>
        <w:spacing w:before="0" w:after="160" w:line="360" w:lineRule="auto"/>
        <w:ind w:firstLine="0"/>
        <w:rPr>
          <w:rFonts w:ascii="Sylfaen" w:hAnsi="Sylfaen"/>
          <w:sz w:val="24"/>
          <w:szCs w:val="24"/>
        </w:rPr>
      </w:pPr>
    </w:p>
    <w:p w14:paraId="22A6228D" w14:textId="77777777" w:rsidR="00323B10" w:rsidRPr="00086E9E" w:rsidRDefault="00323B10"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V. Ալկոհոլային արտադրանքին</w:t>
      </w:r>
      <w:r w:rsidR="00017E6E" w:rsidRPr="00086E9E">
        <w:rPr>
          <w:rFonts w:ascii="Sylfaen" w:hAnsi="Sylfaen"/>
          <w:sz w:val="24"/>
        </w:rPr>
        <w:br/>
      </w:r>
      <w:r w:rsidRPr="00086E9E">
        <w:rPr>
          <w:rFonts w:ascii="Sylfaen" w:hAnsi="Sylfaen"/>
          <w:sz w:val="24"/>
        </w:rPr>
        <w:t>ներկայացվող անվտանգության պահանջները</w:t>
      </w:r>
    </w:p>
    <w:p w14:paraId="5A88318B" w14:textId="77777777"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B8213D" w:rsidRPr="00086E9E">
        <w:rPr>
          <w:rFonts w:ascii="Sylfaen" w:hAnsi="Sylfaen"/>
          <w:sz w:val="24"/>
        </w:rPr>
        <w:t>2.</w:t>
      </w:r>
      <w:r w:rsidR="00B8213D" w:rsidRPr="00086E9E">
        <w:rPr>
          <w:rFonts w:ascii="Sylfaen" w:hAnsi="Sylfaen"/>
          <w:sz w:val="24"/>
        </w:rPr>
        <w:tab/>
      </w:r>
      <w:r w:rsidRPr="00086E9E">
        <w:rPr>
          <w:rFonts w:ascii="Sylfaen" w:hAnsi="Sylfaen"/>
          <w:sz w:val="24"/>
        </w:rPr>
        <w:t xml:space="preserve">Անդամ պետությունների տարածքներում </w:t>
      </w:r>
      <w:r w:rsidR="00C2449A" w:rsidRPr="00086E9E">
        <w:rPr>
          <w:rFonts w:ascii="Sylfaen" w:hAnsi="Sylfaen"/>
          <w:sz w:val="24"/>
        </w:rPr>
        <w:t xml:space="preserve">պիտանիության սահմանված ժամկետի ընթացքում </w:t>
      </w:r>
      <w:r w:rsidRPr="00086E9E">
        <w:rPr>
          <w:rFonts w:ascii="Sylfaen" w:hAnsi="Sylfaen"/>
          <w:sz w:val="24"/>
        </w:rPr>
        <w:t>շրջանառության մեջ գտնվող ալկոհոլային արտադրանք</w:t>
      </w:r>
      <w:r w:rsidR="00C2449A" w:rsidRPr="00086E9E">
        <w:rPr>
          <w:rFonts w:ascii="Sylfaen" w:hAnsi="Sylfaen"/>
          <w:sz w:val="24"/>
        </w:rPr>
        <w:t>ն</w:t>
      </w:r>
      <w:r w:rsidRPr="00086E9E">
        <w:rPr>
          <w:rFonts w:ascii="Sylfaen" w:hAnsi="Sylfaen"/>
          <w:sz w:val="24"/>
        </w:rPr>
        <w:t xml:space="preserve"> ըստ նշանակության օգտագործվելիս պետք է լինի անվտանգ:</w:t>
      </w:r>
    </w:p>
    <w:p w14:paraId="35E195C9" w14:textId="77777777"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1</w:t>
      </w:r>
      <w:r w:rsidR="00B8213D" w:rsidRPr="00086E9E">
        <w:rPr>
          <w:rFonts w:ascii="Sylfaen" w:hAnsi="Sylfaen"/>
          <w:sz w:val="24"/>
        </w:rPr>
        <w:t>3.</w:t>
      </w:r>
      <w:r w:rsidR="00B8213D" w:rsidRPr="00086E9E">
        <w:rPr>
          <w:rFonts w:ascii="Sylfaen" w:hAnsi="Sylfaen"/>
          <w:sz w:val="24"/>
        </w:rPr>
        <w:tab/>
      </w:r>
      <w:r w:rsidRPr="00086E9E">
        <w:rPr>
          <w:rFonts w:ascii="Sylfaen" w:hAnsi="Sylfaen"/>
          <w:sz w:val="24"/>
        </w:rPr>
        <w:t>Ալկոհոլային արտադրանքը պետք է համապատասխանի սույն տեխնիկական կանոնակարգի թիվ 2-4 հավելվածներով նախատեսված պահանջներին: Անդամ պետությունների տարածքներում շրջանառության մեջ գտնվող ալկոհոլային արտադրանքում չի թույլատրվում ինֆեկցիոն, մակաբուծային հիվանդությունների հարուցիչների, մարդու առողջության համար վտանգ ներկայացնող դրանց տոքսինների առկ</w:t>
      </w:r>
      <w:r w:rsidR="00592AF6" w:rsidRPr="00086E9E">
        <w:rPr>
          <w:rFonts w:ascii="Sylfaen" w:hAnsi="Sylfaen"/>
          <w:sz w:val="24"/>
        </w:rPr>
        <w:t>ա</w:t>
      </w:r>
      <w:r w:rsidRPr="00086E9E">
        <w:rPr>
          <w:rFonts w:ascii="Sylfaen" w:hAnsi="Sylfaen"/>
          <w:sz w:val="24"/>
        </w:rPr>
        <w:t>յությունը:</w:t>
      </w:r>
    </w:p>
    <w:p w14:paraId="2A3C1643" w14:textId="02426E08"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B8213D" w:rsidRPr="00086E9E">
        <w:rPr>
          <w:rFonts w:ascii="Sylfaen" w:hAnsi="Sylfaen"/>
          <w:sz w:val="24"/>
        </w:rPr>
        <w:t>4.</w:t>
      </w:r>
      <w:r w:rsidR="00B8213D" w:rsidRPr="00086E9E">
        <w:rPr>
          <w:rFonts w:ascii="Sylfaen" w:hAnsi="Sylfaen"/>
          <w:sz w:val="24"/>
        </w:rPr>
        <w:tab/>
      </w:r>
      <w:r w:rsidRPr="00086E9E">
        <w:rPr>
          <w:rFonts w:ascii="Sylfaen" w:hAnsi="Sylfaen"/>
          <w:sz w:val="24"/>
        </w:rPr>
        <w:t xml:space="preserve">Ալկոհոլային արտադրանքի պիտանիության ժամկետը </w:t>
      </w:r>
      <w:r w:rsidR="001A5E32">
        <w:rPr>
          <w:rFonts w:ascii="Sylfaen" w:hAnsi="Sylfaen"/>
          <w:sz w:val="24"/>
        </w:rPr>
        <w:t>և</w:t>
      </w:r>
      <w:r w:rsidRPr="00086E9E">
        <w:rPr>
          <w:rFonts w:ascii="Sylfaen" w:hAnsi="Sylfaen"/>
          <w:sz w:val="24"/>
        </w:rPr>
        <w:t xml:space="preserve"> պահպանման պայմանները սահմանվում են արտադրողի կողմից:</w:t>
      </w:r>
    </w:p>
    <w:p w14:paraId="5E2EE4CD" w14:textId="77777777" w:rsidR="00323B10" w:rsidRPr="00086E9E" w:rsidRDefault="00323B10" w:rsidP="00795357">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Եթե արտադրողի կողմից պիտանիության ժամկետ սահմանված չէ, </w:t>
      </w:r>
      <w:r w:rsidR="00443E4A" w:rsidRPr="00086E9E">
        <w:rPr>
          <w:rFonts w:ascii="Sylfaen" w:hAnsi="Sylfaen"/>
          <w:sz w:val="24"/>
        </w:rPr>
        <w:t xml:space="preserve">ապա </w:t>
      </w:r>
      <w:r w:rsidRPr="00086E9E">
        <w:rPr>
          <w:rFonts w:ascii="Sylfaen" w:hAnsi="Sylfaen"/>
          <w:sz w:val="24"/>
        </w:rPr>
        <w:t>այդպիսի արտադրանքի պիտանիության ժամկետը սահմանափակված չէ:</w:t>
      </w:r>
    </w:p>
    <w:p w14:paraId="480C6BDB" w14:textId="77777777"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B8213D" w:rsidRPr="00086E9E">
        <w:rPr>
          <w:rFonts w:ascii="Sylfaen" w:hAnsi="Sylfaen"/>
          <w:sz w:val="24"/>
        </w:rPr>
        <w:t>5.</w:t>
      </w:r>
      <w:r w:rsidR="00B8213D" w:rsidRPr="00086E9E">
        <w:rPr>
          <w:rFonts w:ascii="Sylfaen" w:hAnsi="Sylfaen"/>
          <w:sz w:val="24"/>
        </w:rPr>
        <w:tab/>
      </w:r>
      <w:r w:rsidRPr="00086E9E">
        <w:rPr>
          <w:rFonts w:ascii="Sylfaen" w:hAnsi="Sylfaen"/>
          <w:sz w:val="24"/>
        </w:rPr>
        <w:t>Ալկոհոլային արտադրանքի հետ շփման մեջ գտնվող արտադրատեսակների արտադրության համար օգտագործվող նյութերը պետք է համապատասխանեն Միության համապատասխան տեխնիկական կանոնակարգով սահմանված պահանջներին, իսկ դրա բացակայության դեպքում՝ անդամ պետության օրենսդրությամբ սահմանված պահանջներին:</w:t>
      </w:r>
    </w:p>
    <w:p w14:paraId="1F92932B" w14:textId="6472771A"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B8213D" w:rsidRPr="00086E9E">
        <w:rPr>
          <w:rFonts w:ascii="Sylfaen" w:hAnsi="Sylfaen"/>
          <w:sz w:val="24"/>
        </w:rPr>
        <w:t>6.</w:t>
      </w:r>
      <w:r w:rsidR="00B8213D" w:rsidRPr="00086E9E">
        <w:rPr>
          <w:rFonts w:ascii="Sylfaen" w:hAnsi="Sylfaen"/>
          <w:sz w:val="24"/>
        </w:rPr>
        <w:tab/>
      </w:r>
      <w:r w:rsidRPr="00086E9E">
        <w:rPr>
          <w:rFonts w:ascii="Sylfaen" w:hAnsi="Sylfaen"/>
          <w:sz w:val="24"/>
        </w:rPr>
        <w:t xml:space="preserve">Ալկոհոլային արտադրանքում թույլատրվում է Մաքսային միության «Սննդային հավելումների, բուրավետիչների </w:t>
      </w:r>
      <w:r w:rsidR="001A5E32">
        <w:rPr>
          <w:rFonts w:ascii="Sylfaen" w:hAnsi="Sylfaen"/>
          <w:sz w:val="24"/>
        </w:rPr>
        <w:t>և</w:t>
      </w:r>
      <w:r w:rsidRPr="00086E9E">
        <w:rPr>
          <w:rFonts w:ascii="Sylfaen" w:hAnsi="Sylfaen"/>
          <w:sz w:val="24"/>
        </w:rPr>
        <w:t xml:space="preserve"> տեխնոլոգիական օժանդակ միջոցների անվտանգությանը ներկայացվող պահանջներ»</w:t>
      </w:r>
      <w:r w:rsidR="00B8213D" w:rsidRPr="00086E9E">
        <w:rPr>
          <w:rFonts w:ascii="Sylfaen" w:hAnsi="Sylfaen"/>
          <w:sz w:val="24"/>
        </w:rPr>
        <w:t xml:space="preserve"> </w:t>
      </w:r>
      <w:r w:rsidRPr="00086E9E">
        <w:rPr>
          <w:rFonts w:ascii="Sylfaen" w:hAnsi="Sylfaen"/>
          <w:sz w:val="24"/>
        </w:rPr>
        <w:t xml:space="preserve">տեխնիկական կանոնակարգով (ՄՄ ՏԿ 029/2012) սահմանված բնական բուրավետիչների (բնական համաբուրավետիչ նյութերի </w:t>
      </w:r>
      <w:r w:rsidR="001A5E32">
        <w:rPr>
          <w:rFonts w:ascii="Sylfaen" w:hAnsi="Sylfaen"/>
          <w:sz w:val="24"/>
        </w:rPr>
        <w:t>և</w:t>
      </w:r>
      <w:r w:rsidRPr="00086E9E">
        <w:rPr>
          <w:rFonts w:ascii="Sylfaen" w:hAnsi="Sylfaen"/>
          <w:sz w:val="24"/>
        </w:rPr>
        <w:t xml:space="preserve"> պատրաստուկների) առկայությունը: Թույլատրվում է սույն տեխնիկական կանոնակարգի թիվ 4 հավել</w:t>
      </w:r>
      <w:r w:rsidR="004A3B6F" w:rsidRPr="00086E9E">
        <w:rPr>
          <w:rFonts w:ascii="Sylfaen" w:hAnsi="Sylfaen"/>
          <w:sz w:val="24"/>
        </w:rPr>
        <w:t>վ</w:t>
      </w:r>
      <w:r w:rsidRPr="00086E9E">
        <w:rPr>
          <w:rFonts w:ascii="Sylfaen" w:hAnsi="Sylfaen"/>
          <w:sz w:val="24"/>
        </w:rPr>
        <w:t>ածի 8-րդ աղյուսակով նախատեսված սննդային հավելումների օգտագործումը:</w:t>
      </w:r>
    </w:p>
    <w:p w14:paraId="55248D98" w14:textId="77777777" w:rsidR="00323B10" w:rsidRPr="00086E9E" w:rsidRDefault="00323B10" w:rsidP="00795357">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Տոնուսը բարձրացնող թույլ ալկոհոլային խմիչքներին ներկայացվող պահանջները սահմանված են Մաքսային միության «Սննդամթերքի անվտանգության մասին» տեխնիկական կանոնակարգում (ՄՄ ՏԿ 021/2011):</w:t>
      </w:r>
    </w:p>
    <w:p w14:paraId="7658EA2A" w14:textId="77777777" w:rsidR="00017E6E" w:rsidRPr="00086E9E" w:rsidRDefault="00323B10"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1</w:t>
      </w:r>
      <w:r w:rsidR="00B8213D" w:rsidRPr="00086E9E">
        <w:rPr>
          <w:rFonts w:ascii="Sylfaen" w:hAnsi="Sylfaen"/>
          <w:sz w:val="24"/>
        </w:rPr>
        <w:t>7.</w:t>
      </w:r>
      <w:r w:rsidR="00B8213D" w:rsidRPr="00086E9E">
        <w:rPr>
          <w:rFonts w:ascii="Sylfaen" w:hAnsi="Sylfaen"/>
          <w:sz w:val="24"/>
        </w:rPr>
        <w:tab/>
      </w:r>
      <w:r w:rsidRPr="00086E9E">
        <w:rPr>
          <w:rFonts w:ascii="Sylfaen" w:hAnsi="Sylfaen"/>
          <w:sz w:val="24"/>
        </w:rPr>
        <w:t>Չի թույլատրվում՝</w:t>
      </w:r>
    </w:p>
    <w:p w14:paraId="4C1C4751" w14:textId="77777777" w:rsidR="00017E6E" w:rsidRPr="00086E9E" w:rsidRDefault="00017E6E" w:rsidP="0052494A">
      <w:pPr>
        <w:spacing w:after="160" w:line="360" w:lineRule="auto"/>
        <w:rPr>
          <w:rFonts w:eastAsia="Times New Roman" w:cs="Times New Roman"/>
          <w:color w:val="auto"/>
          <w:szCs w:val="30"/>
        </w:rPr>
      </w:pPr>
      <w:r w:rsidRPr="00086E9E">
        <w:br w:type="page"/>
      </w:r>
    </w:p>
    <w:p w14:paraId="73E8C437" w14:textId="77777777" w:rsidR="00323B10"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ա)</w:t>
      </w:r>
      <w:r w:rsidRPr="00086E9E">
        <w:rPr>
          <w:rFonts w:ascii="Sylfaen" w:hAnsi="Sylfaen"/>
          <w:sz w:val="24"/>
        </w:rPr>
        <w:tab/>
      </w:r>
      <w:r w:rsidR="00323B10" w:rsidRPr="00086E9E">
        <w:rPr>
          <w:rFonts w:ascii="Sylfaen" w:hAnsi="Sylfaen"/>
          <w:sz w:val="24"/>
        </w:rPr>
        <w:t>ալկոհոլային արտադրանքում այնպիսի բաղադրիչների կիրառումը, որոնք նախատեսված չեն այն փաստաթղթով (փաստաթղթերով), որին համապատասխան արտադրված է ալկոհոլային արտադրանքը (ստանդարտ, կազմակերպության ստանդարտ, տեխնիկական պայմաններ (առկայության դեպքում) կամ այլ փաստաթուղթ).</w:t>
      </w:r>
    </w:p>
    <w:p w14:paraId="43BC715C" w14:textId="77777777" w:rsidR="00323B10"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323B10" w:rsidRPr="00086E9E">
        <w:rPr>
          <w:rFonts w:ascii="Sylfaen" w:hAnsi="Sylfaen"/>
          <w:sz w:val="24"/>
        </w:rPr>
        <w:t>ալկոհոլային արտադրանքում խաղողի սորտերի փոխարինումը կամ դրանց խառնումը այն դեպքերում, եթե դա նախատեսված չէ այն փաստաթղթով (փաստաթղթերով), որին համապատասխան արտադրված է ալկոհոլային արտադրանքը (ստանդարտ, կազմակերպության ստանդարտ, տեխնիկական պայմաններ (առկայության դեպքում) կամ այլ փաստաթուղթ).</w:t>
      </w:r>
    </w:p>
    <w:p w14:paraId="2F55A82C" w14:textId="77777777" w:rsidR="00323B10"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գ)</w:t>
      </w:r>
      <w:r w:rsidRPr="00086E9E">
        <w:rPr>
          <w:rFonts w:ascii="Sylfaen" w:hAnsi="Sylfaen"/>
          <w:sz w:val="24"/>
        </w:rPr>
        <w:tab/>
      </w:r>
      <w:r w:rsidR="00323B10" w:rsidRPr="00086E9E">
        <w:rPr>
          <w:rFonts w:ascii="Sylfaen" w:hAnsi="Sylfaen"/>
          <w:sz w:val="24"/>
        </w:rPr>
        <w:t>ալկոհոլային արտադրանքի մեջ ոչ սննդային հումքից ստացված էթիլ</w:t>
      </w:r>
      <w:r w:rsidR="00075056" w:rsidRPr="00086E9E">
        <w:rPr>
          <w:rFonts w:ascii="Sylfaen" w:hAnsi="Sylfaen"/>
          <w:sz w:val="24"/>
        </w:rPr>
        <w:t>ային</w:t>
      </w:r>
      <w:r w:rsidR="00323B10" w:rsidRPr="00086E9E">
        <w:rPr>
          <w:rFonts w:ascii="Sylfaen" w:hAnsi="Sylfaen"/>
          <w:sz w:val="24"/>
        </w:rPr>
        <w:t xml:space="preserve"> սպիրտի ավելացումը:</w:t>
      </w:r>
    </w:p>
    <w:p w14:paraId="042159FC" w14:textId="77777777" w:rsidR="00323B10" w:rsidRPr="00086E9E" w:rsidRDefault="00323B10" w:rsidP="0052494A">
      <w:pPr>
        <w:pStyle w:val="20"/>
        <w:shd w:val="clear" w:color="auto" w:fill="auto"/>
        <w:spacing w:before="0" w:after="160" w:line="360" w:lineRule="auto"/>
        <w:ind w:right="1320" w:firstLine="0"/>
        <w:jc w:val="left"/>
        <w:rPr>
          <w:rFonts w:ascii="Sylfaen" w:hAnsi="Sylfaen"/>
          <w:sz w:val="24"/>
          <w:szCs w:val="24"/>
        </w:rPr>
      </w:pPr>
    </w:p>
    <w:p w14:paraId="0E85BC4B" w14:textId="15589329" w:rsidR="00323B10" w:rsidRPr="00086E9E" w:rsidRDefault="00323B10" w:rsidP="0052494A">
      <w:pPr>
        <w:pStyle w:val="20"/>
        <w:shd w:val="clear" w:color="auto" w:fill="auto"/>
        <w:spacing w:before="0" w:after="160" w:line="360" w:lineRule="auto"/>
        <w:ind w:right="-8" w:firstLine="0"/>
        <w:jc w:val="center"/>
        <w:rPr>
          <w:rFonts w:ascii="Sylfaen" w:hAnsi="Sylfaen"/>
          <w:sz w:val="24"/>
          <w:szCs w:val="24"/>
        </w:rPr>
      </w:pPr>
      <w:r w:rsidRPr="00086E9E">
        <w:rPr>
          <w:rFonts w:ascii="Sylfaen" w:hAnsi="Sylfaen"/>
          <w:sz w:val="24"/>
        </w:rPr>
        <w:t>VI. Ալկոհոլային արտադրանքի անվտանգության ապահովումը՝</w:t>
      </w:r>
      <w:r w:rsidR="00017E6E" w:rsidRPr="00086E9E">
        <w:rPr>
          <w:rFonts w:ascii="Sylfaen" w:hAnsi="Sylfaen"/>
          <w:sz w:val="24"/>
        </w:rPr>
        <w:br/>
      </w:r>
      <w:r w:rsidRPr="00086E9E">
        <w:rPr>
          <w:rFonts w:ascii="Sylfaen" w:hAnsi="Sylfaen"/>
          <w:sz w:val="24"/>
        </w:rPr>
        <w:t>արտադրության, պահպանման, տեղափոխման</w:t>
      </w:r>
      <w:r w:rsidR="00017E6E" w:rsidRPr="00086E9E">
        <w:rPr>
          <w:rFonts w:ascii="Sylfaen" w:hAnsi="Sylfaen"/>
          <w:sz w:val="24"/>
        </w:rPr>
        <w:br/>
      </w:r>
      <w:r w:rsidRPr="00086E9E">
        <w:rPr>
          <w:rFonts w:ascii="Sylfaen" w:hAnsi="Sylfaen"/>
          <w:sz w:val="24"/>
        </w:rPr>
        <w:t xml:space="preserve">(տրանսպորտային փոխադրման) </w:t>
      </w:r>
      <w:r w:rsidR="001A5E32">
        <w:rPr>
          <w:rFonts w:ascii="Sylfaen" w:hAnsi="Sylfaen"/>
          <w:sz w:val="24"/>
        </w:rPr>
        <w:t>և</w:t>
      </w:r>
      <w:r w:rsidRPr="00086E9E">
        <w:rPr>
          <w:rFonts w:ascii="Sylfaen" w:hAnsi="Sylfaen"/>
          <w:sz w:val="24"/>
        </w:rPr>
        <w:t xml:space="preserve"> իրացման գործընթացում</w:t>
      </w:r>
    </w:p>
    <w:p w14:paraId="3B952F03" w14:textId="492D8015"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B8213D" w:rsidRPr="00086E9E">
        <w:rPr>
          <w:rFonts w:ascii="Sylfaen" w:hAnsi="Sylfaen"/>
          <w:sz w:val="24"/>
        </w:rPr>
        <w:t>8.</w:t>
      </w:r>
      <w:r w:rsidR="00B8213D" w:rsidRPr="00086E9E">
        <w:rPr>
          <w:rFonts w:ascii="Sylfaen" w:hAnsi="Sylfaen"/>
          <w:sz w:val="24"/>
        </w:rPr>
        <w:tab/>
      </w:r>
      <w:r w:rsidR="00631D66" w:rsidRPr="00086E9E">
        <w:rPr>
          <w:rFonts w:ascii="Sylfaen" w:hAnsi="Sylfaen"/>
          <w:sz w:val="24"/>
        </w:rPr>
        <w:t>Արտադրողները</w:t>
      </w:r>
      <w:r w:rsidRPr="00086E9E">
        <w:rPr>
          <w:rFonts w:ascii="Sylfaen" w:hAnsi="Sylfaen"/>
          <w:sz w:val="24"/>
        </w:rPr>
        <w:t xml:space="preserve">, վաճառողները (ներմուծողները) </w:t>
      </w:r>
      <w:r w:rsidR="001A5E32">
        <w:rPr>
          <w:rFonts w:ascii="Sylfaen" w:hAnsi="Sylfaen"/>
          <w:sz w:val="24"/>
        </w:rPr>
        <w:t>և</w:t>
      </w:r>
      <w:r w:rsidRPr="00086E9E">
        <w:rPr>
          <w:rFonts w:ascii="Sylfaen" w:hAnsi="Sylfaen"/>
          <w:sz w:val="24"/>
        </w:rPr>
        <w:t xml:space="preserve"> </w:t>
      </w:r>
      <w:r w:rsidR="00631D66" w:rsidRPr="00086E9E">
        <w:rPr>
          <w:rFonts w:ascii="Sylfaen" w:hAnsi="Sylfaen"/>
          <w:sz w:val="24"/>
        </w:rPr>
        <w:t xml:space="preserve">արտադրողի </w:t>
      </w:r>
      <w:r w:rsidRPr="00086E9E">
        <w:rPr>
          <w:rFonts w:ascii="Sylfaen" w:hAnsi="Sylfaen"/>
          <w:sz w:val="24"/>
        </w:rPr>
        <w:t xml:space="preserve">կողմից լիազորված անձինք պարտավոր են ալկոհոլային արտադրանքի արտադրությունը, պահպանումը, փոխադրումը (տրանսպորտային փոխադրումը) </w:t>
      </w:r>
      <w:r w:rsidR="001A5E32">
        <w:rPr>
          <w:rFonts w:ascii="Sylfaen" w:hAnsi="Sylfaen"/>
          <w:sz w:val="24"/>
        </w:rPr>
        <w:t>և</w:t>
      </w:r>
      <w:r w:rsidRPr="00086E9E">
        <w:rPr>
          <w:rFonts w:ascii="Sylfaen" w:hAnsi="Sylfaen"/>
          <w:sz w:val="24"/>
        </w:rPr>
        <w:t xml:space="preserve"> իրացումն իրականացնել այնպես, որ այն համապատասխանի սույն տեխնիկական կանոնակարգի, ինչպես նա</w:t>
      </w:r>
      <w:r w:rsidR="001A5E32">
        <w:rPr>
          <w:rFonts w:ascii="Sylfaen" w:hAnsi="Sylfaen"/>
          <w:sz w:val="24"/>
        </w:rPr>
        <w:t>և</w:t>
      </w:r>
      <w:r w:rsidRPr="00086E9E">
        <w:rPr>
          <w:rFonts w:ascii="Sylfaen" w:hAnsi="Sylfaen"/>
          <w:sz w:val="24"/>
        </w:rPr>
        <w:t xml:space="preserve"> Միության (Մաքսային միության) այն տեխնիկական կանոնակարգերի պահանջներին, որոնց գործողությունը տարածվում է դրա վրա:</w:t>
      </w:r>
    </w:p>
    <w:p w14:paraId="65394E8B" w14:textId="77777777"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007C774E" w:rsidRPr="00086E9E">
        <w:rPr>
          <w:rFonts w:ascii="Sylfaen" w:hAnsi="Sylfaen"/>
          <w:sz w:val="24"/>
        </w:rPr>
        <w:t>9.</w:t>
      </w:r>
      <w:r w:rsidR="007C774E" w:rsidRPr="00086E9E">
        <w:rPr>
          <w:rFonts w:ascii="Sylfaen" w:hAnsi="Sylfaen"/>
          <w:sz w:val="24"/>
        </w:rPr>
        <w:tab/>
      </w:r>
      <w:r w:rsidRPr="00086E9E">
        <w:rPr>
          <w:rFonts w:ascii="Sylfaen" w:hAnsi="Sylfaen"/>
          <w:sz w:val="24"/>
        </w:rPr>
        <w:t>Ալկոհոլային արտադրանքի անվտանգություն</w:t>
      </w:r>
      <w:r w:rsidR="00631D66" w:rsidRPr="00086E9E">
        <w:rPr>
          <w:rFonts w:ascii="Sylfaen" w:hAnsi="Sylfaen"/>
          <w:sz w:val="24"/>
        </w:rPr>
        <w:t>ը դրա</w:t>
      </w:r>
      <w:r w:rsidRPr="00086E9E">
        <w:rPr>
          <w:rFonts w:ascii="Sylfaen" w:hAnsi="Sylfaen"/>
          <w:sz w:val="24"/>
        </w:rPr>
        <w:t xml:space="preserve"> արտադրության ընթացքում ապահովվում է Մաքսային միության «Սննդամթերքի անվտանգության մասին» տեխնիկական կանոնակարգի (ՄՄ ՏԿ 021/2011) պահանջներին համապատասխան:</w:t>
      </w:r>
    </w:p>
    <w:p w14:paraId="62871D22" w14:textId="5DB6DC9B"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2</w:t>
      </w:r>
      <w:r w:rsidR="007C774E" w:rsidRPr="00086E9E">
        <w:rPr>
          <w:rFonts w:ascii="Sylfaen" w:hAnsi="Sylfaen"/>
          <w:sz w:val="24"/>
        </w:rPr>
        <w:t>0.</w:t>
      </w:r>
      <w:r w:rsidR="007C774E" w:rsidRPr="00086E9E">
        <w:rPr>
          <w:rFonts w:ascii="Sylfaen" w:hAnsi="Sylfaen"/>
          <w:sz w:val="24"/>
        </w:rPr>
        <w:tab/>
      </w:r>
      <w:r w:rsidRPr="00086E9E">
        <w:rPr>
          <w:rFonts w:ascii="Sylfaen" w:hAnsi="Sylfaen"/>
          <w:sz w:val="24"/>
        </w:rPr>
        <w:t xml:space="preserve">Ալկոհոլային արտադրանքի արտադրության մեջ օգտագործվող ջրի </w:t>
      </w:r>
      <w:r w:rsidRPr="00086E9E">
        <w:rPr>
          <w:rFonts w:ascii="Sylfaen" w:hAnsi="Sylfaen"/>
          <w:sz w:val="24"/>
        </w:rPr>
        <w:lastRenderedPageBreak/>
        <w:t xml:space="preserve">ապահովումն իրականացվում է սույն տեխնիկական կանոնակարգի </w:t>
      </w:r>
      <w:r w:rsidR="001A5E32">
        <w:rPr>
          <w:rFonts w:ascii="Sylfaen" w:hAnsi="Sylfaen"/>
          <w:sz w:val="24"/>
        </w:rPr>
        <w:t>և</w:t>
      </w:r>
      <w:r w:rsidRPr="00086E9E">
        <w:rPr>
          <w:rFonts w:ascii="Sylfaen" w:hAnsi="Sylfaen"/>
          <w:sz w:val="24"/>
        </w:rPr>
        <w:t xml:space="preserve"> Մաքսային միության «Սննդամթերքի անվտանգության մասին» տեխնիկական կանոնակարգի (ՄՄ ՏԿ 021/2011) պահանջներին համապատասխան:</w:t>
      </w:r>
    </w:p>
    <w:p w14:paraId="74759E1B" w14:textId="77777777"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Ալկոհոլային արտադրանքի արտադրության համար օգտագործվող ջուրը պետք է համապատասխանի սույն տեխնիկական կանոնակարգի թիվ 2 հավելվածով նախատեսված պահանջներին:</w:t>
      </w:r>
    </w:p>
    <w:p w14:paraId="5F3F5C35" w14:textId="67197148"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2</w:t>
      </w:r>
      <w:r w:rsidR="00B8213D" w:rsidRPr="00086E9E">
        <w:rPr>
          <w:rFonts w:ascii="Sylfaen" w:hAnsi="Sylfaen"/>
          <w:sz w:val="24"/>
        </w:rPr>
        <w:t>1.</w:t>
      </w:r>
      <w:r w:rsidR="00B8213D" w:rsidRPr="00086E9E">
        <w:rPr>
          <w:rFonts w:ascii="Sylfaen" w:hAnsi="Sylfaen"/>
          <w:sz w:val="24"/>
        </w:rPr>
        <w:tab/>
      </w:r>
      <w:r w:rsidRPr="00086E9E">
        <w:rPr>
          <w:rFonts w:ascii="Sylfaen" w:hAnsi="Sylfaen"/>
          <w:sz w:val="24"/>
        </w:rPr>
        <w:t>Ալկոհոլային արտադրանքի արտադրության ժամանակ օգտագործվող հումքը պետք է համապատասխանի Մաքսային միության «Սննդամթերքի անվտանգության մասին» տեխնիկական կանոնակարգի (ՄՄ</w:t>
      </w:r>
      <w:r w:rsidR="00CA546D" w:rsidRPr="00086E9E">
        <w:rPr>
          <w:rFonts w:ascii="Sylfaen" w:hAnsi="Sylfaen"/>
          <w:sz w:val="24"/>
        </w:rPr>
        <w:t> </w:t>
      </w:r>
      <w:r w:rsidRPr="00086E9E">
        <w:rPr>
          <w:rFonts w:ascii="Sylfaen" w:hAnsi="Sylfaen"/>
          <w:sz w:val="24"/>
        </w:rPr>
        <w:t>ՏԿ</w:t>
      </w:r>
      <w:r w:rsidR="00CA546D" w:rsidRPr="00086E9E">
        <w:rPr>
          <w:rFonts w:ascii="Sylfaen" w:hAnsi="Sylfaen"/>
          <w:sz w:val="24"/>
        </w:rPr>
        <w:t> </w:t>
      </w:r>
      <w:r w:rsidRPr="00086E9E">
        <w:rPr>
          <w:rFonts w:ascii="Sylfaen" w:hAnsi="Sylfaen"/>
          <w:sz w:val="24"/>
        </w:rPr>
        <w:t xml:space="preserve">021/2011) </w:t>
      </w:r>
      <w:r w:rsidR="001A5E32">
        <w:rPr>
          <w:rFonts w:ascii="Sylfaen" w:hAnsi="Sylfaen"/>
          <w:sz w:val="24"/>
        </w:rPr>
        <w:t>և</w:t>
      </w:r>
      <w:r w:rsidRPr="00086E9E">
        <w:rPr>
          <w:rFonts w:ascii="Sylfaen" w:hAnsi="Sylfaen"/>
          <w:sz w:val="24"/>
        </w:rPr>
        <w:t xml:space="preserve"> (կամ) Միության (Մաքսային միության)՝ սննդամթերքի առանձին տեսակների վերաբերյալ տեխնիկական կանոնակարգերի պահանջներին, իսկ դրանց բացակայության դեպքում՝ անդամ պետությունների օրենսդրությամբ սահմանված պահանջներին, </w:t>
      </w:r>
      <w:r w:rsidR="001A5E32">
        <w:rPr>
          <w:rFonts w:ascii="Sylfaen" w:hAnsi="Sylfaen"/>
          <w:sz w:val="24"/>
        </w:rPr>
        <w:t>և</w:t>
      </w:r>
      <w:r w:rsidRPr="00086E9E">
        <w:rPr>
          <w:rFonts w:ascii="Sylfaen" w:hAnsi="Sylfaen"/>
          <w:sz w:val="24"/>
        </w:rPr>
        <w:t xml:space="preserve"> լինի հետագծելի:</w:t>
      </w:r>
    </w:p>
    <w:p w14:paraId="1CC13466" w14:textId="01CEDC61" w:rsidR="00323B10" w:rsidRPr="00086E9E" w:rsidRDefault="00323B10"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Ալկոհոլային արտադրանքի արտադրության ժամանակ օգտագործվող բուրավետիչները, սննդային հավելումները, ֆերմենտային պատրաստուկները, տեխնոլոգիական օժանդակ միջոցները պետք է համապատասխանեն Մաքսային միության «Սննդային հավելումների, բուրավետիչների </w:t>
      </w:r>
      <w:r w:rsidR="001A5E32">
        <w:rPr>
          <w:rFonts w:ascii="Sylfaen" w:hAnsi="Sylfaen"/>
          <w:sz w:val="24"/>
        </w:rPr>
        <w:t>և</w:t>
      </w:r>
      <w:r w:rsidRPr="00086E9E">
        <w:rPr>
          <w:rFonts w:ascii="Sylfaen" w:hAnsi="Sylfaen"/>
          <w:sz w:val="24"/>
        </w:rPr>
        <w:t xml:space="preserve"> տեխնոլոգիական օժանդակ միջոցների անվտանգությանը ներկայացվող պահանջներ» տեխնիկական կանոնակարգի (ՄՄ ՏԿ 029/2012) պահանջներին:</w:t>
      </w:r>
    </w:p>
    <w:p w14:paraId="3B03EA0C" w14:textId="1109E10A" w:rsidR="00CA546D" w:rsidRPr="00086E9E" w:rsidRDefault="00323B10"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2</w:t>
      </w:r>
      <w:r w:rsidR="00B8213D" w:rsidRPr="00086E9E">
        <w:rPr>
          <w:rFonts w:ascii="Sylfaen" w:hAnsi="Sylfaen"/>
          <w:sz w:val="24"/>
        </w:rPr>
        <w:t>2.</w:t>
      </w:r>
      <w:r w:rsidR="00B8213D" w:rsidRPr="00086E9E">
        <w:rPr>
          <w:rFonts w:ascii="Sylfaen" w:hAnsi="Sylfaen"/>
          <w:sz w:val="24"/>
        </w:rPr>
        <w:tab/>
      </w:r>
      <w:r w:rsidRPr="00086E9E">
        <w:rPr>
          <w:rFonts w:ascii="Sylfaen" w:hAnsi="Sylfaen"/>
          <w:sz w:val="24"/>
        </w:rPr>
        <w:t>Ա</w:t>
      </w:r>
      <w:r w:rsidR="00BA7957" w:rsidRPr="00086E9E">
        <w:rPr>
          <w:rFonts w:ascii="Sylfaen" w:hAnsi="Sylfaen"/>
          <w:sz w:val="24"/>
        </w:rPr>
        <w:t>յն ա</w:t>
      </w:r>
      <w:r w:rsidRPr="00086E9E">
        <w:rPr>
          <w:rFonts w:ascii="Sylfaen" w:hAnsi="Sylfaen"/>
          <w:sz w:val="24"/>
        </w:rPr>
        <w:t xml:space="preserve">րտադրամասերը, որոնցում իրականացվում է ալկոհոլային արտադրանքի արտադրությունը, ալկոհոլային արտադրանքի արտադրության ընթացքում օգտագործվող տեխնոլոգիական սարքավորումները </w:t>
      </w:r>
      <w:r w:rsidR="001A5E32">
        <w:rPr>
          <w:rFonts w:ascii="Sylfaen" w:hAnsi="Sylfaen"/>
          <w:sz w:val="24"/>
        </w:rPr>
        <w:t>և</w:t>
      </w:r>
      <w:r w:rsidRPr="00086E9E">
        <w:rPr>
          <w:rFonts w:ascii="Sylfaen" w:hAnsi="Sylfaen"/>
          <w:sz w:val="24"/>
        </w:rPr>
        <w:t xml:space="preserve"> գույքը, դրա արտադրության թափոնների պահպանման </w:t>
      </w:r>
      <w:r w:rsidR="001A5E32">
        <w:rPr>
          <w:rFonts w:ascii="Sylfaen" w:hAnsi="Sylfaen"/>
          <w:sz w:val="24"/>
        </w:rPr>
        <w:t>և</w:t>
      </w:r>
      <w:r w:rsidRPr="00086E9E">
        <w:rPr>
          <w:rFonts w:ascii="Sylfaen" w:hAnsi="Sylfaen"/>
          <w:sz w:val="24"/>
        </w:rPr>
        <w:t xml:space="preserve"> հեռացման պայմանները պետք է համապատասխանեն Մաքսային միության «Սննդամթերքի անվտանգության մասին» տեխնիկական կանոնակարգի (ՄՄ ՏԿ 021/2011) պահանջներին:</w:t>
      </w:r>
    </w:p>
    <w:p w14:paraId="2036A2A8" w14:textId="77777777" w:rsidR="00CA546D" w:rsidRPr="00086E9E" w:rsidRDefault="00CA546D" w:rsidP="0052494A">
      <w:pPr>
        <w:spacing w:after="160" w:line="360" w:lineRule="auto"/>
        <w:rPr>
          <w:rFonts w:eastAsia="Times New Roman" w:cs="Times New Roman"/>
          <w:color w:val="auto"/>
          <w:szCs w:val="30"/>
        </w:rPr>
      </w:pPr>
      <w:r w:rsidRPr="00086E9E">
        <w:br w:type="page"/>
      </w:r>
    </w:p>
    <w:p w14:paraId="6B0AC7C4" w14:textId="195EC92B"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2</w:t>
      </w:r>
      <w:r w:rsidR="00B8213D" w:rsidRPr="00086E9E">
        <w:rPr>
          <w:rFonts w:ascii="Sylfaen" w:hAnsi="Sylfaen"/>
          <w:sz w:val="24"/>
        </w:rPr>
        <w:t>3.</w:t>
      </w:r>
      <w:r w:rsidR="00B8213D" w:rsidRPr="00086E9E">
        <w:rPr>
          <w:rFonts w:ascii="Sylfaen" w:hAnsi="Sylfaen"/>
          <w:sz w:val="24"/>
        </w:rPr>
        <w:tab/>
      </w:r>
      <w:r w:rsidRPr="00086E9E">
        <w:rPr>
          <w:rFonts w:ascii="Sylfaen" w:hAnsi="Sylfaen"/>
          <w:sz w:val="24"/>
        </w:rPr>
        <w:t xml:space="preserve">Ալկոհոլային արտադրանքի պահպանման, փոխադրման (տրանսպորտային փոխադրման), իրացման </w:t>
      </w:r>
      <w:r w:rsidR="001A5E32">
        <w:rPr>
          <w:rFonts w:ascii="Sylfaen" w:hAnsi="Sylfaen"/>
          <w:sz w:val="24"/>
        </w:rPr>
        <w:t>և</w:t>
      </w:r>
      <w:r w:rsidRPr="00086E9E">
        <w:rPr>
          <w:rFonts w:ascii="Sylfaen" w:hAnsi="Sylfaen"/>
          <w:sz w:val="24"/>
        </w:rPr>
        <w:t xml:space="preserve"> օգտահանման գործընթացները պետք է համապատասխանեն Մաքսային միության «Սննդամթերքի անվտանգության մասին» տեխնիկական կանոնակարգի (ՄՄ ՏԿ 021/2011) պահանջներին:</w:t>
      </w:r>
    </w:p>
    <w:p w14:paraId="179EA803" w14:textId="77777777" w:rsidR="00323B10" w:rsidRPr="00086E9E" w:rsidRDefault="00323B10" w:rsidP="0052494A">
      <w:pPr>
        <w:pStyle w:val="20"/>
        <w:shd w:val="clear" w:color="auto" w:fill="auto"/>
        <w:spacing w:before="0" w:after="160" w:line="360" w:lineRule="auto"/>
        <w:ind w:right="-8" w:firstLine="567"/>
        <w:rPr>
          <w:rFonts w:ascii="Sylfaen" w:hAnsi="Sylfaen"/>
          <w:sz w:val="24"/>
        </w:rPr>
      </w:pPr>
      <w:r w:rsidRPr="00086E9E">
        <w:rPr>
          <w:rFonts w:ascii="Sylfaen" w:hAnsi="Sylfaen"/>
          <w:sz w:val="24"/>
        </w:rPr>
        <w:t>Ալկոհոլային արտադրանքի՝ հետագայում ըստ նշանակության օգտագործելու նպատակներով վերամշակման հնարավորության վերաբերյալ որոշումն ընդունվում է անդամ պետությունների օրենսդրությանը համապատասխան:</w:t>
      </w:r>
    </w:p>
    <w:p w14:paraId="3CA02DAB" w14:textId="77777777" w:rsidR="00CA546D" w:rsidRPr="00086E9E" w:rsidRDefault="00CA546D" w:rsidP="0052494A">
      <w:pPr>
        <w:pStyle w:val="20"/>
        <w:shd w:val="clear" w:color="auto" w:fill="auto"/>
        <w:spacing w:before="0" w:after="160" w:line="360" w:lineRule="auto"/>
        <w:ind w:right="-8" w:firstLine="567"/>
        <w:rPr>
          <w:rFonts w:ascii="Sylfaen" w:hAnsi="Sylfaen"/>
          <w:sz w:val="24"/>
          <w:szCs w:val="24"/>
        </w:rPr>
      </w:pPr>
    </w:p>
    <w:p w14:paraId="6804C3E6" w14:textId="77777777" w:rsidR="00323B10" w:rsidRPr="00086E9E" w:rsidRDefault="00323B10"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VII. Ալկոհոլային արտադրանքի</w:t>
      </w:r>
      <w:r w:rsidR="00CA546D" w:rsidRPr="00086E9E">
        <w:rPr>
          <w:rFonts w:ascii="Sylfaen" w:hAnsi="Sylfaen"/>
          <w:sz w:val="24"/>
        </w:rPr>
        <w:br/>
      </w:r>
      <w:r w:rsidRPr="00086E9E">
        <w:rPr>
          <w:rFonts w:ascii="Sylfaen" w:hAnsi="Sylfaen"/>
          <w:sz w:val="24"/>
        </w:rPr>
        <w:t>փաթեթվածքին ներկայացվող պահանջները</w:t>
      </w:r>
    </w:p>
    <w:p w14:paraId="19DC3309" w14:textId="06236C55"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2</w:t>
      </w:r>
      <w:r w:rsidR="00B8213D" w:rsidRPr="00086E9E">
        <w:rPr>
          <w:rFonts w:ascii="Sylfaen" w:hAnsi="Sylfaen"/>
          <w:sz w:val="24"/>
        </w:rPr>
        <w:t>4.</w:t>
      </w:r>
      <w:r w:rsidR="00B8213D" w:rsidRPr="00086E9E">
        <w:rPr>
          <w:rFonts w:ascii="Sylfaen" w:hAnsi="Sylfaen"/>
          <w:sz w:val="24"/>
        </w:rPr>
        <w:tab/>
      </w:r>
      <w:r w:rsidRPr="00086E9E">
        <w:rPr>
          <w:rFonts w:ascii="Sylfaen" w:hAnsi="Sylfaen"/>
          <w:sz w:val="24"/>
        </w:rPr>
        <w:t xml:space="preserve">Ալկոհոլային արտադրանքի համար օգտագործվում է այնպիսի փաթեթվածք, որը կապահովի դրա անվտանգությունը </w:t>
      </w:r>
      <w:r w:rsidR="001A5E32">
        <w:rPr>
          <w:rFonts w:ascii="Sylfaen" w:hAnsi="Sylfaen"/>
          <w:sz w:val="24"/>
        </w:rPr>
        <w:t>և</w:t>
      </w:r>
      <w:r w:rsidRPr="00086E9E">
        <w:rPr>
          <w:rFonts w:ascii="Sylfaen" w:hAnsi="Sylfaen"/>
          <w:sz w:val="24"/>
        </w:rPr>
        <w:t xml:space="preserve"> ալկոհոլային արտադրանքի սպառողական հատկությունների պահպանումը պիտանիության ժամկետի ընթացքում վերջինիս շրջանառության ժամանակ, </w:t>
      </w:r>
      <w:r w:rsidR="001A5E32">
        <w:rPr>
          <w:rFonts w:ascii="Sylfaen" w:hAnsi="Sylfaen"/>
          <w:sz w:val="24"/>
        </w:rPr>
        <w:t>և</w:t>
      </w:r>
      <w:r w:rsidRPr="00086E9E">
        <w:rPr>
          <w:rFonts w:ascii="Sylfaen" w:hAnsi="Sylfaen"/>
          <w:sz w:val="24"/>
        </w:rPr>
        <w:t xml:space="preserve"> կհամապատասխանի սույն տեխնիկական կանոնակարգի </w:t>
      </w:r>
      <w:r w:rsidR="001A5E32">
        <w:rPr>
          <w:rFonts w:ascii="Sylfaen" w:hAnsi="Sylfaen"/>
          <w:sz w:val="24"/>
        </w:rPr>
        <w:t>և</w:t>
      </w:r>
      <w:r w:rsidRPr="00086E9E">
        <w:rPr>
          <w:rFonts w:ascii="Sylfaen" w:hAnsi="Sylfaen"/>
          <w:sz w:val="24"/>
        </w:rPr>
        <w:t xml:space="preserve"> Մաքսային միության «Փաթեթվածքի անվտանգության մասին» տեխնիկական կանոնակարգի (ՄՄ ՏԿ 005/2011) պահանջներին:</w:t>
      </w:r>
    </w:p>
    <w:p w14:paraId="2F9EAA00" w14:textId="448FC73C"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2</w:t>
      </w:r>
      <w:r w:rsidR="00B8213D" w:rsidRPr="00086E9E">
        <w:rPr>
          <w:rFonts w:ascii="Sylfaen" w:hAnsi="Sylfaen"/>
          <w:sz w:val="24"/>
        </w:rPr>
        <w:t>5.</w:t>
      </w:r>
      <w:r w:rsidR="00B8213D" w:rsidRPr="00086E9E">
        <w:rPr>
          <w:rFonts w:ascii="Sylfaen" w:hAnsi="Sylfaen"/>
          <w:sz w:val="24"/>
        </w:rPr>
        <w:tab/>
      </w:r>
      <w:r w:rsidRPr="00086E9E">
        <w:rPr>
          <w:rFonts w:ascii="Sylfaen" w:hAnsi="Sylfaen"/>
          <w:sz w:val="24"/>
        </w:rPr>
        <w:t xml:space="preserve">Թույլատրվում է ալկոհոլային արտադրանքի լցնումն ապակե տարաներում (բացառությամբ գինիների, պաշտպանված աշխարհագրական նշումով գինիների, ապրանքի ծագման վայրի պաշտպանված անվանումով գինիների, խաղուն գինիների, մրգային սեղանի գինիների </w:t>
      </w:r>
      <w:r w:rsidR="001A5E32">
        <w:rPr>
          <w:rFonts w:ascii="Sylfaen" w:hAnsi="Sylfaen"/>
          <w:sz w:val="24"/>
        </w:rPr>
        <w:t>և</w:t>
      </w:r>
      <w:r w:rsidRPr="00086E9E">
        <w:rPr>
          <w:rFonts w:ascii="Sylfaen" w:hAnsi="Sylfaen"/>
          <w:sz w:val="24"/>
        </w:rPr>
        <w:t xml:space="preserve"> մրգային խաղուն գինիների):</w:t>
      </w:r>
    </w:p>
    <w:p w14:paraId="74EC91A5" w14:textId="21F52E19"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2</w:t>
      </w:r>
      <w:r w:rsidR="00B8213D" w:rsidRPr="00086E9E">
        <w:rPr>
          <w:rFonts w:ascii="Sylfaen" w:hAnsi="Sylfaen"/>
          <w:sz w:val="24"/>
        </w:rPr>
        <w:t>6.</w:t>
      </w:r>
      <w:r w:rsidR="00B8213D" w:rsidRPr="00086E9E">
        <w:rPr>
          <w:rFonts w:ascii="Sylfaen" w:hAnsi="Sylfaen"/>
          <w:sz w:val="24"/>
        </w:rPr>
        <w:tab/>
      </w:r>
      <w:r w:rsidRPr="00086E9E">
        <w:rPr>
          <w:rFonts w:ascii="Sylfaen" w:hAnsi="Sylfaen"/>
          <w:sz w:val="24"/>
        </w:rPr>
        <w:t xml:space="preserve">Խցանելու համար նախատեսված միջոցները պետք է ապահովեն սպառողական փաթեթվածքի հերմետիկությունը </w:t>
      </w:r>
      <w:r w:rsidR="001A5E32">
        <w:rPr>
          <w:rFonts w:ascii="Sylfaen" w:hAnsi="Sylfaen"/>
          <w:sz w:val="24"/>
        </w:rPr>
        <w:t>և</w:t>
      </w:r>
      <w:r w:rsidRPr="00086E9E">
        <w:rPr>
          <w:rFonts w:ascii="Sylfaen" w:hAnsi="Sylfaen"/>
          <w:sz w:val="24"/>
        </w:rPr>
        <w:t xml:space="preserve"> ալկոհոլային արտադրանքի սպառողական հատկությունների պահպանվածությունը պիտանիության ժամկետի ընթացքում՝ պահպանման պայմանները պահպանելու դեպքում:</w:t>
      </w:r>
    </w:p>
    <w:p w14:paraId="329C6A5E" w14:textId="77777777" w:rsidR="00323B10" w:rsidRPr="00086E9E" w:rsidRDefault="00323B10"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lastRenderedPageBreak/>
        <w:t>2</w:t>
      </w:r>
      <w:r w:rsidR="00B8213D" w:rsidRPr="00086E9E">
        <w:rPr>
          <w:rFonts w:ascii="Sylfaen" w:hAnsi="Sylfaen"/>
          <w:sz w:val="24"/>
        </w:rPr>
        <w:t>7.</w:t>
      </w:r>
      <w:r w:rsidR="00B8213D" w:rsidRPr="00086E9E">
        <w:rPr>
          <w:rFonts w:ascii="Sylfaen" w:hAnsi="Sylfaen"/>
          <w:sz w:val="24"/>
        </w:rPr>
        <w:tab/>
      </w:r>
      <w:r w:rsidRPr="00086E9E">
        <w:rPr>
          <w:rFonts w:ascii="Sylfaen" w:hAnsi="Sylfaen"/>
          <w:sz w:val="24"/>
        </w:rPr>
        <w:t>Սպառողական փաթեթվածք</w:t>
      </w:r>
      <w:r w:rsidR="002C7CF0" w:rsidRPr="00086E9E">
        <w:rPr>
          <w:rFonts w:ascii="Sylfaen" w:hAnsi="Sylfaen"/>
          <w:sz w:val="24"/>
        </w:rPr>
        <w:t>ը</w:t>
      </w:r>
      <w:r w:rsidRPr="00086E9E">
        <w:rPr>
          <w:rFonts w:ascii="Sylfaen" w:hAnsi="Sylfaen"/>
          <w:sz w:val="24"/>
        </w:rPr>
        <w:t xml:space="preserve"> վնասվելու դեպքում՝ ալկոհոլային արտադրանքը ենթակա է շրջանառությունից հանման</w:t>
      </w:r>
      <w:r w:rsidR="00C17BA4" w:rsidRPr="00086E9E">
        <w:rPr>
          <w:rFonts w:ascii="Sylfaen" w:hAnsi="Sylfaen"/>
          <w:sz w:val="24"/>
        </w:rPr>
        <w:t xml:space="preserve"> </w:t>
      </w:r>
      <w:r w:rsidR="00A0200F" w:rsidRPr="00086E9E">
        <w:rPr>
          <w:rFonts w:ascii="Sylfaen" w:hAnsi="Sylfaen"/>
          <w:sz w:val="24"/>
        </w:rPr>
        <w:t>այն</w:t>
      </w:r>
      <w:r w:rsidRPr="00086E9E">
        <w:rPr>
          <w:rFonts w:ascii="Sylfaen" w:hAnsi="Sylfaen"/>
          <w:sz w:val="24"/>
        </w:rPr>
        <w:t xml:space="preserve"> տնտեսավարող սուբյեկտի կողմից, որն ալկոհոլային արտադրանքի սեփականատերն է (տիրապետողն է)՝ ինքնուրույն կամ անդամ պետության պետական հսկողության</w:t>
      </w:r>
      <w:r w:rsidR="00B8213D" w:rsidRPr="00086E9E">
        <w:rPr>
          <w:rFonts w:ascii="Sylfaen" w:hAnsi="Sylfaen"/>
          <w:sz w:val="24"/>
        </w:rPr>
        <w:t xml:space="preserve"> </w:t>
      </w:r>
      <w:r w:rsidRPr="00086E9E">
        <w:rPr>
          <w:rFonts w:ascii="Sylfaen" w:hAnsi="Sylfaen"/>
          <w:sz w:val="24"/>
        </w:rPr>
        <w:t>(վերահսկողության) լիազորված մարմինների ցուցումով:</w:t>
      </w:r>
    </w:p>
    <w:p w14:paraId="35A962B4"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p>
    <w:p w14:paraId="3E3C62F7" w14:textId="77777777" w:rsidR="006E4019" w:rsidRPr="00086E9E" w:rsidRDefault="006E4019"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VIII. Ալկոհոլային արտադրանքի</w:t>
      </w:r>
      <w:r w:rsidR="00CA546D" w:rsidRPr="00086E9E">
        <w:rPr>
          <w:rFonts w:ascii="Sylfaen" w:hAnsi="Sylfaen"/>
          <w:sz w:val="24"/>
        </w:rPr>
        <w:br/>
      </w:r>
      <w:r w:rsidRPr="00086E9E">
        <w:rPr>
          <w:rFonts w:ascii="Sylfaen" w:hAnsi="Sylfaen"/>
          <w:sz w:val="24"/>
        </w:rPr>
        <w:t>մականշվածքին ներկայացվող պահանջները</w:t>
      </w:r>
    </w:p>
    <w:p w14:paraId="2DAD73D3" w14:textId="62F9DF8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2</w:t>
      </w:r>
      <w:r w:rsidR="00B8213D" w:rsidRPr="00086E9E">
        <w:rPr>
          <w:rFonts w:ascii="Sylfaen" w:hAnsi="Sylfaen"/>
          <w:sz w:val="24"/>
        </w:rPr>
        <w:t>8.</w:t>
      </w:r>
      <w:r w:rsidR="00B8213D" w:rsidRPr="00086E9E">
        <w:rPr>
          <w:rFonts w:ascii="Sylfaen" w:hAnsi="Sylfaen"/>
          <w:sz w:val="24"/>
        </w:rPr>
        <w:tab/>
      </w:r>
      <w:r w:rsidRPr="00086E9E">
        <w:rPr>
          <w:rFonts w:ascii="Sylfaen" w:hAnsi="Sylfaen"/>
          <w:sz w:val="24"/>
        </w:rPr>
        <w:t xml:space="preserve">Արտադրողը կամ վաճառողը (ներմուծողը) պարտավոր են սպառողին անհրաժեշտ </w:t>
      </w:r>
      <w:r w:rsidR="001A5E32">
        <w:rPr>
          <w:rFonts w:ascii="Sylfaen" w:hAnsi="Sylfaen"/>
          <w:sz w:val="24"/>
        </w:rPr>
        <w:t>և</w:t>
      </w:r>
      <w:r w:rsidRPr="00086E9E">
        <w:rPr>
          <w:rFonts w:ascii="Sylfaen" w:hAnsi="Sylfaen"/>
          <w:sz w:val="24"/>
        </w:rPr>
        <w:t xml:space="preserve"> հավաստի տեղեկատվություն տրամադրել ալկոհոլային արտադրանքի մասին։</w:t>
      </w:r>
    </w:p>
    <w:p w14:paraId="7241342D" w14:textId="73F1DD3F"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2</w:t>
      </w:r>
      <w:r w:rsidR="007C774E" w:rsidRPr="00086E9E">
        <w:rPr>
          <w:rFonts w:ascii="Sylfaen" w:hAnsi="Sylfaen"/>
          <w:sz w:val="24"/>
        </w:rPr>
        <w:t>9.</w:t>
      </w:r>
      <w:r w:rsidR="007C774E" w:rsidRPr="00086E9E">
        <w:rPr>
          <w:rFonts w:ascii="Sylfaen" w:hAnsi="Sylfaen"/>
          <w:sz w:val="24"/>
        </w:rPr>
        <w:tab/>
      </w:r>
      <w:r w:rsidRPr="00086E9E">
        <w:rPr>
          <w:rFonts w:ascii="Sylfaen" w:hAnsi="Sylfaen"/>
          <w:sz w:val="24"/>
        </w:rPr>
        <w:t xml:space="preserve">Ալկոհոլային արտադրանքի մականշվածքը պետք է համապատասխանի սույն տեխնիկական կանոնակարգի </w:t>
      </w:r>
      <w:r w:rsidR="001A5E32">
        <w:rPr>
          <w:rFonts w:ascii="Sylfaen" w:hAnsi="Sylfaen"/>
          <w:sz w:val="24"/>
        </w:rPr>
        <w:t>և</w:t>
      </w:r>
      <w:r w:rsidRPr="00086E9E">
        <w:rPr>
          <w:rFonts w:ascii="Sylfaen" w:hAnsi="Sylfaen"/>
          <w:sz w:val="24"/>
        </w:rPr>
        <w:t xml:space="preserve"> Մաքսային միության «Սննդամթերքի մակնշման մասին» տեխնիկական կանոնակարգի (ՄՄ ՏԿ 022/2011) պահանջներին:</w:t>
      </w:r>
    </w:p>
    <w:p w14:paraId="4A7B89F9" w14:textId="440F8A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3</w:t>
      </w:r>
      <w:r w:rsidR="007C774E" w:rsidRPr="00086E9E">
        <w:rPr>
          <w:rFonts w:ascii="Sylfaen" w:hAnsi="Sylfaen"/>
          <w:sz w:val="24"/>
        </w:rPr>
        <w:t>0.</w:t>
      </w:r>
      <w:r w:rsidR="007C774E" w:rsidRPr="00086E9E">
        <w:rPr>
          <w:rFonts w:ascii="Sylfaen" w:hAnsi="Sylfaen"/>
          <w:sz w:val="24"/>
        </w:rPr>
        <w:tab/>
      </w:r>
      <w:r w:rsidRPr="00086E9E">
        <w:rPr>
          <w:rFonts w:ascii="Sylfaen" w:hAnsi="Sylfaen"/>
          <w:sz w:val="24"/>
        </w:rPr>
        <w:t>Ալկոհոլային արտադրանքի մականշվածքը զետեղվում է յուրաքանչյուր միավոր սպառողական փաթեթվածքի վրա՝ ընթերցելու համար հարմար</w:t>
      </w:r>
      <w:r w:rsidR="00B8213D" w:rsidRPr="00086E9E">
        <w:rPr>
          <w:rFonts w:ascii="Sylfaen" w:hAnsi="Sylfaen"/>
          <w:sz w:val="24"/>
        </w:rPr>
        <w:t xml:space="preserve"> </w:t>
      </w:r>
      <w:r w:rsidRPr="00086E9E">
        <w:rPr>
          <w:rFonts w:ascii="Sylfaen" w:hAnsi="Sylfaen"/>
          <w:sz w:val="24"/>
        </w:rPr>
        <w:t xml:space="preserve">(պիտակի, հակադարձ պիտակի, մանեկապիտակի, անվանապիտակի </w:t>
      </w:r>
      <w:r w:rsidR="001A5E32">
        <w:rPr>
          <w:rFonts w:ascii="Sylfaen" w:hAnsi="Sylfaen"/>
          <w:sz w:val="24"/>
        </w:rPr>
        <w:t>և</w:t>
      </w:r>
      <w:r w:rsidRPr="00086E9E">
        <w:rPr>
          <w:rFonts w:ascii="Sylfaen" w:hAnsi="Sylfaen"/>
          <w:sz w:val="24"/>
        </w:rPr>
        <w:t xml:space="preserve"> այլնի վրա)։</w:t>
      </w:r>
    </w:p>
    <w:p w14:paraId="0068F764" w14:textId="42947D3F"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Ալկոհոլային արտադրանքի մականշվածքը զետեղվում է ռուսերենով </w:t>
      </w:r>
      <w:r w:rsidR="001A5E32">
        <w:rPr>
          <w:rFonts w:ascii="Sylfaen" w:hAnsi="Sylfaen"/>
          <w:sz w:val="24"/>
        </w:rPr>
        <w:t>և</w:t>
      </w:r>
      <w:r w:rsidRPr="00086E9E">
        <w:rPr>
          <w:rFonts w:ascii="Sylfaen" w:hAnsi="Sylfaen"/>
          <w:sz w:val="24"/>
        </w:rPr>
        <w:t xml:space="preserve"> անդամ պետությունների օրենսդրության մեջ համապատասխան պահանջների առկայության դեպքում` այն անդամ պետության պետական լեզվով (պետական լեզուներով), որի տարածքում իրացվում է ալկոհոլային արտադրանքը՝ բացառությամբ սույն տեխնիկական կանոնակարգով </w:t>
      </w:r>
      <w:r w:rsidR="001A5E32">
        <w:rPr>
          <w:rFonts w:ascii="Sylfaen" w:hAnsi="Sylfaen"/>
          <w:sz w:val="24"/>
        </w:rPr>
        <w:t>և</w:t>
      </w:r>
      <w:r w:rsidRPr="00086E9E">
        <w:rPr>
          <w:rFonts w:ascii="Sylfaen" w:hAnsi="Sylfaen"/>
          <w:sz w:val="24"/>
        </w:rPr>
        <w:t xml:space="preserve"> Մաքսային միության «Սննդամթերքի մակնշման մասին» տեխնիկական կանոնակարգով (ՄՄ ՏԿ 022/2011) նախատեսված դեպքերի:</w:t>
      </w:r>
    </w:p>
    <w:p w14:paraId="55E77A50" w14:textId="6B591586"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3</w:t>
      </w:r>
      <w:r w:rsidR="00B8213D" w:rsidRPr="00086E9E">
        <w:rPr>
          <w:rFonts w:ascii="Sylfaen" w:hAnsi="Sylfaen"/>
          <w:sz w:val="24"/>
        </w:rPr>
        <w:t>1.</w:t>
      </w:r>
      <w:r w:rsidR="00B8213D" w:rsidRPr="00086E9E">
        <w:rPr>
          <w:rFonts w:ascii="Sylfaen" w:hAnsi="Sylfaen"/>
          <w:sz w:val="24"/>
        </w:rPr>
        <w:tab/>
      </w:r>
      <w:r w:rsidRPr="00086E9E">
        <w:rPr>
          <w:rFonts w:ascii="Sylfaen" w:hAnsi="Sylfaen"/>
          <w:sz w:val="24"/>
        </w:rPr>
        <w:t>Ալկոհոլային արտադրանքի մականշվածքը պարունակում է հետ</w:t>
      </w:r>
      <w:r w:rsidR="001A5E32">
        <w:rPr>
          <w:rFonts w:ascii="Sylfaen" w:hAnsi="Sylfaen"/>
          <w:sz w:val="24"/>
        </w:rPr>
        <w:t>և</w:t>
      </w:r>
      <w:r w:rsidRPr="00086E9E">
        <w:rPr>
          <w:rFonts w:ascii="Sylfaen" w:hAnsi="Sylfaen"/>
          <w:sz w:val="24"/>
        </w:rPr>
        <w:t>յալ տեղեկությունները՝</w:t>
      </w:r>
    </w:p>
    <w:p w14:paraId="2C4C37BE"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ա)</w:t>
      </w:r>
      <w:r w:rsidRPr="00086E9E">
        <w:rPr>
          <w:rFonts w:ascii="Sylfaen" w:hAnsi="Sylfaen"/>
          <w:sz w:val="24"/>
        </w:rPr>
        <w:tab/>
      </w:r>
      <w:r w:rsidR="006E4019" w:rsidRPr="00086E9E">
        <w:rPr>
          <w:rFonts w:ascii="Sylfaen" w:hAnsi="Sylfaen"/>
          <w:sz w:val="24"/>
        </w:rPr>
        <w:t>ալկոհոլային արտադրանքի անվանումը։</w:t>
      </w:r>
    </w:p>
    <w:p w14:paraId="03032C60" w14:textId="384C4104"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Ալկոհոլային արտադրանքի անվանումը կարող է լրացուցիչ նշվել լատինական այբուբենի տառերով (բացառությամբ «շամպայն», «կոնյակ» </w:t>
      </w:r>
      <w:r w:rsidR="001A5E32">
        <w:rPr>
          <w:rFonts w:ascii="Sylfaen" w:hAnsi="Sylfaen"/>
          <w:sz w:val="24"/>
        </w:rPr>
        <w:t>և</w:t>
      </w:r>
      <w:r w:rsidRPr="00086E9E">
        <w:rPr>
          <w:rFonts w:ascii="Sylfaen" w:hAnsi="Sylfaen"/>
          <w:sz w:val="24"/>
        </w:rPr>
        <w:t xml:space="preserve"> «կալվադոս» բառերի)։ «Շամպայն», «կոնյակ» </w:t>
      </w:r>
      <w:r w:rsidR="001A5E32">
        <w:rPr>
          <w:rFonts w:ascii="Sylfaen" w:hAnsi="Sylfaen"/>
          <w:sz w:val="24"/>
        </w:rPr>
        <w:t>և</w:t>
      </w:r>
      <w:r w:rsidRPr="00086E9E">
        <w:rPr>
          <w:rFonts w:ascii="Sylfaen" w:hAnsi="Sylfaen"/>
          <w:sz w:val="24"/>
        </w:rPr>
        <w:t xml:space="preserve"> «կալվադոս» բառերը կարող են լատինական այբուբենի տառերով նշվել միայն համապատասխան աշխարհագրական տարածաշրջանների ալկոհոլային արտադրանք արտադրողների կողմից.</w:t>
      </w:r>
    </w:p>
    <w:p w14:paraId="2BCA02C4" w14:textId="5E008646"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6E4019" w:rsidRPr="00086E9E">
        <w:rPr>
          <w:rFonts w:ascii="Sylfaen" w:hAnsi="Sylfaen"/>
          <w:sz w:val="24"/>
        </w:rPr>
        <w:t xml:space="preserve">արտադրողի </w:t>
      </w:r>
      <w:r w:rsidR="001A5E32">
        <w:rPr>
          <w:rFonts w:ascii="Sylfaen" w:hAnsi="Sylfaen"/>
          <w:sz w:val="24"/>
        </w:rPr>
        <w:t>և</w:t>
      </w:r>
      <w:r w:rsidR="006E4019" w:rsidRPr="00086E9E">
        <w:rPr>
          <w:rFonts w:ascii="Sylfaen" w:hAnsi="Sylfaen"/>
          <w:sz w:val="24"/>
        </w:rPr>
        <w:t xml:space="preserve"> անդամ պետության տարածքում գրանցված ու արտադրողի կողմից՝ ալկոհոլային արտադրանքի վերաբերյալ սպառողներից դժգոհություններ ընդունելու (առկայության դեպքում) լիազորություն ստացած կազմակերպության, ինչպես նա</w:t>
      </w:r>
      <w:r w:rsidR="001A5E32">
        <w:rPr>
          <w:rFonts w:ascii="Sylfaen" w:hAnsi="Sylfaen"/>
          <w:sz w:val="24"/>
        </w:rPr>
        <w:t>և</w:t>
      </w:r>
      <w:r w:rsidR="006E4019" w:rsidRPr="00086E9E">
        <w:rPr>
          <w:rFonts w:ascii="Sylfaen" w:hAnsi="Sylfaen"/>
          <w:sz w:val="24"/>
        </w:rPr>
        <w:t xml:space="preserve"> ներմուծող կազմակերպության (երրորդ երկրներից անդամ պետությունների տարածքներ ներմուծվող ալկոհոլային արտադրանքի համար) անվանումները </w:t>
      </w:r>
      <w:r w:rsidR="001A5E32">
        <w:rPr>
          <w:rFonts w:ascii="Sylfaen" w:hAnsi="Sylfaen"/>
          <w:sz w:val="24"/>
        </w:rPr>
        <w:t>և</w:t>
      </w:r>
      <w:r w:rsidR="006E4019" w:rsidRPr="00086E9E">
        <w:rPr>
          <w:rFonts w:ascii="Sylfaen" w:hAnsi="Sylfaen"/>
          <w:sz w:val="24"/>
        </w:rPr>
        <w:t xml:space="preserve"> գտնվելու վայրերը (իրավաբանական անձանց հասցեները) (նշելով պետությունը)։</w:t>
      </w:r>
    </w:p>
    <w:p w14:paraId="7FD8F344" w14:textId="14575F4D"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Անդամ պետությունների տարածքների սահմաններից դուրս տեղակայված՝ ալկոհոլային արտադրանքն արտադրողի գտնվելու վայրի մասին տեղեկատվությունը թույլատրվում է նշել լատինական այբուբենի տառերով </w:t>
      </w:r>
      <w:r w:rsidR="001A5E32">
        <w:rPr>
          <w:rFonts w:ascii="Sylfaen" w:hAnsi="Sylfaen"/>
          <w:sz w:val="24"/>
        </w:rPr>
        <w:t>և</w:t>
      </w:r>
      <w:r w:rsidRPr="00086E9E">
        <w:rPr>
          <w:rFonts w:ascii="Sylfaen" w:hAnsi="Sylfaen"/>
          <w:sz w:val="24"/>
        </w:rPr>
        <w:t xml:space="preserve"> արաբական թվանշաններով կամ ալկոհոլային արտադրանքն արտադրողի գտնվելու վայրի պետության պետական լեզվով (այդ պետության անվանումը ռուսերենով նշելու դեպքում).</w:t>
      </w:r>
    </w:p>
    <w:p w14:paraId="40F97549"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գ)</w:t>
      </w:r>
      <w:r w:rsidRPr="00086E9E">
        <w:rPr>
          <w:rFonts w:ascii="Sylfaen" w:hAnsi="Sylfaen"/>
          <w:sz w:val="24"/>
        </w:rPr>
        <w:tab/>
      </w:r>
      <w:r w:rsidR="006E4019" w:rsidRPr="00086E9E">
        <w:rPr>
          <w:rFonts w:ascii="Sylfaen" w:hAnsi="Sylfaen"/>
          <w:sz w:val="24"/>
        </w:rPr>
        <w:t>էթիլային սպիրտի ծավալային մասը (թնդությունը) (ծավ. %)։</w:t>
      </w:r>
    </w:p>
    <w:p w14:paraId="3D15357B" w14:textId="6A34C53A"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Գարեջրագործական </w:t>
      </w:r>
      <w:r w:rsidR="001A5E32">
        <w:rPr>
          <w:rFonts w:ascii="Sylfaen" w:hAnsi="Sylfaen"/>
          <w:sz w:val="24"/>
        </w:rPr>
        <w:t>և</w:t>
      </w:r>
      <w:r w:rsidRPr="00086E9E">
        <w:rPr>
          <w:rFonts w:ascii="Sylfaen" w:hAnsi="Sylfaen"/>
          <w:sz w:val="24"/>
        </w:rPr>
        <w:t xml:space="preserve"> գինեգործական արտադրանքի համար կարող է նշվել թնդության ստորին շեմը («ոչ պակաս»).</w:t>
      </w:r>
    </w:p>
    <w:p w14:paraId="71B17FDB"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դ)</w:t>
      </w:r>
      <w:r w:rsidRPr="00086E9E">
        <w:rPr>
          <w:rFonts w:ascii="Sylfaen" w:hAnsi="Sylfaen"/>
          <w:sz w:val="24"/>
        </w:rPr>
        <w:tab/>
      </w:r>
      <w:r w:rsidR="006E4019" w:rsidRPr="00086E9E">
        <w:rPr>
          <w:rFonts w:ascii="Sylfaen" w:hAnsi="Sylfaen"/>
          <w:sz w:val="24"/>
        </w:rPr>
        <w:t>արտադրանքի ծավալը՝ միավոր սպառողական փաթեթվածքում (լ,</w:t>
      </w:r>
      <w:r w:rsidR="00CA546D" w:rsidRPr="00086E9E">
        <w:rPr>
          <w:rFonts w:ascii="Sylfaen" w:hAnsi="Sylfaen"/>
          <w:sz w:val="24"/>
        </w:rPr>
        <w:t> </w:t>
      </w:r>
      <w:r w:rsidR="006E4019" w:rsidRPr="00086E9E">
        <w:rPr>
          <w:rFonts w:ascii="Sylfaen" w:hAnsi="Sylfaen"/>
          <w:sz w:val="24"/>
        </w:rPr>
        <w:t>դմ</w:t>
      </w:r>
      <w:r w:rsidR="006E4019" w:rsidRPr="00086E9E">
        <w:rPr>
          <w:rFonts w:ascii="Sylfaen" w:hAnsi="Sylfaen"/>
          <w:sz w:val="24"/>
          <w:vertAlign w:val="superscript"/>
        </w:rPr>
        <w:t>3</w:t>
      </w:r>
      <w:r w:rsidR="006E4019" w:rsidRPr="00086E9E">
        <w:rPr>
          <w:rFonts w:ascii="Sylfaen" w:hAnsi="Sylfaen"/>
          <w:sz w:val="24"/>
        </w:rPr>
        <w:t>,</w:t>
      </w:r>
      <w:r w:rsidR="00CA546D" w:rsidRPr="00086E9E">
        <w:rPr>
          <w:rFonts w:ascii="Sylfaen" w:hAnsi="Sylfaen"/>
          <w:sz w:val="24"/>
        </w:rPr>
        <w:t> </w:t>
      </w:r>
      <w:r w:rsidR="006E4019" w:rsidRPr="00086E9E">
        <w:rPr>
          <w:rFonts w:ascii="Sylfaen" w:hAnsi="Sylfaen"/>
          <w:sz w:val="24"/>
        </w:rPr>
        <w:t>սլ, մլ, սմ</w:t>
      </w:r>
      <w:r w:rsidR="006E4019" w:rsidRPr="00086E9E">
        <w:rPr>
          <w:rFonts w:ascii="Sylfaen" w:hAnsi="Sylfaen"/>
          <w:sz w:val="24"/>
          <w:vertAlign w:val="superscript"/>
        </w:rPr>
        <w:t>3</w:t>
      </w:r>
      <w:r w:rsidR="006E4019" w:rsidRPr="00086E9E">
        <w:rPr>
          <w:rFonts w:ascii="Sylfaen" w:hAnsi="Sylfaen"/>
          <w:sz w:val="24"/>
        </w:rPr>
        <w:t>).</w:t>
      </w:r>
    </w:p>
    <w:p w14:paraId="4182DC09" w14:textId="77777777" w:rsidR="00CA546D" w:rsidRPr="00086E9E" w:rsidRDefault="007C774E"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ե)</w:t>
      </w:r>
      <w:r w:rsidRPr="00086E9E">
        <w:rPr>
          <w:rFonts w:ascii="Sylfaen" w:hAnsi="Sylfaen"/>
          <w:sz w:val="24"/>
        </w:rPr>
        <w:tab/>
      </w:r>
      <w:r w:rsidR="006E4019" w:rsidRPr="00086E9E">
        <w:rPr>
          <w:rFonts w:ascii="Sylfaen" w:hAnsi="Sylfaen"/>
          <w:sz w:val="24"/>
        </w:rPr>
        <w:t>շաքարների զանգվածային կոնցենտրացիան (գ/դմ</w:t>
      </w:r>
      <w:r w:rsidR="006E4019" w:rsidRPr="00086E9E">
        <w:rPr>
          <w:rFonts w:ascii="Sylfaen" w:hAnsi="Sylfaen"/>
          <w:sz w:val="24"/>
          <w:vertAlign w:val="superscript"/>
        </w:rPr>
        <w:t>3</w:t>
      </w:r>
      <w:r w:rsidR="006E4019" w:rsidRPr="00086E9E">
        <w:rPr>
          <w:rFonts w:ascii="Sylfaen" w:hAnsi="Sylfaen"/>
          <w:sz w:val="24"/>
        </w:rPr>
        <w:t xml:space="preserve"> , գ/լ, գ/100 սմ</w:t>
      </w:r>
      <w:r w:rsidR="006E4019" w:rsidRPr="00086E9E">
        <w:rPr>
          <w:rFonts w:ascii="Sylfaen" w:hAnsi="Sylfaen"/>
          <w:sz w:val="24"/>
          <w:vertAlign w:val="superscript"/>
        </w:rPr>
        <w:t>3</w:t>
      </w:r>
      <w:r w:rsidR="006E4019" w:rsidRPr="00086E9E">
        <w:rPr>
          <w:rFonts w:ascii="Sylfaen" w:hAnsi="Sylfaen"/>
          <w:sz w:val="24"/>
        </w:rPr>
        <w:t>)։</w:t>
      </w:r>
    </w:p>
    <w:p w14:paraId="54401943" w14:textId="77777777" w:rsidR="00CA546D" w:rsidRPr="00086E9E" w:rsidRDefault="00CA546D" w:rsidP="0052494A">
      <w:pPr>
        <w:spacing w:after="160" w:line="360" w:lineRule="auto"/>
        <w:rPr>
          <w:rFonts w:eastAsia="Times New Roman" w:cs="Times New Roman"/>
          <w:color w:val="auto"/>
          <w:szCs w:val="30"/>
        </w:rPr>
      </w:pPr>
      <w:r w:rsidRPr="00086E9E">
        <w:br w:type="page"/>
      </w:r>
    </w:p>
    <w:p w14:paraId="3A1610EF" w14:textId="03572BA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lastRenderedPageBreak/>
        <w:t xml:space="preserve">Թույլատրվում է չնշել շաքարների զանգվածային կոնցենտրացիան դառը թուրմերի </w:t>
      </w:r>
      <w:r w:rsidR="001A5E32">
        <w:rPr>
          <w:rFonts w:ascii="Sylfaen" w:hAnsi="Sylfaen"/>
          <w:sz w:val="24"/>
        </w:rPr>
        <w:t>և</w:t>
      </w:r>
      <w:r w:rsidRPr="00086E9E">
        <w:rPr>
          <w:rFonts w:ascii="Sylfaen" w:hAnsi="Sylfaen"/>
          <w:sz w:val="24"/>
        </w:rPr>
        <w:t xml:space="preserve"> բալզամների, գինեգործական արտադրանքի համար, որը դասակարգվել է ըստ շաքարների զանգվածային կոնցենտրացիայի (էքստրա բրյուտ, բրյուտ, չոր, կիսաչոր, կիսաքաղցր, քաղցր), 36 տոկոսից ավելի էթիլային սպիրտի ծավալային մասով գինեգործական արտադրանքի համար </w:t>
      </w:r>
      <w:r w:rsidR="001A5E32">
        <w:rPr>
          <w:rFonts w:ascii="Sylfaen" w:hAnsi="Sylfaen"/>
          <w:sz w:val="24"/>
        </w:rPr>
        <w:t>և</w:t>
      </w:r>
      <w:r w:rsidRPr="00086E9E">
        <w:rPr>
          <w:rFonts w:ascii="Sylfaen" w:hAnsi="Sylfaen"/>
          <w:sz w:val="24"/>
        </w:rPr>
        <w:t xml:space="preserve"> այլ ալկոհոլային արտադրանքի համար, եթե բաղադրագրով շաքար նախատեսված չէ։ Բալզամների համար նշվում է ընդհանուր լուծամզուքի զանգվածային կոնցենտրացիան։ Գարեջրագործական արտադրանքի համար չի պահանջվում նշել շաքարների զանգվածային կոնցենտրացիան.</w:t>
      </w:r>
    </w:p>
    <w:p w14:paraId="7B946262" w14:textId="3BC3F593"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զ)</w:t>
      </w:r>
      <w:r w:rsidRPr="00086E9E">
        <w:rPr>
          <w:rFonts w:ascii="Sylfaen" w:hAnsi="Sylfaen"/>
          <w:sz w:val="24"/>
        </w:rPr>
        <w:tab/>
      </w:r>
      <w:r w:rsidR="006E4019" w:rsidRPr="00086E9E">
        <w:rPr>
          <w:rFonts w:ascii="Sylfaen" w:hAnsi="Sylfaen"/>
          <w:sz w:val="24"/>
        </w:rPr>
        <w:t xml:space="preserve">բաղադրությունը (բաղադրիչների ցանկը՝ դրանց զանգվածային մասերի նվազման կարգով՝ բացառությամբ գինիների, լիկյորային գինիների, խաղուն գինիների, մարգարտային խաղուն գինիների, գազավորված գինիների, մրգային գինիների, կոնյակների, բրենդիների, այդ թվում՝ մրգային բրենդիների, վիսկիի, ռոմի </w:t>
      </w:r>
      <w:r w:rsidR="001A5E32">
        <w:rPr>
          <w:rFonts w:ascii="Sylfaen" w:hAnsi="Sylfaen"/>
          <w:sz w:val="24"/>
        </w:rPr>
        <w:t>և</w:t>
      </w:r>
      <w:r w:rsidR="006E4019" w:rsidRPr="00086E9E">
        <w:rPr>
          <w:rFonts w:ascii="Sylfaen" w:hAnsi="Sylfaen"/>
          <w:sz w:val="24"/>
        </w:rPr>
        <w:t xml:space="preserve"> մեկ տեսակի հումքից պատրաստված ալկոհոլային արտադրանքի)։ Տեսակավոր գինիների համար նշվում է այն խաղողի տեսակը, որից դրանք պատրաստվել են։ Օղիների </w:t>
      </w:r>
      <w:r w:rsidR="001A5E32">
        <w:rPr>
          <w:rFonts w:ascii="Sylfaen" w:hAnsi="Sylfaen"/>
          <w:sz w:val="24"/>
        </w:rPr>
        <w:t>և</w:t>
      </w:r>
      <w:r w:rsidR="006E4019" w:rsidRPr="00086E9E">
        <w:rPr>
          <w:rFonts w:ascii="Sylfaen" w:hAnsi="Sylfaen"/>
          <w:sz w:val="24"/>
        </w:rPr>
        <w:t xml:space="preserve"> հատուկ օղիների համար առաջինը նշվում է օգտագործվող կրկնաթորված էթիլային սպիրտի տեսակը </w:t>
      </w:r>
      <w:r w:rsidR="001A5E32">
        <w:rPr>
          <w:rFonts w:ascii="Sylfaen" w:hAnsi="Sylfaen"/>
          <w:sz w:val="24"/>
        </w:rPr>
        <w:t>և</w:t>
      </w:r>
      <w:r w:rsidR="006E4019" w:rsidRPr="00086E9E">
        <w:rPr>
          <w:rFonts w:ascii="Sylfaen" w:hAnsi="Sylfaen"/>
          <w:sz w:val="24"/>
        </w:rPr>
        <w:t xml:space="preserve"> լրացուցիչ՝ օղիների բույրի </w:t>
      </w:r>
      <w:r w:rsidR="001A5E32">
        <w:rPr>
          <w:rFonts w:ascii="Sylfaen" w:hAnsi="Sylfaen"/>
          <w:sz w:val="24"/>
        </w:rPr>
        <w:t>և</w:t>
      </w:r>
      <w:r w:rsidR="006E4019" w:rsidRPr="00086E9E">
        <w:rPr>
          <w:rFonts w:ascii="Sylfaen" w:hAnsi="Sylfaen"/>
          <w:sz w:val="24"/>
        </w:rPr>
        <w:t xml:space="preserve"> համի վրա ազդող բաղադրիչների ցանկը.</w:t>
      </w:r>
    </w:p>
    <w:p w14:paraId="068F4756" w14:textId="0623CA60"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է)</w:t>
      </w:r>
      <w:r w:rsidRPr="00086E9E">
        <w:rPr>
          <w:rFonts w:ascii="Sylfaen" w:hAnsi="Sylfaen"/>
          <w:sz w:val="24"/>
        </w:rPr>
        <w:tab/>
      </w:r>
      <w:r w:rsidR="006E4019" w:rsidRPr="00086E9E">
        <w:rPr>
          <w:rFonts w:ascii="Sylfaen" w:hAnsi="Sylfaen"/>
          <w:sz w:val="24"/>
        </w:rPr>
        <w:t xml:space="preserve">մրգային գինիների, գինու մրգային խմիչքների, մրգային սիդրերի </w:t>
      </w:r>
      <w:r w:rsidR="001A5E32">
        <w:rPr>
          <w:rFonts w:ascii="Sylfaen" w:hAnsi="Sylfaen"/>
          <w:sz w:val="24"/>
        </w:rPr>
        <w:t>և</w:t>
      </w:r>
      <w:r w:rsidR="006E4019" w:rsidRPr="00086E9E">
        <w:rPr>
          <w:rFonts w:ascii="Sylfaen" w:hAnsi="Sylfaen"/>
          <w:sz w:val="24"/>
        </w:rPr>
        <w:t xml:space="preserve"> մրգային օղիների, մրգային բրենդիների համար՝ այն մրգերի տեսակները, որոնցից դրանք պատրաստված են.</w:t>
      </w:r>
    </w:p>
    <w:p w14:paraId="41B059ED" w14:textId="28162B13"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ը)</w:t>
      </w:r>
      <w:r w:rsidRPr="00086E9E">
        <w:rPr>
          <w:rFonts w:ascii="Sylfaen" w:hAnsi="Sylfaen"/>
          <w:sz w:val="24"/>
        </w:rPr>
        <w:tab/>
      </w:r>
      <w:r w:rsidR="006E4019" w:rsidRPr="00086E9E">
        <w:rPr>
          <w:rFonts w:ascii="Sylfaen" w:hAnsi="Sylfaen"/>
          <w:sz w:val="24"/>
        </w:rPr>
        <w:t xml:space="preserve">հնեցված գինիների </w:t>
      </w:r>
      <w:r w:rsidR="001A5E32">
        <w:rPr>
          <w:rFonts w:ascii="Sylfaen" w:hAnsi="Sylfaen"/>
          <w:sz w:val="24"/>
        </w:rPr>
        <w:t>և</w:t>
      </w:r>
      <w:r w:rsidR="006E4019" w:rsidRPr="00086E9E">
        <w:rPr>
          <w:rFonts w:ascii="Sylfaen" w:hAnsi="Sylfaen"/>
          <w:sz w:val="24"/>
        </w:rPr>
        <w:t xml:space="preserve"> կոլեկցիոն գինիների համար՝ բերքահավաքի տարեթիվը, կոլեկցիոն խաղուն գինիների </w:t>
      </w:r>
      <w:r w:rsidR="001A5E32">
        <w:rPr>
          <w:rFonts w:ascii="Sylfaen" w:hAnsi="Sylfaen"/>
          <w:sz w:val="24"/>
        </w:rPr>
        <w:t>և</w:t>
      </w:r>
      <w:r w:rsidR="006E4019" w:rsidRPr="00086E9E">
        <w:rPr>
          <w:rFonts w:ascii="Sylfaen" w:hAnsi="Sylfaen"/>
          <w:sz w:val="24"/>
        </w:rPr>
        <w:t xml:space="preserve"> բարձրորակ խաղուն գինիների համար՝ թողարկման ամսաթիվն ու տարեթիվը.</w:t>
      </w:r>
    </w:p>
    <w:p w14:paraId="2576AEF8" w14:textId="77777777" w:rsidR="006E4019" w:rsidRPr="00086E9E" w:rsidRDefault="002A1265"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թ)</w:t>
      </w:r>
      <w:r w:rsidRPr="00086E9E">
        <w:rPr>
          <w:rFonts w:ascii="Sylfaen" w:hAnsi="Sylfaen"/>
          <w:sz w:val="24"/>
        </w:rPr>
        <w:tab/>
      </w:r>
      <w:r w:rsidR="006E4019" w:rsidRPr="00086E9E">
        <w:rPr>
          <w:rFonts w:ascii="Sylfaen" w:hAnsi="Sylfaen"/>
          <w:sz w:val="24"/>
        </w:rPr>
        <w:t>բարձրորակ խաղուն գինիների (խաղողի խաղուն շամպայն գինիների) համար՝ արտադրության մեթոդը (դասական կամ ռեզերվուարային).</w:t>
      </w:r>
    </w:p>
    <w:p w14:paraId="552319B6"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ժ)</w:t>
      </w:r>
      <w:r w:rsidR="00CA546D" w:rsidRPr="00086E9E">
        <w:rPr>
          <w:rFonts w:ascii="Sylfaen" w:hAnsi="Sylfaen"/>
          <w:sz w:val="24"/>
        </w:rPr>
        <w:tab/>
      </w:r>
      <w:r w:rsidRPr="00086E9E">
        <w:rPr>
          <w:rFonts w:ascii="Sylfaen" w:hAnsi="Sylfaen"/>
          <w:sz w:val="24"/>
        </w:rPr>
        <w:t>կոնյակի, բրենդիի, բարձրորակ բրենդիի, կալվադոսի, մրգային բրենդիների, վիսկիի, ռոմի համար՝ թորվածքների հնեցման ժամկետը.</w:t>
      </w:r>
    </w:p>
    <w:p w14:paraId="3E9E4F1B" w14:textId="2EFCE861"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ժ</w:t>
      </w:r>
      <w:r w:rsidR="007C774E" w:rsidRPr="00086E9E">
        <w:rPr>
          <w:rFonts w:ascii="Sylfaen" w:hAnsi="Sylfaen"/>
          <w:sz w:val="24"/>
        </w:rPr>
        <w:t>ա)</w:t>
      </w:r>
      <w:r w:rsidR="007C774E" w:rsidRPr="00086E9E">
        <w:rPr>
          <w:rFonts w:ascii="Sylfaen" w:hAnsi="Sylfaen"/>
          <w:sz w:val="24"/>
        </w:rPr>
        <w:tab/>
      </w:r>
      <w:r w:rsidRPr="00086E9E">
        <w:rPr>
          <w:rFonts w:ascii="Sylfaen" w:hAnsi="Sylfaen"/>
          <w:sz w:val="24"/>
        </w:rPr>
        <w:t xml:space="preserve">գարեջրի </w:t>
      </w:r>
      <w:r w:rsidR="001A5E32">
        <w:rPr>
          <w:rFonts w:ascii="Sylfaen" w:hAnsi="Sylfaen"/>
          <w:sz w:val="24"/>
        </w:rPr>
        <w:t>և</w:t>
      </w:r>
      <w:r w:rsidRPr="00086E9E">
        <w:rPr>
          <w:rFonts w:ascii="Sylfaen" w:hAnsi="Sylfaen"/>
          <w:sz w:val="24"/>
        </w:rPr>
        <w:t xml:space="preserve"> գարեջրի հիմքով պատրաստված խմիչքների (գարեջրային խմիչքների) համար՝ մշակման տիպը, եղանակը, չզտման մասին տեղեկություններ, լուծամզելիությունը (տոկոսներով) (գարեջրի համար), իրական լուծամզուքը (տոկոսներով) (գարեջրային խմիչքների համար).</w:t>
      </w:r>
    </w:p>
    <w:p w14:paraId="5A4D9F8A" w14:textId="792AC32C"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ժ</w:t>
      </w:r>
      <w:r w:rsidR="007C774E" w:rsidRPr="00086E9E">
        <w:rPr>
          <w:rFonts w:ascii="Sylfaen" w:hAnsi="Sylfaen"/>
          <w:sz w:val="24"/>
        </w:rPr>
        <w:t>բ)</w:t>
      </w:r>
      <w:r w:rsidR="007C774E" w:rsidRPr="00086E9E">
        <w:rPr>
          <w:rFonts w:ascii="Sylfaen" w:hAnsi="Sylfaen"/>
          <w:sz w:val="24"/>
        </w:rPr>
        <w:tab/>
      </w:r>
      <w:r w:rsidRPr="00086E9E">
        <w:rPr>
          <w:rFonts w:ascii="Sylfaen" w:hAnsi="Sylfaen"/>
          <w:sz w:val="24"/>
        </w:rPr>
        <w:t>արտադրության</w:t>
      </w:r>
      <w:r w:rsidR="00B8213D" w:rsidRPr="00086E9E">
        <w:rPr>
          <w:rFonts w:ascii="Sylfaen" w:hAnsi="Sylfaen"/>
          <w:sz w:val="24"/>
        </w:rPr>
        <w:t xml:space="preserve"> </w:t>
      </w:r>
      <w:r w:rsidRPr="00086E9E">
        <w:rPr>
          <w:rFonts w:ascii="Sylfaen" w:hAnsi="Sylfaen"/>
          <w:sz w:val="24"/>
        </w:rPr>
        <w:t>(շշալցման, պատրաստման, ձ</w:t>
      </w:r>
      <w:r w:rsidR="001A5E32">
        <w:rPr>
          <w:rFonts w:ascii="Sylfaen" w:hAnsi="Sylfaen"/>
          <w:sz w:val="24"/>
        </w:rPr>
        <w:t>և</w:t>
      </w:r>
      <w:r w:rsidRPr="00086E9E">
        <w:rPr>
          <w:rFonts w:ascii="Sylfaen" w:hAnsi="Sylfaen"/>
          <w:sz w:val="24"/>
        </w:rPr>
        <w:t xml:space="preserve">ակերպման) ամսաթիվը </w:t>
      </w:r>
      <w:r w:rsidR="001A5E32">
        <w:rPr>
          <w:rFonts w:ascii="Sylfaen" w:hAnsi="Sylfaen"/>
          <w:sz w:val="24"/>
        </w:rPr>
        <w:t>և</w:t>
      </w:r>
      <w:r w:rsidRPr="00086E9E">
        <w:rPr>
          <w:rFonts w:ascii="Sylfaen" w:hAnsi="Sylfaen"/>
          <w:sz w:val="24"/>
        </w:rPr>
        <w:t xml:space="preserve"> պիտանիության ժամկետը.</w:t>
      </w:r>
    </w:p>
    <w:p w14:paraId="6EEE5E13" w14:textId="0A1BA3E5"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Այն ալկոհոլային արտադրանքի մականշվածքը, որի նկատմամբ արտադրողը սահմանում է անսահմանափակ պիտանիության ժամկետ, պետք է լրացվի հետ</w:t>
      </w:r>
      <w:r w:rsidR="001A5E32">
        <w:rPr>
          <w:rFonts w:ascii="Sylfaen" w:hAnsi="Sylfaen"/>
          <w:sz w:val="24"/>
        </w:rPr>
        <w:t>և</w:t>
      </w:r>
      <w:r w:rsidRPr="00086E9E">
        <w:rPr>
          <w:rFonts w:ascii="Sylfaen" w:hAnsi="Sylfaen"/>
          <w:sz w:val="24"/>
        </w:rPr>
        <w:t>յալ գրառմամբ՝</w:t>
      </w:r>
    </w:p>
    <w:p w14:paraId="499C0327" w14:textId="6D12FBCE"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«Պիտանիության ժամկետը սահմանափակված չէ՝ պահպանման պայմաններին հետ</w:t>
      </w:r>
      <w:r w:rsidR="001A5E32">
        <w:rPr>
          <w:rFonts w:ascii="Sylfaen" w:hAnsi="Sylfaen"/>
          <w:sz w:val="24"/>
        </w:rPr>
        <w:t>և</w:t>
      </w:r>
      <w:r w:rsidRPr="00086E9E">
        <w:rPr>
          <w:rFonts w:ascii="Sylfaen" w:hAnsi="Sylfaen"/>
          <w:sz w:val="24"/>
        </w:rPr>
        <w:t>ելու դեպքում:».</w:t>
      </w:r>
    </w:p>
    <w:p w14:paraId="0131B993"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ժ</w:t>
      </w:r>
      <w:r w:rsidR="007C774E" w:rsidRPr="00086E9E">
        <w:rPr>
          <w:rFonts w:ascii="Sylfaen" w:hAnsi="Sylfaen"/>
          <w:sz w:val="24"/>
        </w:rPr>
        <w:t>գ)</w:t>
      </w:r>
      <w:r w:rsidR="007C774E" w:rsidRPr="00086E9E">
        <w:rPr>
          <w:rFonts w:ascii="Sylfaen" w:hAnsi="Sylfaen"/>
          <w:sz w:val="24"/>
        </w:rPr>
        <w:tab/>
      </w:r>
      <w:r w:rsidRPr="00086E9E">
        <w:rPr>
          <w:rFonts w:ascii="Sylfaen" w:hAnsi="Sylfaen"/>
          <w:sz w:val="24"/>
        </w:rPr>
        <w:t>պահպանման պայմանները:</w:t>
      </w:r>
    </w:p>
    <w:p w14:paraId="6BA8FE0A"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Թույլատրվում է բացելուց հետո չնշել պահպանման պայմանները, եթե արտադրանքի որակն ու անվտանգությունը չեն փոխվում ալկոհոլային արտադրանքը փչանալուց պաշտպանող փաթեթվածքը բացելուց հետո.</w:t>
      </w:r>
    </w:p>
    <w:p w14:paraId="4D26A3F8" w14:textId="65159801"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ժ</w:t>
      </w:r>
      <w:r w:rsidR="007C774E" w:rsidRPr="00086E9E">
        <w:rPr>
          <w:rFonts w:ascii="Sylfaen" w:hAnsi="Sylfaen"/>
          <w:sz w:val="24"/>
        </w:rPr>
        <w:t>դ)</w:t>
      </w:r>
      <w:r w:rsidR="007C774E" w:rsidRPr="00086E9E">
        <w:rPr>
          <w:rFonts w:ascii="Sylfaen" w:hAnsi="Sylfaen"/>
          <w:sz w:val="24"/>
        </w:rPr>
        <w:tab/>
      </w:r>
      <w:r w:rsidRPr="00086E9E">
        <w:rPr>
          <w:rFonts w:ascii="Sylfaen" w:hAnsi="Sylfaen"/>
          <w:sz w:val="24"/>
        </w:rPr>
        <w:t xml:space="preserve">ցայտուն նախազգուշացնող գրառում, որը զետեղվում է մեծատառերով, ամենախոշոր չափի դյուրընթեռնելի տառատեսակով </w:t>
      </w:r>
      <w:r w:rsidR="001A5E32">
        <w:rPr>
          <w:rFonts w:ascii="Sylfaen" w:hAnsi="Sylfaen"/>
          <w:sz w:val="24"/>
        </w:rPr>
        <w:t>և</w:t>
      </w:r>
      <w:r w:rsidRPr="00086E9E">
        <w:rPr>
          <w:rFonts w:ascii="Sylfaen" w:hAnsi="Sylfaen"/>
          <w:sz w:val="24"/>
        </w:rPr>
        <w:t xml:space="preserve"> զբաղեցնում է</w:t>
      </w:r>
      <w:r w:rsidR="00B8213D" w:rsidRPr="00086E9E">
        <w:rPr>
          <w:rFonts w:ascii="Sylfaen" w:hAnsi="Sylfaen"/>
          <w:sz w:val="24"/>
        </w:rPr>
        <w:t xml:space="preserve"> </w:t>
      </w:r>
      <w:r w:rsidRPr="00086E9E">
        <w:rPr>
          <w:rFonts w:ascii="Sylfaen" w:hAnsi="Sylfaen"/>
          <w:sz w:val="24"/>
        </w:rPr>
        <w:t xml:space="preserve">հակադարձ պիտակի, կամ պիտակի, կամ սպառողական տարայի մակերեսի առնվազն 10 տոկոսը. </w:t>
      </w:r>
    </w:p>
    <w:p w14:paraId="5E6D3A7B"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«Ալկոհոլի չափից ավելի օգտագործումը վնասակար է Ձեր առողջության համար:».</w:t>
      </w:r>
    </w:p>
    <w:p w14:paraId="1F697546" w14:textId="1732EF73"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ժ</w:t>
      </w:r>
      <w:r w:rsidR="007C774E" w:rsidRPr="00086E9E">
        <w:rPr>
          <w:rFonts w:ascii="Sylfaen" w:hAnsi="Sylfaen"/>
          <w:sz w:val="24"/>
        </w:rPr>
        <w:t>ե)</w:t>
      </w:r>
      <w:r w:rsidR="007C774E" w:rsidRPr="00086E9E">
        <w:rPr>
          <w:rFonts w:ascii="Sylfaen" w:hAnsi="Sylfaen"/>
          <w:sz w:val="24"/>
        </w:rPr>
        <w:tab/>
      </w:r>
      <w:r w:rsidRPr="00086E9E">
        <w:rPr>
          <w:rFonts w:ascii="Sylfaen" w:hAnsi="Sylfaen"/>
          <w:sz w:val="24"/>
        </w:rPr>
        <w:t>արտադրության ընթացքում օգտագործված սննդային հավելումների անվանումները (բացառությամբ արտադրական գործընթացի համար ֆունկցիոնալ առումով անհրաժեշտ սննդային հավելումների, որոնք չեն ներառվում պատրաստի ալկոհոլային արտադրանքի կազմում), տեղեկատվություն գենային ինժեներիայի եղանակով ձ</w:t>
      </w:r>
      <w:r w:rsidR="001A5E32">
        <w:rPr>
          <w:rFonts w:ascii="Sylfaen" w:hAnsi="Sylfaen"/>
          <w:sz w:val="24"/>
        </w:rPr>
        <w:t>և</w:t>
      </w:r>
      <w:r w:rsidRPr="00086E9E">
        <w:rPr>
          <w:rFonts w:ascii="Sylfaen" w:hAnsi="Sylfaen"/>
          <w:sz w:val="24"/>
        </w:rPr>
        <w:t xml:space="preserve">ափոխված օրգանիզմների օգտագործմամբ ստացված բաղադրիչների առկայության մասին. </w:t>
      </w:r>
    </w:p>
    <w:p w14:paraId="2BC4CA2F"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ժ</w:t>
      </w:r>
      <w:r w:rsidR="007C774E" w:rsidRPr="00086E9E">
        <w:rPr>
          <w:rFonts w:ascii="Sylfaen" w:hAnsi="Sylfaen"/>
          <w:sz w:val="24"/>
        </w:rPr>
        <w:t>զ)</w:t>
      </w:r>
      <w:r w:rsidR="007C774E" w:rsidRPr="00086E9E">
        <w:rPr>
          <w:rFonts w:ascii="Sylfaen" w:hAnsi="Sylfaen"/>
          <w:sz w:val="24"/>
        </w:rPr>
        <w:tab/>
      </w:r>
      <w:r w:rsidRPr="00086E9E">
        <w:rPr>
          <w:rFonts w:ascii="Sylfaen" w:hAnsi="Sylfaen"/>
          <w:sz w:val="24"/>
        </w:rPr>
        <w:t>տեղեկատվություն</w:t>
      </w:r>
      <w:r w:rsidR="00B8213D" w:rsidRPr="00086E9E">
        <w:rPr>
          <w:rFonts w:ascii="Sylfaen" w:hAnsi="Sylfaen"/>
          <w:sz w:val="24"/>
        </w:rPr>
        <w:t xml:space="preserve"> </w:t>
      </w:r>
      <w:r w:rsidRPr="00086E9E">
        <w:rPr>
          <w:rFonts w:ascii="Sylfaen" w:hAnsi="Sylfaen"/>
          <w:sz w:val="24"/>
        </w:rPr>
        <w:t>արտադրանքի համապատասխանության գնահատման վերաբերյալ (Միության շուկայում արտադրանքի շրջանառության միասնական նշան).</w:t>
      </w:r>
    </w:p>
    <w:p w14:paraId="378D390D"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ժ</w:t>
      </w:r>
      <w:r w:rsidR="007C774E" w:rsidRPr="00086E9E">
        <w:rPr>
          <w:rFonts w:ascii="Sylfaen" w:hAnsi="Sylfaen"/>
          <w:sz w:val="24"/>
        </w:rPr>
        <w:t>է)</w:t>
      </w:r>
      <w:r w:rsidR="007C774E" w:rsidRPr="00086E9E">
        <w:rPr>
          <w:rFonts w:ascii="Sylfaen" w:hAnsi="Sylfaen"/>
          <w:sz w:val="24"/>
        </w:rPr>
        <w:tab/>
      </w:r>
      <w:r w:rsidRPr="00086E9E">
        <w:rPr>
          <w:rFonts w:ascii="Sylfaen" w:hAnsi="Sylfaen"/>
          <w:sz w:val="24"/>
        </w:rPr>
        <w:t>թույլ ալկոհոլային խմիչքների համար՝ տեղեկատվություն սպառողական փաթեթվածքի ծավալում էթիլային սպիրտի պարունակության վերաբերյալ.</w:t>
      </w:r>
    </w:p>
    <w:p w14:paraId="3FD2889B"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ժ</w:t>
      </w:r>
      <w:r w:rsidR="007C774E" w:rsidRPr="00086E9E">
        <w:rPr>
          <w:rFonts w:ascii="Sylfaen" w:hAnsi="Sylfaen"/>
          <w:sz w:val="24"/>
        </w:rPr>
        <w:t>ը)</w:t>
      </w:r>
      <w:r w:rsidR="007C774E" w:rsidRPr="00086E9E">
        <w:rPr>
          <w:rFonts w:ascii="Sylfaen" w:hAnsi="Sylfaen"/>
          <w:sz w:val="24"/>
        </w:rPr>
        <w:tab/>
      </w:r>
      <w:r w:rsidRPr="00086E9E">
        <w:rPr>
          <w:rFonts w:ascii="Sylfaen" w:hAnsi="Sylfaen"/>
          <w:sz w:val="24"/>
        </w:rPr>
        <w:t xml:space="preserve">սպառողական տարայի (փաթեթվածքի) համար՝ գրառում՝ </w:t>
      </w:r>
    </w:p>
    <w:p w14:paraId="0ACF76D5" w14:textId="415FE282"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«Խորհուրդ չի տրվում օգտագործել մինչ</w:t>
      </w:r>
      <w:r w:rsidR="001A5E32">
        <w:rPr>
          <w:rFonts w:ascii="Sylfaen" w:hAnsi="Sylfaen"/>
          <w:sz w:val="24"/>
        </w:rPr>
        <w:t>և</w:t>
      </w:r>
      <w:r w:rsidRPr="00086E9E">
        <w:rPr>
          <w:rFonts w:ascii="Sylfaen" w:hAnsi="Sylfaen"/>
          <w:sz w:val="24"/>
        </w:rPr>
        <w:t xml:space="preserve"> 18 տարեկան անձանց, հղի </w:t>
      </w:r>
      <w:r w:rsidR="001A5E32">
        <w:rPr>
          <w:rFonts w:ascii="Sylfaen" w:hAnsi="Sylfaen"/>
          <w:sz w:val="24"/>
        </w:rPr>
        <w:t>և</w:t>
      </w:r>
      <w:r w:rsidRPr="00086E9E">
        <w:rPr>
          <w:rFonts w:ascii="Sylfaen" w:hAnsi="Sylfaen"/>
          <w:sz w:val="24"/>
        </w:rPr>
        <w:t xml:space="preserve"> կերակրող կանանց, ինչպես նա</w:t>
      </w:r>
      <w:r w:rsidR="001A5E32">
        <w:rPr>
          <w:rFonts w:ascii="Sylfaen" w:hAnsi="Sylfaen"/>
          <w:sz w:val="24"/>
        </w:rPr>
        <w:t>և</w:t>
      </w:r>
      <w:r w:rsidRPr="00086E9E">
        <w:rPr>
          <w:rFonts w:ascii="Sylfaen" w:hAnsi="Sylfaen"/>
          <w:sz w:val="24"/>
        </w:rPr>
        <w:t xml:space="preserve">՝ նյարդային համակարգի </w:t>
      </w:r>
      <w:r w:rsidR="001A5E32">
        <w:rPr>
          <w:rFonts w:ascii="Sylfaen" w:hAnsi="Sylfaen"/>
          <w:sz w:val="24"/>
        </w:rPr>
        <w:t>և</w:t>
      </w:r>
      <w:r w:rsidRPr="00086E9E">
        <w:rPr>
          <w:rFonts w:ascii="Sylfaen" w:hAnsi="Sylfaen"/>
          <w:sz w:val="24"/>
        </w:rPr>
        <w:t xml:space="preserve"> ներքին օրգանների հիվանդություններով տառապող անձանց:».</w:t>
      </w:r>
    </w:p>
    <w:p w14:paraId="540E78A8"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Ղազախստանի Հանրապետության տարածքում իրացվող արտադրանքի համար կատարվում է գրառում՝</w:t>
      </w:r>
    </w:p>
    <w:p w14:paraId="4A37B679" w14:textId="1EA2A473"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«Ալկոհոլը հակացուցված է 21 տարին չլրացած անձանց, հղի </w:t>
      </w:r>
      <w:r w:rsidR="001A5E32">
        <w:rPr>
          <w:rFonts w:ascii="Sylfaen" w:hAnsi="Sylfaen"/>
          <w:sz w:val="24"/>
        </w:rPr>
        <w:t>և</w:t>
      </w:r>
      <w:r w:rsidRPr="00086E9E">
        <w:rPr>
          <w:rFonts w:ascii="Sylfaen" w:hAnsi="Sylfaen"/>
          <w:sz w:val="24"/>
        </w:rPr>
        <w:t xml:space="preserve"> կերակրող կանանց, կենտրոնական նյարդային համակարգի, երիկամների, լյարդի </w:t>
      </w:r>
      <w:r w:rsidR="001A5E32">
        <w:rPr>
          <w:rFonts w:ascii="Sylfaen" w:hAnsi="Sylfaen"/>
          <w:sz w:val="24"/>
        </w:rPr>
        <w:t>և</w:t>
      </w:r>
      <w:r w:rsidRPr="00086E9E">
        <w:rPr>
          <w:rFonts w:ascii="Sylfaen" w:hAnsi="Sylfaen"/>
          <w:sz w:val="24"/>
        </w:rPr>
        <w:t xml:space="preserve"> մարսողության օրգանների հիվանդություններով տառապող անձանց:».</w:t>
      </w:r>
    </w:p>
    <w:p w14:paraId="566019F2" w14:textId="22DD0F01"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«Թույլ ալկոհոլային» հասկացությունը </w:t>
      </w:r>
      <w:r w:rsidR="001A5E32">
        <w:rPr>
          <w:rFonts w:ascii="Sylfaen" w:hAnsi="Sylfaen"/>
          <w:sz w:val="24"/>
        </w:rPr>
        <w:t>և</w:t>
      </w:r>
      <w:r w:rsidRPr="00086E9E">
        <w:rPr>
          <w:rFonts w:ascii="Sylfaen" w:hAnsi="Sylfaen"/>
          <w:sz w:val="24"/>
        </w:rPr>
        <w:t xml:space="preserve"> դրա տարբերակներն արգելվում են օգտագործել 7 տոկոս </w:t>
      </w:r>
      <w:r w:rsidR="001A5E32">
        <w:rPr>
          <w:rFonts w:ascii="Sylfaen" w:hAnsi="Sylfaen"/>
          <w:sz w:val="24"/>
        </w:rPr>
        <w:t>և</w:t>
      </w:r>
      <w:r w:rsidRPr="00086E9E">
        <w:rPr>
          <w:rFonts w:ascii="Sylfaen" w:hAnsi="Sylfaen"/>
          <w:sz w:val="24"/>
        </w:rPr>
        <w:t xml:space="preserve"> ավելի էթիլային սպիրտի ծավալային մասով ալկոհոլային խմիչքների համար:</w:t>
      </w:r>
    </w:p>
    <w:p w14:paraId="3FD03886" w14:textId="207FEE6E"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3</w:t>
      </w:r>
      <w:r w:rsidR="00B8213D" w:rsidRPr="00086E9E">
        <w:rPr>
          <w:rFonts w:ascii="Sylfaen" w:hAnsi="Sylfaen"/>
          <w:sz w:val="24"/>
        </w:rPr>
        <w:t>2.</w:t>
      </w:r>
      <w:r w:rsidR="00B8213D" w:rsidRPr="00086E9E">
        <w:rPr>
          <w:rFonts w:ascii="Sylfaen" w:hAnsi="Sylfaen"/>
          <w:sz w:val="24"/>
        </w:rPr>
        <w:tab/>
      </w:r>
      <w:r w:rsidRPr="00086E9E">
        <w:rPr>
          <w:rFonts w:ascii="Sylfaen" w:hAnsi="Sylfaen"/>
          <w:sz w:val="24"/>
        </w:rPr>
        <w:t>Տեղեկատվությունը զետեղվում է դրա հստակ ընթեռնելիությունն ապահովող ցանկացած ձ</w:t>
      </w:r>
      <w:r w:rsidR="001A5E32">
        <w:rPr>
          <w:rFonts w:ascii="Sylfaen" w:hAnsi="Sylfaen"/>
          <w:sz w:val="24"/>
        </w:rPr>
        <w:t>և</w:t>
      </w:r>
      <w:r w:rsidRPr="00086E9E">
        <w:rPr>
          <w:rFonts w:ascii="Sylfaen" w:hAnsi="Sylfaen"/>
          <w:sz w:val="24"/>
        </w:rPr>
        <w:t>ով: Ընդ որում, գրությունները, նշանները, խորհրդանիշները պետք է կոնտրաստային լինեն այն ֆոնի նկատմամբ, որի վրա զետեղված է մականշվածքը:</w:t>
      </w:r>
    </w:p>
    <w:p w14:paraId="32153DD4" w14:textId="0A9AEF22" w:rsidR="00CA546D" w:rsidRPr="00086E9E" w:rsidRDefault="006E4019"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3</w:t>
      </w:r>
      <w:r w:rsidR="00B8213D" w:rsidRPr="00086E9E">
        <w:rPr>
          <w:rFonts w:ascii="Sylfaen" w:hAnsi="Sylfaen"/>
          <w:sz w:val="24"/>
        </w:rPr>
        <w:t>3.</w:t>
      </w:r>
      <w:r w:rsidR="00B8213D" w:rsidRPr="00086E9E">
        <w:rPr>
          <w:rFonts w:ascii="Sylfaen" w:hAnsi="Sylfaen"/>
          <w:sz w:val="24"/>
        </w:rPr>
        <w:tab/>
      </w:r>
      <w:r w:rsidRPr="00086E9E">
        <w:rPr>
          <w:rFonts w:ascii="Sylfaen" w:hAnsi="Sylfaen"/>
          <w:sz w:val="24"/>
        </w:rPr>
        <w:t>Ալկոհոլային արտադրանքի մականշվածքը կարող է պարունակել նա</w:t>
      </w:r>
      <w:r w:rsidR="001A5E32">
        <w:rPr>
          <w:rFonts w:ascii="Sylfaen" w:hAnsi="Sylfaen"/>
          <w:sz w:val="24"/>
        </w:rPr>
        <w:t>և</w:t>
      </w:r>
      <w:r w:rsidRPr="00086E9E">
        <w:rPr>
          <w:rFonts w:ascii="Sylfaen" w:hAnsi="Sylfaen"/>
          <w:sz w:val="24"/>
        </w:rPr>
        <w:t xml:space="preserve"> լրացուցիչ տեղեկատվություն ալկոհոլային արտադրանքի </w:t>
      </w:r>
      <w:r w:rsidR="001A5E32">
        <w:rPr>
          <w:rFonts w:ascii="Sylfaen" w:hAnsi="Sylfaen"/>
          <w:sz w:val="24"/>
        </w:rPr>
        <w:t>և</w:t>
      </w:r>
      <w:r w:rsidRPr="00086E9E">
        <w:rPr>
          <w:rFonts w:ascii="Sylfaen" w:hAnsi="Sylfaen"/>
          <w:sz w:val="24"/>
        </w:rPr>
        <w:t xml:space="preserve"> դրա արտադրողի վերաբերյալ, այդ թվում՝ պատկերագրերի, նկարների, նշանների, խորհրդանիշների, այլ նշագրումների </w:t>
      </w:r>
      <w:r w:rsidR="001A5E32">
        <w:rPr>
          <w:rFonts w:ascii="Sylfaen" w:hAnsi="Sylfaen"/>
          <w:sz w:val="24"/>
        </w:rPr>
        <w:t>և</w:t>
      </w:r>
      <w:r w:rsidRPr="00086E9E">
        <w:rPr>
          <w:rFonts w:ascii="Sylfaen" w:hAnsi="Sylfaen"/>
          <w:sz w:val="24"/>
        </w:rPr>
        <w:t xml:space="preserve"> (կամ) դրանց համակցության տեսքով:</w:t>
      </w:r>
    </w:p>
    <w:p w14:paraId="73F1BCFD" w14:textId="77777777" w:rsidR="00CA546D" w:rsidRPr="00086E9E" w:rsidRDefault="00CA546D" w:rsidP="0052494A">
      <w:pPr>
        <w:spacing w:after="160" w:line="360" w:lineRule="auto"/>
        <w:rPr>
          <w:rFonts w:eastAsia="Times New Roman" w:cs="Times New Roman"/>
          <w:color w:val="auto"/>
          <w:szCs w:val="30"/>
        </w:rPr>
      </w:pPr>
      <w:r w:rsidRPr="00086E9E">
        <w:br w:type="page"/>
      </w:r>
    </w:p>
    <w:p w14:paraId="1BEC20FC" w14:textId="1E9B5D22"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3</w:t>
      </w:r>
      <w:r w:rsidR="00B8213D" w:rsidRPr="00086E9E">
        <w:rPr>
          <w:rFonts w:ascii="Sylfaen" w:hAnsi="Sylfaen"/>
          <w:sz w:val="24"/>
        </w:rPr>
        <w:t>4.</w:t>
      </w:r>
      <w:r w:rsidR="00B8213D" w:rsidRPr="00086E9E">
        <w:rPr>
          <w:rFonts w:ascii="Sylfaen" w:hAnsi="Sylfaen"/>
          <w:sz w:val="24"/>
        </w:rPr>
        <w:tab/>
      </w:r>
      <w:r w:rsidRPr="00086E9E">
        <w:rPr>
          <w:rFonts w:ascii="Sylfaen" w:hAnsi="Sylfaen"/>
          <w:sz w:val="24"/>
        </w:rPr>
        <w:t>Սպառողի համար նախատեսված տեղեկատվությունը չի զետեղվում խմբային փաթեթվածքների թափանցիկ պաշտպանիչ պոլիմերային նյութերի վրա, որոնք</w:t>
      </w:r>
      <w:r w:rsidR="00B8213D" w:rsidRPr="00086E9E">
        <w:rPr>
          <w:rFonts w:ascii="Sylfaen" w:hAnsi="Sylfaen"/>
          <w:sz w:val="24"/>
        </w:rPr>
        <w:t xml:space="preserve"> </w:t>
      </w:r>
      <w:r w:rsidRPr="00086E9E">
        <w:rPr>
          <w:rFonts w:ascii="Sylfaen" w:hAnsi="Sylfaen"/>
          <w:sz w:val="24"/>
        </w:rPr>
        <w:t xml:space="preserve">օգտագործվում են փոխադրման (տրանսպորտային փոխադրման) համար </w:t>
      </w:r>
      <w:r w:rsidR="001A5E32">
        <w:rPr>
          <w:rFonts w:ascii="Sylfaen" w:hAnsi="Sylfaen"/>
          <w:sz w:val="24"/>
        </w:rPr>
        <w:t>և</w:t>
      </w:r>
      <w:r w:rsidRPr="00086E9E">
        <w:rPr>
          <w:rFonts w:ascii="Sylfaen" w:hAnsi="Sylfaen"/>
          <w:sz w:val="24"/>
        </w:rPr>
        <w:t xml:space="preserve"> որոնց մեջ փաթեթված է ալկոհոլային արտադրանքը:</w:t>
      </w:r>
    </w:p>
    <w:p w14:paraId="4CBA2CC0"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3</w:t>
      </w:r>
      <w:r w:rsidR="00B8213D" w:rsidRPr="00086E9E">
        <w:rPr>
          <w:rFonts w:ascii="Sylfaen" w:hAnsi="Sylfaen"/>
          <w:sz w:val="24"/>
        </w:rPr>
        <w:t>5.</w:t>
      </w:r>
      <w:r w:rsidR="00B8213D" w:rsidRPr="00086E9E">
        <w:rPr>
          <w:rFonts w:ascii="Sylfaen" w:hAnsi="Sylfaen"/>
          <w:sz w:val="24"/>
        </w:rPr>
        <w:tab/>
      </w:r>
      <w:r w:rsidRPr="00086E9E">
        <w:rPr>
          <w:rFonts w:ascii="Sylfaen" w:hAnsi="Sylfaen"/>
          <w:sz w:val="24"/>
        </w:rPr>
        <w:t>Լցվածքով ալկոհոլային արտադրանքի մակնշման ժամանակ ապրանքաուղեկից փաստաթղթերում տեղեկատվությունը պարունակում է՝</w:t>
      </w:r>
    </w:p>
    <w:p w14:paraId="1D53AD59" w14:textId="37E826F5"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ա)</w:t>
      </w:r>
      <w:r w:rsidRPr="00086E9E">
        <w:rPr>
          <w:rFonts w:ascii="Sylfaen" w:hAnsi="Sylfaen"/>
          <w:sz w:val="24"/>
        </w:rPr>
        <w:tab/>
      </w:r>
      <w:r w:rsidR="006E4019" w:rsidRPr="00086E9E">
        <w:rPr>
          <w:rFonts w:ascii="Sylfaen" w:hAnsi="Sylfaen"/>
          <w:sz w:val="24"/>
        </w:rPr>
        <w:t xml:space="preserve">արտադրողի (արտադրողի կողմից լիազորված անձի) անվանումը </w:t>
      </w:r>
      <w:r w:rsidR="001A5E32">
        <w:rPr>
          <w:rFonts w:ascii="Sylfaen" w:hAnsi="Sylfaen"/>
          <w:sz w:val="24"/>
        </w:rPr>
        <w:t>և</w:t>
      </w:r>
      <w:r w:rsidR="006E4019" w:rsidRPr="00086E9E">
        <w:rPr>
          <w:rFonts w:ascii="Sylfaen" w:hAnsi="Sylfaen"/>
          <w:sz w:val="24"/>
        </w:rPr>
        <w:t xml:space="preserve"> գտնվելու վայրը (իրավաբանական անձի հասցեն).</w:t>
      </w:r>
    </w:p>
    <w:p w14:paraId="2E2E02E1"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6E4019" w:rsidRPr="00086E9E">
        <w:rPr>
          <w:rFonts w:ascii="Sylfaen" w:hAnsi="Sylfaen"/>
          <w:sz w:val="24"/>
        </w:rPr>
        <w:t>ալկոհոլային արտադրանքի անվանումը.</w:t>
      </w:r>
    </w:p>
    <w:p w14:paraId="36313985"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գ)</w:t>
      </w:r>
      <w:r w:rsidRPr="00086E9E">
        <w:rPr>
          <w:rFonts w:ascii="Sylfaen" w:hAnsi="Sylfaen"/>
          <w:sz w:val="24"/>
        </w:rPr>
        <w:tab/>
      </w:r>
      <w:r w:rsidR="006E4019" w:rsidRPr="00086E9E">
        <w:rPr>
          <w:rFonts w:ascii="Sylfaen" w:hAnsi="Sylfaen"/>
          <w:sz w:val="24"/>
        </w:rPr>
        <w:t>տեղեկություններ արտադրանքի ծավալի վերաբերյալ.</w:t>
      </w:r>
    </w:p>
    <w:p w14:paraId="19787D9C"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դ)</w:t>
      </w:r>
      <w:r w:rsidRPr="00086E9E">
        <w:rPr>
          <w:rFonts w:ascii="Sylfaen" w:hAnsi="Sylfaen"/>
          <w:sz w:val="24"/>
        </w:rPr>
        <w:tab/>
      </w:r>
      <w:r w:rsidR="006E4019" w:rsidRPr="00086E9E">
        <w:rPr>
          <w:rFonts w:ascii="Sylfaen" w:hAnsi="Sylfaen"/>
          <w:sz w:val="24"/>
        </w:rPr>
        <w:t>խմբաքանակի համարը.</w:t>
      </w:r>
    </w:p>
    <w:p w14:paraId="3E77786D" w14:textId="7AFF14D8"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ե)</w:t>
      </w:r>
      <w:r w:rsidRPr="00086E9E">
        <w:rPr>
          <w:rFonts w:ascii="Sylfaen" w:hAnsi="Sylfaen"/>
          <w:sz w:val="24"/>
        </w:rPr>
        <w:tab/>
      </w:r>
      <w:r w:rsidR="006E4019" w:rsidRPr="00086E9E">
        <w:rPr>
          <w:rFonts w:ascii="Sylfaen" w:hAnsi="Sylfaen"/>
          <w:sz w:val="24"/>
        </w:rPr>
        <w:t xml:space="preserve">սույն տեխնիկական կանոնակարգի 31-րդ կետի «գ»-«ժգ», «ժե» </w:t>
      </w:r>
      <w:r w:rsidR="001A5E32">
        <w:rPr>
          <w:rFonts w:ascii="Sylfaen" w:hAnsi="Sylfaen"/>
          <w:sz w:val="24"/>
        </w:rPr>
        <w:t>և</w:t>
      </w:r>
      <w:r w:rsidR="006E4019" w:rsidRPr="00086E9E">
        <w:rPr>
          <w:rFonts w:ascii="Sylfaen" w:hAnsi="Sylfaen"/>
          <w:sz w:val="24"/>
        </w:rPr>
        <w:t xml:space="preserve"> «ժզ» ենթակետերում նշված տեղեկատվությունը:</w:t>
      </w:r>
    </w:p>
    <w:p w14:paraId="0853D4A1"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3</w:t>
      </w:r>
      <w:r w:rsidR="00B8213D" w:rsidRPr="00086E9E">
        <w:rPr>
          <w:rFonts w:ascii="Sylfaen" w:hAnsi="Sylfaen"/>
          <w:sz w:val="24"/>
        </w:rPr>
        <w:t>6.</w:t>
      </w:r>
      <w:r w:rsidR="00B8213D" w:rsidRPr="00086E9E">
        <w:rPr>
          <w:rFonts w:ascii="Sylfaen" w:hAnsi="Sylfaen"/>
          <w:sz w:val="24"/>
        </w:rPr>
        <w:tab/>
      </w:r>
      <w:r w:rsidRPr="00086E9E">
        <w:rPr>
          <w:rFonts w:ascii="Sylfaen" w:hAnsi="Sylfaen"/>
          <w:sz w:val="24"/>
        </w:rPr>
        <w:t>Սպառողական տարայի մեջ չփաթեթավորված (լցվածքով) գինին, լիկյորային գինին, մրգային գինին, թույլատրվում է նշել որպես «գինենյութ»:</w:t>
      </w:r>
    </w:p>
    <w:p w14:paraId="1310CE9A" w14:textId="0621F7ED"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3</w:t>
      </w:r>
      <w:r w:rsidR="00B8213D" w:rsidRPr="00086E9E">
        <w:rPr>
          <w:rFonts w:ascii="Sylfaen" w:hAnsi="Sylfaen"/>
          <w:sz w:val="24"/>
        </w:rPr>
        <w:t>7.</w:t>
      </w:r>
      <w:r w:rsidR="00B8213D" w:rsidRPr="00086E9E">
        <w:rPr>
          <w:rFonts w:ascii="Sylfaen" w:hAnsi="Sylfaen"/>
          <w:sz w:val="24"/>
        </w:rPr>
        <w:tab/>
      </w:r>
      <w:r w:rsidRPr="00086E9E">
        <w:rPr>
          <w:rFonts w:ascii="Sylfaen" w:hAnsi="Sylfaen"/>
          <w:sz w:val="24"/>
        </w:rPr>
        <w:t xml:space="preserve">Արտասահմանյան արտադրողների ալկոհոլային արտադրանքի համար սույն տեխնիկական կանոնակարգի 31-րդ կետով նախատեսված տեղեկատվությունը կարող է կրկնվել հակադարձ պիտակի </w:t>
      </w:r>
      <w:r w:rsidR="001A5E32">
        <w:rPr>
          <w:rFonts w:ascii="Sylfaen" w:hAnsi="Sylfaen"/>
          <w:sz w:val="24"/>
        </w:rPr>
        <w:t>և</w:t>
      </w:r>
      <w:r w:rsidRPr="00086E9E">
        <w:rPr>
          <w:rFonts w:ascii="Sylfaen" w:hAnsi="Sylfaen"/>
          <w:sz w:val="24"/>
        </w:rPr>
        <w:t xml:space="preserve"> (կամ) մանեկապիտակի վրա՝ համապատասխան երրորդ պետության պետական լեզվով: </w:t>
      </w:r>
    </w:p>
    <w:p w14:paraId="06D2A092" w14:textId="128EA10E" w:rsidR="00CA546D" w:rsidRPr="00086E9E" w:rsidRDefault="006E4019"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3</w:t>
      </w:r>
      <w:r w:rsidR="00B8213D" w:rsidRPr="00086E9E">
        <w:rPr>
          <w:rFonts w:ascii="Sylfaen" w:hAnsi="Sylfaen"/>
          <w:sz w:val="24"/>
        </w:rPr>
        <w:t>8.</w:t>
      </w:r>
      <w:r w:rsidR="00B8213D" w:rsidRPr="00086E9E">
        <w:rPr>
          <w:rFonts w:ascii="Sylfaen" w:hAnsi="Sylfaen"/>
          <w:sz w:val="24"/>
        </w:rPr>
        <w:tab/>
      </w:r>
      <w:r w:rsidRPr="00086E9E">
        <w:rPr>
          <w:rFonts w:ascii="Sylfaen" w:hAnsi="Sylfaen"/>
          <w:sz w:val="24"/>
        </w:rPr>
        <w:t xml:space="preserve">Սույն տեխնիկական կանոնակարգի 31-րդ կետի «ա», «ժբ»-«ժդ» ենթակետերով նախատեսված տեղեկությունները զետեղվում են սպառողական փաթեթվածքի, </w:t>
      </w:r>
      <w:r w:rsidR="001A5E32">
        <w:rPr>
          <w:rFonts w:ascii="Sylfaen" w:hAnsi="Sylfaen"/>
          <w:sz w:val="24"/>
        </w:rPr>
        <w:t>և</w:t>
      </w:r>
      <w:r w:rsidRPr="00086E9E">
        <w:rPr>
          <w:rFonts w:ascii="Sylfaen" w:hAnsi="Sylfaen"/>
          <w:sz w:val="24"/>
        </w:rPr>
        <w:t xml:space="preserve"> (կամ) պիտակի, </w:t>
      </w:r>
      <w:r w:rsidR="001A5E32">
        <w:rPr>
          <w:rFonts w:ascii="Sylfaen" w:hAnsi="Sylfaen"/>
          <w:sz w:val="24"/>
        </w:rPr>
        <w:t>և</w:t>
      </w:r>
      <w:r w:rsidRPr="00086E9E">
        <w:rPr>
          <w:rFonts w:ascii="Sylfaen" w:hAnsi="Sylfaen"/>
          <w:sz w:val="24"/>
        </w:rPr>
        <w:t xml:space="preserve"> (կամ) հակադարձ պիտակի, </w:t>
      </w:r>
      <w:r w:rsidR="001A5E32">
        <w:rPr>
          <w:rFonts w:ascii="Sylfaen" w:hAnsi="Sylfaen"/>
          <w:sz w:val="24"/>
        </w:rPr>
        <w:t>և</w:t>
      </w:r>
      <w:r w:rsidRPr="00086E9E">
        <w:rPr>
          <w:rFonts w:ascii="Sylfaen" w:hAnsi="Sylfaen"/>
          <w:sz w:val="24"/>
        </w:rPr>
        <w:t xml:space="preserve"> (կամ) մանեկապիտակի վրա, որոնց հեռացումը սպառողական փաթեթվածքի վրայից դժվարացված է:</w:t>
      </w:r>
    </w:p>
    <w:p w14:paraId="5966C479" w14:textId="77777777" w:rsidR="00CA546D" w:rsidRPr="00086E9E" w:rsidRDefault="00CA546D" w:rsidP="0052494A">
      <w:pPr>
        <w:spacing w:after="160" w:line="360" w:lineRule="auto"/>
        <w:rPr>
          <w:rFonts w:eastAsia="Times New Roman" w:cs="Times New Roman"/>
          <w:color w:val="auto"/>
          <w:szCs w:val="30"/>
        </w:rPr>
      </w:pPr>
      <w:r w:rsidRPr="00086E9E">
        <w:br w:type="page"/>
      </w:r>
    </w:p>
    <w:p w14:paraId="568C4214" w14:textId="7BBC85C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lastRenderedPageBreak/>
        <w:t xml:space="preserve">Սույն տեխնիկական կանոնակարգի 31-րդ կետի «բ», «դ» «զ» </w:t>
      </w:r>
      <w:r w:rsidR="001A5E32">
        <w:rPr>
          <w:rFonts w:ascii="Sylfaen" w:hAnsi="Sylfaen"/>
          <w:sz w:val="24"/>
        </w:rPr>
        <w:t>և</w:t>
      </w:r>
      <w:r w:rsidRPr="00086E9E">
        <w:rPr>
          <w:rFonts w:ascii="Sylfaen" w:hAnsi="Sylfaen"/>
          <w:sz w:val="24"/>
        </w:rPr>
        <w:t xml:space="preserve"> «ժէ» ենթակետերով նախատեսված տեղեկությունները զետեղվում են սպառողական փաթեթվածքի, </w:t>
      </w:r>
      <w:r w:rsidR="001A5E32">
        <w:rPr>
          <w:rFonts w:ascii="Sylfaen" w:hAnsi="Sylfaen"/>
          <w:sz w:val="24"/>
        </w:rPr>
        <w:t>և</w:t>
      </w:r>
      <w:r w:rsidRPr="00086E9E">
        <w:rPr>
          <w:rFonts w:ascii="Sylfaen" w:hAnsi="Sylfaen"/>
          <w:sz w:val="24"/>
        </w:rPr>
        <w:t xml:space="preserve"> (կամ) պիտակի (հակադարձ պիտակի, մանեկապիտակի), </w:t>
      </w:r>
      <w:r w:rsidR="001A5E32">
        <w:rPr>
          <w:rFonts w:ascii="Sylfaen" w:hAnsi="Sylfaen"/>
          <w:sz w:val="24"/>
        </w:rPr>
        <w:t>և</w:t>
      </w:r>
      <w:r w:rsidRPr="00086E9E">
        <w:rPr>
          <w:rFonts w:ascii="Sylfaen" w:hAnsi="Sylfaen"/>
          <w:sz w:val="24"/>
        </w:rPr>
        <w:t xml:space="preserve"> (կամ) յուրաքանչյուր փաթեթավորման միավորում տեղադրվող կամ յուրաքանչյուր փաթեթավորման միավորին կցվող ներդիր-թերթիկի վրա։</w:t>
      </w:r>
    </w:p>
    <w:p w14:paraId="5DCFD739" w14:textId="657FABEA"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3</w:t>
      </w:r>
      <w:r w:rsidR="007C774E" w:rsidRPr="00086E9E">
        <w:rPr>
          <w:rFonts w:ascii="Sylfaen" w:hAnsi="Sylfaen"/>
          <w:sz w:val="24"/>
        </w:rPr>
        <w:t>9.</w:t>
      </w:r>
      <w:r w:rsidR="007C774E" w:rsidRPr="00086E9E">
        <w:rPr>
          <w:rFonts w:ascii="Sylfaen" w:hAnsi="Sylfaen"/>
          <w:sz w:val="24"/>
        </w:rPr>
        <w:tab/>
      </w:r>
      <w:r w:rsidRPr="00086E9E">
        <w:rPr>
          <w:rFonts w:ascii="Sylfaen" w:hAnsi="Sylfaen"/>
          <w:sz w:val="24"/>
        </w:rPr>
        <w:t xml:space="preserve">Ալկոհոլային արտադրանքի մակնշման ժամանակ օգտագործվում են տեղեկատվության զետեղման այնպիսի միջոցներ ու եղանակներ, որոնք ապահովում են ալկոհոլային արտադրանքի փոխադրման (տրանսպորտային փոխադրման), պահպանման </w:t>
      </w:r>
      <w:r w:rsidR="001A5E32">
        <w:rPr>
          <w:rFonts w:ascii="Sylfaen" w:hAnsi="Sylfaen"/>
          <w:sz w:val="24"/>
        </w:rPr>
        <w:t>և</w:t>
      </w:r>
      <w:r w:rsidRPr="00086E9E">
        <w:rPr>
          <w:rFonts w:ascii="Sylfaen" w:hAnsi="Sylfaen"/>
          <w:sz w:val="24"/>
        </w:rPr>
        <w:t xml:space="preserve"> իրացման ժամանակ դրա պահպանվածությունը:</w:t>
      </w:r>
    </w:p>
    <w:p w14:paraId="09809D5F" w14:textId="77777777" w:rsidR="00CA546D" w:rsidRPr="00086E9E" w:rsidRDefault="00CA546D" w:rsidP="0052494A">
      <w:pPr>
        <w:pStyle w:val="20"/>
        <w:shd w:val="clear" w:color="auto" w:fill="auto"/>
        <w:spacing w:before="0" w:after="160" w:line="360" w:lineRule="auto"/>
        <w:ind w:right="-8" w:firstLine="567"/>
        <w:rPr>
          <w:rFonts w:ascii="Sylfaen" w:hAnsi="Sylfaen"/>
          <w:sz w:val="24"/>
          <w:szCs w:val="24"/>
        </w:rPr>
      </w:pPr>
    </w:p>
    <w:p w14:paraId="2621FC10" w14:textId="77777777" w:rsidR="006E4019" w:rsidRPr="00086E9E" w:rsidRDefault="006E4019" w:rsidP="0052494A">
      <w:pPr>
        <w:pStyle w:val="20"/>
        <w:shd w:val="clear" w:color="auto" w:fill="auto"/>
        <w:spacing w:before="0" w:after="160" w:line="360" w:lineRule="auto"/>
        <w:ind w:left="567" w:right="559" w:firstLine="0"/>
        <w:jc w:val="center"/>
        <w:rPr>
          <w:rFonts w:ascii="Sylfaen" w:hAnsi="Sylfaen"/>
          <w:sz w:val="24"/>
          <w:szCs w:val="24"/>
        </w:rPr>
      </w:pPr>
      <w:r w:rsidRPr="00086E9E">
        <w:rPr>
          <w:rFonts w:ascii="Sylfaen" w:hAnsi="Sylfaen"/>
          <w:sz w:val="24"/>
        </w:rPr>
        <w:t>IX. Ալկոհոլային արտադրանքի՝ սույն տեխնիկական կանոնակարգի պահանջներին համապատասխանության ապահովումը</w:t>
      </w:r>
    </w:p>
    <w:p w14:paraId="00CFAE49" w14:textId="3739D58A"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007C774E" w:rsidRPr="00086E9E">
        <w:rPr>
          <w:rFonts w:ascii="Sylfaen" w:hAnsi="Sylfaen"/>
          <w:sz w:val="24"/>
        </w:rPr>
        <w:t>0.</w:t>
      </w:r>
      <w:r w:rsidR="007C774E" w:rsidRPr="00086E9E">
        <w:rPr>
          <w:rFonts w:ascii="Sylfaen" w:hAnsi="Sylfaen"/>
          <w:sz w:val="24"/>
        </w:rPr>
        <w:tab/>
      </w:r>
      <w:r w:rsidRPr="00086E9E">
        <w:rPr>
          <w:rFonts w:ascii="Sylfaen" w:hAnsi="Sylfaen"/>
          <w:sz w:val="24"/>
        </w:rPr>
        <w:t xml:space="preserve">Սույն տեխնիկական կանոնակարգին ալկոհոլային արտադրանքի </w:t>
      </w:r>
      <w:r w:rsidRPr="00086E9E">
        <w:rPr>
          <w:rFonts w:ascii="Sylfaen" w:hAnsi="Sylfaen"/>
          <w:spacing w:val="-6"/>
          <w:sz w:val="24"/>
        </w:rPr>
        <w:t xml:space="preserve">համապատասխանությունն ապահովվում է կամ անմիջականորեն դրա պահանջների կատարման եղանակով, կամ միջազգային </w:t>
      </w:r>
      <w:r w:rsidR="001A5E32">
        <w:rPr>
          <w:rFonts w:ascii="Sylfaen" w:hAnsi="Sylfaen"/>
          <w:spacing w:val="-6"/>
          <w:sz w:val="24"/>
        </w:rPr>
        <w:t>և</w:t>
      </w:r>
      <w:r w:rsidRPr="00086E9E">
        <w:rPr>
          <w:rFonts w:ascii="Sylfaen" w:hAnsi="Sylfaen"/>
          <w:spacing w:val="-6"/>
          <w:sz w:val="24"/>
        </w:rPr>
        <w:t xml:space="preserve"> տարածաշրջանային (միջպետական) ստանդարտների, իսկ դրանց բացակայության դեպքում՝ ազգային (պետական) ստանդարտների ցանկում ներառված ստանդարտների պահանջների կատարման ճանապարհով, որոնք կամավոր հիմունքով կիրառելու արդյունքում ապահովվում է սույն տեխնիկական կանոնակարգի պահանջների </w:t>
      </w:r>
      <w:r w:rsidR="001A5E32">
        <w:rPr>
          <w:rFonts w:ascii="Sylfaen" w:hAnsi="Sylfaen"/>
          <w:spacing w:val="-6"/>
          <w:sz w:val="24"/>
        </w:rPr>
        <w:t>և</w:t>
      </w:r>
      <w:r w:rsidRPr="00086E9E">
        <w:rPr>
          <w:rFonts w:ascii="Sylfaen" w:hAnsi="Sylfaen"/>
          <w:spacing w:val="-6"/>
          <w:sz w:val="24"/>
        </w:rPr>
        <w:t xml:space="preserve"> Միության (Մաքսային միության) այն տեխնիկական կանոնակարգերի պահանջների պահպանումը, որոնց գործողությունը</w:t>
      </w:r>
      <w:r w:rsidRPr="00086E9E">
        <w:rPr>
          <w:rFonts w:ascii="Sylfaen" w:hAnsi="Sylfaen"/>
          <w:spacing w:val="-4"/>
          <w:sz w:val="24"/>
        </w:rPr>
        <w:t xml:space="preserve"> տարածվում է</w:t>
      </w:r>
      <w:r w:rsidRPr="00086E9E">
        <w:rPr>
          <w:rFonts w:ascii="Sylfaen" w:hAnsi="Sylfaen"/>
          <w:sz w:val="24"/>
        </w:rPr>
        <w:t xml:space="preserve"> ալկոհոլային արտադրանքի վրա:</w:t>
      </w:r>
      <w:r w:rsidR="00B8213D" w:rsidRPr="00086E9E">
        <w:rPr>
          <w:rFonts w:ascii="Sylfaen" w:hAnsi="Sylfaen"/>
          <w:sz w:val="24"/>
        </w:rPr>
        <w:t xml:space="preserve"> </w:t>
      </w:r>
    </w:p>
    <w:p w14:paraId="3A5DCA09" w14:textId="3708F404"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00B8213D" w:rsidRPr="00086E9E">
        <w:rPr>
          <w:rFonts w:ascii="Sylfaen" w:hAnsi="Sylfaen"/>
          <w:sz w:val="24"/>
        </w:rPr>
        <w:t>1.</w:t>
      </w:r>
      <w:r w:rsidR="00B8213D" w:rsidRPr="00086E9E">
        <w:rPr>
          <w:rFonts w:ascii="Sylfaen" w:hAnsi="Sylfaen"/>
          <w:sz w:val="24"/>
        </w:rPr>
        <w:tab/>
      </w:r>
      <w:r w:rsidRPr="00086E9E">
        <w:rPr>
          <w:rFonts w:ascii="Sylfaen" w:hAnsi="Sylfaen"/>
          <w:sz w:val="24"/>
        </w:rPr>
        <w:t xml:space="preserve">Ալկոհոլային արտադրանքի հետազոտությունների (փորձարկումների) </w:t>
      </w:r>
      <w:r w:rsidR="001A5E32">
        <w:rPr>
          <w:rFonts w:ascii="Sylfaen" w:hAnsi="Sylfaen"/>
          <w:sz w:val="24"/>
        </w:rPr>
        <w:t>և</w:t>
      </w:r>
      <w:r w:rsidRPr="00086E9E">
        <w:rPr>
          <w:rFonts w:ascii="Sylfaen" w:hAnsi="Sylfaen"/>
          <w:sz w:val="24"/>
        </w:rPr>
        <w:t xml:space="preserve"> չափումների մեթոդները սահմանվում են այն ստանդարտներով, որոնք ներառված են հետազոտությունների (փորձարկումների) </w:t>
      </w:r>
      <w:r w:rsidR="001A5E32">
        <w:rPr>
          <w:rFonts w:ascii="Sylfaen" w:hAnsi="Sylfaen"/>
          <w:sz w:val="24"/>
        </w:rPr>
        <w:t>և</w:t>
      </w:r>
      <w:r w:rsidRPr="00086E9E">
        <w:rPr>
          <w:rFonts w:ascii="Sylfaen" w:hAnsi="Sylfaen"/>
          <w:sz w:val="24"/>
        </w:rPr>
        <w:t xml:space="preserve"> չափումների կանոններն ու մեթոդները, այդ թվում՝ նմուշառման կանոնները պարունակող ստանդարտների ցանկում, որոնք անհրաժեշտ են սույն տեխնիկական կանոնակարգի պահանջների կիրառման ու կատարման </w:t>
      </w:r>
      <w:r w:rsidR="001A5E32">
        <w:rPr>
          <w:rFonts w:ascii="Sylfaen" w:hAnsi="Sylfaen"/>
          <w:sz w:val="24"/>
        </w:rPr>
        <w:t>և</w:t>
      </w:r>
      <w:r w:rsidRPr="00086E9E">
        <w:rPr>
          <w:rFonts w:ascii="Sylfaen" w:hAnsi="Sylfaen"/>
          <w:sz w:val="24"/>
        </w:rPr>
        <w:t xml:space="preserve"> ալկոհոլային արտադրանքի համապատասխանության գնահատման համար:</w:t>
      </w:r>
    </w:p>
    <w:p w14:paraId="3B1C98DB" w14:textId="77777777" w:rsidR="006E4019" w:rsidRPr="00086E9E" w:rsidRDefault="006E4019"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lastRenderedPageBreak/>
        <w:t>X. Համապատասխանության գնահատումը</w:t>
      </w:r>
    </w:p>
    <w:p w14:paraId="5320E9D7" w14:textId="645D9770"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00B8213D" w:rsidRPr="00086E9E">
        <w:rPr>
          <w:rFonts w:ascii="Sylfaen" w:hAnsi="Sylfaen"/>
          <w:sz w:val="24"/>
        </w:rPr>
        <w:t>2.</w:t>
      </w:r>
      <w:r w:rsidR="00B8213D" w:rsidRPr="00086E9E">
        <w:rPr>
          <w:rFonts w:ascii="Sylfaen" w:hAnsi="Sylfaen"/>
          <w:sz w:val="24"/>
        </w:rPr>
        <w:tab/>
      </w:r>
      <w:r w:rsidRPr="00086E9E">
        <w:rPr>
          <w:rFonts w:ascii="Sylfaen" w:hAnsi="Sylfaen"/>
          <w:sz w:val="24"/>
        </w:rPr>
        <w:t>Ալկոհոլային արտադրանքի՝ սույն տեխնիկական կանոնակարգի պահանջներին համապատասխանության գնահատումն իրականացվում է հետ</w:t>
      </w:r>
      <w:r w:rsidR="001A5E32">
        <w:rPr>
          <w:rFonts w:ascii="Sylfaen" w:hAnsi="Sylfaen"/>
          <w:sz w:val="24"/>
        </w:rPr>
        <w:t>և</w:t>
      </w:r>
      <w:r w:rsidRPr="00086E9E">
        <w:rPr>
          <w:rFonts w:ascii="Sylfaen" w:hAnsi="Sylfaen"/>
          <w:sz w:val="24"/>
        </w:rPr>
        <w:t>յալ ձ</w:t>
      </w:r>
      <w:r w:rsidR="001A5E32">
        <w:rPr>
          <w:rFonts w:ascii="Sylfaen" w:hAnsi="Sylfaen"/>
          <w:sz w:val="24"/>
        </w:rPr>
        <w:t>և</w:t>
      </w:r>
      <w:r w:rsidRPr="00086E9E">
        <w:rPr>
          <w:rFonts w:ascii="Sylfaen" w:hAnsi="Sylfaen"/>
          <w:sz w:val="24"/>
        </w:rPr>
        <w:t>երով՝</w:t>
      </w:r>
    </w:p>
    <w:p w14:paraId="30B7C69B"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ա)</w:t>
      </w:r>
      <w:r w:rsidRPr="00086E9E">
        <w:rPr>
          <w:rFonts w:ascii="Sylfaen" w:hAnsi="Sylfaen"/>
          <w:sz w:val="24"/>
        </w:rPr>
        <w:tab/>
      </w:r>
      <w:r w:rsidR="006E4019" w:rsidRPr="00086E9E">
        <w:rPr>
          <w:rFonts w:ascii="Sylfaen" w:hAnsi="Sylfaen"/>
          <w:sz w:val="24"/>
        </w:rPr>
        <w:t xml:space="preserve">համապատասխանության հաստատումը (համապատասխանության հայտարարագրումը) (բացառությամբ նոր տեսակի ալկոհոլային արտադրանքի). </w:t>
      </w:r>
    </w:p>
    <w:p w14:paraId="154AF88F"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6E4019" w:rsidRPr="00086E9E">
        <w:rPr>
          <w:rFonts w:ascii="Sylfaen" w:hAnsi="Sylfaen"/>
          <w:sz w:val="24"/>
        </w:rPr>
        <w:t>նոր տեսակի ալկոհոլային արտադրանքի պետական գրանցումը Մաքսային միության «Սննդամթերքի անվտանգության մասին» տեխնիկական կանոնակարգի (ՄՄ ՏԿ 021/2011)</w:t>
      </w:r>
      <w:r w:rsidR="00B8213D" w:rsidRPr="00086E9E">
        <w:rPr>
          <w:rFonts w:ascii="Sylfaen" w:hAnsi="Sylfaen"/>
          <w:sz w:val="24"/>
        </w:rPr>
        <w:t xml:space="preserve"> </w:t>
      </w:r>
      <w:r w:rsidR="006E4019" w:rsidRPr="00086E9E">
        <w:rPr>
          <w:rFonts w:ascii="Sylfaen" w:hAnsi="Sylfaen"/>
          <w:sz w:val="24"/>
        </w:rPr>
        <w:t xml:space="preserve">դրույթներին համապատասխան: </w:t>
      </w:r>
    </w:p>
    <w:p w14:paraId="782E4E07" w14:textId="145AE69B"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00B8213D" w:rsidRPr="00086E9E">
        <w:rPr>
          <w:rFonts w:ascii="Sylfaen" w:hAnsi="Sylfaen"/>
          <w:sz w:val="24"/>
        </w:rPr>
        <w:t>3.</w:t>
      </w:r>
      <w:r w:rsidR="00B8213D" w:rsidRPr="00086E9E">
        <w:rPr>
          <w:rFonts w:ascii="Sylfaen" w:hAnsi="Sylfaen"/>
          <w:sz w:val="24"/>
        </w:rPr>
        <w:tab/>
      </w:r>
      <w:r w:rsidRPr="00086E9E">
        <w:rPr>
          <w:rFonts w:ascii="Sylfaen" w:hAnsi="Sylfaen"/>
          <w:sz w:val="24"/>
        </w:rPr>
        <w:t xml:space="preserve">Սույն տեխնիկական կանոնակարգի </w:t>
      </w:r>
      <w:r w:rsidR="001A5E32">
        <w:rPr>
          <w:rFonts w:ascii="Sylfaen" w:hAnsi="Sylfaen"/>
          <w:sz w:val="24"/>
        </w:rPr>
        <w:t>և</w:t>
      </w:r>
      <w:r w:rsidRPr="00086E9E">
        <w:rPr>
          <w:rFonts w:ascii="Sylfaen" w:hAnsi="Sylfaen"/>
          <w:sz w:val="24"/>
        </w:rPr>
        <w:t xml:space="preserve"> Միության (Մաքսային միության) այլ տեխնիկական կանոնակարգերի պահանջներին, որոնց գործողությունը տարածվում է ալկոհոլային արտադրանքի արտադրության, պահպանման, փոխադրման (տրանսպորտային փոխադրման), իրացման </w:t>
      </w:r>
      <w:r w:rsidR="001A5E32">
        <w:rPr>
          <w:rFonts w:ascii="Sylfaen" w:hAnsi="Sylfaen"/>
          <w:sz w:val="24"/>
        </w:rPr>
        <w:t>և</w:t>
      </w:r>
      <w:r w:rsidRPr="00086E9E">
        <w:rPr>
          <w:rFonts w:ascii="Sylfaen" w:hAnsi="Sylfaen"/>
          <w:sz w:val="24"/>
        </w:rPr>
        <w:t xml:space="preserve"> օգտահանման գործընթացների վրա, ալկոհոլային արտադրանքի արտադրության, պահպանման, փոխադրման (տրանսպորտային փոխադրման), իրացման </w:t>
      </w:r>
      <w:r w:rsidR="001A5E32">
        <w:rPr>
          <w:rFonts w:ascii="Sylfaen" w:hAnsi="Sylfaen"/>
          <w:sz w:val="24"/>
        </w:rPr>
        <w:t>և</w:t>
      </w:r>
      <w:r w:rsidRPr="00086E9E">
        <w:rPr>
          <w:rFonts w:ascii="Sylfaen" w:hAnsi="Sylfaen"/>
          <w:sz w:val="24"/>
        </w:rPr>
        <w:t xml:space="preserve"> օգտահանման գործընթացների համապատասխանության գնահատումն անցկացվում է սույն տեխնիկական կանոնակարգով </w:t>
      </w:r>
      <w:r w:rsidR="001A5E32">
        <w:rPr>
          <w:rFonts w:ascii="Sylfaen" w:hAnsi="Sylfaen"/>
          <w:sz w:val="24"/>
        </w:rPr>
        <w:t>և</w:t>
      </w:r>
      <w:r w:rsidRPr="00086E9E">
        <w:rPr>
          <w:rFonts w:ascii="Sylfaen" w:hAnsi="Sylfaen"/>
          <w:sz w:val="24"/>
        </w:rPr>
        <w:t xml:space="preserve"> Միության տեխնիկական այլ կանոնակարգերով (Մաքսային միության) սահմանված պահանջների պահպանման նկատմամբ պետական վերահսկողություն (հսկողություն) իրականացնելու ձ</w:t>
      </w:r>
      <w:r w:rsidR="001A5E32">
        <w:rPr>
          <w:rFonts w:ascii="Sylfaen" w:hAnsi="Sylfaen"/>
          <w:sz w:val="24"/>
        </w:rPr>
        <w:t>և</w:t>
      </w:r>
      <w:r w:rsidRPr="00086E9E">
        <w:rPr>
          <w:rFonts w:ascii="Sylfaen" w:hAnsi="Sylfaen"/>
          <w:sz w:val="24"/>
        </w:rPr>
        <w:t>ով, որոնց գործողությունը տարածվում է նշված գործընթացների վրա։</w:t>
      </w:r>
    </w:p>
    <w:p w14:paraId="237458B5"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00B8213D" w:rsidRPr="00086E9E">
        <w:rPr>
          <w:rFonts w:ascii="Sylfaen" w:hAnsi="Sylfaen"/>
          <w:sz w:val="24"/>
        </w:rPr>
        <w:t>4.</w:t>
      </w:r>
      <w:r w:rsidR="00B8213D" w:rsidRPr="00086E9E">
        <w:rPr>
          <w:rFonts w:ascii="Sylfaen" w:hAnsi="Sylfaen"/>
          <w:sz w:val="24"/>
        </w:rPr>
        <w:tab/>
      </w:r>
      <w:r w:rsidRPr="00086E9E">
        <w:rPr>
          <w:rFonts w:ascii="Sylfaen" w:hAnsi="Sylfaen"/>
          <w:sz w:val="24"/>
        </w:rPr>
        <w:t>Ալկոհոլային արտադրանքի համապատասխանության գնահատման ժամանակ դիմումատու կարող է լինել անդամ պետության տարածքում՝ դրա օրենսդրությանը համապատասխան գրանցված իրավաբանական անձը կամ որպես անհատ ձեռնարկատեր գրանցված ֆիզիկական անձը, որն արտադրող կամ վաճառող (ներմուծող) է կամ արտադրողի կողմից լիազորված անձ է։</w:t>
      </w:r>
    </w:p>
    <w:p w14:paraId="417BDC77" w14:textId="7F084EE0"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00B8213D" w:rsidRPr="00086E9E">
        <w:rPr>
          <w:rFonts w:ascii="Sylfaen" w:hAnsi="Sylfaen"/>
          <w:sz w:val="24"/>
        </w:rPr>
        <w:t>5.</w:t>
      </w:r>
      <w:r w:rsidR="00B8213D" w:rsidRPr="00086E9E">
        <w:rPr>
          <w:rFonts w:ascii="Sylfaen" w:hAnsi="Sylfaen"/>
          <w:sz w:val="24"/>
        </w:rPr>
        <w:tab/>
      </w:r>
      <w:r w:rsidRPr="00086E9E">
        <w:rPr>
          <w:rFonts w:ascii="Sylfaen" w:hAnsi="Sylfaen"/>
          <w:sz w:val="24"/>
        </w:rPr>
        <w:t>Ալկոհոլային արտադրանքի համապատասխանության հայտարարագրումն իրականացվում է հետ</w:t>
      </w:r>
      <w:r w:rsidR="001A5E32">
        <w:rPr>
          <w:rFonts w:ascii="Sylfaen" w:hAnsi="Sylfaen"/>
          <w:sz w:val="24"/>
        </w:rPr>
        <w:t>և</w:t>
      </w:r>
      <w:r w:rsidRPr="00086E9E">
        <w:rPr>
          <w:rFonts w:ascii="Sylfaen" w:hAnsi="Sylfaen"/>
          <w:sz w:val="24"/>
        </w:rPr>
        <w:t>յալ սխեմաներից մեկով՝</w:t>
      </w:r>
    </w:p>
    <w:p w14:paraId="47C58A5C"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lastRenderedPageBreak/>
        <w:t>սերիական թողարկման ալկոհոլային արտադրանքի համար՝ 3դ կամ 6դ սխեման.</w:t>
      </w:r>
    </w:p>
    <w:p w14:paraId="0059D00E"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ալկոհոլային արտադրանքի խմբաքանակի համար՝ 4դ սխեման:</w:t>
      </w:r>
    </w:p>
    <w:p w14:paraId="108F5A64"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Ալկոհոլային արտադրանքի համապատասխանության հայտարարագրման սխեմայի ընտրությունը կատարվում է դիմումատուի կողմից։</w:t>
      </w:r>
    </w:p>
    <w:p w14:paraId="668B75BC"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00B8213D" w:rsidRPr="00086E9E">
        <w:rPr>
          <w:rFonts w:ascii="Sylfaen" w:hAnsi="Sylfaen"/>
          <w:sz w:val="24"/>
        </w:rPr>
        <w:t>6.</w:t>
      </w:r>
      <w:r w:rsidR="00B8213D" w:rsidRPr="00086E9E">
        <w:rPr>
          <w:rFonts w:ascii="Sylfaen" w:hAnsi="Sylfaen"/>
          <w:sz w:val="24"/>
        </w:rPr>
        <w:tab/>
      </w:r>
      <w:r w:rsidRPr="00086E9E">
        <w:rPr>
          <w:rFonts w:ascii="Sylfaen" w:hAnsi="Sylfaen"/>
          <w:sz w:val="24"/>
        </w:rPr>
        <w:t>Ալկոհոլային արտադրանքի համապատասխանությունը հայտարարագրելիս դիմումատու կարող է լինել՝</w:t>
      </w:r>
    </w:p>
    <w:p w14:paraId="0F30997A" w14:textId="75D168F5"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ա)</w:t>
      </w:r>
      <w:r w:rsidRPr="00086E9E">
        <w:rPr>
          <w:rFonts w:ascii="Sylfaen" w:hAnsi="Sylfaen"/>
          <w:sz w:val="24"/>
        </w:rPr>
        <w:tab/>
      </w:r>
      <w:r w:rsidR="006E4019" w:rsidRPr="00086E9E">
        <w:rPr>
          <w:rFonts w:ascii="Sylfaen" w:hAnsi="Sylfaen"/>
          <w:sz w:val="24"/>
        </w:rPr>
        <w:t xml:space="preserve">3դ </w:t>
      </w:r>
      <w:r w:rsidR="001A5E32">
        <w:rPr>
          <w:rFonts w:ascii="Sylfaen" w:hAnsi="Sylfaen"/>
          <w:sz w:val="24"/>
        </w:rPr>
        <w:t>և</w:t>
      </w:r>
      <w:r w:rsidR="006E4019" w:rsidRPr="00086E9E">
        <w:rPr>
          <w:rFonts w:ascii="Sylfaen" w:hAnsi="Sylfaen"/>
          <w:sz w:val="24"/>
        </w:rPr>
        <w:t xml:space="preserve"> 6դ սխեմաներով հայտարարագրման դեպքում՝ արտադրողը (արտադրողի կողմից լիազորված անձը).</w:t>
      </w:r>
    </w:p>
    <w:p w14:paraId="567CA3C0"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6E4019" w:rsidRPr="00086E9E">
        <w:rPr>
          <w:rFonts w:ascii="Sylfaen" w:hAnsi="Sylfaen"/>
          <w:sz w:val="24"/>
        </w:rPr>
        <w:t>4դ սխեմայով հայտարարագրման դեպքում՝ արտադրողը (արտադրողի կողմից լիազորված անձը), վաճառողը (ներմուծողը)։</w:t>
      </w:r>
    </w:p>
    <w:p w14:paraId="06A2F311" w14:textId="47DC1E42" w:rsidR="00CA546D" w:rsidRPr="00086E9E" w:rsidRDefault="006E4019"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4</w:t>
      </w:r>
      <w:r w:rsidR="00B8213D" w:rsidRPr="00086E9E">
        <w:rPr>
          <w:rFonts w:ascii="Sylfaen" w:hAnsi="Sylfaen"/>
          <w:sz w:val="24"/>
        </w:rPr>
        <w:t>7.</w:t>
      </w:r>
      <w:r w:rsidR="00B8213D" w:rsidRPr="00086E9E">
        <w:rPr>
          <w:rFonts w:ascii="Sylfaen" w:hAnsi="Sylfaen"/>
          <w:sz w:val="24"/>
        </w:rPr>
        <w:tab/>
      </w:r>
      <w:r w:rsidRPr="00086E9E">
        <w:rPr>
          <w:rFonts w:ascii="Sylfaen" w:hAnsi="Sylfaen"/>
          <w:sz w:val="24"/>
        </w:rPr>
        <w:t xml:space="preserve">Ալկոհոլային արտադրանքի համապատասխանության հայտարարագրումը 3դ, 4դ </w:t>
      </w:r>
      <w:r w:rsidR="001A5E32">
        <w:rPr>
          <w:rFonts w:ascii="Sylfaen" w:hAnsi="Sylfaen"/>
          <w:sz w:val="24"/>
        </w:rPr>
        <w:t>և</w:t>
      </w:r>
      <w:r w:rsidRPr="00086E9E">
        <w:rPr>
          <w:rFonts w:ascii="Sylfaen" w:hAnsi="Sylfaen"/>
          <w:sz w:val="24"/>
        </w:rPr>
        <w:t xml:space="preserve"> 6դ սխեմաներով դիմումատուի կողմից իրականացվում է սեփական ապացույցների (առկայության դեպքում) </w:t>
      </w:r>
      <w:r w:rsidR="001A5E32">
        <w:rPr>
          <w:rFonts w:ascii="Sylfaen" w:hAnsi="Sylfaen"/>
          <w:sz w:val="24"/>
        </w:rPr>
        <w:t>և</w:t>
      </w:r>
      <w:r w:rsidRPr="00086E9E">
        <w:rPr>
          <w:rFonts w:ascii="Sylfaen" w:hAnsi="Sylfaen"/>
          <w:sz w:val="24"/>
        </w:rPr>
        <w:t xml:space="preserve"> սերտիֆիկացման մարմնի </w:t>
      </w:r>
      <w:r w:rsidR="001A5E32">
        <w:rPr>
          <w:rFonts w:ascii="Sylfaen" w:hAnsi="Sylfaen"/>
          <w:sz w:val="24"/>
        </w:rPr>
        <w:t>և</w:t>
      </w:r>
      <w:r w:rsidRPr="00086E9E">
        <w:rPr>
          <w:rFonts w:ascii="Sylfaen" w:hAnsi="Sylfaen"/>
          <w:sz w:val="24"/>
        </w:rPr>
        <w:t xml:space="preserve"> (կամ) փորձարկման լաբորատորիայի (կենտրոնի) մասնակցությամբ ստացված ապացույցների հիման վրա։</w:t>
      </w:r>
    </w:p>
    <w:p w14:paraId="34537F62"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00B8213D" w:rsidRPr="00086E9E">
        <w:rPr>
          <w:rFonts w:ascii="Sylfaen" w:hAnsi="Sylfaen"/>
          <w:sz w:val="24"/>
        </w:rPr>
        <w:t>8.</w:t>
      </w:r>
      <w:r w:rsidR="00B8213D" w:rsidRPr="00086E9E">
        <w:rPr>
          <w:rFonts w:ascii="Sylfaen" w:hAnsi="Sylfaen"/>
          <w:sz w:val="24"/>
        </w:rPr>
        <w:tab/>
      </w:r>
      <w:r w:rsidRPr="00086E9E">
        <w:rPr>
          <w:rFonts w:ascii="Sylfaen" w:hAnsi="Sylfaen"/>
          <w:sz w:val="24"/>
        </w:rPr>
        <w:t>Ալկոհոլային արտադրանքի համապատասխանությունը հայտարարագրելիս դիմումատուն՝</w:t>
      </w:r>
    </w:p>
    <w:p w14:paraId="024AB2E3" w14:textId="6009EB74"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ա)</w:t>
      </w:r>
      <w:r w:rsidRPr="00086E9E">
        <w:rPr>
          <w:rFonts w:ascii="Sylfaen" w:hAnsi="Sylfaen"/>
          <w:sz w:val="24"/>
        </w:rPr>
        <w:tab/>
      </w:r>
      <w:r w:rsidR="006E4019" w:rsidRPr="00086E9E">
        <w:rPr>
          <w:rFonts w:ascii="Sylfaen" w:hAnsi="Sylfaen"/>
          <w:sz w:val="24"/>
        </w:rPr>
        <w:t>ձ</w:t>
      </w:r>
      <w:r w:rsidR="001A5E32">
        <w:rPr>
          <w:rFonts w:ascii="Sylfaen" w:hAnsi="Sylfaen"/>
          <w:sz w:val="24"/>
        </w:rPr>
        <w:t>և</w:t>
      </w:r>
      <w:r w:rsidR="006E4019" w:rsidRPr="00086E9E">
        <w:rPr>
          <w:rFonts w:ascii="Sylfaen" w:hAnsi="Sylfaen"/>
          <w:sz w:val="24"/>
        </w:rPr>
        <w:t xml:space="preserve">ավորում </w:t>
      </w:r>
      <w:r w:rsidR="001A5E32">
        <w:rPr>
          <w:rFonts w:ascii="Sylfaen" w:hAnsi="Sylfaen"/>
          <w:sz w:val="24"/>
        </w:rPr>
        <w:t>և</w:t>
      </w:r>
      <w:r w:rsidR="006E4019" w:rsidRPr="00086E9E">
        <w:rPr>
          <w:rFonts w:ascii="Sylfaen" w:hAnsi="Sylfaen"/>
          <w:sz w:val="24"/>
        </w:rPr>
        <w:t xml:space="preserve"> վերլուծում է համապատասխանության մասին հայտարարագրի ընդունման համար հիմք ծառայած փաստաթղթերի </w:t>
      </w:r>
      <w:r w:rsidR="001A5E32">
        <w:rPr>
          <w:rFonts w:ascii="Sylfaen" w:hAnsi="Sylfaen"/>
          <w:sz w:val="24"/>
        </w:rPr>
        <w:t>և</w:t>
      </w:r>
      <w:r w:rsidR="006E4019" w:rsidRPr="00086E9E">
        <w:rPr>
          <w:rFonts w:ascii="Sylfaen" w:hAnsi="Sylfaen"/>
          <w:sz w:val="24"/>
        </w:rPr>
        <w:t xml:space="preserve"> տեղեկությունների լրակազմը, որը ներառում է՝</w:t>
      </w:r>
    </w:p>
    <w:p w14:paraId="06BD719B"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դիմումատուի գրանցման կամ հաշվառման (անհատական, նույնականացման) համարի մասին տեղեկությունները.</w:t>
      </w:r>
    </w:p>
    <w:p w14:paraId="2CBBF133" w14:textId="05DE6B52"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lastRenderedPageBreak/>
        <w:t xml:space="preserve">որակի </w:t>
      </w:r>
      <w:r w:rsidR="001A5E32">
        <w:rPr>
          <w:rFonts w:ascii="Sylfaen" w:hAnsi="Sylfaen"/>
          <w:sz w:val="24"/>
        </w:rPr>
        <w:t>և</w:t>
      </w:r>
      <w:r w:rsidRPr="00086E9E">
        <w:rPr>
          <w:rFonts w:ascii="Sylfaen" w:hAnsi="Sylfaen"/>
          <w:sz w:val="24"/>
        </w:rPr>
        <w:t xml:space="preserve"> անվտանգության կառավարման համակարգի սերտիֆիկատը (սերտիֆիկատիի պատճենը) (6դ սխեմայի համար).</w:t>
      </w:r>
    </w:p>
    <w:p w14:paraId="4120EA3D" w14:textId="4B910E73"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արտադրանքի խմբաքանակը նույնականացնող կոնտրակտի (մատակարարման պայմանագրի) պատճենը </w:t>
      </w:r>
      <w:r w:rsidR="001A5E32">
        <w:rPr>
          <w:rFonts w:ascii="Sylfaen" w:hAnsi="Sylfaen"/>
          <w:sz w:val="24"/>
        </w:rPr>
        <w:t>և</w:t>
      </w:r>
      <w:r w:rsidRPr="00086E9E">
        <w:rPr>
          <w:rFonts w:ascii="Sylfaen" w:hAnsi="Sylfaen"/>
          <w:sz w:val="24"/>
        </w:rPr>
        <w:t xml:space="preserve"> ապրանքաուղեկից փաստաթղթերը (4դ սխեմայի համար).</w:t>
      </w:r>
    </w:p>
    <w:p w14:paraId="26C70402" w14:textId="734BFF28"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արտադրողի (այդ թվում՝ օտարերկրյա արտադրողի) հետ կնքված այն պայմանագիրը, որով նախատեսվում է սույն տեխնիկական կանոնակարգի պահանջներին, ինչպես նա</w:t>
      </w:r>
      <w:r w:rsidR="001A5E32">
        <w:rPr>
          <w:rFonts w:ascii="Sylfaen" w:hAnsi="Sylfaen"/>
          <w:sz w:val="24"/>
        </w:rPr>
        <w:t>և</w:t>
      </w:r>
      <w:r w:rsidRPr="00086E9E">
        <w:rPr>
          <w:rFonts w:ascii="Sylfaen" w:hAnsi="Sylfaen"/>
          <w:sz w:val="24"/>
        </w:rPr>
        <w:t xml:space="preserve"> Միության (Մաքսային միության) այնպիսի այլ տեխնիկական կանոնակարգերի պահանջներին, որոնց գործողությունը այս արտադրանքի վրա տարածվում է՝ Միության մաքսային տարածք մատակարարվող ալկոհոլային արտադրանքի համապատասխանության ապահովումը, </w:t>
      </w:r>
      <w:r w:rsidR="001A5E32">
        <w:rPr>
          <w:rFonts w:ascii="Sylfaen" w:hAnsi="Sylfaen"/>
          <w:sz w:val="24"/>
        </w:rPr>
        <w:t>և</w:t>
      </w:r>
      <w:r w:rsidRPr="00086E9E">
        <w:rPr>
          <w:rFonts w:ascii="Sylfaen" w:hAnsi="Sylfaen"/>
          <w:sz w:val="24"/>
        </w:rPr>
        <w:t xml:space="preserve"> նշված պահանջներին այդ արտադրանքի անհամապատասխանության համար պատասխանատվությունը (արտադրողի կողմից լիազորված անձի համար)․ </w:t>
      </w:r>
    </w:p>
    <w:p w14:paraId="3BF19ACA" w14:textId="77777777" w:rsidR="00CA546D" w:rsidRPr="00086E9E" w:rsidRDefault="006E4019" w:rsidP="0052494A">
      <w:pPr>
        <w:pStyle w:val="20"/>
        <w:shd w:val="clear" w:color="auto" w:fill="auto"/>
        <w:spacing w:before="0" w:after="160" w:line="360" w:lineRule="auto"/>
        <w:ind w:right="-8" w:firstLine="567"/>
        <w:rPr>
          <w:rFonts w:ascii="Sylfaen" w:hAnsi="Sylfaen"/>
          <w:sz w:val="24"/>
        </w:rPr>
      </w:pPr>
      <w:r w:rsidRPr="00086E9E">
        <w:rPr>
          <w:rFonts w:ascii="Sylfaen" w:hAnsi="Sylfaen"/>
          <w:sz w:val="24"/>
        </w:rPr>
        <w:t>դիմումատուի ընտրությամբ այլ փաստաթղթեր, որոնք հիմք են հանդիսացել համապատասխանության մասին հայտարարագիրն ընդունելու համար:</w:t>
      </w:r>
    </w:p>
    <w:p w14:paraId="3ECC1DF6" w14:textId="261EB622"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Օտար լեզվով կազմված նշված փաստաթղթերն ուղեկցվում են ռուսերեն թարգմանությամբ </w:t>
      </w:r>
      <w:r w:rsidR="001A5E32">
        <w:rPr>
          <w:rFonts w:ascii="Sylfaen" w:hAnsi="Sylfaen"/>
          <w:sz w:val="24"/>
        </w:rPr>
        <w:t>և</w:t>
      </w:r>
      <w:r w:rsidRPr="00086E9E">
        <w:rPr>
          <w:rFonts w:ascii="Sylfaen" w:hAnsi="Sylfaen"/>
          <w:sz w:val="24"/>
        </w:rPr>
        <w:t xml:space="preserve"> (կամ) անդամ պետության օրենսդրության մեջ համապատասխան պահանջի առկայության դեպքում՝ այն անդամ պետության պետական լեզվով թարգմանությամբ, որտեղ իրականացվում է համապատասխանության մասին հայտարարագրի գրանցումը.</w:t>
      </w:r>
    </w:p>
    <w:p w14:paraId="37A63365" w14:textId="03369CF2"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6E4019" w:rsidRPr="00086E9E">
        <w:rPr>
          <w:rFonts w:ascii="Sylfaen" w:hAnsi="Sylfaen"/>
          <w:sz w:val="24"/>
        </w:rPr>
        <w:t>դիմում է սերտիֆիկացման մարմին կամ փորձարկման լաբորատորիա (կենտրոն) սույն տեխնիկական կանոնակարգի IV-րդ բաժնին համապատասխան ալկոհոլային արտադրանքի նույնականացումն անցկացնելու, ալկոհոլային արտադրանքի նմուշառման, ինչպես նա</w:t>
      </w:r>
      <w:r w:rsidR="001A5E32">
        <w:rPr>
          <w:rFonts w:ascii="Sylfaen" w:hAnsi="Sylfaen"/>
          <w:sz w:val="24"/>
        </w:rPr>
        <w:t>և</w:t>
      </w:r>
      <w:r w:rsidR="006E4019" w:rsidRPr="00086E9E">
        <w:rPr>
          <w:rFonts w:ascii="Sylfaen" w:hAnsi="Sylfaen"/>
          <w:sz w:val="24"/>
        </w:rPr>
        <w:t xml:space="preserve"> (սերտիֆիկացման մարմին դիմելիս) փորձարկման լաբորատորիայում (կենտրոնում) հետազոտությունների (փորձարկումների) </w:t>
      </w:r>
      <w:r w:rsidR="001A5E32">
        <w:rPr>
          <w:rFonts w:ascii="Sylfaen" w:hAnsi="Sylfaen"/>
          <w:sz w:val="24"/>
        </w:rPr>
        <w:t>և</w:t>
      </w:r>
      <w:r w:rsidR="006E4019" w:rsidRPr="00086E9E">
        <w:rPr>
          <w:rFonts w:ascii="Sylfaen" w:hAnsi="Sylfaen"/>
          <w:sz w:val="24"/>
        </w:rPr>
        <w:t xml:space="preserve"> չափումների անցկացումը կազմակերպելու համար:</w:t>
      </w:r>
    </w:p>
    <w:p w14:paraId="7E0E7909" w14:textId="45E3C35C"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գ)</w:t>
      </w:r>
      <w:r w:rsidRPr="00086E9E">
        <w:rPr>
          <w:rFonts w:ascii="Sylfaen" w:hAnsi="Sylfaen"/>
          <w:sz w:val="24"/>
        </w:rPr>
        <w:tab/>
      </w:r>
      <w:r w:rsidR="006E4019" w:rsidRPr="00086E9E">
        <w:rPr>
          <w:rFonts w:ascii="Sylfaen" w:hAnsi="Sylfaen"/>
          <w:sz w:val="24"/>
        </w:rPr>
        <w:t xml:space="preserve">ապահովում է արտադրական հսկողության իրականացումը </w:t>
      </w:r>
      <w:r w:rsidR="001A5E32">
        <w:rPr>
          <w:rFonts w:ascii="Sylfaen" w:hAnsi="Sylfaen"/>
          <w:sz w:val="24"/>
        </w:rPr>
        <w:t>և</w:t>
      </w:r>
      <w:r w:rsidR="006E4019" w:rsidRPr="00086E9E">
        <w:rPr>
          <w:rFonts w:ascii="Sylfaen" w:hAnsi="Sylfaen"/>
          <w:sz w:val="24"/>
        </w:rPr>
        <w:t xml:space="preserve"> ձեռնարկում է բոլոր անհրաժեշտ միջոցները, որպեսզի արտադրության գործընթացով ապահովվի ալկոհոլային արտադրանքի համապատասխանությունը սույն տեխնիկական կանոնակարգի պահանջներին (3դ </w:t>
      </w:r>
      <w:r w:rsidR="001A5E32">
        <w:rPr>
          <w:rFonts w:ascii="Sylfaen" w:hAnsi="Sylfaen"/>
          <w:sz w:val="24"/>
        </w:rPr>
        <w:t>և</w:t>
      </w:r>
      <w:r w:rsidR="006E4019" w:rsidRPr="00086E9E">
        <w:rPr>
          <w:rFonts w:ascii="Sylfaen" w:hAnsi="Sylfaen"/>
          <w:sz w:val="24"/>
        </w:rPr>
        <w:t xml:space="preserve"> 6դ սխեմաների համար).</w:t>
      </w:r>
    </w:p>
    <w:p w14:paraId="0C465C30" w14:textId="3A8D33A6"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դ)</w:t>
      </w:r>
      <w:r w:rsidRPr="00086E9E">
        <w:rPr>
          <w:rFonts w:ascii="Sylfaen" w:hAnsi="Sylfaen"/>
          <w:sz w:val="24"/>
        </w:rPr>
        <w:tab/>
      </w:r>
      <w:r w:rsidR="006E4019" w:rsidRPr="00086E9E">
        <w:rPr>
          <w:rFonts w:ascii="Sylfaen" w:hAnsi="Sylfaen"/>
          <w:sz w:val="24"/>
        </w:rPr>
        <w:t xml:space="preserve">ապահովում է ալկոհոլային արտադրանքի նույնականացման, ալկոհոլային արտադրանքի նմուշառման, ալկոհոլային արտադրանքի նմուշի (նմուշների) հետազոտությունների (փորձարկումների) </w:t>
      </w:r>
      <w:r w:rsidR="001A5E32">
        <w:rPr>
          <w:rFonts w:ascii="Sylfaen" w:hAnsi="Sylfaen"/>
          <w:sz w:val="24"/>
        </w:rPr>
        <w:t>և</w:t>
      </w:r>
      <w:r w:rsidR="006E4019" w:rsidRPr="00086E9E">
        <w:rPr>
          <w:rFonts w:ascii="Sylfaen" w:hAnsi="Sylfaen"/>
          <w:sz w:val="24"/>
        </w:rPr>
        <w:t xml:space="preserve"> չափումների անցկացումը սույն տեխնիկական կանոնակարգի </w:t>
      </w:r>
      <w:r w:rsidR="001A5E32">
        <w:rPr>
          <w:rFonts w:ascii="Sylfaen" w:hAnsi="Sylfaen"/>
          <w:sz w:val="24"/>
        </w:rPr>
        <w:t>և</w:t>
      </w:r>
      <w:r w:rsidR="006E4019" w:rsidRPr="00086E9E">
        <w:rPr>
          <w:rFonts w:ascii="Sylfaen" w:hAnsi="Sylfaen"/>
          <w:sz w:val="24"/>
        </w:rPr>
        <w:t xml:space="preserve"> Միության (Մաքսային միության) այնպիսի այլ տեխնիկական կանոնակարգերի պահանջներին համապատասխանությունը հավաստելու համար, որոնց գործողությունը դրա վրա տարածվում է: </w:t>
      </w:r>
    </w:p>
    <w:p w14:paraId="024B521E" w14:textId="6AF13286"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ե)</w:t>
      </w:r>
      <w:r w:rsidRPr="00086E9E">
        <w:rPr>
          <w:rFonts w:ascii="Sylfaen" w:hAnsi="Sylfaen"/>
          <w:sz w:val="24"/>
        </w:rPr>
        <w:tab/>
      </w:r>
      <w:r w:rsidR="006E4019" w:rsidRPr="00086E9E">
        <w:rPr>
          <w:rFonts w:ascii="Sylfaen" w:hAnsi="Sylfaen"/>
          <w:sz w:val="24"/>
        </w:rPr>
        <w:t xml:space="preserve">ձեռնարկում է բոլոր անհրաժեշտ միջոցները՝ որակի </w:t>
      </w:r>
      <w:r w:rsidR="001A5E32">
        <w:rPr>
          <w:rFonts w:ascii="Sylfaen" w:hAnsi="Sylfaen"/>
          <w:sz w:val="24"/>
        </w:rPr>
        <w:t>և</w:t>
      </w:r>
      <w:r w:rsidR="006E4019" w:rsidRPr="00086E9E">
        <w:rPr>
          <w:rFonts w:ascii="Sylfaen" w:hAnsi="Sylfaen"/>
          <w:sz w:val="24"/>
        </w:rPr>
        <w:t xml:space="preserve"> անվտանգության ներդրված </w:t>
      </w:r>
      <w:r w:rsidR="001A5E32">
        <w:rPr>
          <w:rFonts w:ascii="Sylfaen" w:hAnsi="Sylfaen"/>
          <w:sz w:val="24"/>
        </w:rPr>
        <w:t>և</w:t>
      </w:r>
      <w:r w:rsidR="006E4019" w:rsidRPr="00086E9E">
        <w:rPr>
          <w:rFonts w:ascii="Sylfaen" w:hAnsi="Sylfaen"/>
          <w:sz w:val="24"/>
        </w:rPr>
        <w:t xml:space="preserve"> սերտիֆիկացված կառավարման համակարգի գործունեության կայունությունը, ինչպես նա</w:t>
      </w:r>
      <w:r w:rsidR="001A5E32">
        <w:rPr>
          <w:rFonts w:ascii="Sylfaen" w:hAnsi="Sylfaen"/>
          <w:sz w:val="24"/>
        </w:rPr>
        <w:t>և</w:t>
      </w:r>
      <w:r w:rsidR="00B8213D" w:rsidRPr="00086E9E">
        <w:rPr>
          <w:rFonts w:ascii="Sylfaen" w:hAnsi="Sylfaen"/>
          <w:sz w:val="24"/>
        </w:rPr>
        <w:t xml:space="preserve"> </w:t>
      </w:r>
      <w:r w:rsidR="006E4019" w:rsidRPr="00086E9E">
        <w:rPr>
          <w:rFonts w:ascii="Sylfaen" w:hAnsi="Sylfaen"/>
          <w:sz w:val="24"/>
        </w:rPr>
        <w:t xml:space="preserve">սույն տեխնիկական կանոնակարգի </w:t>
      </w:r>
      <w:r w:rsidR="001A5E32">
        <w:rPr>
          <w:rFonts w:ascii="Sylfaen" w:hAnsi="Sylfaen"/>
          <w:sz w:val="24"/>
        </w:rPr>
        <w:t>և</w:t>
      </w:r>
      <w:r w:rsidR="006E4019" w:rsidRPr="00086E9E">
        <w:rPr>
          <w:rFonts w:ascii="Sylfaen" w:hAnsi="Sylfaen"/>
          <w:sz w:val="24"/>
        </w:rPr>
        <w:t xml:space="preserve"> Միության (Մաքսային միության) այնպիսի այլ տեխնիկական կանոնակարգերի պահանջներին համապատասխանող ալկոհոլային արտադրանքի պատրաստման համար արտադրության պայմաններն ապահովելու համար, որոնց գործողությունը դրա վրա տարածվում է (6դ սխեմայի համար). </w:t>
      </w:r>
    </w:p>
    <w:p w14:paraId="1E99F09D" w14:textId="5FBC6F20" w:rsidR="006E4019" w:rsidRPr="00086E9E" w:rsidRDefault="007C774E" w:rsidP="0012316F">
      <w:pPr>
        <w:pStyle w:val="20"/>
        <w:shd w:val="clear" w:color="auto" w:fill="auto"/>
        <w:tabs>
          <w:tab w:val="left" w:pos="1134"/>
        </w:tabs>
        <w:spacing w:before="0" w:after="160" w:line="336" w:lineRule="auto"/>
        <w:ind w:right="-6" w:firstLine="567"/>
        <w:rPr>
          <w:rFonts w:ascii="Sylfaen" w:hAnsi="Sylfaen"/>
          <w:sz w:val="24"/>
          <w:szCs w:val="24"/>
        </w:rPr>
      </w:pPr>
      <w:r w:rsidRPr="00086E9E">
        <w:rPr>
          <w:rFonts w:ascii="Sylfaen" w:hAnsi="Sylfaen"/>
          <w:sz w:val="24"/>
        </w:rPr>
        <w:t>զ)</w:t>
      </w:r>
      <w:r w:rsidRPr="00086E9E">
        <w:rPr>
          <w:rFonts w:ascii="Sylfaen" w:hAnsi="Sylfaen"/>
          <w:sz w:val="24"/>
        </w:rPr>
        <w:tab/>
      </w:r>
      <w:r w:rsidR="006E4019" w:rsidRPr="00086E9E">
        <w:rPr>
          <w:rFonts w:ascii="Sylfaen" w:hAnsi="Sylfaen"/>
          <w:sz w:val="24"/>
        </w:rPr>
        <w:t xml:space="preserve">ընդունում է սույն տեխնիկական կանոնակարգի </w:t>
      </w:r>
      <w:r w:rsidR="001A5E32">
        <w:rPr>
          <w:rFonts w:ascii="Sylfaen" w:hAnsi="Sylfaen"/>
          <w:sz w:val="24"/>
        </w:rPr>
        <w:t>և</w:t>
      </w:r>
      <w:r w:rsidR="006E4019" w:rsidRPr="00086E9E">
        <w:rPr>
          <w:rFonts w:ascii="Sylfaen" w:hAnsi="Sylfaen"/>
          <w:sz w:val="24"/>
        </w:rPr>
        <w:t xml:space="preserve"> Միության (Մաքսային միության) այնպիսի այլ տեխնիկական կանոնակարգերի պահանջներին</w:t>
      </w:r>
      <w:r w:rsidR="00B8213D" w:rsidRPr="00086E9E">
        <w:rPr>
          <w:rFonts w:ascii="Sylfaen" w:hAnsi="Sylfaen"/>
          <w:sz w:val="24"/>
        </w:rPr>
        <w:t xml:space="preserve"> </w:t>
      </w:r>
      <w:r w:rsidR="006E4019" w:rsidRPr="00086E9E">
        <w:rPr>
          <w:rFonts w:ascii="Sylfaen" w:hAnsi="Sylfaen"/>
          <w:sz w:val="24"/>
        </w:rPr>
        <w:t>ալկոհոլային արտադրանքի համապատասխանության մասին հայտարարագիրը, որոնց գործողությունը դրա վրա տարածվում է, որը ձ</w:t>
      </w:r>
      <w:r w:rsidR="001A5E32">
        <w:rPr>
          <w:rFonts w:ascii="Sylfaen" w:hAnsi="Sylfaen"/>
          <w:sz w:val="24"/>
        </w:rPr>
        <w:t>և</w:t>
      </w:r>
      <w:r w:rsidR="006E4019" w:rsidRPr="00086E9E">
        <w:rPr>
          <w:rFonts w:ascii="Sylfaen" w:hAnsi="Sylfaen"/>
          <w:sz w:val="24"/>
        </w:rPr>
        <w:t>ակերպվում է Եվրասիական տնտեսական հանձնաժողովի կոլեգիայի 2012</w:t>
      </w:r>
      <w:r w:rsidR="0012316F" w:rsidRPr="00086E9E">
        <w:rPr>
          <w:rFonts w:ascii="Sylfaen" w:hAnsi="Sylfaen"/>
          <w:sz w:val="24"/>
        </w:rPr>
        <w:t> </w:t>
      </w:r>
      <w:r w:rsidR="006E4019" w:rsidRPr="00086E9E">
        <w:rPr>
          <w:rFonts w:ascii="Sylfaen" w:hAnsi="Sylfaen"/>
          <w:sz w:val="24"/>
        </w:rPr>
        <w:t>թվականի դեկտեմբերի 25-ի թիվ 293 որոշմամբ հաստատված՝ միասնական ձ</w:t>
      </w:r>
      <w:r w:rsidR="001A5E32">
        <w:rPr>
          <w:rFonts w:ascii="Sylfaen" w:hAnsi="Sylfaen"/>
          <w:sz w:val="24"/>
        </w:rPr>
        <w:t>և</w:t>
      </w:r>
      <w:r w:rsidR="006E4019" w:rsidRPr="00086E9E">
        <w:rPr>
          <w:rFonts w:ascii="Sylfaen" w:hAnsi="Sylfaen"/>
          <w:sz w:val="24"/>
        </w:rPr>
        <w:t xml:space="preserve">ի </w:t>
      </w:r>
      <w:r w:rsidR="001A5E32">
        <w:rPr>
          <w:rFonts w:ascii="Sylfaen" w:hAnsi="Sylfaen"/>
          <w:sz w:val="24"/>
        </w:rPr>
        <w:t>և</w:t>
      </w:r>
      <w:r w:rsidR="006E4019" w:rsidRPr="00086E9E">
        <w:rPr>
          <w:rFonts w:ascii="Sylfaen" w:hAnsi="Sylfaen"/>
          <w:sz w:val="24"/>
        </w:rPr>
        <w:t xml:space="preserve"> կանոնների համաձայն (այսուհետ՝ համապատասխանության մասին հայտարարագիր), </w:t>
      </w:r>
      <w:r w:rsidR="001A5E32">
        <w:rPr>
          <w:rFonts w:ascii="Sylfaen" w:hAnsi="Sylfaen"/>
          <w:sz w:val="24"/>
        </w:rPr>
        <w:t>և</w:t>
      </w:r>
      <w:r w:rsidR="006E4019" w:rsidRPr="00086E9E">
        <w:rPr>
          <w:rFonts w:ascii="Sylfaen" w:hAnsi="Sylfaen"/>
          <w:sz w:val="24"/>
        </w:rPr>
        <w:t xml:space="preserve"> գրանցում է համապատասխանության մասին հայտարարագիրը Եվրասիական տնտեսական հանձնաժողովի կոլեգիայի 2018</w:t>
      </w:r>
      <w:r w:rsidR="0012316F" w:rsidRPr="00086E9E">
        <w:rPr>
          <w:rFonts w:ascii="Sylfaen" w:hAnsi="Sylfaen"/>
          <w:sz w:val="24"/>
        </w:rPr>
        <w:t> </w:t>
      </w:r>
      <w:r w:rsidR="006E4019" w:rsidRPr="00086E9E">
        <w:rPr>
          <w:rFonts w:ascii="Sylfaen" w:hAnsi="Sylfaen"/>
          <w:sz w:val="24"/>
        </w:rPr>
        <w:t xml:space="preserve">թվականի մարտի 20-ի թիվ 41 որոշմամբ հաստատված՝ Եվրասիական տնտեսական միության տեխնիկական կանոնակարգերի պահանջներին արտադրանքի համապատասխանության մասին հայտարարագիրը գրանցելու, </w:t>
      </w:r>
      <w:r w:rsidR="006E4019" w:rsidRPr="00086E9E">
        <w:rPr>
          <w:rFonts w:ascii="Sylfaen" w:hAnsi="Sylfaen"/>
          <w:sz w:val="24"/>
        </w:rPr>
        <w:lastRenderedPageBreak/>
        <w:t xml:space="preserve">դրա գործողությունը կասեցնելու, վերականգնելու </w:t>
      </w:r>
      <w:r w:rsidR="001A5E32">
        <w:rPr>
          <w:rFonts w:ascii="Sylfaen" w:hAnsi="Sylfaen"/>
          <w:sz w:val="24"/>
        </w:rPr>
        <w:t>և</w:t>
      </w:r>
      <w:r w:rsidR="006E4019" w:rsidRPr="00086E9E">
        <w:rPr>
          <w:rFonts w:ascii="Sylfaen" w:hAnsi="Sylfaen"/>
          <w:sz w:val="24"/>
        </w:rPr>
        <w:t xml:space="preserve"> դադարեցնելու կարգին համապատասխան.</w:t>
      </w:r>
    </w:p>
    <w:p w14:paraId="12B074DB" w14:textId="77777777" w:rsidR="006E4019" w:rsidRPr="00086E9E" w:rsidRDefault="007C774E" w:rsidP="0012316F">
      <w:pPr>
        <w:pStyle w:val="20"/>
        <w:shd w:val="clear" w:color="auto" w:fill="auto"/>
        <w:tabs>
          <w:tab w:val="left" w:pos="1134"/>
        </w:tabs>
        <w:spacing w:before="0" w:after="160" w:line="336" w:lineRule="auto"/>
        <w:ind w:right="-6" w:firstLine="567"/>
        <w:rPr>
          <w:rFonts w:ascii="Sylfaen" w:hAnsi="Sylfaen"/>
          <w:sz w:val="24"/>
          <w:szCs w:val="24"/>
        </w:rPr>
      </w:pPr>
      <w:r w:rsidRPr="00086E9E">
        <w:rPr>
          <w:rFonts w:ascii="Sylfaen" w:hAnsi="Sylfaen"/>
          <w:sz w:val="24"/>
        </w:rPr>
        <w:t>է)</w:t>
      </w:r>
      <w:r w:rsidRPr="00086E9E">
        <w:rPr>
          <w:rFonts w:ascii="Sylfaen" w:hAnsi="Sylfaen"/>
          <w:sz w:val="24"/>
        </w:rPr>
        <w:tab/>
      </w:r>
      <w:r w:rsidR="006E4019" w:rsidRPr="00086E9E">
        <w:rPr>
          <w:rFonts w:ascii="Sylfaen" w:hAnsi="Sylfaen"/>
          <w:sz w:val="24"/>
        </w:rPr>
        <w:t>ապահովում է Միության շուկայում արտադրանքի շրջանառության միասնական նշանի մակնշման զետեղումը ալկոհոլային արտադրանքի վրա.</w:t>
      </w:r>
    </w:p>
    <w:p w14:paraId="167FBA6C" w14:textId="65B922A1" w:rsidR="006E4019" w:rsidRPr="00086E9E" w:rsidRDefault="007C774E" w:rsidP="0012316F">
      <w:pPr>
        <w:pStyle w:val="20"/>
        <w:shd w:val="clear" w:color="auto" w:fill="auto"/>
        <w:tabs>
          <w:tab w:val="left" w:pos="1134"/>
        </w:tabs>
        <w:spacing w:before="0" w:after="160" w:line="336" w:lineRule="auto"/>
        <w:ind w:right="-6" w:firstLine="567"/>
        <w:rPr>
          <w:rFonts w:ascii="Sylfaen" w:hAnsi="Sylfaen"/>
          <w:sz w:val="24"/>
          <w:szCs w:val="24"/>
        </w:rPr>
      </w:pPr>
      <w:r w:rsidRPr="00086E9E">
        <w:rPr>
          <w:rFonts w:ascii="Sylfaen" w:hAnsi="Sylfaen"/>
          <w:sz w:val="24"/>
        </w:rPr>
        <w:t>ը)</w:t>
      </w:r>
      <w:r w:rsidRPr="00086E9E">
        <w:rPr>
          <w:rFonts w:ascii="Sylfaen" w:hAnsi="Sylfaen"/>
          <w:sz w:val="24"/>
        </w:rPr>
        <w:tab/>
      </w:r>
      <w:r w:rsidR="006E4019" w:rsidRPr="00086E9E">
        <w:rPr>
          <w:rFonts w:ascii="Sylfaen" w:hAnsi="Sylfaen"/>
          <w:sz w:val="24"/>
        </w:rPr>
        <w:t>համապատասխանության հաստատման ընթացակարգերի ավարտից հետո ձ</w:t>
      </w:r>
      <w:r w:rsidR="001A5E32">
        <w:rPr>
          <w:rFonts w:ascii="Sylfaen" w:hAnsi="Sylfaen"/>
          <w:sz w:val="24"/>
        </w:rPr>
        <w:t>և</w:t>
      </w:r>
      <w:r w:rsidR="006E4019" w:rsidRPr="00086E9E">
        <w:rPr>
          <w:rFonts w:ascii="Sylfaen" w:hAnsi="Sylfaen"/>
          <w:sz w:val="24"/>
        </w:rPr>
        <w:t xml:space="preserve">ավորում </w:t>
      </w:r>
      <w:r w:rsidR="001A5E32">
        <w:rPr>
          <w:rFonts w:ascii="Sylfaen" w:hAnsi="Sylfaen"/>
          <w:sz w:val="24"/>
        </w:rPr>
        <w:t>և</w:t>
      </w:r>
      <w:r w:rsidR="006E4019" w:rsidRPr="00086E9E">
        <w:rPr>
          <w:rFonts w:ascii="Sylfaen" w:hAnsi="Sylfaen"/>
          <w:sz w:val="24"/>
        </w:rPr>
        <w:t xml:space="preserve"> պահպանում է այն ապացուցողական նյութերի լրակազմը, որոնք հիմք են հանդիսացել համապատասխանության մասին հայտարարագրի ընդունման համար </w:t>
      </w:r>
      <w:r w:rsidR="001A5E32">
        <w:rPr>
          <w:rFonts w:ascii="Sylfaen" w:hAnsi="Sylfaen"/>
          <w:sz w:val="24"/>
        </w:rPr>
        <w:t>և</w:t>
      </w:r>
      <w:r w:rsidR="006E4019" w:rsidRPr="00086E9E">
        <w:rPr>
          <w:rFonts w:ascii="Sylfaen" w:hAnsi="Sylfaen"/>
          <w:sz w:val="24"/>
        </w:rPr>
        <w:t xml:space="preserve"> որոնք հաստատում են սույն տեխնիկական կանոնակարգի </w:t>
      </w:r>
      <w:r w:rsidR="001A5E32">
        <w:rPr>
          <w:rFonts w:ascii="Sylfaen" w:hAnsi="Sylfaen"/>
          <w:sz w:val="24"/>
        </w:rPr>
        <w:t>և</w:t>
      </w:r>
      <w:r w:rsidR="006E4019" w:rsidRPr="00086E9E">
        <w:rPr>
          <w:rFonts w:ascii="Sylfaen" w:hAnsi="Sylfaen"/>
          <w:sz w:val="24"/>
        </w:rPr>
        <w:t xml:space="preserve"> Միության (Մաքսային միության) այնպիսի այլ տեխնիկական կանոնակարգերի պահանջներին</w:t>
      </w:r>
      <w:r w:rsidR="00B8213D" w:rsidRPr="00086E9E">
        <w:rPr>
          <w:rFonts w:ascii="Sylfaen" w:hAnsi="Sylfaen"/>
          <w:sz w:val="24"/>
        </w:rPr>
        <w:t xml:space="preserve"> </w:t>
      </w:r>
      <w:r w:rsidR="006E4019" w:rsidRPr="00086E9E">
        <w:rPr>
          <w:rFonts w:ascii="Sylfaen" w:hAnsi="Sylfaen"/>
          <w:sz w:val="24"/>
        </w:rPr>
        <w:t>ալկոհոլային արտադրանքի համապատասխանությունը, որոնց գործողությունը դրա վրա տարածվում է, որն իր մեջ ներառում է՝</w:t>
      </w:r>
    </w:p>
    <w:p w14:paraId="3D1F71F0" w14:textId="77777777" w:rsidR="006E4019" w:rsidRPr="00086E9E" w:rsidRDefault="006E4019" w:rsidP="0012316F">
      <w:pPr>
        <w:pStyle w:val="20"/>
        <w:shd w:val="clear" w:color="auto" w:fill="auto"/>
        <w:spacing w:before="0" w:after="160" w:line="336" w:lineRule="auto"/>
        <w:ind w:right="-6" w:firstLine="567"/>
        <w:rPr>
          <w:rFonts w:ascii="Sylfaen" w:hAnsi="Sylfaen"/>
          <w:sz w:val="24"/>
          <w:szCs w:val="24"/>
        </w:rPr>
      </w:pPr>
      <w:r w:rsidRPr="00086E9E">
        <w:rPr>
          <w:rFonts w:ascii="Sylfaen" w:hAnsi="Sylfaen"/>
          <w:sz w:val="24"/>
        </w:rPr>
        <w:t>սույն կետի «ա» ենթակետով նախատեսված փաստաթղթերը.</w:t>
      </w:r>
    </w:p>
    <w:p w14:paraId="7A62E092" w14:textId="77777777" w:rsidR="00CA546D" w:rsidRPr="00086E9E" w:rsidRDefault="006E4019" w:rsidP="0012316F">
      <w:pPr>
        <w:pStyle w:val="20"/>
        <w:shd w:val="clear" w:color="auto" w:fill="auto"/>
        <w:spacing w:before="0" w:after="160" w:line="336" w:lineRule="auto"/>
        <w:ind w:right="-6" w:firstLine="567"/>
        <w:rPr>
          <w:rFonts w:ascii="Sylfaen" w:hAnsi="Sylfaen"/>
          <w:sz w:val="24"/>
        </w:rPr>
      </w:pPr>
      <w:r w:rsidRPr="00086E9E">
        <w:rPr>
          <w:rFonts w:ascii="Sylfaen" w:hAnsi="Sylfaen"/>
          <w:sz w:val="24"/>
        </w:rPr>
        <w:t>սերտիֆիկացման մարմնի կամ փորձարկման լաբորատորիայի (կենտրոնի) կողմից անցկացված՝ ալկոհոլային արտադրանքի նմուշառման ակտը.</w:t>
      </w:r>
    </w:p>
    <w:p w14:paraId="3E4E3FD1" w14:textId="61A66ED4" w:rsidR="006E4019" w:rsidRPr="00086E9E" w:rsidRDefault="006E4019" w:rsidP="0012316F">
      <w:pPr>
        <w:pStyle w:val="20"/>
        <w:shd w:val="clear" w:color="auto" w:fill="auto"/>
        <w:spacing w:before="0" w:after="160" w:line="336" w:lineRule="auto"/>
        <w:ind w:right="-6" w:firstLine="567"/>
        <w:rPr>
          <w:rFonts w:ascii="Sylfaen" w:hAnsi="Sylfaen"/>
          <w:sz w:val="24"/>
          <w:szCs w:val="24"/>
        </w:rPr>
      </w:pPr>
      <w:r w:rsidRPr="00086E9E">
        <w:rPr>
          <w:rFonts w:ascii="Sylfaen" w:hAnsi="Sylfaen"/>
          <w:sz w:val="24"/>
        </w:rPr>
        <w:t xml:space="preserve">փորձարկման լաբորատորիայում (կենտրոնում) անցկացված հետազոտությունների (փորձարկումների) </w:t>
      </w:r>
      <w:r w:rsidR="001A5E32">
        <w:rPr>
          <w:rFonts w:ascii="Sylfaen" w:hAnsi="Sylfaen"/>
          <w:sz w:val="24"/>
        </w:rPr>
        <w:t>և</w:t>
      </w:r>
      <w:r w:rsidRPr="00086E9E">
        <w:rPr>
          <w:rFonts w:ascii="Sylfaen" w:hAnsi="Sylfaen"/>
          <w:sz w:val="24"/>
        </w:rPr>
        <w:t xml:space="preserve"> չափումների մասին արձանագրությունը (արձանագրությունները).</w:t>
      </w:r>
    </w:p>
    <w:p w14:paraId="5AF31BA7" w14:textId="77777777" w:rsidR="006E4019" w:rsidRPr="00086E9E" w:rsidRDefault="006E4019" w:rsidP="0012316F">
      <w:pPr>
        <w:pStyle w:val="20"/>
        <w:shd w:val="clear" w:color="auto" w:fill="auto"/>
        <w:spacing w:before="0" w:after="160" w:line="336" w:lineRule="auto"/>
        <w:ind w:right="-6" w:firstLine="567"/>
        <w:rPr>
          <w:rFonts w:ascii="Sylfaen" w:hAnsi="Sylfaen"/>
          <w:sz w:val="24"/>
          <w:szCs w:val="24"/>
        </w:rPr>
      </w:pPr>
      <w:r w:rsidRPr="00086E9E">
        <w:rPr>
          <w:rFonts w:ascii="Sylfaen" w:hAnsi="Sylfaen"/>
          <w:sz w:val="24"/>
        </w:rPr>
        <w:t>համապատասխանության մասին գրանցված հայտարարագիրը:</w:t>
      </w:r>
    </w:p>
    <w:p w14:paraId="3B78B0A2" w14:textId="77777777" w:rsidR="006E4019" w:rsidRPr="00086E9E" w:rsidRDefault="006E4019" w:rsidP="0012316F">
      <w:pPr>
        <w:pStyle w:val="20"/>
        <w:shd w:val="clear" w:color="auto" w:fill="auto"/>
        <w:tabs>
          <w:tab w:val="left" w:pos="1134"/>
        </w:tabs>
        <w:spacing w:before="0" w:after="160" w:line="336" w:lineRule="auto"/>
        <w:ind w:right="-6" w:firstLine="567"/>
        <w:rPr>
          <w:rFonts w:ascii="Sylfaen" w:hAnsi="Sylfaen"/>
          <w:sz w:val="24"/>
          <w:szCs w:val="24"/>
        </w:rPr>
      </w:pPr>
      <w:r w:rsidRPr="00086E9E">
        <w:rPr>
          <w:rFonts w:ascii="Sylfaen" w:hAnsi="Sylfaen"/>
          <w:sz w:val="24"/>
        </w:rPr>
        <w:t>4</w:t>
      </w:r>
      <w:r w:rsidR="007C774E" w:rsidRPr="00086E9E">
        <w:rPr>
          <w:rFonts w:ascii="Sylfaen" w:hAnsi="Sylfaen"/>
          <w:sz w:val="24"/>
        </w:rPr>
        <w:t>9.</w:t>
      </w:r>
      <w:r w:rsidR="007C774E" w:rsidRPr="00086E9E">
        <w:rPr>
          <w:rFonts w:ascii="Sylfaen" w:hAnsi="Sylfaen"/>
          <w:sz w:val="24"/>
        </w:rPr>
        <w:tab/>
      </w:r>
      <w:r w:rsidRPr="00086E9E">
        <w:rPr>
          <w:rFonts w:ascii="Sylfaen" w:hAnsi="Sylfaen"/>
          <w:sz w:val="24"/>
        </w:rPr>
        <w:t>Սերտիֆիկացման մարմինը կամ փորձարկման լաբորատորիան (կենտրոնը) դիմումատուի կողմից դիմում ներկայացնելու դեպքում՝</w:t>
      </w:r>
    </w:p>
    <w:p w14:paraId="201CFDF6" w14:textId="4F2A2AB7" w:rsidR="006E4019" w:rsidRPr="00086E9E" w:rsidRDefault="007C774E" w:rsidP="0012316F">
      <w:pPr>
        <w:pStyle w:val="20"/>
        <w:shd w:val="clear" w:color="auto" w:fill="auto"/>
        <w:tabs>
          <w:tab w:val="left" w:pos="1134"/>
        </w:tabs>
        <w:spacing w:before="0" w:after="160" w:line="336" w:lineRule="auto"/>
        <w:ind w:right="-6" w:firstLine="567"/>
        <w:rPr>
          <w:rFonts w:ascii="Sylfaen" w:hAnsi="Sylfaen"/>
          <w:sz w:val="24"/>
          <w:szCs w:val="24"/>
        </w:rPr>
      </w:pPr>
      <w:r w:rsidRPr="00086E9E">
        <w:rPr>
          <w:rFonts w:ascii="Sylfaen" w:hAnsi="Sylfaen"/>
          <w:sz w:val="24"/>
        </w:rPr>
        <w:t>ա)</w:t>
      </w:r>
      <w:r w:rsidRPr="00086E9E">
        <w:rPr>
          <w:rFonts w:ascii="Sylfaen" w:hAnsi="Sylfaen"/>
          <w:sz w:val="24"/>
        </w:rPr>
        <w:tab/>
      </w:r>
      <w:r w:rsidR="006E4019" w:rsidRPr="00086E9E">
        <w:rPr>
          <w:rFonts w:ascii="Sylfaen" w:hAnsi="Sylfaen"/>
          <w:sz w:val="24"/>
        </w:rPr>
        <w:t xml:space="preserve">սույն տեխնիկական կանոնակարգի IV բաժնին համապատասխան` անցկացնում է ալկոհոլային արտադրանքի նույնականացումը </w:t>
      </w:r>
      <w:r w:rsidR="001A5E32">
        <w:rPr>
          <w:rFonts w:ascii="Sylfaen" w:hAnsi="Sylfaen"/>
          <w:sz w:val="24"/>
        </w:rPr>
        <w:t>և</w:t>
      </w:r>
      <w:r w:rsidR="006E4019" w:rsidRPr="00086E9E">
        <w:rPr>
          <w:rFonts w:ascii="Sylfaen" w:hAnsi="Sylfaen"/>
          <w:sz w:val="24"/>
        </w:rPr>
        <w:t xml:space="preserve"> ալկոհոլային արտադրանքի նմուշառումը, ինչպես նա</w:t>
      </w:r>
      <w:r w:rsidR="001A5E32">
        <w:rPr>
          <w:rFonts w:ascii="Sylfaen" w:hAnsi="Sylfaen"/>
          <w:sz w:val="24"/>
        </w:rPr>
        <w:t>և</w:t>
      </w:r>
      <w:r w:rsidR="006E4019" w:rsidRPr="00086E9E">
        <w:rPr>
          <w:rFonts w:ascii="Sylfaen" w:hAnsi="Sylfaen"/>
          <w:sz w:val="24"/>
        </w:rPr>
        <w:t xml:space="preserve"> նույնականացման </w:t>
      </w:r>
      <w:r w:rsidR="001A5E32">
        <w:rPr>
          <w:rFonts w:ascii="Sylfaen" w:hAnsi="Sylfaen"/>
          <w:sz w:val="24"/>
        </w:rPr>
        <w:t>և</w:t>
      </w:r>
      <w:r w:rsidR="006E4019" w:rsidRPr="00086E9E">
        <w:rPr>
          <w:rFonts w:ascii="Sylfaen" w:hAnsi="Sylfaen"/>
          <w:sz w:val="24"/>
        </w:rPr>
        <w:t xml:space="preserve"> նմուշառման արդյունքներն արտացոլում է ալկոհոլային արտադրանքի նմուշառման ակտում, որի մեջ, այդ թվում՝ նշվում են ալկոհոլային արտադրանքի նմուշառման տեղը </w:t>
      </w:r>
      <w:r w:rsidR="001A5E32">
        <w:rPr>
          <w:rFonts w:ascii="Sylfaen" w:hAnsi="Sylfaen"/>
          <w:sz w:val="24"/>
        </w:rPr>
        <w:t>և</w:t>
      </w:r>
      <w:r w:rsidR="006E4019" w:rsidRPr="00086E9E">
        <w:rPr>
          <w:rFonts w:ascii="Sylfaen" w:hAnsi="Sylfaen"/>
          <w:sz w:val="24"/>
        </w:rPr>
        <w:t xml:space="preserve"> ամսաթիվը, ալկոհոլային արտադրանքի պահպանման պայմանները </w:t>
      </w:r>
      <w:r w:rsidR="001A5E32">
        <w:rPr>
          <w:rFonts w:ascii="Sylfaen" w:hAnsi="Sylfaen"/>
          <w:sz w:val="24"/>
        </w:rPr>
        <w:t>և</w:t>
      </w:r>
      <w:r w:rsidR="006E4019" w:rsidRPr="00086E9E">
        <w:rPr>
          <w:rFonts w:ascii="Sylfaen" w:hAnsi="Sylfaen"/>
          <w:sz w:val="24"/>
        </w:rPr>
        <w:t xml:space="preserve"> դրա նույնականացման արդյունքները.</w:t>
      </w:r>
    </w:p>
    <w:p w14:paraId="1347884F" w14:textId="096BDE7F"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6E4019" w:rsidRPr="00086E9E">
        <w:rPr>
          <w:rFonts w:ascii="Sylfaen" w:hAnsi="Sylfaen"/>
          <w:sz w:val="24"/>
        </w:rPr>
        <w:t xml:space="preserve">կազմում է ալկոհոլային արտադրանքի հետազոտությունների </w:t>
      </w:r>
      <w:r w:rsidR="006E4019" w:rsidRPr="00086E9E">
        <w:rPr>
          <w:rFonts w:ascii="Sylfaen" w:hAnsi="Sylfaen"/>
          <w:sz w:val="24"/>
        </w:rPr>
        <w:lastRenderedPageBreak/>
        <w:t xml:space="preserve">(փորձարկումների) </w:t>
      </w:r>
      <w:r w:rsidR="001A5E32">
        <w:rPr>
          <w:rFonts w:ascii="Sylfaen" w:hAnsi="Sylfaen"/>
          <w:sz w:val="24"/>
        </w:rPr>
        <w:t>և</w:t>
      </w:r>
      <w:r w:rsidR="006E4019" w:rsidRPr="00086E9E">
        <w:rPr>
          <w:rFonts w:ascii="Sylfaen" w:hAnsi="Sylfaen"/>
          <w:sz w:val="24"/>
        </w:rPr>
        <w:t xml:space="preserve"> չափումների ծրագիր (ալկոհոլային արտադրանքի այն ցուցանիշների (բնութագրերի) նշումով, որոնք հաստատում են սույն տեխնիկական կանոնակարգի </w:t>
      </w:r>
      <w:r w:rsidR="001A5E32">
        <w:rPr>
          <w:rFonts w:ascii="Sylfaen" w:hAnsi="Sylfaen"/>
          <w:sz w:val="24"/>
        </w:rPr>
        <w:t>և</w:t>
      </w:r>
      <w:r w:rsidR="006E4019" w:rsidRPr="00086E9E">
        <w:rPr>
          <w:rFonts w:ascii="Sylfaen" w:hAnsi="Sylfaen"/>
          <w:sz w:val="24"/>
        </w:rPr>
        <w:t xml:space="preserve"> Միության (Մաքսային միության) այնպիսի այլ տեխնիկական կանոնակարգերի պահանջներին համապատասխանությունը, որոնց գործողությունը դրա վրա տարածվում է)՝ հետազոտություններ (փորձարկումներ) իրականացնելու նպատակով.</w:t>
      </w:r>
    </w:p>
    <w:p w14:paraId="3A44EC2E" w14:textId="6D0A02BE"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գ)</w:t>
      </w:r>
      <w:r w:rsidRPr="00086E9E">
        <w:rPr>
          <w:rFonts w:ascii="Sylfaen" w:hAnsi="Sylfaen"/>
          <w:sz w:val="24"/>
        </w:rPr>
        <w:tab/>
      </w:r>
      <w:r w:rsidR="006E4019" w:rsidRPr="00086E9E">
        <w:rPr>
          <w:rFonts w:ascii="Sylfaen" w:hAnsi="Sylfaen"/>
          <w:sz w:val="24"/>
        </w:rPr>
        <w:t xml:space="preserve">ալկոհոլային արտադրանքի հետազոտությունների (փորձարկումների) </w:t>
      </w:r>
      <w:r w:rsidR="001A5E32">
        <w:rPr>
          <w:rFonts w:ascii="Sylfaen" w:hAnsi="Sylfaen"/>
          <w:sz w:val="24"/>
        </w:rPr>
        <w:t>և</w:t>
      </w:r>
      <w:r w:rsidR="006E4019" w:rsidRPr="00086E9E">
        <w:rPr>
          <w:rFonts w:ascii="Sylfaen" w:hAnsi="Sylfaen"/>
          <w:sz w:val="24"/>
        </w:rPr>
        <w:t xml:space="preserve"> չափումների ծրագիրն ու ալկոհոլային արտադրանքի վերցված նմուշը (նմուշները) ուղարկում է փորձարկման լաբորատորիա (կենտրոն)՝ հետազոտություններ (փորձարկումներ) </w:t>
      </w:r>
      <w:r w:rsidR="001A5E32">
        <w:rPr>
          <w:rFonts w:ascii="Sylfaen" w:hAnsi="Sylfaen"/>
          <w:sz w:val="24"/>
        </w:rPr>
        <w:t>և</w:t>
      </w:r>
      <w:r w:rsidR="006E4019" w:rsidRPr="00086E9E">
        <w:rPr>
          <w:rFonts w:ascii="Sylfaen" w:hAnsi="Sylfaen"/>
          <w:sz w:val="24"/>
        </w:rPr>
        <w:t xml:space="preserve"> չափումներ անցկացնելու համար (այն դեպքում, եթե դիմումատուն դիմում է սերտիֆիկացման մարմին):</w:t>
      </w:r>
    </w:p>
    <w:p w14:paraId="0125845F" w14:textId="6C52E8C9"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5</w:t>
      </w:r>
      <w:r w:rsidR="007C774E" w:rsidRPr="00086E9E">
        <w:rPr>
          <w:rFonts w:ascii="Sylfaen" w:hAnsi="Sylfaen"/>
          <w:sz w:val="24"/>
        </w:rPr>
        <w:t>0.</w:t>
      </w:r>
      <w:r w:rsidR="007C774E" w:rsidRPr="00086E9E">
        <w:rPr>
          <w:rFonts w:ascii="Sylfaen" w:hAnsi="Sylfaen"/>
          <w:sz w:val="24"/>
        </w:rPr>
        <w:tab/>
      </w:r>
      <w:r w:rsidRPr="00086E9E">
        <w:rPr>
          <w:rFonts w:ascii="Sylfaen" w:hAnsi="Sylfaen"/>
          <w:sz w:val="24"/>
        </w:rPr>
        <w:t xml:space="preserve">Փորձարկման լաբորատորիան (կենտրոնը) իրականացնում է ալկոհոլային արտադրանքի հետազոտություններ (փորձարկումներ) </w:t>
      </w:r>
      <w:r w:rsidR="001A5E32">
        <w:rPr>
          <w:rFonts w:ascii="Sylfaen" w:hAnsi="Sylfaen"/>
          <w:sz w:val="24"/>
        </w:rPr>
        <w:t>և</w:t>
      </w:r>
      <w:r w:rsidRPr="00086E9E">
        <w:rPr>
          <w:rFonts w:ascii="Sylfaen" w:hAnsi="Sylfaen"/>
          <w:sz w:val="24"/>
        </w:rPr>
        <w:t xml:space="preserve"> չափումներ, ձ</w:t>
      </w:r>
      <w:r w:rsidR="001A5E32">
        <w:rPr>
          <w:rFonts w:ascii="Sylfaen" w:hAnsi="Sylfaen"/>
          <w:sz w:val="24"/>
        </w:rPr>
        <w:t>և</w:t>
      </w:r>
      <w:r w:rsidRPr="00086E9E">
        <w:rPr>
          <w:rFonts w:ascii="Sylfaen" w:hAnsi="Sylfaen"/>
          <w:sz w:val="24"/>
        </w:rPr>
        <w:t xml:space="preserve">ակերպում է հետազոտությունների (փորձարկումների) ու չափումների արձանագրությունը </w:t>
      </w:r>
      <w:r w:rsidR="001A5E32">
        <w:rPr>
          <w:rFonts w:ascii="Sylfaen" w:hAnsi="Sylfaen"/>
          <w:sz w:val="24"/>
        </w:rPr>
        <w:t>և</w:t>
      </w:r>
      <w:r w:rsidRPr="00086E9E">
        <w:rPr>
          <w:rFonts w:ascii="Sylfaen" w:hAnsi="Sylfaen"/>
          <w:sz w:val="24"/>
        </w:rPr>
        <w:t xml:space="preserve"> ուղարկում է այն դիմումատուին:</w:t>
      </w:r>
    </w:p>
    <w:p w14:paraId="1753D3F5" w14:textId="4780B9F3"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5</w:t>
      </w:r>
      <w:r w:rsidR="00B8213D" w:rsidRPr="00086E9E">
        <w:rPr>
          <w:rFonts w:ascii="Sylfaen" w:hAnsi="Sylfaen"/>
          <w:sz w:val="24"/>
        </w:rPr>
        <w:t>1.</w:t>
      </w:r>
      <w:r w:rsidR="00B8213D" w:rsidRPr="00086E9E">
        <w:rPr>
          <w:rFonts w:ascii="Sylfaen" w:hAnsi="Sylfaen"/>
          <w:sz w:val="24"/>
        </w:rPr>
        <w:tab/>
      </w:r>
      <w:r w:rsidRPr="00086E9E">
        <w:rPr>
          <w:rFonts w:ascii="Sylfaen" w:hAnsi="Sylfaen"/>
          <w:sz w:val="24"/>
        </w:rPr>
        <w:t xml:space="preserve">Համապատասխանության մասին հայտարարագրի գրանցման համար դիմումատուն ներկայացնում է Եվրասիական տնտեսական միության տեխնիկական կանոնակարգերի պահանջներին արտադրանքի համապատասխանության մասին հայտարարագիրը գրանցելու, դրա գործողությունը կասեցնելու, վերականգնելու </w:t>
      </w:r>
      <w:r w:rsidR="001A5E32">
        <w:rPr>
          <w:rFonts w:ascii="Sylfaen" w:hAnsi="Sylfaen"/>
          <w:sz w:val="24"/>
        </w:rPr>
        <w:t>և</w:t>
      </w:r>
      <w:r w:rsidRPr="00086E9E">
        <w:rPr>
          <w:rFonts w:ascii="Sylfaen" w:hAnsi="Sylfaen"/>
          <w:sz w:val="24"/>
        </w:rPr>
        <w:t xml:space="preserve"> դադարեցնելու կարգի 4-րդ </w:t>
      </w:r>
      <w:r w:rsidR="001A5E32">
        <w:rPr>
          <w:rFonts w:ascii="Sylfaen" w:hAnsi="Sylfaen"/>
          <w:sz w:val="24"/>
        </w:rPr>
        <w:t>և</w:t>
      </w:r>
      <w:r w:rsidRPr="00086E9E">
        <w:rPr>
          <w:rFonts w:ascii="Sylfaen" w:hAnsi="Sylfaen"/>
          <w:sz w:val="24"/>
        </w:rPr>
        <w:t xml:space="preserve"> 5-րդ կետերով նախատեսված փաստաթղթերը, ինչպես նա</w:t>
      </w:r>
      <w:r w:rsidR="001A5E32">
        <w:rPr>
          <w:rFonts w:ascii="Sylfaen" w:hAnsi="Sylfaen"/>
          <w:sz w:val="24"/>
        </w:rPr>
        <w:t>և</w:t>
      </w:r>
      <w:r w:rsidRPr="00086E9E">
        <w:rPr>
          <w:rFonts w:ascii="Sylfaen" w:hAnsi="Sylfaen"/>
          <w:sz w:val="24"/>
        </w:rPr>
        <w:t xml:space="preserve"> սերտիֆիկացման մարմնի կամ փորձարկման լաբորատորիայի (կենտրոնի) կողմից անցկացված՝ ալկոհոլային արտադրանքի նմուշառման ակտը, ինչպես նա</w:t>
      </w:r>
      <w:r w:rsidR="001A5E32">
        <w:rPr>
          <w:rFonts w:ascii="Sylfaen" w:hAnsi="Sylfaen"/>
          <w:sz w:val="24"/>
        </w:rPr>
        <w:t>և</w:t>
      </w:r>
      <w:r w:rsidRPr="00086E9E">
        <w:rPr>
          <w:rFonts w:ascii="Sylfaen" w:hAnsi="Sylfaen"/>
          <w:sz w:val="24"/>
        </w:rPr>
        <w:t xml:space="preserve"> փորձարկման լաբորատորիայում (կենտրոնում) անցկացված հետազոտությունների (փորձարկումների) </w:t>
      </w:r>
      <w:r w:rsidR="001A5E32">
        <w:rPr>
          <w:rFonts w:ascii="Sylfaen" w:hAnsi="Sylfaen"/>
          <w:sz w:val="24"/>
        </w:rPr>
        <w:t>և</w:t>
      </w:r>
      <w:r w:rsidRPr="00086E9E">
        <w:rPr>
          <w:rFonts w:ascii="Sylfaen" w:hAnsi="Sylfaen"/>
          <w:sz w:val="24"/>
        </w:rPr>
        <w:t xml:space="preserve"> չափումների մասին արձանագրությունը (արձանագրությունները):</w:t>
      </w:r>
    </w:p>
    <w:p w14:paraId="05F70E43" w14:textId="77777777" w:rsidR="0012316F" w:rsidRPr="00086E9E" w:rsidRDefault="0012316F" w:rsidP="00795357">
      <w:pPr>
        <w:pStyle w:val="20"/>
        <w:shd w:val="clear" w:color="auto" w:fill="auto"/>
        <w:tabs>
          <w:tab w:val="left" w:pos="1134"/>
        </w:tabs>
        <w:spacing w:before="0" w:after="160" w:line="360" w:lineRule="auto"/>
        <w:ind w:right="-8" w:firstLine="567"/>
        <w:rPr>
          <w:rFonts w:ascii="Sylfaen" w:hAnsi="Sylfaen"/>
          <w:sz w:val="24"/>
          <w:szCs w:val="24"/>
        </w:rPr>
      </w:pPr>
    </w:p>
    <w:p w14:paraId="71EADE6A"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5</w:t>
      </w:r>
      <w:r w:rsidR="00B8213D" w:rsidRPr="00086E9E">
        <w:rPr>
          <w:rFonts w:ascii="Sylfaen" w:hAnsi="Sylfaen"/>
          <w:sz w:val="24"/>
        </w:rPr>
        <w:t>2.</w:t>
      </w:r>
      <w:r w:rsidR="00B8213D" w:rsidRPr="00086E9E">
        <w:rPr>
          <w:rFonts w:ascii="Sylfaen" w:hAnsi="Sylfaen"/>
          <w:sz w:val="24"/>
        </w:rPr>
        <w:tab/>
      </w:r>
      <w:r w:rsidRPr="00086E9E">
        <w:rPr>
          <w:rFonts w:ascii="Sylfaen" w:hAnsi="Sylfaen"/>
          <w:sz w:val="24"/>
        </w:rPr>
        <w:t xml:space="preserve">Սերիական թողարկման ալկոհոլային արտադրանքի </w:t>
      </w:r>
      <w:r w:rsidRPr="00086E9E">
        <w:rPr>
          <w:rFonts w:ascii="Sylfaen" w:hAnsi="Sylfaen"/>
          <w:sz w:val="24"/>
        </w:rPr>
        <w:lastRenderedPageBreak/>
        <w:t>համապատասխանության մասին հայտարարագրի գործողության ժամկետը կազմում է՝</w:t>
      </w:r>
    </w:p>
    <w:p w14:paraId="5A63884C"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3դ սխեմայով՝ </w:t>
      </w:r>
      <w:r w:rsidR="00660DFB" w:rsidRPr="00086E9E">
        <w:rPr>
          <w:rFonts w:ascii="Sylfaen" w:hAnsi="Sylfaen"/>
          <w:sz w:val="24"/>
        </w:rPr>
        <w:t>2</w:t>
      </w:r>
      <w:r w:rsidRPr="00086E9E">
        <w:rPr>
          <w:rFonts w:ascii="Sylfaen" w:hAnsi="Sylfaen"/>
          <w:sz w:val="24"/>
        </w:rPr>
        <w:t xml:space="preserve"> տարուց ոչ ավելի,</w:t>
      </w:r>
    </w:p>
    <w:p w14:paraId="3770B08A"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 xml:space="preserve">6դ սխեմայով՝ </w:t>
      </w:r>
      <w:r w:rsidR="00660DFB" w:rsidRPr="00086E9E">
        <w:rPr>
          <w:rFonts w:ascii="Sylfaen" w:hAnsi="Sylfaen"/>
          <w:sz w:val="24"/>
        </w:rPr>
        <w:t>3</w:t>
      </w:r>
      <w:r w:rsidRPr="00086E9E">
        <w:rPr>
          <w:rFonts w:ascii="Sylfaen" w:hAnsi="Sylfaen"/>
          <w:sz w:val="24"/>
        </w:rPr>
        <w:t xml:space="preserve"> տարուց ոչ ավելի:</w:t>
      </w:r>
    </w:p>
    <w:p w14:paraId="79316B4E" w14:textId="77777777" w:rsidR="006E4019" w:rsidRPr="00086E9E" w:rsidRDefault="006E4019" w:rsidP="0052494A">
      <w:pPr>
        <w:pStyle w:val="20"/>
        <w:shd w:val="clear" w:color="auto" w:fill="auto"/>
        <w:spacing w:before="0" w:after="160" w:line="360" w:lineRule="auto"/>
        <w:ind w:right="-8" w:firstLine="567"/>
        <w:rPr>
          <w:rFonts w:ascii="Sylfaen" w:hAnsi="Sylfaen"/>
          <w:sz w:val="24"/>
          <w:szCs w:val="24"/>
        </w:rPr>
      </w:pPr>
      <w:r w:rsidRPr="00086E9E">
        <w:rPr>
          <w:rFonts w:ascii="Sylfaen" w:hAnsi="Sylfaen"/>
          <w:sz w:val="24"/>
        </w:rPr>
        <w:t>Ալկոհոլային արտադրանքի խմբաքանակի համար համապատասխանության մասին հայտարարագրի գործողության ժամկետը սահմանվում է դիմումատուի կողմից, սակայն այն չի կարող գերազանցել ալկոհոլային արտադրանքի պիտանիության ժամկետը:</w:t>
      </w:r>
    </w:p>
    <w:p w14:paraId="77EE92FB" w14:textId="77777777" w:rsidR="00CA546D" w:rsidRPr="00086E9E" w:rsidRDefault="006E4019" w:rsidP="0052494A">
      <w:pPr>
        <w:pStyle w:val="20"/>
        <w:shd w:val="clear" w:color="auto" w:fill="auto"/>
        <w:spacing w:before="0" w:after="160" w:line="360" w:lineRule="auto"/>
        <w:ind w:right="-8" w:firstLine="567"/>
        <w:rPr>
          <w:rFonts w:ascii="Sylfaen" w:hAnsi="Sylfaen"/>
          <w:sz w:val="24"/>
        </w:rPr>
      </w:pPr>
      <w:r w:rsidRPr="00086E9E">
        <w:rPr>
          <w:rFonts w:ascii="Sylfaen" w:hAnsi="Sylfaen"/>
          <w:sz w:val="24"/>
        </w:rPr>
        <w:t>Թույլատրվում է ալկոհոլային արտադրանքի խմբաքանակի համար համապատասխանության մասին հայտարարագրի գործողության ժամկետ չսահմանել այն դեպքում, եթե ալկոհոլային արտադրանքի պիտանիության ժամկետը սահմանափակված չէ արտադրողի կողմից:</w:t>
      </w:r>
    </w:p>
    <w:p w14:paraId="1689ACEF" w14:textId="03BD5853"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5</w:t>
      </w:r>
      <w:r w:rsidR="00B8213D" w:rsidRPr="00086E9E">
        <w:rPr>
          <w:rFonts w:ascii="Sylfaen" w:hAnsi="Sylfaen"/>
          <w:sz w:val="24"/>
        </w:rPr>
        <w:t>3.</w:t>
      </w:r>
      <w:r w:rsidR="00B8213D" w:rsidRPr="00086E9E">
        <w:rPr>
          <w:rFonts w:ascii="Sylfaen" w:hAnsi="Sylfaen"/>
          <w:sz w:val="24"/>
        </w:rPr>
        <w:tab/>
      </w:r>
      <w:r w:rsidRPr="00086E9E">
        <w:rPr>
          <w:rFonts w:ascii="Sylfaen" w:hAnsi="Sylfaen"/>
          <w:sz w:val="24"/>
        </w:rPr>
        <w:t xml:space="preserve">Սույն տեխնիկական կանոնակարգի տեխնիկական կարգավորման օբյեկտ հանդիսացող սերիական թողարկման ալկոհոլային արտադրանքի գրանցված համապատասխանության մասին հայտարարագիրը տարածվում է տվյալ արտադրանքի վրա, որն արտադրված է հետազոտություններ (փորձարկումներ) </w:t>
      </w:r>
      <w:r w:rsidR="001A5E32">
        <w:rPr>
          <w:rFonts w:ascii="Sylfaen" w:hAnsi="Sylfaen"/>
          <w:sz w:val="24"/>
        </w:rPr>
        <w:t>և</w:t>
      </w:r>
      <w:r w:rsidRPr="00086E9E">
        <w:rPr>
          <w:rFonts w:ascii="Sylfaen" w:hAnsi="Sylfaen"/>
          <w:sz w:val="24"/>
        </w:rPr>
        <w:t xml:space="preserve"> չափումներ անցած՝ ալկոհոլային արտադրանքի վերցված նմուշների արտադրման ամսաթվից հետո: Այդ դեպքում նշված տեղեկատվությունն ու հետազոտություններ (փորձարկումներ) </w:t>
      </w:r>
      <w:r w:rsidR="001A5E32">
        <w:rPr>
          <w:rFonts w:ascii="Sylfaen" w:hAnsi="Sylfaen"/>
          <w:sz w:val="24"/>
        </w:rPr>
        <w:t>և</w:t>
      </w:r>
      <w:r w:rsidRPr="00086E9E">
        <w:rPr>
          <w:rFonts w:ascii="Sylfaen" w:hAnsi="Sylfaen"/>
          <w:sz w:val="24"/>
        </w:rPr>
        <w:t xml:space="preserve"> չափումներ անցած՝ ալկոհոլային արտադրանքի վերցված նմուշների արտադրման ամսաթվի մասին տեղեկությունները կարող են նշվել</w:t>
      </w:r>
      <w:r w:rsidR="00B8213D" w:rsidRPr="00086E9E">
        <w:rPr>
          <w:rFonts w:ascii="Sylfaen" w:hAnsi="Sylfaen"/>
          <w:sz w:val="24"/>
        </w:rPr>
        <w:t xml:space="preserve"> </w:t>
      </w:r>
      <w:r w:rsidRPr="00086E9E">
        <w:rPr>
          <w:rFonts w:ascii="Sylfaen" w:hAnsi="Sylfaen"/>
          <w:sz w:val="24"/>
        </w:rPr>
        <w:t>Եվրասիական տնտեսական հանձնաժողովի կոլեգիայի 2012 թվականի դեկտեմբերի 25-ի թիվ 293 որոշմամբ հաստատված՝ Եվրասիական տնտեսական միության տեխնիկական կանոնակարգի պահանջներին համապատասխանության մասին հայտարարագրի միասնական ձ</w:t>
      </w:r>
      <w:r w:rsidR="001A5E32">
        <w:rPr>
          <w:rFonts w:ascii="Sylfaen" w:hAnsi="Sylfaen"/>
          <w:sz w:val="24"/>
        </w:rPr>
        <w:t>և</w:t>
      </w:r>
      <w:r w:rsidRPr="00086E9E">
        <w:rPr>
          <w:rFonts w:ascii="Sylfaen" w:hAnsi="Sylfaen"/>
          <w:sz w:val="24"/>
        </w:rPr>
        <w:t>ի 8-րդ տողում:</w:t>
      </w:r>
    </w:p>
    <w:p w14:paraId="3ABC0924" w14:textId="77777777" w:rsidR="0012316F" w:rsidRPr="00086E9E" w:rsidRDefault="0012316F" w:rsidP="00795357">
      <w:pPr>
        <w:pStyle w:val="20"/>
        <w:shd w:val="clear" w:color="auto" w:fill="auto"/>
        <w:tabs>
          <w:tab w:val="left" w:pos="1134"/>
        </w:tabs>
        <w:spacing w:before="0" w:after="160" w:line="360" w:lineRule="auto"/>
        <w:ind w:right="-8" w:firstLine="567"/>
        <w:rPr>
          <w:rFonts w:ascii="Sylfaen" w:hAnsi="Sylfaen"/>
          <w:sz w:val="24"/>
          <w:szCs w:val="24"/>
        </w:rPr>
      </w:pPr>
    </w:p>
    <w:p w14:paraId="5AB78C62"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5</w:t>
      </w:r>
      <w:r w:rsidR="00B8213D" w:rsidRPr="00086E9E">
        <w:rPr>
          <w:rFonts w:ascii="Sylfaen" w:hAnsi="Sylfaen"/>
          <w:sz w:val="24"/>
        </w:rPr>
        <w:t>4.</w:t>
      </w:r>
      <w:r w:rsidR="00B8213D" w:rsidRPr="00086E9E">
        <w:rPr>
          <w:rFonts w:ascii="Sylfaen" w:hAnsi="Sylfaen"/>
          <w:sz w:val="24"/>
        </w:rPr>
        <w:tab/>
      </w:r>
      <w:r w:rsidRPr="00086E9E">
        <w:rPr>
          <w:rFonts w:ascii="Sylfaen" w:hAnsi="Sylfaen"/>
          <w:sz w:val="24"/>
        </w:rPr>
        <w:t xml:space="preserve">Սույն տեխնիկական կանոնակարգի 48-րդ կետի «ը» ենթակետում </w:t>
      </w:r>
      <w:r w:rsidRPr="00086E9E">
        <w:rPr>
          <w:rFonts w:ascii="Sylfaen" w:hAnsi="Sylfaen"/>
          <w:sz w:val="24"/>
        </w:rPr>
        <w:lastRenderedPageBreak/>
        <w:t>նշված՝ ապացուցողական նյութերի լրակազմը պահվում է դիմումատուի մոտ՝</w:t>
      </w:r>
    </w:p>
    <w:p w14:paraId="4E91716E"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ա)</w:t>
      </w:r>
      <w:r w:rsidRPr="00086E9E">
        <w:rPr>
          <w:rFonts w:ascii="Sylfaen" w:hAnsi="Sylfaen"/>
          <w:sz w:val="24"/>
        </w:rPr>
        <w:tab/>
      </w:r>
      <w:r w:rsidR="006E4019" w:rsidRPr="00086E9E">
        <w:rPr>
          <w:rFonts w:ascii="Sylfaen" w:hAnsi="Sylfaen"/>
          <w:sz w:val="24"/>
        </w:rPr>
        <w:t>սերիական թողարկման ալկոհոլային արտադրանքի համապատասխանության հաստատման դեպքում՝ համապատասխանության մասին հայտարարագրի գործողությունը դադարելու օրվանից ոչ պակաս, քան 10 տարվա ընթացքում.</w:t>
      </w:r>
    </w:p>
    <w:p w14:paraId="3CB95D08" w14:textId="77777777"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բ)</w:t>
      </w:r>
      <w:r w:rsidRPr="00086E9E">
        <w:rPr>
          <w:rFonts w:ascii="Sylfaen" w:hAnsi="Sylfaen"/>
          <w:sz w:val="24"/>
        </w:rPr>
        <w:tab/>
      </w:r>
      <w:r w:rsidR="006E4019" w:rsidRPr="00086E9E">
        <w:rPr>
          <w:rFonts w:ascii="Sylfaen" w:hAnsi="Sylfaen"/>
          <w:sz w:val="24"/>
        </w:rPr>
        <w:t xml:space="preserve">ալկոհոլային արտադրանքի խմբաքանակի համապատասխանության հաստատման դեպքում՝ խմբաքանակի վերջին արտադրատեսակի իրացման օրվանից ոչ պակաս, քան 5 տարվա ընթացքում, իսկ եթե համապատասխանության մասին հայտարարագրի գործողության ժամկետը սահմանափակված չէ՝ դրա գրանցման ամսաթվից ոչ պակաս, քան 10 տարվա ընթացքում: </w:t>
      </w:r>
    </w:p>
    <w:p w14:paraId="2E32CE1B" w14:textId="77777777"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5</w:t>
      </w:r>
      <w:r w:rsidR="00B8213D" w:rsidRPr="00086E9E">
        <w:rPr>
          <w:rFonts w:ascii="Sylfaen" w:hAnsi="Sylfaen"/>
          <w:sz w:val="24"/>
        </w:rPr>
        <w:t>5.</w:t>
      </w:r>
      <w:r w:rsidR="00B8213D" w:rsidRPr="00086E9E">
        <w:rPr>
          <w:rFonts w:ascii="Sylfaen" w:hAnsi="Sylfaen"/>
          <w:sz w:val="24"/>
        </w:rPr>
        <w:tab/>
      </w:r>
      <w:r w:rsidRPr="00086E9E">
        <w:rPr>
          <w:rFonts w:ascii="Sylfaen" w:hAnsi="Sylfaen"/>
          <w:sz w:val="24"/>
        </w:rPr>
        <w:t>Սույն տեխնիկական կանոնակարգի 48-րդ կետի «ը» ենթակետում նշված ապացուցողական փաստաթղթերի լրակազմը տրամադրվում է անդամ-պետությունների պետական հսկողության (վերահսկողության) լիազորված մարմիններին՝ նրանց պահանջով:</w:t>
      </w:r>
    </w:p>
    <w:p w14:paraId="6E199F3F" w14:textId="0EADB196"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5</w:t>
      </w:r>
      <w:r w:rsidR="00B8213D" w:rsidRPr="00086E9E">
        <w:rPr>
          <w:rFonts w:ascii="Sylfaen" w:hAnsi="Sylfaen"/>
          <w:sz w:val="24"/>
        </w:rPr>
        <w:t>6.</w:t>
      </w:r>
      <w:r w:rsidR="00B8213D" w:rsidRPr="00086E9E">
        <w:rPr>
          <w:rFonts w:ascii="Sylfaen" w:hAnsi="Sylfaen"/>
          <w:sz w:val="24"/>
        </w:rPr>
        <w:tab/>
      </w:r>
      <w:r w:rsidRPr="00086E9E">
        <w:rPr>
          <w:rFonts w:ascii="Sylfaen" w:hAnsi="Sylfaen"/>
          <w:sz w:val="24"/>
        </w:rPr>
        <w:t xml:space="preserve">Դիմումատուի որոշմամբ՝ համապատասխանության հայտարարագրման փոխարեն ալկոհոլային արտադրանքի նկատմամբ կարող է իրականացվել սերտիֆիկացում 1ց, 2ց սխեմաներով (սերիական թողարկման ալկոհոլային արտադրանքի համար) </w:t>
      </w:r>
      <w:r w:rsidR="001A5E32">
        <w:rPr>
          <w:rFonts w:ascii="Sylfaen" w:hAnsi="Sylfaen"/>
          <w:sz w:val="24"/>
        </w:rPr>
        <w:t>և</w:t>
      </w:r>
      <w:r w:rsidRPr="00086E9E">
        <w:rPr>
          <w:rFonts w:ascii="Sylfaen" w:hAnsi="Sylfaen"/>
          <w:sz w:val="24"/>
        </w:rPr>
        <w:t xml:space="preserve"> 3ց սխեմայով (ալկոհոլային արտադրանքի խմբաքանակի համար)՝ Եվրասիական տնտեսական հանձնաժողովի խորհրդի 2018 թվականի ապրիլի 18-ի թիվ 44 որոշմամբ հաստատված՝ համապատասխանության գնահատման տիպային սխեմաների համաձայն:</w:t>
      </w:r>
    </w:p>
    <w:p w14:paraId="67FF31FD" w14:textId="77777777" w:rsidR="00CA546D" w:rsidRPr="00086E9E" w:rsidRDefault="00CA546D" w:rsidP="0052494A">
      <w:pPr>
        <w:pStyle w:val="20"/>
        <w:shd w:val="clear" w:color="auto" w:fill="auto"/>
        <w:spacing w:before="0" w:after="160" w:line="360" w:lineRule="auto"/>
        <w:ind w:right="-8" w:firstLine="567"/>
        <w:rPr>
          <w:rFonts w:ascii="Sylfaen" w:hAnsi="Sylfaen"/>
          <w:sz w:val="24"/>
          <w:szCs w:val="24"/>
        </w:rPr>
      </w:pPr>
    </w:p>
    <w:p w14:paraId="442DABB9" w14:textId="77777777" w:rsidR="006E4019" w:rsidRPr="00086E9E" w:rsidRDefault="006E4019" w:rsidP="0052494A">
      <w:pPr>
        <w:pStyle w:val="20"/>
        <w:shd w:val="clear" w:color="auto" w:fill="auto"/>
        <w:spacing w:before="0" w:after="160" w:line="360" w:lineRule="auto"/>
        <w:ind w:left="567" w:right="559" w:firstLine="0"/>
        <w:jc w:val="center"/>
        <w:rPr>
          <w:rFonts w:ascii="Sylfaen" w:hAnsi="Sylfaen"/>
          <w:sz w:val="24"/>
          <w:szCs w:val="24"/>
        </w:rPr>
      </w:pPr>
      <w:r w:rsidRPr="00086E9E">
        <w:rPr>
          <w:rFonts w:ascii="Sylfaen" w:hAnsi="Sylfaen"/>
          <w:sz w:val="24"/>
        </w:rPr>
        <w:t>XI. Միության շուկայում ալկոհոլային</w:t>
      </w:r>
      <w:r w:rsidR="00CA546D" w:rsidRPr="00086E9E">
        <w:rPr>
          <w:rFonts w:ascii="Sylfaen" w:hAnsi="Sylfaen"/>
          <w:sz w:val="24"/>
        </w:rPr>
        <w:br/>
      </w:r>
      <w:r w:rsidRPr="00086E9E">
        <w:rPr>
          <w:rFonts w:ascii="Sylfaen" w:hAnsi="Sylfaen"/>
          <w:sz w:val="24"/>
        </w:rPr>
        <w:t>արտադրանքի շրջանառության միասնական նշանով մակնշում</w:t>
      </w:r>
    </w:p>
    <w:p w14:paraId="2721B8DE" w14:textId="047C93F1"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5</w:t>
      </w:r>
      <w:r w:rsidR="00B8213D" w:rsidRPr="00086E9E">
        <w:rPr>
          <w:rFonts w:ascii="Sylfaen" w:hAnsi="Sylfaen"/>
          <w:sz w:val="24"/>
        </w:rPr>
        <w:t>7.</w:t>
      </w:r>
      <w:r w:rsidR="00B8213D" w:rsidRPr="00086E9E">
        <w:rPr>
          <w:rFonts w:ascii="Sylfaen" w:hAnsi="Sylfaen"/>
          <w:sz w:val="24"/>
        </w:rPr>
        <w:tab/>
      </w:r>
      <w:r w:rsidRPr="00086E9E">
        <w:rPr>
          <w:rFonts w:ascii="Sylfaen" w:hAnsi="Sylfaen"/>
          <w:sz w:val="24"/>
        </w:rPr>
        <w:t xml:space="preserve">Ալկոհոլային արտադրանքը, որը համապատասխանում է սույն տեխնիկական կանոնակարգի </w:t>
      </w:r>
      <w:r w:rsidR="001A5E32">
        <w:rPr>
          <w:rFonts w:ascii="Sylfaen" w:hAnsi="Sylfaen"/>
          <w:sz w:val="24"/>
        </w:rPr>
        <w:t>և</w:t>
      </w:r>
      <w:r w:rsidRPr="00086E9E">
        <w:rPr>
          <w:rFonts w:ascii="Sylfaen" w:hAnsi="Sylfaen"/>
          <w:sz w:val="24"/>
        </w:rPr>
        <w:t xml:space="preserve"> Միության (Մաքսային միության)</w:t>
      </w:r>
      <w:r w:rsidR="00B8213D" w:rsidRPr="00086E9E">
        <w:rPr>
          <w:rFonts w:ascii="Sylfaen" w:hAnsi="Sylfaen"/>
          <w:sz w:val="24"/>
        </w:rPr>
        <w:t xml:space="preserve"> </w:t>
      </w:r>
      <w:r w:rsidRPr="00086E9E">
        <w:rPr>
          <w:rFonts w:ascii="Sylfaen" w:hAnsi="Sylfaen"/>
          <w:sz w:val="24"/>
        </w:rPr>
        <w:t xml:space="preserve">այնպիսի այլ տեխնիկական կանոնակարգերի պահանջներին, որոնց գործողությունը դրա վրա </w:t>
      </w:r>
      <w:r w:rsidRPr="00086E9E">
        <w:rPr>
          <w:rFonts w:ascii="Sylfaen" w:hAnsi="Sylfaen"/>
          <w:sz w:val="24"/>
        </w:rPr>
        <w:lastRenderedPageBreak/>
        <w:t xml:space="preserve">տարածվում է, </w:t>
      </w:r>
      <w:r w:rsidR="001A5E32">
        <w:rPr>
          <w:rFonts w:ascii="Sylfaen" w:hAnsi="Sylfaen"/>
          <w:sz w:val="24"/>
        </w:rPr>
        <w:t>և</w:t>
      </w:r>
      <w:r w:rsidRPr="00086E9E">
        <w:rPr>
          <w:rFonts w:ascii="Sylfaen" w:hAnsi="Sylfaen"/>
          <w:sz w:val="24"/>
        </w:rPr>
        <w:t xml:space="preserve"> որը, սույն տեխնիկական կանոնակարգի դրույթներին համապատասխան, անցել է համապատասխանության գնահատման ընթացակարգ, մակնշվում է Միության շուկայում արտադրանքի շրջանառության միասնական նշանով։</w:t>
      </w:r>
    </w:p>
    <w:p w14:paraId="53BDDC43" w14:textId="660C5760" w:rsidR="006E4019" w:rsidRPr="00086E9E" w:rsidRDefault="006E4019"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5</w:t>
      </w:r>
      <w:r w:rsidR="00B8213D" w:rsidRPr="00086E9E">
        <w:rPr>
          <w:rFonts w:ascii="Sylfaen" w:hAnsi="Sylfaen"/>
          <w:sz w:val="24"/>
        </w:rPr>
        <w:t>8.</w:t>
      </w:r>
      <w:r w:rsidR="00B8213D" w:rsidRPr="00086E9E">
        <w:rPr>
          <w:rFonts w:ascii="Sylfaen" w:hAnsi="Sylfaen"/>
          <w:sz w:val="24"/>
        </w:rPr>
        <w:tab/>
      </w:r>
      <w:r w:rsidRPr="00086E9E">
        <w:rPr>
          <w:rFonts w:ascii="Sylfaen" w:hAnsi="Sylfaen"/>
          <w:sz w:val="24"/>
        </w:rPr>
        <w:t>Միության շուկայում արտադրանքի շրջանառության միասնական նշանով մակնշումն իրականացվում է մինչ</w:t>
      </w:r>
      <w:r w:rsidR="001A5E32">
        <w:rPr>
          <w:rFonts w:ascii="Sylfaen" w:hAnsi="Sylfaen"/>
          <w:sz w:val="24"/>
        </w:rPr>
        <w:t>և</w:t>
      </w:r>
      <w:r w:rsidRPr="00086E9E">
        <w:rPr>
          <w:rFonts w:ascii="Sylfaen" w:hAnsi="Sylfaen"/>
          <w:sz w:val="24"/>
        </w:rPr>
        <w:t xml:space="preserve"> ալկոհոլային արտադրանքը շրջանառության մեջ դնելը:</w:t>
      </w:r>
    </w:p>
    <w:p w14:paraId="35B7D859" w14:textId="37D2B455" w:rsidR="00CA546D" w:rsidRPr="00086E9E" w:rsidRDefault="006E4019"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5</w:t>
      </w:r>
      <w:r w:rsidR="007C774E" w:rsidRPr="00086E9E">
        <w:rPr>
          <w:rFonts w:ascii="Sylfaen" w:hAnsi="Sylfaen"/>
          <w:sz w:val="24"/>
        </w:rPr>
        <w:t>9.</w:t>
      </w:r>
      <w:r w:rsidR="007C774E" w:rsidRPr="00086E9E">
        <w:rPr>
          <w:rFonts w:ascii="Sylfaen" w:hAnsi="Sylfaen"/>
          <w:sz w:val="24"/>
        </w:rPr>
        <w:tab/>
      </w:r>
      <w:r w:rsidRPr="00086E9E">
        <w:rPr>
          <w:rFonts w:ascii="Sylfaen" w:hAnsi="Sylfaen"/>
          <w:sz w:val="24"/>
        </w:rPr>
        <w:t xml:space="preserve">Միության շուկայում արտադրանքի շրջանառության միասնական նշանը զետեղվում է ալկոհոլային արտադրանքի սպառողական փաթեթվածքի վրա՝ ալկոհոլային արտադրանքի պիտանիության ժամկետի ընթացքում դրա հստակ </w:t>
      </w:r>
      <w:r w:rsidR="001A5E32">
        <w:rPr>
          <w:rFonts w:ascii="Sylfaen" w:hAnsi="Sylfaen"/>
          <w:sz w:val="24"/>
        </w:rPr>
        <w:t>և</w:t>
      </w:r>
      <w:r w:rsidRPr="00086E9E">
        <w:rPr>
          <w:rFonts w:ascii="Sylfaen" w:hAnsi="Sylfaen"/>
          <w:sz w:val="24"/>
        </w:rPr>
        <w:t xml:space="preserve"> պարզ պատկերումն ապահովող ցանկացած եղանակով, ինչպես նա</w:t>
      </w:r>
      <w:r w:rsidR="001A5E32">
        <w:rPr>
          <w:rFonts w:ascii="Sylfaen" w:hAnsi="Sylfaen"/>
          <w:sz w:val="24"/>
        </w:rPr>
        <w:t>և</w:t>
      </w:r>
      <w:r w:rsidRPr="00086E9E">
        <w:rPr>
          <w:rFonts w:ascii="Sylfaen" w:hAnsi="Sylfaen"/>
          <w:sz w:val="24"/>
        </w:rPr>
        <w:t xml:space="preserve"> ներկայացվում է ապրանքաուղեկից փաստաթղթերում։ Լցվածքով ալկոհոլային արտադրանքի համար թույլատրվում է Միության շուկայում արտադրանքի շրջանառության միասնական նշանի ներկայացումը ապրանքաուղեկից փաստաթղթերում:</w:t>
      </w:r>
    </w:p>
    <w:p w14:paraId="68F39849" w14:textId="77777777" w:rsidR="00795357" w:rsidRPr="00086E9E" w:rsidRDefault="00795357" w:rsidP="00795357">
      <w:pPr>
        <w:pStyle w:val="20"/>
        <w:shd w:val="clear" w:color="auto" w:fill="auto"/>
        <w:tabs>
          <w:tab w:val="left" w:pos="1134"/>
        </w:tabs>
        <w:spacing w:before="0" w:after="160" w:line="360" w:lineRule="auto"/>
        <w:ind w:right="-8" w:firstLine="567"/>
        <w:rPr>
          <w:rFonts w:ascii="Sylfaen" w:hAnsi="Sylfaen"/>
          <w:sz w:val="24"/>
        </w:rPr>
      </w:pPr>
    </w:p>
    <w:p w14:paraId="64260D12" w14:textId="77777777" w:rsidR="0012316F" w:rsidRPr="00086E9E" w:rsidRDefault="0012316F" w:rsidP="00795357">
      <w:pPr>
        <w:pStyle w:val="20"/>
        <w:shd w:val="clear" w:color="auto" w:fill="auto"/>
        <w:tabs>
          <w:tab w:val="left" w:pos="1134"/>
        </w:tabs>
        <w:spacing w:before="0" w:after="160" w:line="360" w:lineRule="auto"/>
        <w:ind w:right="-8" w:firstLine="567"/>
        <w:rPr>
          <w:rFonts w:ascii="Sylfaen" w:hAnsi="Sylfaen"/>
          <w:sz w:val="24"/>
        </w:rPr>
        <w:sectPr w:rsidR="0012316F" w:rsidRPr="00086E9E" w:rsidSect="001D6B4E">
          <w:footerReference w:type="default" r:id="rId8"/>
          <w:pgSz w:w="11907" w:h="16840" w:code="9"/>
          <w:pgMar w:top="1418" w:right="1418" w:bottom="1418" w:left="1418" w:header="0" w:footer="645" w:gutter="0"/>
          <w:pgNumType w:start="1"/>
          <w:cols w:space="720"/>
          <w:noEndnote/>
          <w:titlePg/>
          <w:docGrid w:linePitch="360"/>
        </w:sectPr>
      </w:pPr>
    </w:p>
    <w:p w14:paraId="22D0629A" w14:textId="77777777" w:rsidR="006E4019" w:rsidRPr="00086E9E" w:rsidRDefault="006E4019" w:rsidP="0052494A">
      <w:pPr>
        <w:pStyle w:val="20"/>
        <w:shd w:val="clear" w:color="auto" w:fill="auto"/>
        <w:spacing w:before="0" w:after="160" w:line="360" w:lineRule="auto"/>
        <w:ind w:left="4536" w:right="40" w:firstLine="0"/>
        <w:jc w:val="center"/>
        <w:rPr>
          <w:rFonts w:ascii="Sylfaen" w:hAnsi="Sylfaen"/>
          <w:sz w:val="24"/>
          <w:szCs w:val="24"/>
        </w:rPr>
      </w:pPr>
      <w:r w:rsidRPr="00086E9E">
        <w:rPr>
          <w:rFonts w:ascii="Sylfaen" w:hAnsi="Sylfaen"/>
          <w:sz w:val="24"/>
        </w:rPr>
        <w:lastRenderedPageBreak/>
        <w:t>ՀԱՎԵԼՎԱԾ ԹԻՎ 1</w:t>
      </w:r>
    </w:p>
    <w:p w14:paraId="2F637979" w14:textId="77777777" w:rsidR="006E4019" w:rsidRPr="00086E9E" w:rsidRDefault="006E4019" w:rsidP="0052494A">
      <w:pPr>
        <w:pStyle w:val="20"/>
        <w:shd w:val="clear" w:color="auto" w:fill="auto"/>
        <w:spacing w:before="0" w:after="160" w:line="360" w:lineRule="auto"/>
        <w:ind w:left="4536" w:right="40" w:firstLine="0"/>
        <w:jc w:val="center"/>
        <w:rPr>
          <w:rFonts w:ascii="Sylfaen" w:hAnsi="Sylfaen"/>
          <w:sz w:val="24"/>
          <w:szCs w:val="24"/>
        </w:rPr>
      </w:pPr>
      <w:r w:rsidRPr="00086E9E">
        <w:rPr>
          <w:rFonts w:ascii="Sylfaen" w:hAnsi="Sylfaen"/>
          <w:sz w:val="24"/>
        </w:rPr>
        <w:t>Եվրասիական տնտեսական միության</w:t>
      </w:r>
      <w:r w:rsidR="00CA546D" w:rsidRPr="00086E9E">
        <w:rPr>
          <w:rFonts w:ascii="Sylfaen" w:hAnsi="Sylfaen"/>
          <w:sz w:val="24"/>
        </w:rPr>
        <w:br/>
      </w:r>
      <w:r w:rsidRPr="00086E9E">
        <w:rPr>
          <w:rFonts w:ascii="Sylfaen" w:hAnsi="Sylfaen"/>
          <w:sz w:val="24"/>
        </w:rPr>
        <w:t>«Ալկոհոլային արտադրանքի անվտանգության մասին»</w:t>
      </w:r>
      <w:r w:rsidR="00CA546D" w:rsidRPr="00086E9E">
        <w:rPr>
          <w:rFonts w:ascii="Sylfaen" w:hAnsi="Sylfaen"/>
          <w:sz w:val="24"/>
        </w:rPr>
        <w:br/>
      </w:r>
      <w:r w:rsidRPr="00086E9E">
        <w:rPr>
          <w:rFonts w:ascii="Sylfaen" w:hAnsi="Sylfaen"/>
          <w:sz w:val="24"/>
        </w:rPr>
        <w:t xml:space="preserve">տեխնիկական կանոնակարգի </w:t>
      </w:r>
      <w:r w:rsidR="00CA546D" w:rsidRPr="00086E9E">
        <w:rPr>
          <w:rFonts w:ascii="Sylfaen" w:hAnsi="Sylfaen"/>
          <w:sz w:val="24"/>
          <w:szCs w:val="24"/>
        </w:rPr>
        <w:br/>
      </w:r>
      <w:r w:rsidRPr="00086E9E">
        <w:rPr>
          <w:rFonts w:ascii="Sylfaen" w:hAnsi="Sylfaen"/>
          <w:sz w:val="24"/>
        </w:rPr>
        <w:t>(ԵԱՏՄ ՏԿ 0</w:t>
      </w:r>
      <w:r w:rsidR="00660DFB" w:rsidRPr="00086E9E">
        <w:rPr>
          <w:rFonts w:ascii="Sylfaen" w:hAnsi="Sylfaen"/>
          <w:sz w:val="24"/>
        </w:rPr>
        <w:t>47</w:t>
      </w:r>
      <w:r w:rsidRPr="00086E9E">
        <w:rPr>
          <w:rFonts w:ascii="Sylfaen" w:hAnsi="Sylfaen"/>
          <w:sz w:val="24"/>
        </w:rPr>
        <w:t>/20</w:t>
      </w:r>
      <w:r w:rsidR="00660DFB" w:rsidRPr="00086E9E">
        <w:rPr>
          <w:rFonts w:ascii="Sylfaen" w:hAnsi="Sylfaen"/>
          <w:sz w:val="24"/>
        </w:rPr>
        <w:t>18</w:t>
      </w:r>
      <w:r w:rsidRPr="00086E9E">
        <w:rPr>
          <w:rFonts w:ascii="Sylfaen" w:hAnsi="Sylfaen"/>
          <w:sz w:val="24"/>
        </w:rPr>
        <w:t>)</w:t>
      </w:r>
    </w:p>
    <w:p w14:paraId="1637F465" w14:textId="77777777" w:rsidR="006E4019" w:rsidRPr="00086E9E" w:rsidRDefault="006E4019" w:rsidP="0052494A">
      <w:pPr>
        <w:pStyle w:val="30"/>
        <w:shd w:val="clear" w:color="auto" w:fill="auto"/>
        <w:spacing w:after="160" w:line="360" w:lineRule="auto"/>
        <w:ind w:left="567" w:right="567"/>
        <w:jc w:val="center"/>
        <w:rPr>
          <w:rStyle w:val="32pt"/>
          <w:rFonts w:ascii="Sylfaen" w:hAnsi="Sylfaen"/>
          <w:spacing w:val="0"/>
          <w:sz w:val="24"/>
          <w:szCs w:val="24"/>
        </w:rPr>
      </w:pPr>
    </w:p>
    <w:p w14:paraId="7BA78D92" w14:textId="77777777" w:rsidR="006E4019" w:rsidRPr="00086E9E" w:rsidRDefault="006E4019" w:rsidP="0052494A">
      <w:pPr>
        <w:pStyle w:val="30"/>
        <w:shd w:val="clear" w:color="auto" w:fill="auto"/>
        <w:spacing w:after="160" w:line="360" w:lineRule="auto"/>
        <w:ind w:left="567" w:right="566"/>
        <w:jc w:val="center"/>
        <w:rPr>
          <w:rFonts w:ascii="Sylfaen" w:hAnsi="Sylfaen"/>
          <w:b w:val="0"/>
          <w:sz w:val="24"/>
          <w:szCs w:val="24"/>
        </w:rPr>
      </w:pPr>
      <w:r w:rsidRPr="00086E9E">
        <w:rPr>
          <w:rStyle w:val="32pt"/>
          <w:rFonts w:ascii="Sylfaen" w:hAnsi="Sylfaen"/>
          <w:b/>
          <w:spacing w:val="0"/>
          <w:sz w:val="24"/>
        </w:rPr>
        <w:t>ՑԱՆԿ</w:t>
      </w:r>
    </w:p>
    <w:p w14:paraId="65EF13CC" w14:textId="77777777" w:rsidR="006E4019" w:rsidRPr="00086E9E" w:rsidRDefault="006E4019" w:rsidP="0052494A">
      <w:pPr>
        <w:pStyle w:val="30"/>
        <w:shd w:val="clear" w:color="auto" w:fill="auto"/>
        <w:spacing w:after="160" w:line="360" w:lineRule="auto"/>
        <w:ind w:left="567" w:right="566"/>
        <w:jc w:val="center"/>
        <w:rPr>
          <w:rFonts w:ascii="Sylfaen" w:hAnsi="Sylfaen"/>
          <w:sz w:val="24"/>
          <w:szCs w:val="24"/>
        </w:rPr>
      </w:pPr>
      <w:r w:rsidRPr="00086E9E">
        <w:rPr>
          <w:rFonts w:ascii="Sylfaen" w:hAnsi="Sylfaen"/>
          <w:sz w:val="24"/>
        </w:rPr>
        <w:t>էթիլային սպիրտ պարունակող այն արտադրանքի,</w:t>
      </w:r>
      <w:r w:rsidR="00CA546D" w:rsidRPr="00086E9E">
        <w:rPr>
          <w:rFonts w:ascii="Sylfaen" w:hAnsi="Sylfaen"/>
          <w:sz w:val="24"/>
        </w:rPr>
        <w:br/>
      </w:r>
      <w:r w:rsidRPr="00086E9E">
        <w:rPr>
          <w:rFonts w:ascii="Sylfaen" w:hAnsi="Sylfaen"/>
          <w:sz w:val="24"/>
        </w:rPr>
        <w:t>որի վրա չեն տարածվում Եվրասիական տնտեսական միության «Ալկոհոլային արտադրանքի անվտանգության մասին»</w:t>
      </w:r>
      <w:r w:rsidR="00CA546D" w:rsidRPr="00086E9E">
        <w:rPr>
          <w:rFonts w:ascii="Sylfaen" w:hAnsi="Sylfaen"/>
          <w:sz w:val="24"/>
        </w:rPr>
        <w:br/>
      </w:r>
      <w:r w:rsidRPr="00086E9E">
        <w:rPr>
          <w:rFonts w:ascii="Sylfaen" w:hAnsi="Sylfaen"/>
          <w:sz w:val="24"/>
        </w:rPr>
        <w:t>տեխնիկական կանոնակարգի (ԵԱՏՄ ՏԿ 0/20) պահանջները</w:t>
      </w:r>
    </w:p>
    <w:p w14:paraId="1FD75965" w14:textId="77777777" w:rsidR="006E4019" w:rsidRPr="00086E9E" w:rsidRDefault="006E4019" w:rsidP="0052494A">
      <w:pPr>
        <w:pStyle w:val="30"/>
        <w:shd w:val="clear" w:color="auto" w:fill="auto"/>
        <w:spacing w:after="160" w:line="360" w:lineRule="auto"/>
        <w:ind w:left="567" w:right="567"/>
        <w:jc w:val="center"/>
        <w:rPr>
          <w:rFonts w:ascii="Sylfaen" w:hAnsi="Sylfaen"/>
          <w:sz w:val="24"/>
          <w:szCs w:val="24"/>
        </w:rPr>
      </w:pPr>
    </w:p>
    <w:p w14:paraId="238D3AD4" w14:textId="77777777" w:rsidR="006E4019" w:rsidRPr="00086E9E" w:rsidRDefault="00B8213D"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1.</w:t>
      </w:r>
      <w:r w:rsidRPr="00086E9E">
        <w:rPr>
          <w:rFonts w:ascii="Sylfaen" w:hAnsi="Sylfaen"/>
          <w:sz w:val="24"/>
        </w:rPr>
        <w:tab/>
      </w:r>
      <w:r w:rsidR="006E4019" w:rsidRPr="00086E9E">
        <w:rPr>
          <w:rFonts w:ascii="Sylfaen" w:hAnsi="Sylfaen"/>
          <w:sz w:val="24"/>
        </w:rPr>
        <w:t>Հրուշակեղեն՝ շաքարային:</w:t>
      </w:r>
    </w:p>
    <w:p w14:paraId="7C16A743" w14:textId="77777777" w:rsidR="006E4019" w:rsidRPr="00086E9E" w:rsidRDefault="00B8213D"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2.</w:t>
      </w:r>
      <w:r w:rsidRPr="00086E9E">
        <w:rPr>
          <w:rFonts w:ascii="Sylfaen" w:hAnsi="Sylfaen"/>
          <w:sz w:val="24"/>
        </w:rPr>
        <w:tab/>
      </w:r>
      <w:r w:rsidR="006E4019" w:rsidRPr="00086E9E">
        <w:rPr>
          <w:rFonts w:ascii="Sylfaen" w:hAnsi="Sylfaen"/>
          <w:sz w:val="24"/>
        </w:rPr>
        <w:t>Հրուշակեղեն՝ ալրային:</w:t>
      </w:r>
    </w:p>
    <w:p w14:paraId="0C1BA3CA" w14:textId="77777777" w:rsidR="006E4019" w:rsidRPr="00086E9E" w:rsidRDefault="00B8213D"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3.</w:t>
      </w:r>
      <w:r w:rsidRPr="00086E9E">
        <w:rPr>
          <w:rFonts w:ascii="Sylfaen" w:hAnsi="Sylfaen"/>
          <w:sz w:val="24"/>
        </w:rPr>
        <w:tab/>
      </w:r>
      <w:r w:rsidR="006E4019" w:rsidRPr="00086E9E">
        <w:rPr>
          <w:rFonts w:ascii="Sylfaen" w:hAnsi="Sylfaen"/>
          <w:sz w:val="24"/>
        </w:rPr>
        <w:t>Խմիչքներ՝ ոչ ալկոհոլային/խմորման:</w:t>
      </w:r>
    </w:p>
    <w:p w14:paraId="1B6725F8" w14:textId="77777777" w:rsidR="006E4019" w:rsidRPr="00086E9E" w:rsidRDefault="00B8213D"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4.</w:t>
      </w:r>
      <w:r w:rsidRPr="00086E9E">
        <w:rPr>
          <w:rFonts w:ascii="Sylfaen" w:hAnsi="Sylfaen"/>
          <w:sz w:val="24"/>
        </w:rPr>
        <w:tab/>
      </w:r>
      <w:r w:rsidR="006E4019" w:rsidRPr="00086E9E">
        <w:rPr>
          <w:rFonts w:ascii="Sylfaen" w:hAnsi="Sylfaen"/>
          <w:sz w:val="24"/>
        </w:rPr>
        <w:t>Կվասներ:</w:t>
      </w:r>
    </w:p>
    <w:p w14:paraId="5F286DAA" w14:textId="77777777" w:rsidR="006E4019" w:rsidRPr="00086E9E" w:rsidRDefault="00B8213D"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5.</w:t>
      </w:r>
      <w:r w:rsidRPr="00086E9E">
        <w:rPr>
          <w:rFonts w:ascii="Sylfaen" w:hAnsi="Sylfaen"/>
          <w:sz w:val="24"/>
        </w:rPr>
        <w:tab/>
      </w:r>
      <w:r w:rsidR="006E4019" w:rsidRPr="00086E9E">
        <w:rPr>
          <w:rFonts w:ascii="Sylfaen" w:hAnsi="Sylfaen"/>
          <w:sz w:val="24"/>
        </w:rPr>
        <w:t>Մթերքներ՝ կաթնաթթվային։</w:t>
      </w:r>
    </w:p>
    <w:p w14:paraId="2D03F30B" w14:textId="6C36D71A" w:rsidR="006E4019" w:rsidRPr="00086E9E" w:rsidRDefault="00B8213D"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6.</w:t>
      </w:r>
      <w:r w:rsidRPr="00086E9E">
        <w:rPr>
          <w:rFonts w:ascii="Sylfaen" w:hAnsi="Sylfaen"/>
          <w:sz w:val="24"/>
        </w:rPr>
        <w:tab/>
      </w:r>
      <w:r w:rsidR="006E4019" w:rsidRPr="00086E9E">
        <w:rPr>
          <w:rFonts w:ascii="Sylfaen" w:hAnsi="Sylfaen"/>
          <w:sz w:val="24"/>
        </w:rPr>
        <w:t xml:space="preserve">Երշիկներ՝ հում ապխտած </w:t>
      </w:r>
      <w:r w:rsidR="001A5E32">
        <w:rPr>
          <w:rFonts w:ascii="Sylfaen" w:hAnsi="Sylfaen"/>
          <w:sz w:val="24"/>
        </w:rPr>
        <w:t>և</w:t>
      </w:r>
      <w:r w:rsidR="006E4019" w:rsidRPr="00086E9E">
        <w:rPr>
          <w:rFonts w:ascii="Sylfaen" w:hAnsi="Sylfaen"/>
          <w:sz w:val="24"/>
        </w:rPr>
        <w:t xml:space="preserve"> հում թորշոմած:</w:t>
      </w:r>
    </w:p>
    <w:p w14:paraId="0B8FB023" w14:textId="4F66EE2C" w:rsidR="006E4019" w:rsidRPr="00086E9E" w:rsidRDefault="00B8213D"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t>7.</w:t>
      </w:r>
      <w:r w:rsidRPr="00086E9E">
        <w:rPr>
          <w:rFonts w:ascii="Sylfaen" w:hAnsi="Sylfaen"/>
          <w:sz w:val="24"/>
        </w:rPr>
        <w:tab/>
      </w:r>
      <w:r w:rsidR="006E4019" w:rsidRPr="00086E9E">
        <w:rPr>
          <w:rFonts w:ascii="Sylfaen" w:hAnsi="Sylfaen"/>
          <w:sz w:val="24"/>
        </w:rPr>
        <w:t xml:space="preserve">Գարեջուր </w:t>
      </w:r>
      <w:r w:rsidR="001A5E32">
        <w:rPr>
          <w:rFonts w:ascii="Sylfaen" w:hAnsi="Sylfaen"/>
          <w:sz w:val="24"/>
        </w:rPr>
        <w:t>և</w:t>
      </w:r>
      <w:r w:rsidR="006E4019" w:rsidRPr="00086E9E">
        <w:rPr>
          <w:rFonts w:ascii="Sylfaen" w:hAnsi="Sylfaen"/>
          <w:sz w:val="24"/>
        </w:rPr>
        <w:t xml:space="preserve"> գարեջրային խմիչքներ՝ էթիլային սպիրտի 0,5 տոկոսից ոչ ավելի ծավալային մասով:</w:t>
      </w:r>
    </w:p>
    <w:p w14:paraId="2264D89A" w14:textId="77777777" w:rsidR="00FC797B" w:rsidRPr="00086E9E" w:rsidRDefault="00B8213D" w:rsidP="00795357">
      <w:pPr>
        <w:pStyle w:val="20"/>
        <w:shd w:val="clear" w:color="auto" w:fill="auto"/>
        <w:tabs>
          <w:tab w:val="left" w:pos="1134"/>
        </w:tabs>
        <w:spacing w:before="0" w:after="160" w:line="360" w:lineRule="auto"/>
        <w:ind w:right="-8" w:firstLine="567"/>
        <w:rPr>
          <w:rFonts w:ascii="Sylfaen" w:hAnsi="Sylfaen"/>
          <w:sz w:val="24"/>
        </w:rPr>
      </w:pPr>
      <w:r w:rsidRPr="00086E9E">
        <w:rPr>
          <w:rFonts w:ascii="Sylfaen" w:hAnsi="Sylfaen"/>
          <w:sz w:val="24"/>
        </w:rPr>
        <w:t>8.</w:t>
      </w:r>
      <w:r w:rsidRPr="00086E9E">
        <w:rPr>
          <w:rFonts w:ascii="Sylfaen" w:hAnsi="Sylfaen"/>
          <w:sz w:val="24"/>
        </w:rPr>
        <w:tab/>
      </w:r>
      <w:r w:rsidR="006E4019" w:rsidRPr="00086E9E">
        <w:rPr>
          <w:rFonts w:ascii="Sylfaen" w:hAnsi="Sylfaen"/>
          <w:sz w:val="24"/>
        </w:rPr>
        <w:t>Խաղողի քաղցու, խաղողի կոնցենտրացված քաղցու, մրգային կոնցենտրացված քաղցու, խաղողի կոնցենտրացված կրկնաթորված քաղցու, մեղրային քաղցու, մրգային քաղցու:</w:t>
      </w:r>
    </w:p>
    <w:p w14:paraId="11D65408" w14:textId="77777777" w:rsidR="00FC797B" w:rsidRPr="00086E9E" w:rsidRDefault="00FC797B" w:rsidP="0052494A">
      <w:pPr>
        <w:spacing w:after="160" w:line="360" w:lineRule="auto"/>
        <w:rPr>
          <w:rFonts w:eastAsia="Times New Roman" w:cs="Times New Roman"/>
          <w:color w:val="auto"/>
          <w:szCs w:val="30"/>
        </w:rPr>
      </w:pPr>
      <w:r w:rsidRPr="00086E9E">
        <w:br w:type="page"/>
      </w:r>
    </w:p>
    <w:p w14:paraId="66626057" w14:textId="3B3BBED1" w:rsidR="006E4019" w:rsidRPr="00086E9E" w:rsidRDefault="007C774E" w:rsidP="00795357">
      <w:pPr>
        <w:pStyle w:val="20"/>
        <w:shd w:val="clear" w:color="auto" w:fill="auto"/>
        <w:tabs>
          <w:tab w:val="left" w:pos="1134"/>
        </w:tabs>
        <w:spacing w:before="0" w:after="160" w:line="360" w:lineRule="auto"/>
        <w:ind w:right="-8" w:firstLine="567"/>
        <w:rPr>
          <w:rFonts w:ascii="Sylfaen" w:hAnsi="Sylfaen"/>
          <w:sz w:val="24"/>
          <w:szCs w:val="24"/>
        </w:rPr>
      </w:pPr>
      <w:r w:rsidRPr="00086E9E">
        <w:rPr>
          <w:rFonts w:ascii="Sylfaen" w:hAnsi="Sylfaen"/>
          <w:sz w:val="24"/>
        </w:rPr>
        <w:lastRenderedPageBreak/>
        <w:t>9.</w:t>
      </w:r>
      <w:r w:rsidRPr="00086E9E">
        <w:rPr>
          <w:rFonts w:ascii="Sylfaen" w:hAnsi="Sylfaen"/>
          <w:sz w:val="24"/>
        </w:rPr>
        <w:tab/>
      </w:r>
      <w:r w:rsidR="006E4019" w:rsidRPr="00086E9E">
        <w:rPr>
          <w:rFonts w:ascii="Sylfaen" w:hAnsi="Sylfaen"/>
          <w:sz w:val="24"/>
        </w:rPr>
        <w:t xml:space="preserve">Բնական բուրաստեղծ </w:t>
      </w:r>
      <w:r w:rsidR="001A5E32">
        <w:rPr>
          <w:rFonts w:ascii="Sylfaen" w:hAnsi="Sylfaen"/>
          <w:sz w:val="24"/>
        </w:rPr>
        <w:t>և</w:t>
      </w:r>
      <w:r w:rsidR="006E4019" w:rsidRPr="00086E9E">
        <w:rPr>
          <w:rFonts w:ascii="Sylfaen" w:hAnsi="Sylfaen"/>
          <w:sz w:val="24"/>
        </w:rPr>
        <w:t xml:space="preserve"> մրգային կամ բանջարեղենային նյութեր, այդ թվում` կոնցենտրացված, որոնք ստացվել են՝ չօգտագործելով սննդային էթիլ սպիրտը որպես լուծիչ:</w:t>
      </w:r>
    </w:p>
    <w:p w14:paraId="6716D49A" w14:textId="77777777" w:rsidR="006E4019" w:rsidRPr="00086E9E" w:rsidRDefault="006E4019" w:rsidP="0052494A">
      <w:pPr>
        <w:spacing w:after="160" w:line="360" w:lineRule="auto"/>
      </w:pPr>
    </w:p>
    <w:p w14:paraId="71E70078" w14:textId="77777777" w:rsidR="00FC797B" w:rsidRPr="00086E9E" w:rsidRDefault="00FC797B" w:rsidP="0052494A">
      <w:pPr>
        <w:spacing w:after="160" w:line="360" w:lineRule="auto"/>
        <w:jc w:val="center"/>
        <w:rPr>
          <w:b/>
          <w:u w:val="single"/>
        </w:rPr>
      </w:pPr>
      <w:r w:rsidRPr="00086E9E">
        <w:rPr>
          <w:b/>
          <w:u w:val="single"/>
        </w:rPr>
        <w:t>_________________</w:t>
      </w:r>
    </w:p>
    <w:p w14:paraId="4609E458" w14:textId="77777777" w:rsidR="00FC797B" w:rsidRPr="00086E9E" w:rsidRDefault="00FC797B" w:rsidP="0052494A">
      <w:pPr>
        <w:spacing w:after="160" w:line="360" w:lineRule="auto"/>
      </w:pPr>
    </w:p>
    <w:p w14:paraId="0489DB6A" w14:textId="77777777" w:rsidR="00FC797B" w:rsidRPr="00086E9E" w:rsidRDefault="00FC797B" w:rsidP="0052494A">
      <w:pPr>
        <w:spacing w:after="160" w:line="360" w:lineRule="auto"/>
        <w:sectPr w:rsidR="00FC797B" w:rsidRPr="00086E9E" w:rsidSect="0012316F">
          <w:pgSz w:w="11907" w:h="16840" w:code="9"/>
          <w:pgMar w:top="1418" w:right="1418" w:bottom="1418" w:left="1418" w:header="0" w:footer="503" w:gutter="0"/>
          <w:pgNumType w:start="1"/>
          <w:cols w:space="720"/>
          <w:noEndnote/>
          <w:titlePg/>
          <w:docGrid w:linePitch="360"/>
        </w:sectPr>
      </w:pPr>
    </w:p>
    <w:p w14:paraId="37B32403" w14:textId="77777777" w:rsidR="006E4019" w:rsidRPr="00086E9E" w:rsidRDefault="006E4019" w:rsidP="0052494A">
      <w:pPr>
        <w:pStyle w:val="20"/>
        <w:shd w:val="clear" w:color="auto" w:fill="auto"/>
        <w:spacing w:before="0" w:after="160" w:line="360" w:lineRule="auto"/>
        <w:ind w:left="9072" w:right="20" w:firstLine="0"/>
        <w:jc w:val="center"/>
        <w:rPr>
          <w:rFonts w:ascii="Sylfaen" w:hAnsi="Sylfaen"/>
          <w:sz w:val="24"/>
          <w:szCs w:val="24"/>
        </w:rPr>
      </w:pPr>
      <w:r w:rsidRPr="00086E9E">
        <w:rPr>
          <w:rFonts w:ascii="Sylfaen" w:hAnsi="Sylfaen"/>
          <w:sz w:val="24"/>
        </w:rPr>
        <w:lastRenderedPageBreak/>
        <w:t>ՀԱՎԵԼՎԱԾ ԹԻՎ 2</w:t>
      </w:r>
    </w:p>
    <w:p w14:paraId="6E794AE6" w14:textId="77777777" w:rsidR="006E4019" w:rsidRPr="00086E9E" w:rsidRDefault="006E4019" w:rsidP="0052494A">
      <w:pPr>
        <w:pStyle w:val="20"/>
        <w:shd w:val="clear" w:color="auto" w:fill="auto"/>
        <w:spacing w:before="0" w:after="160" w:line="360" w:lineRule="auto"/>
        <w:ind w:left="9072" w:right="20" w:firstLine="0"/>
        <w:jc w:val="center"/>
        <w:rPr>
          <w:rFonts w:ascii="Sylfaen" w:hAnsi="Sylfaen"/>
          <w:sz w:val="24"/>
          <w:szCs w:val="24"/>
        </w:rPr>
      </w:pPr>
      <w:r w:rsidRPr="00086E9E">
        <w:rPr>
          <w:rFonts w:ascii="Sylfaen" w:hAnsi="Sylfaen"/>
          <w:sz w:val="24"/>
        </w:rPr>
        <w:t>Եվրասիական տնտեսական միության «Ալկոհոլային արտադրանքի անվտանգության մասին»</w:t>
      </w:r>
      <w:r w:rsidR="00FC797B" w:rsidRPr="00086E9E">
        <w:rPr>
          <w:rFonts w:ascii="Sylfaen" w:hAnsi="Sylfaen"/>
          <w:sz w:val="24"/>
        </w:rPr>
        <w:br/>
      </w:r>
      <w:r w:rsidRPr="00086E9E">
        <w:rPr>
          <w:rFonts w:ascii="Sylfaen" w:hAnsi="Sylfaen"/>
          <w:sz w:val="24"/>
        </w:rPr>
        <w:t>տեխնիկական կանոնակարգի</w:t>
      </w:r>
      <w:r w:rsidR="00FC797B" w:rsidRPr="00086E9E">
        <w:rPr>
          <w:rFonts w:ascii="Sylfaen" w:hAnsi="Sylfaen"/>
          <w:sz w:val="24"/>
        </w:rPr>
        <w:br/>
      </w:r>
      <w:r w:rsidRPr="00086E9E">
        <w:rPr>
          <w:rFonts w:ascii="Sylfaen" w:hAnsi="Sylfaen"/>
          <w:sz w:val="24"/>
        </w:rPr>
        <w:t>(ԵԱՏՄ ՏԿ 0</w:t>
      </w:r>
      <w:r w:rsidR="00660DFB" w:rsidRPr="00086E9E">
        <w:rPr>
          <w:rFonts w:ascii="Sylfaen" w:hAnsi="Sylfaen"/>
          <w:sz w:val="24"/>
        </w:rPr>
        <w:t>47</w:t>
      </w:r>
      <w:r w:rsidRPr="00086E9E">
        <w:rPr>
          <w:rFonts w:ascii="Sylfaen" w:hAnsi="Sylfaen"/>
          <w:sz w:val="24"/>
        </w:rPr>
        <w:t>/20</w:t>
      </w:r>
      <w:r w:rsidR="00660DFB" w:rsidRPr="00086E9E">
        <w:rPr>
          <w:rFonts w:ascii="Sylfaen" w:hAnsi="Sylfaen"/>
          <w:sz w:val="24"/>
        </w:rPr>
        <w:t>18</w:t>
      </w:r>
      <w:r w:rsidRPr="00086E9E">
        <w:rPr>
          <w:rFonts w:ascii="Sylfaen" w:hAnsi="Sylfaen"/>
          <w:sz w:val="24"/>
        </w:rPr>
        <w:t>)</w:t>
      </w:r>
    </w:p>
    <w:p w14:paraId="3E3B4228" w14:textId="77777777" w:rsidR="006E4019" w:rsidRPr="00086E9E" w:rsidRDefault="006E4019" w:rsidP="0052494A">
      <w:pPr>
        <w:pStyle w:val="20"/>
        <w:shd w:val="clear" w:color="auto" w:fill="auto"/>
        <w:spacing w:before="0" w:after="160" w:line="360" w:lineRule="auto"/>
        <w:ind w:left="9072" w:right="20" w:firstLine="0"/>
        <w:jc w:val="center"/>
        <w:rPr>
          <w:rFonts w:ascii="Sylfaen" w:hAnsi="Sylfaen"/>
          <w:sz w:val="24"/>
          <w:szCs w:val="24"/>
        </w:rPr>
      </w:pPr>
    </w:p>
    <w:p w14:paraId="0265C1E4" w14:textId="6722253F" w:rsidR="006E4019" w:rsidRPr="00086E9E" w:rsidRDefault="006E4019" w:rsidP="0052494A">
      <w:pPr>
        <w:pStyle w:val="30"/>
        <w:shd w:val="clear" w:color="auto" w:fill="auto"/>
        <w:spacing w:after="160" w:line="360" w:lineRule="auto"/>
        <w:ind w:right="-30"/>
        <w:jc w:val="center"/>
        <w:rPr>
          <w:rFonts w:ascii="Sylfaen" w:hAnsi="Sylfaen"/>
          <w:sz w:val="24"/>
          <w:szCs w:val="24"/>
        </w:rPr>
      </w:pPr>
      <w:r w:rsidRPr="00086E9E">
        <w:rPr>
          <w:rFonts w:ascii="Sylfaen" w:hAnsi="Sylfaen"/>
          <w:sz w:val="24"/>
        </w:rPr>
        <w:t>էթիլային սպիրտին, սպիրտային խմիչքներին, թույլ ալկոհոլային խմիչքներին</w:t>
      </w:r>
      <w:r w:rsidR="00FC797B" w:rsidRPr="00086E9E">
        <w:rPr>
          <w:rFonts w:ascii="Sylfaen" w:hAnsi="Sylfaen"/>
          <w:sz w:val="24"/>
        </w:rPr>
        <w:br/>
      </w:r>
      <w:r w:rsidR="001A5E32">
        <w:rPr>
          <w:rFonts w:ascii="Sylfaen" w:hAnsi="Sylfaen"/>
          <w:sz w:val="24"/>
        </w:rPr>
        <w:t>և</w:t>
      </w:r>
      <w:r w:rsidRPr="00086E9E">
        <w:rPr>
          <w:rFonts w:ascii="Sylfaen" w:hAnsi="Sylfaen"/>
          <w:sz w:val="24"/>
        </w:rPr>
        <w:t xml:space="preserve"> սպիրտ պարունակող սննդամթերքին ներկայացվող պահանջները</w:t>
      </w:r>
    </w:p>
    <w:p w14:paraId="14CBF4A3" w14:textId="77777777" w:rsidR="006E4019" w:rsidRPr="00086E9E" w:rsidRDefault="006E4019" w:rsidP="0052494A">
      <w:pPr>
        <w:pStyle w:val="23"/>
        <w:shd w:val="clear" w:color="auto" w:fill="auto"/>
        <w:spacing w:after="160" w:line="360" w:lineRule="auto"/>
        <w:jc w:val="right"/>
        <w:rPr>
          <w:rFonts w:ascii="Sylfaen" w:hAnsi="Sylfaen"/>
          <w:sz w:val="24"/>
          <w:szCs w:val="24"/>
        </w:rPr>
      </w:pPr>
      <w:r w:rsidRPr="00086E9E">
        <w:rPr>
          <w:rFonts w:ascii="Sylfaen" w:hAnsi="Sylfaen"/>
          <w:sz w:val="24"/>
        </w:rPr>
        <w:t>Աղյուսակ 1</w:t>
      </w:r>
    </w:p>
    <w:p w14:paraId="6F74DC84" w14:textId="77777777" w:rsidR="006E4019" w:rsidRPr="00086E9E" w:rsidRDefault="006E4019" w:rsidP="0052494A">
      <w:pPr>
        <w:pStyle w:val="20"/>
        <w:shd w:val="clear" w:color="auto" w:fill="auto"/>
        <w:spacing w:before="0" w:after="160" w:line="360" w:lineRule="auto"/>
        <w:ind w:right="-30" w:firstLine="0"/>
        <w:jc w:val="center"/>
        <w:rPr>
          <w:rFonts w:ascii="Sylfaen" w:hAnsi="Sylfaen"/>
          <w:sz w:val="24"/>
          <w:szCs w:val="24"/>
        </w:rPr>
      </w:pPr>
      <w:r w:rsidRPr="00086E9E">
        <w:rPr>
          <w:rFonts w:ascii="Sylfaen" w:hAnsi="Sylfaen"/>
          <w:sz w:val="24"/>
        </w:rPr>
        <w:t>Սպիրտային խմիչքներին ներկայացվող անվտանգության հիգիենիկ պահանջները</w:t>
      </w:r>
    </w:p>
    <w:tbl>
      <w:tblPr>
        <w:tblOverlap w:val="never"/>
        <w:tblW w:w="14576" w:type="dxa"/>
        <w:jc w:val="center"/>
        <w:tblLayout w:type="fixed"/>
        <w:tblCellMar>
          <w:left w:w="10" w:type="dxa"/>
          <w:right w:w="10" w:type="dxa"/>
        </w:tblCellMar>
        <w:tblLook w:val="0020" w:firstRow="1" w:lastRow="0" w:firstColumn="0" w:lastColumn="0" w:noHBand="0" w:noVBand="0"/>
      </w:tblPr>
      <w:tblGrid>
        <w:gridCol w:w="4734"/>
        <w:gridCol w:w="7"/>
        <w:gridCol w:w="2843"/>
        <w:gridCol w:w="7"/>
        <w:gridCol w:w="3815"/>
        <w:gridCol w:w="3163"/>
        <w:gridCol w:w="7"/>
      </w:tblGrid>
      <w:tr w:rsidR="006E4019" w:rsidRPr="00086E9E" w14:paraId="41B225A4" w14:textId="77777777" w:rsidTr="00FC797B">
        <w:trPr>
          <w:gridAfter w:val="1"/>
          <w:wAfter w:w="7" w:type="dxa"/>
          <w:tblHeader/>
          <w:jc w:val="center"/>
        </w:trPr>
        <w:tc>
          <w:tcPr>
            <w:tcW w:w="4734" w:type="dxa"/>
            <w:tcBorders>
              <w:top w:val="single" w:sz="4" w:space="0" w:color="auto"/>
              <w:left w:val="single" w:sz="4" w:space="0" w:color="auto"/>
              <w:bottom w:val="single" w:sz="4" w:space="0" w:color="auto"/>
            </w:tcBorders>
            <w:shd w:val="clear" w:color="auto" w:fill="FFFFFF"/>
            <w:vAlign w:val="center"/>
          </w:tcPr>
          <w:p w14:paraId="713CB9D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Մթերքի խումբը</w:t>
            </w:r>
          </w:p>
        </w:tc>
        <w:tc>
          <w:tcPr>
            <w:tcW w:w="2850" w:type="dxa"/>
            <w:gridSpan w:val="2"/>
            <w:tcBorders>
              <w:top w:val="single" w:sz="4" w:space="0" w:color="auto"/>
              <w:left w:val="single" w:sz="4" w:space="0" w:color="auto"/>
              <w:bottom w:val="single" w:sz="4" w:space="0" w:color="auto"/>
            </w:tcBorders>
            <w:shd w:val="clear" w:color="auto" w:fill="FFFFFF"/>
            <w:vAlign w:val="center"/>
          </w:tcPr>
          <w:p w14:paraId="41B2AA7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Ցուցանիշները</w:t>
            </w:r>
          </w:p>
        </w:tc>
        <w:tc>
          <w:tcPr>
            <w:tcW w:w="3822" w:type="dxa"/>
            <w:gridSpan w:val="2"/>
            <w:tcBorders>
              <w:top w:val="single" w:sz="4" w:space="0" w:color="auto"/>
              <w:left w:val="single" w:sz="4" w:space="0" w:color="auto"/>
              <w:bottom w:val="single" w:sz="4" w:space="0" w:color="auto"/>
            </w:tcBorders>
            <w:shd w:val="clear" w:color="auto" w:fill="FFFFFF"/>
            <w:vAlign w:val="center"/>
          </w:tcPr>
          <w:p w14:paraId="7E41D7E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Չափման միավորները</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14:paraId="3F05198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Թույլատրելի մակարդակները, </w:t>
            </w:r>
            <w:r w:rsidR="008173A2" w:rsidRPr="00086E9E">
              <w:rPr>
                <w:rStyle w:val="212pt"/>
                <w:rFonts w:ascii="Sylfaen" w:eastAsia="Sylfaen" w:hAnsi="Sylfaen"/>
                <w:sz w:val="20"/>
              </w:rPr>
              <w:br/>
            </w:r>
            <w:r w:rsidRPr="00086E9E">
              <w:rPr>
                <w:rStyle w:val="212pt"/>
                <w:rFonts w:ascii="Sylfaen" w:eastAsia="Sylfaen" w:hAnsi="Sylfaen"/>
                <w:sz w:val="20"/>
              </w:rPr>
              <w:t>ոչ ավելի</w:t>
            </w:r>
          </w:p>
        </w:tc>
      </w:tr>
      <w:tr w:rsidR="006E4019" w:rsidRPr="00086E9E" w14:paraId="60EBD8F2" w14:textId="77777777" w:rsidTr="00FC797B">
        <w:trPr>
          <w:gridAfter w:val="1"/>
          <w:wAfter w:w="7" w:type="dxa"/>
          <w:tblHeader/>
          <w:jc w:val="center"/>
        </w:trPr>
        <w:tc>
          <w:tcPr>
            <w:tcW w:w="4734" w:type="dxa"/>
            <w:tcBorders>
              <w:top w:val="single" w:sz="4" w:space="0" w:color="auto"/>
              <w:left w:val="single" w:sz="4" w:space="0" w:color="auto"/>
              <w:bottom w:val="single" w:sz="4" w:space="0" w:color="auto"/>
            </w:tcBorders>
            <w:shd w:val="clear" w:color="auto" w:fill="FFFFFF"/>
            <w:vAlign w:val="center"/>
          </w:tcPr>
          <w:p w14:paraId="6A5AE23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w:t>
            </w:r>
          </w:p>
        </w:tc>
        <w:tc>
          <w:tcPr>
            <w:tcW w:w="2850" w:type="dxa"/>
            <w:gridSpan w:val="2"/>
            <w:tcBorders>
              <w:top w:val="single" w:sz="4" w:space="0" w:color="auto"/>
              <w:left w:val="single" w:sz="4" w:space="0" w:color="auto"/>
              <w:bottom w:val="single" w:sz="4" w:space="0" w:color="auto"/>
            </w:tcBorders>
            <w:shd w:val="clear" w:color="auto" w:fill="FFFFFF"/>
            <w:vAlign w:val="center"/>
          </w:tcPr>
          <w:p w14:paraId="3BA619F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3822" w:type="dxa"/>
            <w:gridSpan w:val="2"/>
            <w:tcBorders>
              <w:top w:val="single" w:sz="4" w:space="0" w:color="auto"/>
              <w:left w:val="single" w:sz="4" w:space="0" w:color="auto"/>
              <w:bottom w:val="single" w:sz="4" w:space="0" w:color="auto"/>
            </w:tcBorders>
            <w:shd w:val="clear" w:color="auto" w:fill="FFFFFF"/>
            <w:vAlign w:val="center"/>
          </w:tcPr>
          <w:p w14:paraId="6E3E464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3163" w:type="dxa"/>
            <w:tcBorders>
              <w:top w:val="single" w:sz="4" w:space="0" w:color="auto"/>
              <w:left w:val="single" w:sz="4" w:space="0" w:color="auto"/>
              <w:bottom w:val="single" w:sz="4" w:space="0" w:color="auto"/>
              <w:right w:val="single" w:sz="4" w:space="0" w:color="auto"/>
            </w:tcBorders>
            <w:shd w:val="clear" w:color="auto" w:fill="FFFFFF"/>
            <w:vAlign w:val="center"/>
          </w:tcPr>
          <w:p w14:paraId="661C260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p>
        </w:tc>
      </w:tr>
      <w:tr w:rsidR="006E4019" w:rsidRPr="00086E9E" w14:paraId="2F957627" w14:textId="77777777" w:rsidTr="008173A2">
        <w:trPr>
          <w:gridAfter w:val="1"/>
          <w:wAfter w:w="7" w:type="dxa"/>
          <w:jc w:val="center"/>
        </w:trPr>
        <w:tc>
          <w:tcPr>
            <w:tcW w:w="4734" w:type="dxa"/>
            <w:tcBorders>
              <w:top w:val="single" w:sz="4" w:space="0" w:color="auto"/>
            </w:tcBorders>
            <w:shd w:val="clear" w:color="auto" w:fill="FFFFFF"/>
          </w:tcPr>
          <w:p w14:paraId="52EEA629" w14:textId="77777777" w:rsidR="006E4019" w:rsidRPr="00086E9E" w:rsidRDefault="00B8213D" w:rsidP="008173A2">
            <w:pPr>
              <w:pStyle w:val="20"/>
              <w:shd w:val="clear" w:color="auto" w:fill="auto"/>
              <w:tabs>
                <w:tab w:val="left" w:pos="291"/>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Օղի, պաշտպանված ծագման վայրի անվանումով օղի, հատուկ օղի</w:t>
            </w:r>
          </w:p>
        </w:tc>
        <w:tc>
          <w:tcPr>
            <w:tcW w:w="2850" w:type="dxa"/>
            <w:gridSpan w:val="2"/>
            <w:tcBorders>
              <w:top w:val="single" w:sz="4" w:space="0" w:color="auto"/>
            </w:tcBorders>
            <w:shd w:val="clear" w:color="auto" w:fill="FFFFFF"/>
          </w:tcPr>
          <w:p w14:paraId="2869627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մեթիլ</w:t>
            </w:r>
            <w:r w:rsidRPr="00086E9E">
              <w:rPr>
                <w:rStyle w:val="212pt"/>
                <w:rFonts w:ascii="Sylfaen" w:eastAsia="Sylfaen" w:hAnsi="Sylfaen"/>
                <w:sz w:val="20"/>
                <w:lang w:val="ru-RU"/>
              </w:rPr>
              <w:t>ային</w:t>
            </w:r>
            <w:r w:rsidRPr="00086E9E">
              <w:rPr>
                <w:rStyle w:val="212pt"/>
                <w:rFonts w:ascii="Sylfaen" w:eastAsia="Sylfaen" w:hAnsi="Sylfaen"/>
                <w:sz w:val="20"/>
              </w:rPr>
              <w:t xml:space="preserve"> սպիրտ</w:t>
            </w:r>
          </w:p>
        </w:tc>
        <w:tc>
          <w:tcPr>
            <w:tcW w:w="3822" w:type="dxa"/>
            <w:gridSpan w:val="2"/>
            <w:tcBorders>
              <w:top w:val="single" w:sz="4" w:space="0" w:color="auto"/>
            </w:tcBorders>
            <w:shd w:val="clear" w:color="auto" w:fill="FFFFFF"/>
          </w:tcPr>
          <w:p w14:paraId="6DF3347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(ծավալային մասը՝ անջուր սպիրտի վերահաշվարկով)</w:t>
            </w:r>
          </w:p>
        </w:tc>
        <w:tc>
          <w:tcPr>
            <w:tcW w:w="3163" w:type="dxa"/>
            <w:tcBorders>
              <w:top w:val="single" w:sz="4" w:space="0" w:color="auto"/>
            </w:tcBorders>
            <w:shd w:val="clear" w:color="auto" w:fill="FFFFFF"/>
          </w:tcPr>
          <w:p w14:paraId="26308CC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0,02</w:t>
            </w:r>
          </w:p>
        </w:tc>
      </w:tr>
      <w:tr w:rsidR="006E4019" w:rsidRPr="00086E9E" w14:paraId="3E3ECE7F" w14:textId="77777777" w:rsidTr="008173A2">
        <w:trPr>
          <w:gridAfter w:val="1"/>
          <w:wAfter w:w="7" w:type="dxa"/>
          <w:jc w:val="center"/>
        </w:trPr>
        <w:tc>
          <w:tcPr>
            <w:tcW w:w="4734" w:type="dxa"/>
            <w:shd w:val="clear" w:color="auto" w:fill="FFFFFF"/>
          </w:tcPr>
          <w:p w14:paraId="13E27111" w14:textId="0C0458BF" w:rsidR="006E4019" w:rsidRPr="00086E9E" w:rsidRDefault="00B8213D" w:rsidP="008173A2">
            <w:pPr>
              <w:pStyle w:val="20"/>
              <w:shd w:val="clear" w:color="auto" w:fill="auto"/>
              <w:tabs>
                <w:tab w:val="left" w:pos="291"/>
              </w:tabs>
              <w:spacing w:before="0" w:after="120" w:line="240" w:lineRule="auto"/>
              <w:ind w:firstLine="0"/>
              <w:jc w:val="left"/>
              <w:rPr>
                <w:rStyle w:val="212pt"/>
                <w:rFonts w:ascii="Sylfaen" w:eastAsia="Sylfaen" w:hAnsi="Sylfaen"/>
                <w:sz w:val="20"/>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 xml:space="preserve">Սպիրտային խմիչքներ </w:t>
            </w:r>
            <w:r w:rsidR="001A5E32">
              <w:rPr>
                <w:rStyle w:val="212pt"/>
                <w:rFonts w:ascii="Sylfaen" w:eastAsia="Sylfaen" w:hAnsi="Sylfaen"/>
                <w:sz w:val="20"/>
              </w:rPr>
              <w:t>և</w:t>
            </w:r>
            <w:r w:rsidR="006E4019" w:rsidRPr="00086E9E">
              <w:rPr>
                <w:rStyle w:val="212pt"/>
                <w:rFonts w:ascii="Sylfaen" w:eastAsia="Sylfaen" w:hAnsi="Sylfaen"/>
                <w:sz w:val="20"/>
              </w:rPr>
              <w:t xml:space="preserve"> թույլ ալկոհոլային խմիչքներ</w:t>
            </w:r>
          </w:p>
          <w:p w14:paraId="711843CF" w14:textId="77777777" w:rsidR="0012316F" w:rsidRPr="00086E9E" w:rsidRDefault="0012316F" w:rsidP="008173A2">
            <w:pPr>
              <w:pStyle w:val="20"/>
              <w:shd w:val="clear" w:color="auto" w:fill="auto"/>
              <w:tabs>
                <w:tab w:val="left" w:pos="291"/>
              </w:tabs>
              <w:spacing w:before="0" w:after="120" w:line="240" w:lineRule="auto"/>
              <w:ind w:firstLine="0"/>
              <w:jc w:val="left"/>
              <w:rPr>
                <w:rFonts w:ascii="Sylfaen" w:hAnsi="Sylfaen"/>
                <w:sz w:val="20"/>
                <w:szCs w:val="24"/>
              </w:rPr>
            </w:pPr>
          </w:p>
        </w:tc>
        <w:tc>
          <w:tcPr>
            <w:tcW w:w="2850" w:type="dxa"/>
            <w:gridSpan w:val="2"/>
            <w:shd w:val="clear" w:color="auto" w:fill="FFFFFF"/>
          </w:tcPr>
          <w:p w14:paraId="4AEE439A"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մեթիլային սպիրտ</w:t>
            </w:r>
          </w:p>
        </w:tc>
        <w:tc>
          <w:tcPr>
            <w:tcW w:w="3822" w:type="dxa"/>
            <w:gridSpan w:val="2"/>
            <w:shd w:val="clear" w:color="auto" w:fill="FFFFFF"/>
          </w:tcPr>
          <w:p w14:paraId="31A437E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(ծավալային մասը՝ անջուր սպիրտի վերահաշվարկով)</w:t>
            </w:r>
          </w:p>
        </w:tc>
        <w:tc>
          <w:tcPr>
            <w:tcW w:w="3163" w:type="dxa"/>
            <w:shd w:val="clear" w:color="auto" w:fill="FFFFFF"/>
          </w:tcPr>
          <w:p w14:paraId="04013AF0"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0,05</w:t>
            </w:r>
          </w:p>
        </w:tc>
      </w:tr>
      <w:tr w:rsidR="006E4019" w:rsidRPr="00086E9E" w14:paraId="449BAA1F" w14:textId="77777777" w:rsidTr="008173A2">
        <w:trPr>
          <w:gridAfter w:val="1"/>
          <w:wAfter w:w="7" w:type="dxa"/>
          <w:jc w:val="center"/>
        </w:trPr>
        <w:tc>
          <w:tcPr>
            <w:tcW w:w="4734" w:type="dxa"/>
            <w:shd w:val="clear" w:color="auto" w:fill="FFFFFF"/>
          </w:tcPr>
          <w:p w14:paraId="0A84B8A7" w14:textId="77777777" w:rsidR="006E4019" w:rsidRPr="00086E9E" w:rsidRDefault="006E4019" w:rsidP="008173A2">
            <w:pPr>
              <w:pStyle w:val="20"/>
              <w:shd w:val="clear" w:color="auto" w:fill="auto"/>
              <w:spacing w:before="0" w:after="120" w:line="240" w:lineRule="auto"/>
              <w:ind w:left="276" w:firstLine="0"/>
              <w:jc w:val="left"/>
              <w:rPr>
                <w:rFonts w:ascii="Sylfaen" w:hAnsi="Sylfaen"/>
                <w:sz w:val="20"/>
                <w:szCs w:val="24"/>
              </w:rPr>
            </w:pPr>
            <w:r w:rsidRPr="00086E9E">
              <w:rPr>
                <w:rStyle w:val="212pt"/>
                <w:rFonts w:ascii="Sylfaen" w:eastAsia="Sylfaen" w:hAnsi="Sylfaen"/>
                <w:sz w:val="20"/>
              </w:rPr>
              <w:lastRenderedPageBreak/>
              <w:t>այդ թվում՝ կորիզավոր մրգերի բաղադրամասեր պարունակող սպիրտային խմիչքներ</w:t>
            </w:r>
          </w:p>
        </w:tc>
        <w:tc>
          <w:tcPr>
            <w:tcW w:w="2850" w:type="dxa"/>
            <w:gridSpan w:val="2"/>
            <w:shd w:val="clear" w:color="auto" w:fill="FFFFFF"/>
          </w:tcPr>
          <w:p w14:paraId="20ACA255"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կապտաթթու</w:t>
            </w:r>
          </w:p>
        </w:tc>
        <w:tc>
          <w:tcPr>
            <w:tcW w:w="3822" w:type="dxa"/>
            <w:gridSpan w:val="2"/>
            <w:shd w:val="clear" w:color="auto" w:fill="FFFFFF"/>
          </w:tcPr>
          <w:p w14:paraId="19DC4B2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մգ/դմ</w:t>
            </w:r>
            <w:r w:rsidRPr="00086E9E">
              <w:rPr>
                <w:rStyle w:val="212pt"/>
                <w:rFonts w:ascii="Sylfaen" w:eastAsia="Sylfaen" w:hAnsi="Sylfaen"/>
                <w:sz w:val="20"/>
                <w:vertAlign w:val="superscript"/>
              </w:rPr>
              <w:t>3</w:t>
            </w:r>
          </w:p>
        </w:tc>
        <w:tc>
          <w:tcPr>
            <w:tcW w:w="3163" w:type="dxa"/>
            <w:shd w:val="clear" w:color="auto" w:fill="FFFFFF"/>
          </w:tcPr>
          <w:p w14:paraId="333CF54F"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35</w:t>
            </w:r>
          </w:p>
        </w:tc>
      </w:tr>
      <w:tr w:rsidR="006E4019" w:rsidRPr="00086E9E" w14:paraId="6E20CA06" w14:textId="77777777" w:rsidTr="008173A2">
        <w:trPr>
          <w:gridAfter w:val="1"/>
          <w:wAfter w:w="7" w:type="dxa"/>
          <w:jc w:val="center"/>
        </w:trPr>
        <w:tc>
          <w:tcPr>
            <w:tcW w:w="4734" w:type="dxa"/>
            <w:shd w:val="clear" w:color="auto" w:fill="FFFFFF"/>
          </w:tcPr>
          <w:p w14:paraId="22DA399C" w14:textId="77777777" w:rsidR="006E4019" w:rsidRPr="00086E9E" w:rsidRDefault="00B8213D" w:rsidP="008173A2">
            <w:pPr>
              <w:pStyle w:val="20"/>
              <w:shd w:val="clear" w:color="auto" w:fill="auto"/>
              <w:tabs>
                <w:tab w:val="left" w:pos="291"/>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Սպիրտային խմիչքներ՝ խինին պարունակող</w:t>
            </w:r>
          </w:p>
        </w:tc>
        <w:tc>
          <w:tcPr>
            <w:tcW w:w="2850" w:type="dxa"/>
            <w:gridSpan w:val="2"/>
            <w:shd w:val="clear" w:color="auto" w:fill="FFFFFF"/>
          </w:tcPr>
          <w:p w14:paraId="28E0E10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խինին</w:t>
            </w:r>
          </w:p>
        </w:tc>
        <w:tc>
          <w:tcPr>
            <w:tcW w:w="3822" w:type="dxa"/>
            <w:gridSpan w:val="2"/>
            <w:shd w:val="clear" w:color="auto" w:fill="FFFFFF"/>
            <w:vAlign w:val="center"/>
          </w:tcPr>
          <w:p w14:paraId="56267F3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մգ/կգ</w:t>
            </w:r>
          </w:p>
        </w:tc>
        <w:tc>
          <w:tcPr>
            <w:tcW w:w="3163" w:type="dxa"/>
            <w:shd w:val="clear" w:color="auto" w:fill="FFFFFF"/>
            <w:vAlign w:val="center"/>
          </w:tcPr>
          <w:p w14:paraId="1DEB7CD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300</w:t>
            </w:r>
          </w:p>
        </w:tc>
      </w:tr>
      <w:tr w:rsidR="006E4019" w:rsidRPr="00086E9E" w14:paraId="25F8B947" w14:textId="77777777" w:rsidTr="008173A2">
        <w:trPr>
          <w:jc w:val="center"/>
        </w:trPr>
        <w:tc>
          <w:tcPr>
            <w:tcW w:w="4741" w:type="dxa"/>
            <w:gridSpan w:val="2"/>
            <w:vMerge w:val="restart"/>
            <w:shd w:val="clear" w:color="auto" w:fill="FFFFFF"/>
          </w:tcPr>
          <w:p w14:paraId="7AF32F6D" w14:textId="77777777" w:rsidR="006E4019" w:rsidRPr="00086E9E" w:rsidRDefault="00B8213D" w:rsidP="008173A2">
            <w:pPr>
              <w:pStyle w:val="20"/>
              <w:shd w:val="clear" w:color="auto" w:fill="auto"/>
              <w:tabs>
                <w:tab w:val="left" w:pos="291"/>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lang w:val="ru-RU"/>
              </w:rPr>
              <w:t>Ս</w:t>
            </w:r>
            <w:r w:rsidR="006E4019" w:rsidRPr="00086E9E">
              <w:rPr>
                <w:rStyle w:val="212pt"/>
                <w:rFonts w:ascii="Sylfaen" w:eastAsia="Sylfaen" w:hAnsi="Sylfaen"/>
                <w:sz w:val="20"/>
              </w:rPr>
              <w:t>պիրտացված հյութեր, սպիրտացված օշարակներ</w:t>
            </w:r>
          </w:p>
        </w:tc>
        <w:tc>
          <w:tcPr>
            <w:tcW w:w="2850" w:type="dxa"/>
            <w:gridSpan w:val="2"/>
            <w:shd w:val="clear" w:color="auto" w:fill="FFFFFF"/>
            <w:vAlign w:val="center"/>
          </w:tcPr>
          <w:p w14:paraId="5E6F747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երկաթի զանգվածային կոնցենտրացիան</w:t>
            </w:r>
          </w:p>
        </w:tc>
        <w:tc>
          <w:tcPr>
            <w:tcW w:w="3815" w:type="dxa"/>
            <w:shd w:val="clear" w:color="auto" w:fill="FFFFFF"/>
            <w:vAlign w:val="center"/>
          </w:tcPr>
          <w:p w14:paraId="74D4BE0B"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մգ/դմ</w:t>
            </w:r>
            <w:r w:rsidRPr="00086E9E">
              <w:rPr>
                <w:rStyle w:val="212pt"/>
                <w:rFonts w:ascii="Sylfaen" w:eastAsia="Sylfaen" w:hAnsi="Sylfaen"/>
                <w:sz w:val="20"/>
                <w:vertAlign w:val="superscript"/>
              </w:rPr>
              <w:t>3</w:t>
            </w:r>
          </w:p>
        </w:tc>
        <w:tc>
          <w:tcPr>
            <w:tcW w:w="3170" w:type="dxa"/>
            <w:gridSpan w:val="2"/>
            <w:shd w:val="clear" w:color="auto" w:fill="FFFFFF"/>
            <w:vAlign w:val="center"/>
          </w:tcPr>
          <w:p w14:paraId="208B95A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w:t>
            </w:r>
          </w:p>
        </w:tc>
      </w:tr>
      <w:tr w:rsidR="006E4019" w:rsidRPr="00086E9E" w14:paraId="4945E08C" w14:textId="77777777" w:rsidTr="008173A2">
        <w:trPr>
          <w:jc w:val="center"/>
        </w:trPr>
        <w:tc>
          <w:tcPr>
            <w:tcW w:w="4741" w:type="dxa"/>
            <w:gridSpan w:val="2"/>
            <w:vMerge/>
            <w:shd w:val="clear" w:color="auto" w:fill="FFFFFF"/>
          </w:tcPr>
          <w:p w14:paraId="51E8A691" w14:textId="77777777" w:rsidR="006E4019" w:rsidRPr="00086E9E" w:rsidRDefault="006E4019" w:rsidP="008173A2">
            <w:pPr>
              <w:spacing w:after="120"/>
              <w:rPr>
                <w:sz w:val="20"/>
              </w:rPr>
            </w:pPr>
          </w:p>
        </w:tc>
        <w:tc>
          <w:tcPr>
            <w:tcW w:w="2850" w:type="dxa"/>
            <w:gridSpan w:val="2"/>
            <w:shd w:val="clear" w:color="auto" w:fill="FFFFFF"/>
            <w:vAlign w:val="center"/>
          </w:tcPr>
          <w:p w14:paraId="654AF758"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պղնձի զանգվածային կոնցենտրացիան</w:t>
            </w:r>
          </w:p>
        </w:tc>
        <w:tc>
          <w:tcPr>
            <w:tcW w:w="3815" w:type="dxa"/>
            <w:shd w:val="clear" w:color="auto" w:fill="FFFFFF"/>
            <w:vAlign w:val="center"/>
          </w:tcPr>
          <w:p w14:paraId="07FFCFA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մգ/դմ</w:t>
            </w:r>
            <w:r w:rsidRPr="00086E9E">
              <w:rPr>
                <w:rStyle w:val="212pt"/>
                <w:rFonts w:ascii="Sylfaen" w:eastAsia="Sylfaen" w:hAnsi="Sylfaen"/>
                <w:sz w:val="20"/>
                <w:vertAlign w:val="superscript"/>
              </w:rPr>
              <w:t>3</w:t>
            </w:r>
          </w:p>
        </w:tc>
        <w:tc>
          <w:tcPr>
            <w:tcW w:w="3170" w:type="dxa"/>
            <w:gridSpan w:val="2"/>
            <w:shd w:val="clear" w:color="auto" w:fill="FFFFFF"/>
            <w:vAlign w:val="center"/>
          </w:tcPr>
          <w:p w14:paraId="7BCED81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w:t>
            </w:r>
          </w:p>
        </w:tc>
      </w:tr>
      <w:tr w:rsidR="006E4019" w:rsidRPr="00086E9E" w14:paraId="0F49D3FA" w14:textId="77777777" w:rsidTr="008173A2">
        <w:trPr>
          <w:jc w:val="center"/>
        </w:trPr>
        <w:tc>
          <w:tcPr>
            <w:tcW w:w="4741" w:type="dxa"/>
            <w:gridSpan w:val="2"/>
            <w:shd w:val="clear" w:color="auto" w:fill="FFFFFF"/>
          </w:tcPr>
          <w:p w14:paraId="18C43932" w14:textId="77777777" w:rsidR="006E4019" w:rsidRPr="00086E9E" w:rsidRDefault="006E4019" w:rsidP="008173A2">
            <w:pPr>
              <w:spacing w:after="120"/>
              <w:rPr>
                <w:sz w:val="20"/>
              </w:rPr>
            </w:pPr>
          </w:p>
        </w:tc>
        <w:tc>
          <w:tcPr>
            <w:tcW w:w="2850" w:type="dxa"/>
            <w:gridSpan w:val="2"/>
            <w:shd w:val="clear" w:color="auto" w:fill="FFFFFF"/>
            <w:vAlign w:val="center"/>
          </w:tcPr>
          <w:p w14:paraId="3AD300F1"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ցնդող թթուների զանգվածաին կոնցենտրացիան՝ քացախաթթվի վերահաշվարկով</w:t>
            </w:r>
          </w:p>
        </w:tc>
        <w:tc>
          <w:tcPr>
            <w:tcW w:w="3815" w:type="dxa"/>
            <w:shd w:val="clear" w:color="auto" w:fill="FFFFFF"/>
            <w:vAlign w:val="center"/>
          </w:tcPr>
          <w:p w14:paraId="4BD7E5DB"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մգ/դմ</w:t>
            </w:r>
            <w:r w:rsidRPr="00086E9E">
              <w:rPr>
                <w:rStyle w:val="212pt"/>
                <w:rFonts w:ascii="Sylfaen" w:eastAsia="Sylfaen" w:hAnsi="Sylfaen"/>
                <w:sz w:val="20"/>
                <w:vertAlign w:val="superscript"/>
              </w:rPr>
              <w:t>3</w:t>
            </w:r>
          </w:p>
        </w:tc>
        <w:tc>
          <w:tcPr>
            <w:tcW w:w="3170" w:type="dxa"/>
            <w:gridSpan w:val="2"/>
            <w:shd w:val="clear" w:color="auto" w:fill="FFFFFF"/>
            <w:vAlign w:val="center"/>
          </w:tcPr>
          <w:p w14:paraId="3499E743"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0,3</w:t>
            </w:r>
          </w:p>
        </w:tc>
      </w:tr>
      <w:tr w:rsidR="006E4019" w:rsidRPr="00086E9E" w14:paraId="51AB449A" w14:textId="77777777" w:rsidTr="008173A2">
        <w:trPr>
          <w:jc w:val="center"/>
        </w:trPr>
        <w:tc>
          <w:tcPr>
            <w:tcW w:w="4741" w:type="dxa"/>
            <w:gridSpan w:val="2"/>
            <w:shd w:val="clear" w:color="auto" w:fill="FFFFFF"/>
          </w:tcPr>
          <w:p w14:paraId="1E55E11C" w14:textId="77777777" w:rsidR="006E4019" w:rsidRPr="00086E9E" w:rsidRDefault="00B8213D" w:rsidP="008173A2">
            <w:pPr>
              <w:pStyle w:val="20"/>
              <w:shd w:val="clear" w:color="auto" w:fill="auto"/>
              <w:tabs>
                <w:tab w:val="left" w:pos="306"/>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Սպիրտացված հյութեր, սպիրտացված թուրմեր, սպիրտացված օշարակներ, բուրավետ սպիրտներ</w:t>
            </w:r>
          </w:p>
        </w:tc>
        <w:tc>
          <w:tcPr>
            <w:tcW w:w="2850" w:type="dxa"/>
            <w:gridSpan w:val="2"/>
            <w:shd w:val="clear" w:color="auto" w:fill="FFFFFF"/>
            <w:vAlign w:val="center"/>
          </w:tcPr>
          <w:p w14:paraId="5FA9A6F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մեթիլային սպիրտ</w:t>
            </w:r>
          </w:p>
        </w:tc>
        <w:tc>
          <w:tcPr>
            <w:tcW w:w="3815" w:type="dxa"/>
            <w:shd w:val="clear" w:color="auto" w:fill="FFFFFF"/>
            <w:vAlign w:val="center"/>
          </w:tcPr>
          <w:p w14:paraId="0A78447B"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(ծավալային մասը՝ անջուր սպիրտի վերահաշվարկով)</w:t>
            </w:r>
          </w:p>
        </w:tc>
        <w:tc>
          <w:tcPr>
            <w:tcW w:w="3170" w:type="dxa"/>
            <w:gridSpan w:val="2"/>
            <w:shd w:val="clear" w:color="auto" w:fill="FFFFFF"/>
            <w:vAlign w:val="center"/>
          </w:tcPr>
          <w:p w14:paraId="42E7CCD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0,05</w:t>
            </w:r>
          </w:p>
        </w:tc>
      </w:tr>
    </w:tbl>
    <w:p w14:paraId="3273ADA0" w14:textId="77777777" w:rsidR="00FC797B" w:rsidRPr="00086E9E" w:rsidRDefault="00FC797B" w:rsidP="0052494A">
      <w:pPr>
        <w:pStyle w:val="20"/>
        <w:shd w:val="clear" w:color="auto" w:fill="auto"/>
        <w:spacing w:before="0" w:after="160" w:line="360" w:lineRule="auto"/>
        <w:ind w:right="720" w:firstLine="0"/>
        <w:jc w:val="center"/>
        <w:rPr>
          <w:rFonts w:ascii="Sylfaen" w:hAnsi="Sylfaen"/>
          <w:sz w:val="24"/>
          <w:szCs w:val="24"/>
        </w:rPr>
      </w:pPr>
    </w:p>
    <w:p w14:paraId="1AD89943" w14:textId="77777777" w:rsidR="00FC797B" w:rsidRPr="00086E9E" w:rsidRDefault="00FC797B" w:rsidP="0052494A">
      <w:pPr>
        <w:spacing w:after="160" w:line="360" w:lineRule="auto"/>
        <w:rPr>
          <w:rFonts w:eastAsia="Times New Roman" w:cs="Times New Roman"/>
          <w:color w:val="auto"/>
        </w:rPr>
      </w:pPr>
      <w:r w:rsidRPr="00086E9E">
        <w:br w:type="page"/>
      </w:r>
    </w:p>
    <w:p w14:paraId="027C536B" w14:textId="77777777" w:rsidR="0012316F" w:rsidRPr="00086E9E" w:rsidRDefault="0012316F" w:rsidP="0012316F">
      <w:pPr>
        <w:pStyle w:val="20"/>
        <w:shd w:val="clear" w:color="auto" w:fill="auto"/>
        <w:spacing w:before="0" w:after="160" w:line="360" w:lineRule="auto"/>
        <w:ind w:firstLine="0"/>
        <w:jc w:val="right"/>
        <w:rPr>
          <w:rFonts w:ascii="Sylfaen" w:hAnsi="Sylfaen"/>
          <w:sz w:val="24"/>
          <w:szCs w:val="24"/>
        </w:rPr>
      </w:pPr>
      <w:r w:rsidRPr="00086E9E">
        <w:rPr>
          <w:rFonts w:ascii="Sylfaen" w:hAnsi="Sylfaen"/>
          <w:sz w:val="24"/>
        </w:rPr>
        <w:lastRenderedPageBreak/>
        <w:t>Աղյուսակ 2</w:t>
      </w:r>
    </w:p>
    <w:p w14:paraId="7698EC8F" w14:textId="77777777" w:rsidR="006E4019" w:rsidRPr="00086E9E" w:rsidRDefault="006E4019" w:rsidP="0052494A">
      <w:pPr>
        <w:pStyle w:val="20"/>
        <w:shd w:val="clear" w:color="auto" w:fill="auto"/>
        <w:spacing w:before="0" w:after="160" w:line="360" w:lineRule="auto"/>
        <w:ind w:right="-30" w:firstLine="0"/>
        <w:jc w:val="center"/>
        <w:rPr>
          <w:rFonts w:ascii="Sylfaen" w:hAnsi="Sylfaen"/>
          <w:sz w:val="24"/>
          <w:szCs w:val="24"/>
        </w:rPr>
      </w:pPr>
      <w:r w:rsidRPr="00086E9E">
        <w:rPr>
          <w:rFonts w:ascii="Sylfaen" w:hAnsi="Sylfaen"/>
          <w:sz w:val="24"/>
        </w:rPr>
        <w:t>էթիլային սպիրտի արտադրության համար</w:t>
      </w:r>
      <w:r w:rsidR="00FC797B" w:rsidRPr="00086E9E">
        <w:rPr>
          <w:rFonts w:ascii="Sylfaen" w:hAnsi="Sylfaen"/>
          <w:sz w:val="24"/>
        </w:rPr>
        <w:t xml:space="preserve"> </w:t>
      </w:r>
      <w:r w:rsidRPr="00086E9E">
        <w:rPr>
          <w:rFonts w:ascii="Sylfaen" w:hAnsi="Sylfaen"/>
          <w:sz w:val="24"/>
        </w:rPr>
        <w:t>օգտագործվող սննդային հումքի ցանկը*</w:t>
      </w:r>
    </w:p>
    <w:tbl>
      <w:tblPr>
        <w:tblOverlap w:val="never"/>
        <w:tblW w:w="14558" w:type="dxa"/>
        <w:jc w:val="center"/>
        <w:tblLayout w:type="fixed"/>
        <w:tblCellMar>
          <w:left w:w="10" w:type="dxa"/>
          <w:right w:w="10" w:type="dxa"/>
        </w:tblCellMar>
        <w:tblLook w:val="0020" w:firstRow="1" w:lastRow="0" w:firstColumn="0" w:lastColumn="0" w:noHBand="0" w:noVBand="0"/>
      </w:tblPr>
      <w:tblGrid>
        <w:gridCol w:w="14558"/>
      </w:tblGrid>
      <w:tr w:rsidR="006E4019" w:rsidRPr="00086E9E" w14:paraId="2BF3BA4F" w14:textId="77777777" w:rsidTr="008173A2">
        <w:trPr>
          <w:tblHeader/>
          <w:jc w:val="center"/>
        </w:trPr>
        <w:tc>
          <w:tcPr>
            <w:tcW w:w="14558" w:type="dxa"/>
            <w:tcBorders>
              <w:top w:val="single" w:sz="4" w:space="0" w:color="auto"/>
              <w:left w:val="single" w:sz="4" w:space="0" w:color="auto"/>
              <w:bottom w:val="single" w:sz="4" w:space="0" w:color="auto"/>
              <w:right w:val="single" w:sz="4" w:space="0" w:color="auto"/>
            </w:tcBorders>
            <w:shd w:val="clear" w:color="auto" w:fill="FFFFFF"/>
          </w:tcPr>
          <w:p w14:paraId="63B82F1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Անվանումը</w:t>
            </w:r>
          </w:p>
        </w:tc>
      </w:tr>
      <w:tr w:rsidR="006E4019" w:rsidRPr="00086E9E" w14:paraId="18912538" w14:textId="77777777" w:rsidTr="008173A2">
        <w:trPr>
          <w:jc w:val="center"/>
        </w:trPr>
        <w:tc>
          <w:tcPr>
            <w:tcW w:w="14558" w:type="dxa"/>
            <w:tcBorders>
              <w:top w:val="single" w:sz="4" w:space="0" w:color="auto"/>
            </w:tcBorders>
            <w:shd w:val="clear" w:color="auto" w:fill="FFFFFF"/>
          </w:tcPr>
          <w:p w14:paraId="403F3593" w14:textId="44DC80C6" w:rsidR="006E4019" w:rsidRPr="00086E9E" w:rsidRDefault="00B8213D" w:rsidP="008173A2">
            <w:pPr>
              <w:pStyle w:val="20"/>
              <w:shd w:val="clear" w:color="auto" w:fill="auto"/>
              <w:tabs>
                <w:tab w:val="left" w:pos="312"/>
              </w:tabs>
              <w:spacing w:before="0" w:after="120" w:line="240" w:lineRule="auto"/>
              <w:ind w:firstLine="0"/>
              <w:jc w:val="left"/>
              <w:rPr>
                <w:rFonts w:ascii="Sylfaen" w:hAnsi="Sylfaen"/>
                <w:sz w:val="20"/>
                <w:szCs w:val="24"/>
              </w:rPr>
            </w:pPr>
            <w:r w:rsidRPr="00086E9E">
              <w:rPr>
                <w:rFonts w:ascii="Sylfaen" w:hAnsi="Sylfaen"/>
                <w:sz w:val="20"/>
              </w:rPr>
              <w:t>1.</w:t>
            </w:r>
            <w:r w:rsidRPr="00086E9E">
              <w:rPr>
                <w:rFonts w:ascii="Sylfaen" w:hAnsi="Sylfaen"/>
                <w:sz w:val="20"/>
              </w:rPr>
              <w:tab/>
            </w:r>
            <w:r w:rsidR="006E4019" w:rsidRPr="00086E9E">
              <w:rPr>
                <w:rStyle w:val="212pt"/>
                <w:rFonts w:ascii="Sylfaen" w:eastAsia="Sylfaen" w:hAnsi="Sylfaen"/>
                <w:sz w:val="20"/>
              </w:rPr>
              <w:t xml:space="preserve">Հացահատիկային </w:t>
            </w:r>
            <w:r w:rsidR="001A5E32">
              <w:rPr>
                <w:rStyle w:val="212pt"/>
                <w:rFonts w:ascii="Sylfaen" w:eastAsia="Sylfaen" w:hAnsi="Sylfaen"/>
                <w:sz w:val="20"/>
              </w:rPr>
              <w:t>և</w:t>
            </w:r>
            <w:r w:rsidR="006E4019" w:rsidRPr="00086E9E">
              <w:rPr>
                <w:rStyle w:val="212pt"/>
                <w:rFonts w:ascii="Sylfaen" w:eastAsia="Sylfaen" w:hAnsi="Sylfaen"/>
                <w:sz w:val="20"/>
              </w:rPr>
              <w:t xml:space="preserve"> ոչ հացահատիկային մշակաբույսերի պտուղներ (սերմեր) </w:t>
            </w:r>
            <w:r w:rsidR="001A5E32">
              <w:rPr>
                <w:rStyle w:val="212pt"/>
                <w:rFonts w:ascii="Sylfaen" w:eastAsia="Sylfaen" w:hAnsi="Sylfaen"/>
                <w:sz w:val="20"/>
              </w:rPr>
              <w:t>և</w:t>
            </w:r>
            <w:r w:rsidR="006E4019" w:rsidRPr="00086E9E">
              <w:rPr>
                <w:rStyle w:val="212pt"/>
                <w:rFonts w:ascii="Sylfaen" w:eastAsia="Sylfaen" w:hAnsi="Sylfaen"/>
                <w:sz w:val="20"/>
              </w:rPr>
              <w:t xml:space="preserve"> լոբահատիկավոր մշակաբույսերի սերմեր (այսուհետ՝ հատիկ)</w:t>
            </w:r>
          </w:p>
          <w:p w14:paraId="53F7302D" w14:textId="77777777" w:rsidR="006E4019" w:rsidRPr="00086E9E" w:rsidRDefault="00B8213D" w:rsidP="008173A2">
            <w:pPr>
              <w:pStyle w:val="20"/>
              <w:shd w:val="clear" w:color="auto" w:fill="auto"/>
              <w:tabs>
                <w:tab w:val="left" w:pos="312"/>
              </w:tabs>
              <w:spacing w:before="0" w:after="120" w:line="240" w:lineRule="auto"/>
              <w:ind w:firstLine="0"/>
              <w:jc w:val="left"/>
              <w:rPr>
                <w:rFonts w:ascii="Sylfaen" w:hAnsi="Sylfaen"/>
                <w:sz w:val="20"/>
                <w:szCs w:val="24"/>
              </w:rPr>
            </w:pPr>
            <w:r w:rsidRPr="00086E9E">
              <w:rPr>
                <w:rFonts w:ascii="Sylfaen" w:hAnsi="Sylfaen"/>
                <w:sz w:val="20"/>
              </w:rPr>
              <w:t>2.</w:t>
            </w:r>
            <w:r w:rsidRPr="00086E9E">
              <w:rPr>
                <w:rFonts w:ascii="Sylfaen" w:hAnsi="Sylfaen"/>
                <w:sz w:val="20"/>
              </w:rPr>
              <w:tab/>
            </w:r>
            <w:r w:rsidR="006E4019" w:rsidRPr="00086E9E">
              <w:rPr>
                <w:rStyle w:val="212pt"/>
                <w:rFonts w:ascii="Sylfaen" w:eastAsia="Sylfaen" w:hAnsi="Sylfaen"/>
                <w:sz w:val="20"/>
              </w:rPr>
              <w:t>Կարտոֆիլ</w:t>
            </w:r>
          </w:p>
          <w:p w14:paraId="4D001E24" w14:textId="25122735" w:rsidR="006E4019" w:rsidRPr="00086E9E" w:rsidRDefault="00B8213D" w:rsidP="008173A2">
            <w:pPr>
              <w:pStyle w:val="20"/>
              <w:shd w:val="clear" w:color="auto" w:fill="auto"/>
              <w:tabs>
                <w:tab w:val="left" w:pos="312"/>
              </w:tabs>
              <w:spacing w:before="0" w:after="120" w:line="240" w:lineRule="auto"/>
              <w:ind w:firstLine="0"/>
              <w:jc w:val="left"/>
              <w:rPr>
                <w:rFonts w:ascii="Sylfaen" w:hAnsi="Sylfaen"/>
                <w:sz w:val="20"/>
                <w:szCs w:val="24"/>
              </w:rPr>
            </w:pPr>
            <w:r w:rsidRPr="00086E9E">
              <w:rPr>
                <w:rFonts w:ascii="Sylfaen" w:hAnsi="Sylfaen"/>
                <w:sz w:val="20"/>
              </w:rPr>
              <w:t>3.</w:t>
            </w:r>
            <w:r w:rsidRPr="00086E9E">
              <w:rPr>
                <w:rFonts w:ascii="Sylfaen" w:hAnsi="Sylfaen"/>
                <w:sz w:val="20"/>
              </w:rPr>
              <w:tab/>
            </w:r>
            <w:r w:rsidR="006E4019" w:rsidRPr="00086E9E">
              <w:rPr>
                <w:rStyle w:val="212pt"/>
                <w:rFonts w:ascii="Sylfaen" w:eastAsia="Sylfaen" w:hAnsi="Sylfaen"/>
                <w:sz w:val="20"/>
              </w:rPr>
              <w:t xml:space="preserve">Շաքարի ճակնդեղ, տոպինամբուր (գետնախնձոր), շաքարահումք, ճակնդեղամաթ, տապիոկ (մանիոկ) </w:t>
            </w:r>
            <w:r w:rsidR="001A5E32">
              <w:rPr>
                <w:rStyle w:val="212pt"/>
                <w:rFonts w:ascii="Sylfaen" w:eastAsia="Sylfaen" w:hAnsi="Sylfaen"/>
                <w:sz w:val="20"/>
              </w:rPr>
              <w:t>և</w:t>
            </w:r>
            <w:r w:rsidR="006E4019" w:rsidRPr="00086E9E">
              <w:rPr>
                <w:rStyle w:val="212pt"/>
                <w:rFonts w:ascii="Sylfaen" w:eastAsia="Sylfaen" w:hAnsi="Sylfaen"/>
                <w:sz w:val="20"/>
              </w:rPr>
              <w:t xml:space="preserve"> շաքար պարունակող ու օսլա պարունակող այլ պարենային հումք (բացառությամբ մրգայինի (պտղա</w:t>
            </w:r>
            <w:r w:rsidR="00BA1057" w:rsidRPr="00086E9E">
              <w:rPr>
                <w:rStyle w:val="212pt"/>
                <w:rFonts w:ascii="Sylfaen" w:eastAsia="Sylfaen" w:hAnsi="Sylfaen"/>
                <w:sz w:val="20"/>
              </w:rPr>
              <w:t>-</w:t>
            </w:r>
            <w:r w:rsidR="006E4019" w:rsidRPr="00086E9E">
              <w:rPr>
                <w:rStyle w:val="212pt"/>
                <w:rFonts w:ascii="Sylfaen" w:eastAsia="Sylfaen" w:hAnsi="Sylfaen"/>
                <w:sz w:val="20"/>
              </w:rPr>
              <w:t>հատապտղայինի))</w:t>
            </w:r>
          </w:p>
        </w:tc>
      </w:tr>
      <w:tr w:rsidR="006E4019" w:rsidRPr="00086E9E" w14:paraId="237AAFF3" w14:textId="77777777" w:rsidTr="0012316F">
        <w:trPr>
          <w:jc w:val="center"/>
        </w:trPr>
        <w:tc>
          <w:tcPr>
            <w:tcW w:w="14558" w:type="dxa"/>
            <w:shd w:val="clear" w:color="auto" w:fill="FFFFFF"/>
          </w:tcPr>
          <w:p w14:paraId="134D9C87" w14:textId="53970FA2" w:rsidR="006E4019" w:rsidRPr="00086E9E" w:rsidRDefault="00B8213D" w:rsidP="008173A2">
            <w:pPr>
              <w:pStyle w:val="20"/>
              <w:shd w:val="clear" w:color="auto" w:fill="auto"/>
              <w:tabs>
                <w:tab w:val="left" w:pos="29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 xml:space="preserve">Հատիկի, կարտոֆիլի, շաքարի ճակնդեղի </w:t>
            </w:r>
            <w:r w:rsidR="001A5E32">
              <w:rPr>
                <w:rStyle w:val="212pt"/>
                <w:rFonts w:ascii="Sylfaen" w:eastAsia="Sylfaen" w:hAnsi="Sylfaen"/>
                <w:sz w:val="20"/>
              </w:rPr>
              <w:t>և</w:t>
            </w:r>
            <w:r w:rsidR="006E4019" w:rsidRPr="00086E9E">
              <w:rPr>
                <w:rStyle w:val="212pt"/>
                <w:rFonts w:ascii="Sylfaen" w:eastAsia="Sylfaen" w:hAnsi="Sylfaen"/>
                <w:sz w:val="20"/>
              </w:rPr>
              <w:t xml:space="preserve"> ճակնդեղամաթի, շաքարահումքի </w:t>
            </w:r>
            <w:r w:rsidR="001A5E32">
              <w:rPr>
                <w:rStyle w:val="212pt"/>
                <w:rFonts w:ascii="Sylfaen" w:eastAsia="Sylfaen" w:hAnsi="Sylfaen"/>
                <w:sz w:val="20"/>
              </w:rPr>
              <w:t>և</w:t>
            </w:r>
            <w:r w:rsidR="006E4019" w:rsidRPr="00086E9E">
              <w:rPr>
                <w:rStyle w:val="212pt"/>
                <w:rFonts w:ascii="Sylfaen" w:eastAsia="Sylfaen" w:hAnsi="Sylfaen"/>
                <w:sz w:val="20"/>
              </w:rPr>
              <w:t xml:space="preserve"> շաքար պարունակող ու օսլա պարունակող այլ պարենային հումքի հումքային համակցություններ (խառնուրդներ) (բացառությամբ մրգայինի (պտղա</w:t>
            </w:r>
            <w:r w:rsidR="00BA1057" w:rsidRPr="00086E9E">
              <w:rPr>
                <w:rStyle w:val="212pt"/>
                <w:rFonts w:ascii="Sylfaen" w:eastAsia="Sylfaen" w:hAnsi="Sylfaen"/>
                <w:sz w:val="20"/>
              </w:rPr>
              <w:t>-</w:t>
            </w:r>
            <w:r w:rsidR="006E4019" w:rsidRPr="00086E9E">
              <w:rPr>
                <w:rStyle w:val="212pt"/>
                <w:rFonts w:ascii="Sylfaen" w:eastAsia="Sylfaen" w:hAnsi="Sylfaen"/>
                <w:sz w:val="20"/>
              </w:rPr>
              <w:t>հատապտղայինի))</w:t>
            </w:r>
          </w:p>
        </w:tc>
      </w:tr>
      <w:tr w:rsidR="006E4019" w:rsidRPr="00086E9E" w14:paraId="4A115D07" w14:textId="77777777" w:rsidTr="0012316F">
        <w:trPr>
          <w:jc w:val="center"/>
        </w:trPr>
        <w:tc>
          <w:tcPr>
            <w:tcW w:w="14558" w:type="dxa"/>
            <w:shd w:val="clear" w:color="auto" w:fill="FFFFFF"/>
          </w:tcPr>
          <w:p w14:paraId="34BCCD01" w14:textId="77777777" w:rsidR="006E4019" w:rsidRPr="00086E9E" w:rsidRDefault="00B8213D" w:rsidP="008173A2">
            <w:pPr>
              <w:pStyle w:val="20"/>
              <w:shd w:val="clear" w:color="auto" w:fill="auto"/>
              <w:tabs>
                <w:tab w:val="left" w:pos="29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Հացահատիկի վերամշակումից ստացված մթերքներ. ալյուր, ձավար, թեփ</w:t>
            </w:r>
          </w:p>
        </w:tc>
      </w:tr>
      <w:tr w:rsidR="006E4019" w:rsidRPr="00086E9E" w14:paraId="6CFB6D60" w14:textId="77777777" w:rsidTr="0012316F">
        <w:trPr>
          <w:jc w:val="center"/>
        </w:trPr>
        <w:tc>
          <w:tcPr>
            <w:tcW w:w="14558" w:type="dxa"/>
            <w:shd w:val="clear" w:color="auto" w:fill="FFFFFF"/>
          </w:tcPr>
          <w:p w14:paraId="172AC231"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6</w:t>
            </w:r>
          </w:p>
          <w:p w14:paraId="5E6893D0" w14:textId="4C5481AC" w:rsidR="006E4019" w:rsidRPr="00086E9E" w:rsidRDefault="00B8213D" w:rsidP="008173A2">
            <w:pPr>
              <w:pStyle w:val="20"/>
              <w:shd w:val="clear" w:color="auto" w:fill="auto"/>
              <w:tabs>
                <w:tab w:val="left" w:pos="282"/>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 xml:space="preserve">Շաքար պարունակող </w:t>
            </w:r>
            <w:r w:rsidR="001A5E32">
              <w:rPr>
                <w:rStyle w:val="212pt"/>
                <w:rFonts w:ascii="Sylfaen" w:eastAsia="Sylfaen" w:hAnsi="Sylfaen"/>
                <w:sz w:val="20"/>
              </w:rPr>
              <w:t>և</w:t>
            </w:r>
            <w:r w:rsidR="006E4019" w:rsidRPr="00086E9E">
              <w:rPr>
                <w:rStyle w:val="212pt"/>
                <w:rFonts w:ascii="Sylfaen" w:eastAsia="Sylfaen" w:hAnsi="Sylfaen"/>
                <w:sz w:val="20"/>
              </w:rPr>
              <w:t xml:space="preserve"> օսլա պարունակող այլ սննդամթերք </w:t>
            </w:r>
            <w:r w:rsidR="001A5E32">
              <w:rPr>
                <w:rStyle w:val="212pt"/>
                <w:rFonts w:ascii="Sylfaen" w:eastAsia="Sylfaen" w:hAnsi="Sylfaen"/>
                <w:sz w:val="20"/>
              </w:rPr>
              <w:t>և</w:t>
            </w:r>
            <w:r w:rsidR="006E4019" w:rsidRPr="00086E9E">
              <w:rPr>
                <w:rStyle w:val="212pt"/>
                <w:rFonts w:ascii="Sylfaen" w:eastAsia="Sylfaen" w:hAnsi="Sylfaen"/>
                <w:sz w:val="20"/>
              </w:rPr>
              <w:t xml:space="preserve"> պարենային հումք (բացառությամբ մրգայինի (պտղա–հատապտղայինի))</w:t>
            </w:r>
          </w:p>
        </w:tc>
      </w:tr>
      <w:tr w:rsidR="006E4019" w:rsidRPr="00086E9E" w14:paraId="3B8EC41E" w14:textId="77777777" w:rsidTr="0012316F">
        <w:trPr>
          <w:jc w:val="center"/>
        </w:trPr>
        <w:tc>
          <w:tcPr>
            <w:tcW w:w="14558" w:type="dxa"/>
            <w:shd w:val="clear" w:color="auto" w:fill="FFFFFF"/>
          </w:tcPr>
          <w:p w14:paraId="049FDB6A"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7</w:t>
            </w:r>
          </w:p>
          <w:p w14:paraId="03B11567" w14:textId="77777777" w:rsidR="006E4019" w:rsidRPr="00086E9E" w:rsidRDefault="00B8213D" w:rsidP="008173A2">
            <w:pPr>
              <w:pStyle w:val="20"/>
              <w:shd w:val="clear" w:color="auto" w:fill="auto"/>
              <w:tabs>
                <w:tab w:val="left" w:pos="297"/>
              </w:tabs>
              <w:spacing w:before="0" w:after="120" w:line="240" w:lineRule="auto"/>
              <w:ind w:firstLine="0"/>
              <w:jc w:val="left"/>
              <w:rPr>
                <w:rFonts w:ascii="Sylfaen" w:hAnsi="Sylfaen"/>
                <w:sz w:val="20"/>
                <w:szCs w:val="24"/>
              </w:rPr>
            </w:pPr>
            <w:r w:rsidRPr="00086E9E">
              <w:rPr>
                <w:rStyle w:val="212pt"/>
                <w:rFonts w:ascii="Sylfaen" w:eastAsia="Sylfaen" w:hAnsi="Sylfaen"/>
                <w:sz w:val="20"/>
              </w:rPr>
              <w:t>7.</w:t>
            </w:r>
            <w:r w:rsidRPr="00086E9E">
              <w:rPr>
                <w:rStyle w:val="212pt"/>
                <w:rFonts w:ascii="Sylfaen" w:eastAsia="Sylfaen" w:hAnsi="Sylfaen"/>
                <w:sz w:val="20"/>
              </w:rPr>
              <w:tab/>
            </w:r>
            <w:r w:rsidR="006E4019" w:rsidRPr="00086E9E">
              <w:rPr>
                <w:rStyle w:val="212pt"/>
                <w:rFonts w:ascii="Sylfaen" w:eastAsia="Sylfaen" w:hAnsi="Sylfaen"/>
                <w:sz w:val="20"/>
              </w:rPr>
              <w:t>Վերամշակման արդյունքներ, որոնք ստացվում են սույն աղյուսակի 1-6 կետերում նշված էթիլային սպիրտի արտադրության ժամանակ, օղիների, լիկյոր-օղու արտադրատեսակների արտադրության ժամանակ*</w:t>
            </w:r>
          </w:p>
        </w:tc>
      </w:tr>
      <w:tr w:rsidR="006E4019" w:rsidRPr="00086E9E" w14:paraId="44A5E7AE" w14:textId="77777777" w:rsidTr="0012316F">
        <w:trPr>
          <w:jc w:val="center"/>
        </w:trPr>
        <w:tc>
          <w:tcPr>
            <w:tcW w:w="14558" w:type="dxa"/>
            <w:shd w:val="clear" w:color="auto" w:fill="FFFFFF"/>
          </w:tcPr>
          <w:p w14:paraId="6F069979"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w:t>
            </w:r>
          </w:p>
          <w:p w14:paraId="6B3AAA58" w14:textId="77777777" w:rsidR="006E4019" w:rsidRPr="00086E9E" w:rsidRDefault="00B8213D" w:rsidP="008173A2">
            <w:pPr>
              <w:pStyle w:val="20"/>
              <w:shd w:val="clear" w:color="auto" w:fill="auto"/>
              <w:tabs>
                <w:tab w:val="left" w:pos="282"/>
              </w:tabs>
              <w:spacing w:before="0" w:after="120" w:line="240" w:lineRule="auto"/>
              <w:ind w:firstLine="0"/>
              <w:jc w:val="left"/>
              <w:rPr>
                <w:rFonts w:ascii="Sylfaen" w:hAnsi="Sylfaen"/>
                <w:sz w:val="20"/>
                <w:szCs w:val="24"/>
              </w:rPr>
            </w:pPr>
            <w:r w:rsidRPr="00086E9E">
              <w:rPr>
                <w:rStyle w:val="212pt"/>
                <w:rFonts w:ascii="Sylfaen" w:eastAsia="Sylfaen" w:hAnsi="Sylfaen"/>
                <w:sz w:val="20"/>
              </w:rPr>
              <w:t>8.</w:t>
            </w:r>
            <w:r w:rsidRPr="00086E9E">
              <w:rPr>
                <w:rStyle w:val="212pt"/>
                <w:rFonts w:ascii="Sylfaen" w:eastAsia="Sylfaen" w:hAnsi="Sylfaen"/>
                <w:sz w:val="20"/>
              </w:rPr>
              <w:tab/>
            </w:r>
            <w:r w:rsidR="006E4019" w:rsidRPr="00086E9E">
              <w:rPr>
                <w:rStyle w:val="212pt"/>
                <w:rFonts w:ascii="Sylfaen" w:eastAsia="Sylfaen" w:hAnsi="Sylfaen"/>
                <w:sz w:val="20"/>
              </w:rPr>
              <w:t>Սպիրտահումք, սույն աղյուսակի 1-6 կետերում նշված էթիլային սպիրտի գլխավոր ֆրակցիա</w:t>
            </w:r>
            <w:r w:rsidR="008173A2" w:rsidRPr="00086E9E">
              <w:rPr>
                <w:rStyle w:val="FootnoteReference"/>
                <w:rFonts w:ascii="Sylfaen" w:eastAsia="Sylfaen" w:hAnsi="Sylfaen"/>
                <w:color w:val="000000"/>
                <w:sz w:val="20"/>
                <w:szCs w:val="24"/>
                <w:shd w:val="clear" w:color="auto" w:fill="FFFFFF"/>
              </w:rPr>
              <w:footnoteReference w:customMarkFollows="1" w:id="1"/>
              <w:sym w:font="Symbol" w:char="F02A"/>
            </w:r>
          </w:p>
        </w:tc>
      </w:tr>
    </w:tbl>
    <w:p w14:paraId="2BB5E5D7" w14:textId="77777777" w:rsidR="00EB2D29" w:rsidRPr="00086E9E" w:rsidRDefault="00EB2D29" w:rsidP="0052494A">
      <w:pPr>
        <w:spacing w:after="160" w:line="360" w:lineRule="auto"/>
        <w:rPr>
          <w:rFonts w:eastAsia="Times New Roman" w:cs="Times New Roman"/>
          <w:color w:val="auto"/>
          <w:szCs w:val="22"/>
        </w:rPr>
      </w:pPr>
      <w:r w:rsidRPr="00086E9E">
        <w:br w:type="page"/>
      </w:r>
    </w:p>
    <w:p w14:paraId="7C3F2498" w14:textId="77777777" w:rsidR="006E4019" w:rsidRPr="00086E9E" w:rsidRDefault="006E4019" w:rsidP="0052494A">
      <w:pPr>
        <w:pStyle w:val="20"/>
        <w:shd w:val="clear" w:color="auto" w:fill="auto"/>
        <w:spacing w:before="0" w:after="160" w:line="360" w:lineRule="auto"/>
        <w:ind w:right="340" w:firstLine="0"/>
        <w:jc w:val="right"/>
        <w:rPr>
          <w:rFonts w:ascii="Sylfaen" w:hAnsi="Sylfaen"/>
          <w:sz w:val="24"/>
          <w:szCs w:val="24"/>
        </w:rPr>
      </w:pPr>
      <w:r w:rsidRPr="00086E9E">
        <w:rPr>
          <w:rFonts w:ascii="Sylfaen" w:hAnsi="Sylfaen"/>
          <w:sz w:val="24"/>
        </w:rPr>
        <w:lastRenderedPageBreak/>
        <w:t>Աղյուսակ 3</w:t>
      </w:r>
    </w:p>
    <w:p w14:paraId="1D6BE3F7" w14:textId="77777777" w:rsidR="006E4019" w:rsidRPr="00086E9E" w:rsidRDefault="006E4019" w:rsidP="0052494A">
      <w:pPr>
        <w:pStyle w:val="20"/>
        <w:shd w:val="clear" w:color="auto" w:fill="auto"/>
        <w:spacing w:before="0" w:after="160" w:line="360" w:lineRule="auto"/>
        <w:ind w:right="500" w:firstLine="0"/>
        <w:jc w:val="center"/>
        <w:rPr>
          <w:rFonts w:ascii="Sylfaen" w:hAnsi="Sylfaen"/>
          <w:sz w:val="24"/>
          <w:szCs w:val="24"/>
        </w:rPr>
      </w:pPr>
      <w:r w:rsidRPr="00086E9E">
        <w:rPr>
          <w:rFonts w:ascii="Sylfaen" w:hAnsi="Sylfaen"/>
          <w:sz w:val="24"/>
        </w:rPr>
        <w:t>Կրկնաթորված էթիլային սպիրտի նույնականացման ցուցանիշները</w:t>
      </w:r>
    </w:p>
    <w:tbl>
      <w:tblPr>
        <w:tblOverlap w:val="never"/>
        <w:tblW w:w="14891" w:type="dxa"/>
        <w:jc w:val="center"/>
        <w:tblLayout w:type="fixed"/>
        <w:tblCellMar>
          <w:left w:w="10" w:type="dxa"/>
          <w:right w:w="10" w:type="dxa"/>
        </w:tblCellMar>
        <w:tblLook w:val="0020" w:firstRow="1" w:lastRow="0" w:firstColumn="0" w:lastColumn="0" w:noHBand="0" w:noVBand="0"/>
      </w:tblPr>
      <w:tblGrid>
        <w:gridCol w:w="10490"/>
        <w:gridCol w:w="4390"/>
        <w:gridCol w:w="11"/>
      </w:tblGrid>
      <w:tr w:rsidR="006E4019" w:rsidRPr="00086E9E" w14:paraId="7CFB05B6" w14:textId="77777777" w:rsidTr="00795357">
        <w:trPr>
          <w:gridAfter w:val="1"/>
          <w:wAfter w:w="11" w:type="dxa"/>
          <w:tblHeader/>
          <w:jc w:val="center"/>
        </w:trPr>
        <w:tc>
          <w:tcPr>
            <w:tcW w:w="10490" w:type="dxa"/>
            <w:tcBorders>
              <w:top w:val="single" w:sz="4" w:space="0" w:color="auto"/>
              <w:left w:val="single" w:sz="4" w:space="0" w:color="auto"/>
              <w:bottom w:val="single" w:sz="4" w:space="0" w:color="auto"/>
              <w:right w:val="single" w:sz="4" w:space="0" w:color="auto"/>
            </w:tcBorders>
            <w:shd w:val="clear" w:color="auto" w:fill="FFFFFF"/>
          </w:tcPr>
          <w:p w14:paraId="4F15413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Ցուցանիշները</w:t>
            </w:r>
          </w:p>
        </w:tc>
        <w:tc>
          <w:tcPr>
            <w:tcW w:w="4390" w:type="dxa"/>
            <w:tcBorders>
              <w:top w:val="single" w:sz="4" w:space="0" w:color="auto"/>
              <w:left w:val="single" w:sz="4" w:space="0" w:color="auto"/>
              <w:bottom w:val="single" w:sz="4" w:space="0" w:color="auto"/>
              <w:right w:val="single" w:sz="4" w:space="0" w:color="auto"/>
            </w:tcBorders>
            <w:shd w:val="clear" w:color="auto" w:fill="FFFFFF"/>
          </w:tcPr>
          <w:p w14:paraId="7D74981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Ցուցանիշի արժեքը</w:t>
            </w:r>
          </w:p>
        </w:tc>
      </w:tr>
      <w:tr w:rsidR="006E4019" w:rsidRPr="00086E9E" w14:paraId="42AC5412" w14:textId="77777777" w:rsidTr="00621B4D">
        <w:trPr>
          <w:gridAfter w:val="1"/>
          <w:wAfter w:w="11" w:type="dxa"/>
          <w:jc w:val="center"/>
        </w:trPr>
        <w:tc>
          <w:tcPr>
            <w:tcW w:w="10490" w:type="dxa"/>
            <w:tcBorders>
              <w:top w:val="single" w:sz="4" w:space="0" w:color="auto"/>
            </w:tcBorders>
            <w:shd w:val="clear" w:color="auto" w:fill="FFFFFF"/>
          </w:tcPr>
          <w:p w14:paraId="45171E37" w14:textId="77777777" w:rsidR="006E4019" w:rsidRPr="00086E9E" w:rsidRDefault="00B8213D" w:rsidP="00621B4D">
            <w:pPr>
              <w:tabs>
                <w:tab w:val="left" w:pos="314"/>
              </w:tabs>
              <w:spacing w:after="120"/>
              <w:rPr>
                <w:sz w:val="20"/>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Զգայորոշման ցուցանիշները</w:t>
            </w:r>
          </w:p>
        </w:tc>
        <w:tc>
          <w:tcPr>
            <w:tcW w:w="4390" w:type="dxa"/>
            <w:tcBorders>
              <w:top w:val="single" w:sz="4" w:space="0" w:color="auto"/>
            </w:tcBorders>
            <w:shd w:val="clear" w:color="auto" w:fill="FFFFFF"/>
          </w:tcPr>
          <w:p w14:paraId="22EEEAA4" w14:textId="351025BC"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թափանցիկ անգույն հեղուկ՝ առանց ելակետային հումքի նկատմամբ կողմնակի մասնիկների, կողմնակի համի </w:t>
            </w:r>
            <w:r w:rsidR="001A5E32">
              <w:rPr>
                <w:rStyle w:val="212pt"/>
                <w:rFonts w:ascii="Sylfaen" w:eastAsia="Sylfaen" w:hAnsi="Sylfaen"/>
                <w:sz w:val="20"/>
              </w:rPr>
              <w:t>և</w:t>
            </w:r>
            <w:r w:rsidRPr="00086E9E">
              <w:rPr>
                <w:rStyle w:val="212pt"/>
                <w:rFonts w:ascii="Sylfaen" w:eastAsia="Sylfaen" w:hAnsi="Sylfaen"/>
                <w:sz w:val="20"/>
              </w:rPr>
              <w:t xml:space="preserve"> հոտի</w:t>
            </w:r>
          </w:p>
        </w:tc>
      </w:tr>
      <w:tr w:rsidR="006E4019" w:rsidRPr="00086E9E" w14:paraId="7FF9A6AD" w14:textId="77777777" w:rsidTr="00621B4D">
        <w:trPr>
          <w:jc w:val="center"/>
        </w:trPr>
        <w:tc>
          <w:tcPr>
            <w:tcW w:w="10490" w:type="dxa"/>
            <w:shd w:val="clear" w:color="auto" w:fill="FFFFFF"/>
          </w:tcPr>
          <w:p w14:paraId="6821FCBF" w14:textId="77777777" w:rsidR="006E4019" w:rsidRPr="00086E9E" w:rsidRDefault="00B8213D" w:rsidP="00621B4D">
            <w:pPr>
              <w:pStyle w:val="20"/>
              <w:shd w:val="clear" w:color="auto" w:fill="auto"/>
              <w:tabs>
                <w:tab w:val="left" w:pos="314"/>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Ֆիզիկաքիմիական ցուցանիշները.</w:t>
            </w:r>
          </w:p>
        </w:tc>
        <w:tc>
          <w:tcPr>
            <w:tcW w:w="4401" w:type="dxa"/>
            <w:gridSpan w:val="2"/>
            <w:shd w:val="clear" w:color="auto" w:fill="FFFFFF"/>
          </w:tcPr>
          <w:p w14:paraId="7AEA0CCA" w14:textId="77777777" w:rsidR="006E4019" w:rsidRPr="00086E9E" w:rsidRDefault="006E4019" w:rsidP="00795357">
            <w:pPr>
              <w:spacing w:after="120"/>
              <w:rPr>
                <w:sz w:val="20"/>
              </w:rPr>
            </w:pPr>
          </w:p>
        </w:tc>
      </w:tr>
      <w:tr w:rsidR="006E4019" w:rsidRPr="00086E9E" w14:paraId="617B2B14" w14:textId="77777777" w:rsidTr="00621B4D">
        <w:trPr>
          <w:jc w:val="center"/>
        </w:trPr>
        <w:tc>
          <w:tcPr>
            <w:tcW w:w="10490" w:type="dxa"/>
            <w:shd w:val="clear" w:color="auto" w:fill="FFFFFF"/>
          </w:tcPr>
          <w:p w14:paraId="277C4072" w14:textId="77777777" w:rsidR="006E4019" w:rsidRPr="00086E9E" w:rsidRDefault="002A1265" w:rsidP="00621B4D">
            <w:pPr>
              <w:pStyle w:val="20"/>
              <w:shd w:val="clear" w:color="auto" w:fill="auto"/>
              <w:tabs>
                <w:tab w:val="left" w:pos="576"/>
              </w:tabs>
              <w:spacing w:before="0" w:after="120" w:line="240" w:lineRule="auto"/>
              <w:ind w:left="292"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էթիլային սպիրտի ծավալային մաս (%), ոչ պակաս</w:t>
            </w:r>
          </w:p>
        </w:tc>
        <w:tc>
          <w:tcPr>
            <w:tcW w:w="4401" w:type="dxa"/>
            <w:gridSpan w:val="2"/>
            <w:shd w:val="clear" w:color="auto" w:fill="FFFFFF"/>
          </w:tcPr>
          <w:p w14:paraId="64C12A2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96,2</w:t>
            </w:r>
          </w:p>
        </w:tc>
      </w:tr>
      <w:tr w:rsidR="006E4019" w:rsidRPr="00086E9E" w14:paraId="79F5D4AB" w14:textId="77777777" w:rsidTr="00621B4D">
        <w:trPr>
          <w:jc w:val="center"/>
        </w:trPr>
        <w:tc>
          <w:tcPr>
            <w:tcW w:w="10490" w:type="dxa"/>
            <w:shd w:val="clear" w:color="auto" w:fill="FFFFFF"/>
          </w:tcPr>
          <w:p w14:paraId="4D308358" w14:textId="77777777" w:rsidR="006E4019" w:rsidRPr="00086E9E" w:rsidRDefault="006C47AA" w:rsidP="00621B4D">
            <w:pPr>
              <w:pStyle w:val="20"/>
              <w:shd w:val="clear" w:color="auto" w:fill="auto"/>
              <w:tabs>
                <w:tab w:val="left" w:pos="576"/>
              </w:tabs>
              <w:spacing w:before="0" w:after="120" w:line="240" w:lineRule="auto"/>
              <w:ind w:left="292"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ազատ թթուների զանգվածային կոնցենտրացիա (առանց СО</w:t>
            </w:r>
            <w:r w:rsidR="006E4019" w:rsidRPr="00086E9E">
              <w:rPr>
                <w:rStyle w:val="212pt"/>
                <w:rFonts w:ascii="Sylfaen" w:eastAsia="Sylfaen" w:hAnsi="Sylfaen"/>
                <w:sz w:val="20"/>
                <w:vertAlign w:val="subscript"/>
              </w:rPr>
              <w:t>2-</w:t>
            </w:r>
            <w:r w:rsidR="006E4019" w:rsidRPr="00086E9E">
              <w:rPr>
                <w:rStyle w:val="212pt"/>
                <w:rFonts w:ascii="Sylfaen" w:eastAsia="Sylfaen" w:hAnsi="Sylfaen"/>
                <w:sz w:val="20"/>
              </w:rPr>
              <w:t>ի)՝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401" w:type="dxa"/>
            <w:gridSpan w:val="2"/>
            <w:shd w:val="clear" w:color="auto" w:fill="FFFFFF"/>
          </w:tcPr>
          <w:p w14:paraId="592BA21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w:t>
            </w:r>
          </w:p>
        </w:tc>
      </w:tr>
      <w:tr w:rsidR="006E4019" w:rsidRPr="00086E9E" w14:paraId="54B9EDB5" w14:textId="77777777" w:rsidTr="00621B4D">
        <w:trPr>
          <w:jc w:val="center"/>
        </w:trPr>
        <w:tc>
          <w:tcPr>
            <w:tcW w:w="10490" w:type="dxa"/>
            <w:shd w:val="clear" w:color="auto" w:fill="FFFFFF"/>
          </w:tcPr>
          <w:p w14:paraId="66ECAA8A" w14:textId="77777777" w:rsidR="006E4019" w:rsidRPr="00086E9E" w:rsidRDefault="006C47AA" w:rsidP="00621B4D">
            <w:pPr>
              <w:pStyle w:val="20"/>
              <w:shd w:val="clear" w:color="auto" w:fill="auto"/>
              <w:tabs>
                <w:tab w:val="left" w:pos="576"/>
              </w:tabs>
              <w:spacing w:before="0" w:after="120" w:line="240" w:lineRule="auto"/>
              <w:ind w:left="292"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բարդ եթերների զանգվածային կոնցենտրացիա (մեթիլացետատ, էթիլացետատ)՝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401" w:type="dxa"/>
            <w:gridSpan w:val="2"/>
            <w:shd w:val="clear" w:color="auto" w:fill="FFFFFF"/>
          </w:tcPr>
          <w:p w14:paraId="20576B3E" w14:textId="77777777" w:rsidR="006E4019" w:rsidRPr="00086E9E" w:rsidRDefault="00621B4D"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13 (10</w:t>
            </w:r>
            <w:r w:rsidRPr="00086E9E">
              <w:rPr>
                <w:rStyle w:val="FootnoteReference"/>
                <w:rFonts w:ascii="Sylfaen" w:eastAsia="Sylfaen" w:hAnsi="Sylfaen"/>
                <w:color w:val="000000"/>
                <w:sz w:val="20"/>
                <w:szCs w:val="24"/>
                <w:shd w:val="clear" w:color="auto" w:fill="FFFFFF"/>
              </w:rPr>
              <w:footnoteReference w:customMarkFollows="1" w:id="2"/>
              <w:sym w:font="Symbol" w:char="F02A"/>
            </w:r>
            <w:r w:rsidR="006E4019" w:rsidRPr="00086E9E">
              <w:rPr>
                <w:rStyle w:val="212pt"/>
                <w:rFonts w:ascii="Sylfaen" w:eastAsia="Sylfaen" w:hAnsi="Sylfaen"/>
                <w:sz w:val="20"/>
              </w:rPr>
              <w:t>)</w:t>
            </w:r>
          </w:p>
        </w:tc>
      </w:tr>
      <w:tr w:rsidR="006E4019" w:rsidRPr="00086E9E" w14:paraId="38F069D1" w14:textId="77777777" w:rsidTr="00621B4D">
        <w:trPr>
          <w:jc w:val="center"/>
        </w:trPr>
        <w:tc>
          <w:tcPr>
            <w:tcW w:w="10490" w:type="dxa"/>
            <w:shd w:val="clear" w:color="auto" w:fill="FFFFFF"/>
          </w:tcPr>
          <w:p w14:paraId="7BE11DD4" w14:textId="77777777" w:rsidR="006E4019" w:rsidRPr="00086E9E" w:rsidRDefault="00700B20" w:rsidP="00621B4D">
            <w:pPr>
              <w:pStyle w:val="20"/>
              <w:shd w:val="clear" w:color="auto" w:fill="auto"/>
              <w:tabs>
                <w:tab w:val="left" w:pos="576"/>
              </w:tabs>
              <w:spacing w:before="0" w:after="120" w:line="240" w:lineRule="auto"/>
              <w:ind w:left="292"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քացախային ալդեհիդի զանգվածային կոնցենտրացիա՝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401" w:type="dxa"/>
            <w:gridSpan w:val="2"/>
            <w:shd w:val="clear" w:color="auto" w:fill="FFFFFF"/>
          </w:tcPr>
          <w:p w14:paraId="06424F7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p>
        </w:tc>
      </w:tr>
      <w:tr w:rsidR="006E4019" w:rsidRPr="00086E9E" w14:paraId="7D9CFFC3" w14:textId="77777777" w:rsidTr="00621B4D">
        <w:trPr>
          <w:jc w:val="center"/>
        </w:trPr>
        <w:tc>
          <w:tcPr>
            <w:tcW w:w="10490" w:type="dxa"/>
            <w:shd w:val="clear" w:color="auto" w:fill="FFFFFF"/>
          </w:tcPr>
          <w:p w14:paraId="7A1856FB" w14:textId="77777777" w:rsidR="006E4019" w:rsidRPr="00086E9E" w:rsidRDefault="00700B20" w:rsidP="00621B4D">
            <w:pPr>
              <w:pStyle w:val="20"/>
              <w:shd w:val="clear" w:color="auto" w:fill="auto"/>
              <w:tabs>
                <w:tab w:val="left" w:pos="576"/>
              </w:tabs>
              <w:spacing w:before="0" w:after="120" w:line="240" w:lineRule="auto"/>
              <w:ind w:left="292"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բարձրագույն սպիրտների (սիվուխայի յուղի) զանգվածային</w:t>
            </w:r>
            <w:r w:rsidR="00B8213D" w:rsidRPr="00086E9E">
              <w:rPr>
                <w:rStyle w:val="212pt"/>
                <w:rFonts w:ascii="Sylfaen" w:eastAsia="Sylfaen" w:hAnsi="Sylfaen"/>
                <w:sz w:val="20"/>
              </w:rPr>
              <w:t xml:space="preserve"> </w:t>
            </w:r>
            <w:r w:rsidR="006E4019" w:rsidRPr="00086E9E">
              <w:rPr>
                <w:rStyle w:val="212pt"/>
                <w:rFonts w:ascii="Sylfaen" w:eastAsia="Sylfaen" w:hAnsi="Sylfaen"/>
                <w:sz w:val="20"/>
              </w:rPr>
              <w:t>կոնցենտրացիա (1-պրոպանոլ, 2-պրոպանոլ, 1-բութանոլ, սպիրտ իզոբութիլային (2-մեթիլպրոպանոլ-1), սպիրտ իզոամիլային (З-մեթիլբութանոլ-1))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401" w:type="dxa"/>
            <w:gridSpan w:val="2"/>
            <w:shd w:val="clear" w:color="auto" w:fill="FFFFFF"/>
          </w:tcPr>
          <w:p w14:paraId="12CDD62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6</w:t>
            </w:r>
          </w:p>
        </w:tc>
      </w:tr>
      <w:tr w:rsidR="006E4019" w:rsidRPr="00086E9E" w14:paraId="66DAABE5" w14:textId="77777777" w:rsidTr="00621B4D">
        <w:trPr>
          <w:jc w:val="center"/>
        </w:trPr>
        <w:tc>
          <w:tcPr>
            <w:tcW w:w="10490" w:type="dxa"/>
            <w:shd w:val="clear" w:color="auto" w:fill="FFFFFF"/>
          </w:tcPr>
          <w:p w14:paraId="0B0CD022" w14:textId="77777777" w:rsidR="006E4019" w:rsidRPr="00086E9E" w:rsidRDefault="00700B20" w:rsidP="00621B4D">
            <w:pPr>
              <w:pStyle w:val="20"/>
              <w:shd w:val="clear" w:color="auto" w:fill="auto"/>
              <w:tabs>
                <w:tab w:val="left" w:pos="576"/>
              </w:tabs>
              <w:spacing w:before="0" w:after="120" w:line="240" w:lineRule="auto"/>
              <w:ind w:left="292"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մեթիլային սպիրտի ծավալային մասը՝ անջուր սպիրտի վերահաշվարկով (%), ոչ ավելի</w:t>
            </w:r>
          </w:p>
        </w:tc>
        <w:tc>
          <w:tcPr>
            <w:tcW w:w="4401" w:type="dxa"/>
            <w:gridSpan w:val="2"/>
            <w:shd w:val="clear" w:color="auto" w:fill="FFFFFF"/>
          </w:tcPr>
          <w:p w14:paraId="0599583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0,03</w:t>
            </w:r>
          </w:p>
        </w:tc>
      </w:tr>
      <w:tr w:rsidR="006E4019" w:rsidRPr="00086E9E" w14:paraId="6CD23110" w14:textId="77777777" w:rsidTr="00621B4D">
        <w:trPr>
          <w:jc w:val="center"/>
        </w:trPr>
        <w:tc>
          <w:tcPr>
            <w:tcW w:w="10490" w:type="dxa"/>
            <w:shd w:val="clear" w:color="auto" w:fill="FFFFFF"/>
          </w:tcPr>
          <w:p w14:paraId="6E014F93" w14:textId="77777777" w:rsidR="006E4019" w:rsidRPr="00086E9E" w:rsidRDefault="0000661F" w:rsidP="00621B4D">
            <w:pPr>
              <w:pStyle w:val="20"/>
              <w:shd w:val="clear" w:color="auto" w:fill="auto"/>
              <w:tabs>
                <w:tab w:val="left" w:pos="576"/>
              </w:tabs>
              <w:spacing w:before="0" w:after="120" w:line="240" w:lineRule="auto"/>
              <w:ind w:left="292" w:firstLine="0"/>
              <w:jc w:val="left"/>
              <w:rPr>
                <w:rFonts w:ascii="Sylfaen" w:hAnsi="Sylfaen"/>
                <w:sz w:val="20"/>
                <w:szCs w:val="24"/>
              </w:rPr>
            </w:pPr>
            <w:r w:rsidRPr="00086E9E">
              <w:rPr>
                <w:rStyle w:val="212pt"/>
                <w:rFonts w:ascii="Sylfaen" w:eastAsia="Sylfaen" w:hAnsi="Sylfaen"/>
                <w:sz w:val="20"/>
              </w:rPr>
              <w:t>7)</w:t>
            </w:r>
            <w:r w:rsidRPr="00086E9E">
              <w:rPr>
                <w:rStyle w:val="212pt"/>
                <w:rFonts w:ascii="Sylfaen" w:eastAsia="Sylfaen" w:hAnsi="Sylfaen"/>
                <w:sz w:val="20"/>
              </w:rPr>
              <w:tab/>
            </w:r>
            <w:r w:rsidR="006E4019" w:rsidRPr="00086E9E">
              <w:rPr>
                <w:rStyle w:val="212pt"/>
                <w:rFonts w:ascii="Sylfaen" w:eastAsia="Sylfaen" w:hAnsi="Sylfaen"/>
                <w:sz w:val="20"/>
              </w:rPr>
              <w:t>էթիլային սպիրտում ֆուրֆուրոլի առկայությունը</w:t>
            </w:r>
          </w:p>
        </w:tc>
        <w:tc>
          <w:tcPr>
            <w:tcW w:w="4401" w:type="dxa"/>
            <w:gridSpan w:val="2"/>
            <w:shd w:val="clear" w:color="auto" w:fill="FFFFFF"/>
          </w:tcPr>
          <w:p w14:paraId="43569D0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թույլատրվում</w:t>
            </w:r>
          </w:p>
        </w:tc>
      </w:tr>
    </w:tbl>
    <w:p w14:paraId="56B11CC3" w14:textId="77777777" w:rsidR="00EB2D29" w:rsidRPr="00086E9E" w:rsidRDefault="00EB2D29" w:rsidP="0052494A">
      <w:pPr>
        <w:pStyle w:val="221"/>
        <w:shd w:val="clear" w:color="auto" w:fill="auto"/>
        <w:spacing w:after="160" w:line="360" w:lineRule="auto"/>
        <w:ind w:left="567" w:hanging="567"/>
        <w:rPr>
          <w:rFonts w:ascii="Sylfaen" w:hAnsi="Sylfaen"/>
          <w:b/>
          <w:sz w:val="24"/>
          <w:u w:val="single"/>
          <w:lang w:val="en-US"/>
        </w:rPr>
      </w:pPr>
      <w:r w:rsidRPr="00086E9E">
        <w:rPr>
          <w:rFonts w:ascii="Sylfaen" w:hAnsi="Sylfaen"/>
          <w:b/>
          <w:sz w:val="24"/>
          <w:u w:val="single"/>
          <w:lang w:val="en-US"/>
        </w:rPr>
        <w:t>__________________</w:t>
      </w:r>
    </w:p>
    <w:p w14:paraId="63A938AF" w14:textId="77777777" w:rsidR="006E4019" w:rsidRPr="00086E9E" w:rsidRDefault="006E4019" w:rsidP="0052494A">
      <w:pPr>
        <w:pStyle w:val="221"/>
        <w:shd w:val="clear" w:color="auto" w:fill="auto"/>
        <w:spacing w:after="160" w:line="360" w:lineRule="auto"/>
        <w:ind w:left="567" w:hanging="567"/>
        <w:jc w:val="both"/>
        <w:rPr>
          <w:rFonts w:ascii="Sylfaen" w:hAnsi="Sylfaen"/>
          <w:sz w:val="24"/>
        </w:rPr>
      </w:pPr>
    </w:p>
    <w:p w14:paraId="6DF0753A" w14:textId="77777777" w:rsidR="0012316F" w:rsidRPr="00086E9E" w:rsidRDefault="0012316F" w:rsidP="0052494A">
      <w:pPr>
        <w:spacing w:after="160" w:line="360" w:lineRule="auto"/>
        <w:jc w:val="right"/>
        <w:rPr>
          <w:rStyle w:val="223"/>
          <w:rFonts w:ascii="Sylfaen" w:eastAsia="Sylfaen" w:hAnsi="Sylfaen"/>
          <w:sz w:val="24"/>
          <w:lang w:val="en-US"/>
        </w:rPr>
      </w:pPr>
      <w:bookmarkStart w:id="0" w:name="bookmark2"/>
    </w:p>
    <w:p w14:paraId="3CCE223D" w14:textId="77777777" w:rsidR="006E4019" w:rsidRPr="00086E9E" w:rsidRDefault="006E4019" w:rsidP="0052494A">
      <w:pPr>
        <w:spacing w:after="160" w:line="360" w:lineRule="auto"/>
        <w:jc w:val="right"/>
      </w:pPr>
      <w:r w:rsidRPr="00086E9E">
        <w:rPr>
          <w:rStyle w:val="223"/>
          <w:rFonts w:ascii="Sylfaen" w:eastAsia="Sylfaen" w:hAnsi="Sylfaen"/>
          <w:sz w:val="24"/>
        </w:rPr>
        <w:lastRenderedPageBreak/>
        <w:t>Աղյուսակ 4</w:t>
      </w:r>
      <w:bookmarkEnd w:id="0"/>
    </w:p>
    <w:p w14:paraId="4B0454DA" w14:textId="77777777" w:rsidR="006E4019" w:rsidRPr="00086E9E" w:rsidRDefault="006E4019" w:rsidP="0052494A">
      <w:pPr>
        <w:spacing w:after="160" w:line="360" w:lineRule="auto"/>
        <w:jc w:val="center"/>
      </w:pPr>
      <w:bookmarkStart w:id="1" w:name="bookmark3"/>
      <w:r w:rsidRPr="00086E9E">
        <w:rPr>
          <w:rStyle w:val="223"/>
          <w:rFonts w:ascii="Sylfaen" w:eastAsia="Sylfaen" w:hAnsi="Sylfaen"/>
          <w:sz w:val="24"/>
        </w:rPr>
        <w:t>Պաշտպանված ծագման վայրի անվանումով օղու, հատուկ օղու արտադրության համար</w:t>
      </w:r>
      <w:r w:rsidR="00EB2D29" w:rsidRPr="00086E9E">
        <w:rPr>
          <w:rStyle w:val="223"/>
          <w:rFonts w:ascii="Sylfaen" w:eastAsia="Sylfaen" w:hAnsi="Sylfaen"/>
          <w:sz w:val="24"/>
        </w:rPr>
        <w:br/>
      </w:r>
      <w:r w:rsidRPr="00086E9E">
        <w:rPr>
          <w:rStyle w:val="223"/>
          <w:rFonts w:ascii="Sylfaen" w:eastAsia="Sylfaen" w:hAnsi="Sylfaen"/>
          <w:sz w:val="24"/>
        </w:rPr>
        <w:t>օգտագործվող կրկնաթորված էթիլային սպիրտի նույնականացման ցուցանիշները</w:t>
      </w:r>
      <w:bookmarkEnd w:id="1"/>
      <w:r w:rsidR="00621B4D" w:rsidRPr="00086E9E">
        <w:rPr>
          <w:rStyle w:val="FootnoteReference"/>
          <w:rFonts w:cs="Times New Roman"/>
          <w:szCs w:val="30"/>
        </w:rPr>
        <w:footnoteReference w:customMarkFollows="1" w:id="3"/>
        <w:sym w:font="Symbol" w:char="F02A"/>
      </w:r>
    </w:p>
    <w:tbl>
      <w:tblPr>
        <w:tblOverlap w:val="never"/>
        <w:tblW w:w="14885" w:type="dxa"/>
        <w:jc w:val="center"/>
        <w:tblLayout w:type="fixed"/>
        <w:tblCellMar>
          <w:left w:w="10" w:type="dxa"/>
          <w:right w:w="10" w:type="dxa"/>
        </w:tblCellMar>
        <w:tblLook w:val="0020" w:firstRow="1" w:lastRow="0" w:firstColumn="0" w:lastColumn="0" w:noHBand="0" w:noVBand="0"/>
      </w:tblPr>
      <w:tblGrid>
        <w:gridCol w:w="10349"/>
        <w:gridCol w:w="4536"/>
      </w:tblGrid>
      <w:tr w:rsidR="006E4019" w:rsidRPr="00086E9E" w14:paraId="2F7DCB16" w14:textId="77777777" w:rsidTr="00795357">
        <w:trPr>
          <w:tblHeader/>
          <w:jc w:val="center"/>
        </w:trPr>
        <w:tc>
          <w:tcPr>
            <w:tcW w:w="10349" w:type="dxa"/>
            <w:tcBorders>
              <w:top w:val="single" w:sz="4" w:space="0" w:color="auto"/>
              <w:left w:val="single" w:sz="4" w:space="0" w:color="auto"/>
              <w:bottom w:val="single" w:sz="4" w:space="0" w:color="auto"/>
              <w:right w:val="single" w:sz="4" w:space="0" w:color="auto"/>
            </w:tcBorders>
            <w:shd w:val="clear" w:color="auto" w:fill="FFFFFF"/>
            <w:vAlign w:val="center"/>
          </w:tcPr>
          <w:p w14:paraId="00380F1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Ցուցանիշները</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1A8457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Ցուցանիշի արժեքը</w:t>
            </w:r>
          </w:p>
        </w:tc>
      </w:tr>
      <w:tr w:rsidR="006E4019" w:rsidRPr="00086E9E" w14:paraId="2F335F12" w14:textId="77777777" w:rsidTr="00621B4D">
        <w:trPr>
          <w:jc w:val="center"/>
        </w:trPr>
        <w:tc>
          <w:tcPr>
            <w:tcW w:w="10349" w:type="dxa"/>
            <w:tcBorders>
              <w:top w:val="single" w:sz="4" w:space="0" w:color="auto"/>
            </w:tcBorders>
            <w:shd w:val="clear" w:color="auto" w:fill="FFFFFF"/>
          </w:tcPr>
          <w:p w14:paraId="07E4DF94" w14:textId="77777777" w:rsidR="006E4019" w:rsidRPr="00086E9E" w:rsidRDefault="00B8213D" w:rsidP="0012316F">
            <w:pPr>
              <w:pStyle w:val="20"/>
              <w:shd w:val="clear" w:color="auto" w:fill="auto"/>
              <w:tabs>
                <w:tab w:val="left" w:pos="281"/>
              </w:tabs>
              <w:spacing w:before="0" w:after="6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Զգայորոշման ցուցանիշները</w:t>
            </w:r>
          </w:p>
        </w:tc>
        <w:tc>
          <w:tcPr>
            <w:tcW w:w="4536" w:type="dxa"/>
            <w:tcBorders>
              <w:top w:val="single" w:sz="4" w:space="0" w:color="auto"/>
            </w:tcBorders>
            <w:shd w:val="clear" w:color="auto" w:fill="FFFFFF"/>
            <w:vAlign w:val="bottom"/>
          </w:tcPr>
          <w:p w14:paraId="7261DB9F" w14:textId="3E6B5BF1" w:rsidR="006E4019" w:rsidRPr="00086E9E" w:rsidRDefault="006E4019" w:rsidP="0012316F">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 xml:space="preserve">թափանցիկ անգույն հեղուկ՝ առանց ելակետային հումքի նկատմամբ կողմնակի մասնիկների, կողմնակի համի </w:t>
            </w:r>
            <w:r w:rsidR="001A5E32">
              <w:rPr>
                <w:rStyle w:val="212pt"/>
                <w:rFonts w:ascii="Sylfaen" w:eastAsia="Sylfaen" w:hAnsi="Sylfaen"/>
                <w:sz w:val="20"/>
              </w:rPr>
              <w:t>և</w:t>
            </w:r>
            <w:r w:rsidRPr="00086E9E">
              <w:rPr>
                <w:rStyle w:val="212pt"/>
                <w:rFonts w:ascii="Sylfaen" w:eastAsia="Sylfaen" w:hAnsi="Sylfaen"/>
                <w:sz w:val="20"/>
              </w:rPr>
              <w:t xml:space="preserve"> հոտի</w:t>
            </w:r>
          </w:p>
        </w:tc>
      </w:tr>
      <w:tr w:rsidR="006E4019" w:rsidRPr="00086E9E" w14:paraId="4FDA41C5" w14:textId="77777777" w:rsidTr="00621B4D">
        <w:trPr>
          <w:jc w:val="center"/>
        </w:trPr>
        <w:tc>
          <w:tcPr>
            <w:tcW w:w="10349" w:type="dxa"/>
            <w:shd w:val="clear" w:color="auto" w:fill="FFFFFF"/>
          </w:tcPr>
          <w:p w14:paraId="60D2F633" w14:textId="77777777" w:rsidR="006E4019" w:rsidRPr="00086E9E" w:rsidRDefault="00B8213D" w:rsidP="0012316F">
            <w:pPr>
              <w:pStyle w:val="20"/>
              <w:shd w:val="clear" w:color="auto" w:fill="auto"/>
              <w:tabs>
                <w:tab w:val="left" w:pos="281"/>
              </w:tabs>
              <w:spacing w:before="0" w:after="6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Ֆիզիկաքիմիական ցուցանիշները.</w:t>
            </w:r>
          </w:p>
        </w:tc>
        <w:tc>
          <w:tcPr>
            <w:tcW w:w="4536" w:type="dxa"/>
            <w:shd w:val="clear" w:color="auto" w:fill="FFFFFF"/>
          </w:tcPr>
          <w:p w14:paraId="183BF95E" w14:textId="77777777" w:rsidR="006E4019" w:rsidRPr="00086E9E" w:rsidRDefault="006E4019" w:rsidP="0012316F">
            <w:pPr>
              <w:spacing w:after="60"/>
              <w:rPr>
                <w:sz w:val="20"/>
              </w:rPr>
            </w:pPr>
          </w:p>
        </w:tc>
      </w:tr>
      <w:tr w:rsidR="006E4019" w:rsidRPr="00086E9E" w14:paraId="0EC29D3F" w14:textId="77777777" w:rsidTr="00621B4D">
        <w:trPr>
          <w:jc w:val="center"/>
        </w:trPr>
        <w:tc>
          <w:tcPr>
            <w:tcW w:w="10349" w:type="dxa"/>
            <w:shd w:val="clear" w:color="auto" w:fill="FFFFFF"/>
          </w:tcPr>
          <w:p w14:paraId="031A0C5F" w14:textId="77777777" w:rsidR="006E4019" w:rsidRPr="00086E9E" w:rsidRDefault="002A1265" w:rsidP="0012316F">
            <w:pPr>
              <w:pStyle w:val="20"/>
              <w:shd w:val="clear" w:color="auto" w:fill="auto"/>
              <w:tabs>
                <w:tab w:val="left" w:pos="611"/>
              </w:tabs>
              <w:spacing w:before="0" w:after="60" w:line="240" w:lineRule="auto"/>
              <w:ind w:left="289"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էթիլային սպիրտի ծավալային մաս (%), ոչ պակաս</w:t>
            </w:r>
          </w:p>
        </w:tc>
        <w:tc>
          <w:tcPr>
            <w:tcW w:w="4536" w:type="dxa"/>
            <w:shd w:val="clear" w:color="auto" w:fill="FFFFFF"/>
            <w:vAlign w:val="center"/>
          </w:tcPr>
          <w:p w14:paraId="195937E9" w14:textId="77777777" w:rsidR="006E4019" w:rsidRPr="00086E9E" w:rsidRDefault="006E4019" w:rsidP="0012316F">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96,3</w:t>
            </w:r>
          </w:p>
        </w:tc>
      </w:tr>
      <w:tr w:rsidR="006E4019" w:rsidRPr="00086E9E" w14:paraId="43FDA8CB" w14:textId="77777777" w:rsidTr="00621B4D">
        <w:trPr>
          <w:jc w:val="center"/>
        </w:trPr>
        <w:tc>
          <w:tcPr>
            <w:tcW w:w="10349" w:type="dxa"/>
            <w:shd w:val="clear" w:color="auto" w:fill="FFFFFF"/>
          </w:tcPr>
          <w:p w14:paraId="5B173BD3" w14:textId="77777777" w:rsidR="006E4019" w:rsidRPr="00086E9E" w:rsidRDefault="006C47AA" w:rsidP="0012316F">
            <w:pPr>
              <w:pStyle w:val="20"/>
              <w:shd w:val="clear" w:color="auto" w:fill="auto"/>
              <w:tabs>
                <w:tab w:val="left" w:pos="611"/>
              </w:tabs>
              <w:spacing w:before="0" w:after="60" w:line="240" w:lineRule="auto"/>
              <w:ind w:left="289"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օքսիդացման փորձ (րոպե) 20 С դեպքում, ոչ պակաս</w:t>
            </w:r>
          </w:p>
        </w:tc>
        <w:tc>
          <w:tcPr>
            <w:tcW w:w="4536" w:type="dxa"/>
            <w:shd w:val="clear" w:color="auto" w:fill="FFFFFF"/>
            <w:vAlign w:val="center"/>
          </w:tcPr>
          <w:p w14:paraId="255EE180" w14:textId="77777777" w:rsidR="006E4019" w:rsidRPr="00086E9E" w:rsidRDefault="006E4019" w:rsidP="0012316F">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15</w:t>
            </w:r>
          </w:p>
        </w:tc>
      </w:tr>
      <w:tr w:rsidR="006E4019" w:rsidRPr="00086E9E" w14:paraId="3E6FB10C" w14:textId="77777777" w:rsidTr="00621B4D">
        <w:trPr>
          <w:jc w:val="center"/>
        </w:trPr>
        <w:tc>
          <w:tcPr>
            <w:tcW w:w="10349" w:type="dxa"/>
            <w:shd w:val="clear" w:color="auto" w:fill="FFFFFF"/>
          </w:tcPr>
          <w:p w14:paraId="75413D8C" w14:textId="77777777" w:rsidR="006E4019" w:rsidRPr="00086E9E" w:rsidRDefault="006C47AA" w:rsidP="0012316F">
            <w:pPr>
              <w:pStyle w:val="20"/>
              <w:shd w:val="clear" w:color="auto" w:fill="auto"/>
              <w:tabs>
                <w:tab w:val="left" w:pos="611"/>
              </w:tabs>
              <w:spacing w:before="0" w:after="60" w:line="240" w:lineRule="auto"/>
              <w:ind w:left="289"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քացախային ալդեհիդի զանգվածային կոնցենտրացիա՝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536" w:type="dxa"/>
            <w:shd w:val="clear" w:color="auto" w:fill="FFFFFF"/>
          </w:tcPr>
          <w:p w14:paraId="62E320D7" w14:textId="77777777" w:rsidR="006E4019" w:rsidRPr="00086E9E" w:rsidRDefault="006E4019" w:rsidP="0012316F">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4</w:t>
            </w:r>
          </w:p>
        </w:tc>
      </w:tr>
      <w:tr w:rsidR="006E4019" w:rsidRPr="00086E9E" w14:paraId="2C4302E5" w14:textId="77777777" w:rsidTr="00621B4D">
        <w:trPr>
          <w:jc w:val="center"/>
        </w:trPr>
        <w:tc>
          <w:tcPr>
            <w:tcW w:w="10349" w:type="dxa"/>
            <w:shd w:val="clear" w:color="auto" w:fill="FFFFFF"/>
          </w:tcPr>
          <w:p w14:paraId="5DE7E423" w14:textId="77777777" w:rsidR="006E4019" w:rsidRPr="00086E9E" w:rsidRDefault="00700B20" w:rsidP="0012316F">
            <w:pPr>
              <w:pStyle w:val="20"/>
              <w:shd w:val="clear" w:color="auto" w:fill="auto"/>
              <w:tabs>
                <w:tab w:val="left" w:pos="611"/>
              </w:tabs>
              <w:spacing w:before="0" w:after="60" w:line="240" w:lineRule="auto"/>
              <w:ind w:left="289"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սիվուխայի յուղի զանգվածային</w:t>
            </w:r>
            <w:r w:rsidR="00B8213D" w:rsidRPr="00086E9E">
              <w:rPr>
                <w:rStyle w:val="212pt"/>
                <w:rFonts w:ascii="Sylfaen" w:eastAsia="Sylfaen" w:hAnsi="Sylfaen"/>
                <w:sz w:val="20"/>
              </w:rPr>
              <w:t xml:space="preserve"> </w:t>
            </w:r>
            <w:r w:rsidR="006E4019" w:rsidRPr="00086E9E">
              <w:rPr>
                <w:rStyle w:val="212pt"/>
                <w:rFonts w:ascii="Sylfaen" w:eastAsia="Sylfaen" w:hAnsi="Sylfaen"/>
                <w:sz w:val="20"/>
              </w:rPr>
              <w:t>կոնցենտրացիա (1-պրոպանոլ, 2-պրոպանոլ, սպիրտ իզոբութիլային, սպիրտ իզոամիլային, 1-բութանոլ`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536" w:type="dxa"/>
            <w:shd w:val="clear" w:color="auto" w:fill="FFFFFF"/>
          </w:tcPr>
          <w:p w14:paraId="2427F732" w14:textId="77777777" w:rsidR="006E4019" w:rsidRPr="00086E9E" w:rsidRDefault="006E4019" w:rsidP="0012316F">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5</w:t>
            </w:r>
          </w:p>
        </w:tc>
      </w:tr>
      <w:tr w:rsidR="006E4019" w:rsidRPr="00086E9E" w14:paraId="0B110707" w14:textId="77777777" w:rsidTr="00621B4D">
        <w:trPr>
          <w:jc w:val="center"/>
        </w:trPr>
        <w:tc>
          <w:tcPr>
            <w:tcW w:w="10349" w:type="dxa"/>
            <w:shd w:val="clear" w:color="auto" w:fill="FFFFFF"/>
          </w:tcPr>
          <w:p w14:paraId="21D2DAD8" w14:textId="77777777" w:rsidR="006E4019" w:rsidRPr="00086E9E" w:rsidRDefault="00700B20" w:rsidP="0012316F">
            <w:pPr>
              <w:pStyle w:val="20"/>
              <w:shd w:val="clear" w:color="auto" w:fill="auto"/>
              <w:tabs>
                <w:tab w:val="left" w:pos="611"/>
              </w:tabs>
              <w:spacing w:before="0" w:after="60" w:line="240" w:lineRule="auto"/>
              <w:ind w:left="289"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բարդ եթերների զանգվածային կոնցենտրացիա (մեթիլացետատ, էթիլացետատ)`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536" w:type="dxa"/>
            <w:shd w:val="clear" w:color="auto" w:fill="FFFFFF"/>
            <w:vAlign w:val="center"/>
          </w:tcPr>
          <w:p w14:paraId="3122472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r>
      <w:tr w:rsidR="006E4019" w:rsidRPr="00086E9E" w14:paraId="4AE85222" w14:textId="77777777" w:rsidTr="00621B4D">
        <w:trPr>
          <w:jc w:val="center"/>
        </w:trPr>
        <w:tc>
          <w:tcPr>
            <w:tcW w:w="10349" w:type="dxa"/>
            <w:shd w:val="clear" w:color="auto" w:fill="FFFFFF"/>
          </w:tcPr>
          <w:p w14:paraId="2747592F" w14:textId="77777777" w:rsidR="006E4019" w:rsidRPr="00086E9E" w:rsidRDefault="00700B20" w:rsidP="0012316F">
            <w:pPr>
              <w:pStyle w:val="20"/>
              <w:shd w:val="clear" w:color="auto" w:fill="auto"/>
              <w:tabs>
                <w:tab w:val="left" w:pos="611"/>
              </w:tabs>
              <w:spacing w:before="0" w:after="60" w:line="240" w:lineRule="auto"/>
              <w:ind w:left="289" w:firstLine="0"/>
              <w:jc w:val="left"/>
              <w:rPr>
                <w:rFonts w:ascii="Sylfaen" w:hAnsi="Sylfaen"/>
                <w:sz w:val="20"/>
                <w:szCs w:val="24"/>
              </w:rPr>
            </w:pPr>
            <w:r w:rsidRPr="00086E9E">
              <w:rPr>
                <w:rFonts w:ascii="Sylfaen" w:hAnsi="Sylfaen"/>
                <w:sz w:val="20"/>
              </w:rPr>
              <w:t>6)</w:t>
            </w:r>
            <w:r w:rsidRPr="00086E9E">
              <w:rPr>
                <w:rFonts w:ascii="Sylfaen" w:hAnsi="Sylfaen"/>
                <w:sz w:val="20"/>
              </w:rPr>
              <w:tab/>
            </w:r>
            <w:r w:rsidR="006E4019" w:rsidRPr="00086E9E">
              <w:rPr>
                <w:rStyle w:val="212pt"/>
                <w:rFonts w:ascii="Sylfaen" w:eastAsia="Sylfaen" w:hAnsi="Sylfaen"/>
                <w:sz w:val="20"/>
              </w:rPr>
              <w:t>ազատ թթուների զանգվածային կոնցենտրացիա (առանց СО2-ի)` անջուր սպիրտի վերահաշվարկով (մգ/դմ3), ոչ ավելի</w:t>
            </w:r>
          </w:p>
        </w:tc>
        <w:tc>
          <w:tcPr>
            <w:tcW w:w="4536" w:type="dxa"/>
            <w:shd w:val="clear" w:color="auto" w:fill="FFFFFF"/>
          </w:tcPr>
          <w:p w14:paraId="7735180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w:t>
            </w:r>
          </w:p>
        </w:tc>
      </w:tr>
      <w:tr w:rsidR="006E4019" w:rsidRPr="00086E9E" w14:paraId="27E64DBC" w14:textId="77777777" w:rsidTr="00621B4D">
        <w:tblPrEx>
          <w:tblLook w:val="0000" w:firstRow="0" w:lastRow="0" w:firstColumn="0" w:lastColumn="0" w:noHBand="0" w:noVBand="0"/>
        </w:tblPrEx>
        <w:trPr>
          <w:jc w:val="center"/>
        </w:trPr>
        <w:tc>
          <w:tcPr>
            <w:tcW w:w="10349" w:type="dxa"/>
            <w:shd w:val="clear" w:color="auto" w:fill="FFFFFF"/>
          </w:tcPr>
          <w:p w14:paraId="4DA3D12C" w14:textId="77777777" w:rsidR="006E4019" w:rsidRPr="00086E9E" w:rsidRDefault="0000661F" w:rsidP="00621B4D">
            <w:pPr>
              <w:pStyle w:val="20"/>
              <w:shd w:val="clear" w:color="auto" w:fill="auto"/>
              <w:tabs>
                <w:tab w:val="left" w:pos="611"/>
              </w:tabs>
              <w:spacing w:before="0" w:after="120" w:line="240" w:lineRule="auto"/>
              <w:ind w:left="289" w:firstLine="0"/>
              <w:jc w:val="left"/>
              <w:rPr>
                <w:rFonts w:ascii="Sylfaen" w:hAnsi="Sylfaen"/>
                <w:sz w:val="20"/>
                <w:szCs w:val="24"/>
              </w:rPr>
            </w:pPr>
            <w:r w:rsidRPr="00086E9E">
              <w:rPr>
                <w:rStyle w:val="212pt"/>
                <w:rFonts w:ascii="Sylfaen" w:eastAsia="Sylfaen" w:hAnsi="Sylfaen"/>
                <w:sz w:val="20"/>
              </w:rPr>
              <w:t>7)</w:t>
            </w:r>
            <w:r w:rsidRPr="00086E9E">
              <w:rPr>
                <w:rStyle w:val="212pt"/>
                <w:rFonts w:ascii="Sylfaen" w:eastAsia="Sylfaen" w:hAnsi="Sylfaen"/>
                <w:sz w:val="20"/>
              </w:rPr>
              <w:tab/>
            </w:r>
            <w:r w:rsidR="006E4019" w:rsidRPr="00086E9E">
              <w:rPr>
                <w:rStyle w:val="212pt"/>
                <w:rFonts w:ascii="Sylfaen" w:eastAsia="Sylfaen" w:hAnsi="Sylfaen"/>
                <w:sz w:val="20"/>
              </w:rPr>
              <w:t>մեթիլային սպիրտի ծավալային մասը՝ անջուր սպիրտի վերահաշվարկով (%), ոչ ավելի</w:t>
            </w:r>
          </w:p>
        </w:tc>
        <w:tc>
          <w:tcPr>
            <w:tcW w:w="4536" w:type="dxa"/>
            <w:shd w:val="clear" w:color="auto" w:fill="FFFFFF"/>
          </w:tcPr>
          <w:p w14:paraId="209C514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0,02</w:t>
            </w:r>
          </w:p>
        </w:tc>
      </w:tr>
      <w:tr w:rsidR="006E4019" w:rsidRPr="00086E9E" w14:paraId="064C582D" w14:textId="77777777" w:rsidTr="00621B4D">
        <w:tblPrEx>
          <w:tblLook w:val="0000" w:firstRow="0" w:lastRow="0" w:firstColumn="0" w:lastColumn="0" w:noHBand="0" w:noVBand="0"/>
        </w:tblPrEx>
        <w:trPr>
          <w:jc w:val="center"/>
        </w:trPr>
        <w:tc>
          <w:tcPr>
            <w:tcW w:w="10349" w:type="dxa"/>
            <w:shd w:val="clear" w:color="auto" w:fill="FFFFFF"/>
          </w:tcPr>
          <w:p w14:paraId="4940E955" w14:textId="77777777" w:rsidR="006E4019" w:rsidRPr="00086E9E" w:rsidRDefault="0000661F" w:rsidP="00621B4D">
            <w:pPr>
              <w:pStyle w:val="20"/>
              <w:shd w:val="clear" w:color="auto" w:fill="auto"/>
              <w:tabs>
                <w:tab w:val="left" w:pos="611"/>
              </w:tabs>
              <w:spacing w:before="0" w:after="120" w:line="240" w:lineRule="auto"/>
              <w:ind w:left="289" w:firstLine="0"/>
              <w:jc w:val="left"/>
              <w:rPr>
                <w:rFonts w:ascii="Sylfaen" w:hAnsi="Sylfaen"/>
                <w:sz w:val="20"/>
                <w:szCs w:val="24"/>
              </w:rPr>
            </w:pPr>
            <w:r w:rsidRPr="00086E9E">
              <w:rPr>
                <w:rStyle w:val="212pt"/>
                <w:rFonts w:ascii="Sylfaen" w:eastAsia="Sylfaen" w:hAnsi="Sylfaen"/>
                <w:sz w:val="20"/>
              </w:rPr>
              <w:t>8)</w:t>
            </w:r>
            <w:r w:rsidRPr="00086E9E">
              <w:rPr>
                <w:rStyle w:val="212pt"/>
                <w:rFonts w:ascii="Sylfaen" w:eastAsia="Sylfaen" w:hAnsi="Sylfaen"/>
                <w:sz w:val="20"/>
              </w:rPr>
              <w:tab/>
            </w:r>
            <w:r w:rsidR="006E4019" w:rsidRPr="00086E9E">
              <w:rPr>
                <w:rStyle w:val="212pt"/>
                <w:rFonts w:ascii="Sylfaen" w:eastAsia="Sylfaen" w:hAnsi="Sylfaen"/>
                <w:sz w:val="20"/>
              </w:rPr>
              <w:t>չոր մնացորդի զանգվածային կոնցենտրացիա՝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536" w:type="dxa"/>
            <w:shd w:val="clear" w:color="auto" w:fill="FFFFFF"/>
          </w:tcPr>
          <w:p w14:paraId="5A44390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w:t>
            </w:r>
          </w:p>
        </w:tc>
      </w:tr>
      <w:tr w:rsidR="006E4019" w:rsidRPr="00086E9E" w14:paraId="6A71CEA1" w14:textId="77777777" w:rsidTr="00621B4D">
        <w:tblPrEx>
          <w:tblLook w:val="0000" w:firstRow="0" w:lastRow="0" w:firstColumn="0" w:lastColumn="0" w:noHBand="0" w:noVBand="0"/>
        </w:tblPrEx>
        <w:trPr>
          <w:jc w:val="center"/>
        </w:trPr>
        <w:tc>
          <w:tcPr>
            <w:tcW w:w="10349" w:type="dxa"/>
            <w:shd w:val="clear" w:color="auto" w:fill="FFFFFF"/>
          </w:tcPr>
          <w:p w14:paraId="39DF6448" w14:textId="77777777" w:rsidR="006E4019" w:rsidRPr="00086E9E" w:rsidRDefault="0000661F" w:rsidP="00621B4D">
            <w:pPr>
              <w:pStyle w:val="20"/>
              <w:shd w:val="clear" w:color="auto" w:fill="auto"/>
              <w:tabs>
                <w:tab w:val="left" w:pos="611"/>
              </w:tabs>
              <w:spacing w:before="0" w:after="120" w:line="240" w:lineRule="auto"/>
              <w:ind w:left="289" w:firstLine="0"/>
              <w:jc w:val="left"/>
              <w:rPr>
                <w:rFonts w:ascii="Sylfaen" w:hAnsi="Sylfaen"/>
                <w:sz w:val="20"/>
                <w:szCs w:val="24"/>
              </w:rPr>
            </w:pPr>
            <w:r w:rsidRPr="00086E9E">
              <w:rPr>
                <w:rStyle w:val="212pt"/>
                <w:rFonts w:ascii="Sylfaen" w:eastAsia="Sylfaen" w:hAnsi="Sylfaen"/>
                <w:sz w:val="20"/>
              </w:rPr>
              <w:t>9)</w:t>
            </w:r>
            <w:r w:rsidRPr="00086E9E">
              <w:rPr>
                <w:rStyle w:val="212pt"/>
                <w:rFonts w:ascii="Sylfaen" w:eastAsia="Sylfaen" w:hAnsi="Sylfaen"/>
                <w:sz w:val="20"/>
              </w:rPr>
              <w:tab/>
            </w:r>
            <w:r w:rsidR="006E4019" w:rsidRPr="00086E9E">
              <w:rPr>
                <w:rStyle w:val="212pt"/>
                <w:rFonts w:ascii="Sylfaen" w:eastAsia="Sylfaen" w:hAnsi="Sylfaen"/>
                <w:sz w:val="20"/>
              </w:rPr>
              <w:t>ազոտային ցնդող հիմքերի զանգվածային կոնցենտրացիա՝ ազոտի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536" w:type="dxa"/>
            <w:shd w:val="clear" w:color="auto" w:fill="FFFFFF"/>
          </w:tcPr>
          <w:p w14:paraId="4A16DEE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r>
      <w:tr w:rsidR="006E4019" w:rsidRPr="00086E9E" w14:paraId="15C28A45" w14:textId="77777777" w:rsidTr="00621B4D">
        <w:tblPrEx>
          <w:tblLook w:val="0000" w:firstRow="0" w:lastRow="0" w:firstColumn="0" w:lastColumn="0" w:noHBand="0" w:noVBand="0"/>
        </w:tblPrEx>
        <w:trPr>
          <w:jc w:val="center"/>
        </w:trPr>
        <w:tc>
          <w:tcPr>
            <w:tcW w:w="10349" w:type="dxa"/>
            <w:shd w:val="clear" w:color="auto" w:fill="FFFFFF"/>
          </w:tcPr>
          <w:p w14:paraId="2B10F5B8" w14:textId="77777777" w:rsidR="006E4019" w:rsidRPr="00086E9E" w:rsidRDefault="006E4019" w:rsidP="00621B4D">
            <w:pPr>
              <w:pStyle w:val="20"/>
              <w:shd w:val="clear" w:color="auto" w:fill="auto"/>
              <w:tabs>
                <w:tab w:val="left" w:pos="611"/>
              </w:tabs>
              <w:spacing w:before="0" w:after="120" w:line="240" w:lineRule="auto"/>
              <w:ind w:left="289" w:firstLine="0"/>
              <w:jc w:val="left"/>
              <w:rPr>
                <w:rFonts w:ascii="Sylfaen" w:hAnsi="Sylfaen"/>
                <w:sz w:val="20"/>
                <w:szCs w:val="24"/>
              </w:rPr>
            </w:pPr>
            <w:r w:rsidRPr="00086E9E">
              <w:rPr>
                <w:rStyle w:val="212pt"/>
                <w:rFonts w:ascii="Sylfaen" w:eastAsia="Sylfaen" w:hAnsi="Sylfaen"/>
                <w:sz w:val="20"/>
              </w:rPr>
              <w:t>1</w:t>
            </w:r>
            <w:r w:rsidR="0000661F" w:rsidRPr="00086E9E">
              <w:rPr>
                <w:rStyle w:val="212pt"/>
                <w:rFonts w:ascii="Sylfaen" w:eastAsia="Sylfaen" w:hAnsi="Sylfaen"/>
                <w:sz w:val="20"/>
              </w:rPr>
              <w:t>0)</w:t>
            </w:r>
            <w:r w:rsidR="0000661F" w:rsidRPr="00086E9E">
              <w:rPr>
                <w:rStyle w:val="212pt"/>
                <w:rFonts w:ascii="Sylfaen" w:eastAsia="Sylfaen" w:hAnsi="Sylfaen"/>
                <w:sz w:val="20"/>
              </w:rPr>
              <w:tab/>
            </w:r>
            <w:r w:rsidRPr="00086E9E">
              <w:rPr>
                <w:rStyle w:val="212pt"/>
                <w:rFonts w:ascii="Sylfaen" w:eastAsia="Sylfaen" w:hAnsi="Sylfaen"/>
                <w:sz w:val="20"/>
              </w:rPr>
              <w:t>ֆուրֆուրոլի առկայությունը</w:t>
            </w:r>
          </w:p>
        </w:tc>
        <w:tc>
          <w:tcPr>
            <w:tcW w:w="4536" w:type="dxa"/>
            <w:shd w:val="clear" w:color="auto" w:fill="FFFFFF"/>
          </w:tcPr>
          <w:p w14:paraId="44AF57A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թույլատրվում</w:t>
            </w:r>
          </w:p>
        </w:tc>
      </w:tr>
    </w:tbl>
    <w:p w14:paraId="633F426B" w14:textId="77777777" w:rsidR="006E4019" w:rsidRPr="00086E9E" w:rsidRDefault="006E4019" w:rsidP="0052494A">
      <w:pPr>
        <w:spacing w:after="160" w:line="360" w:lineRule="auto"/>
        <w:ind w:right="180"/>
        <w:jc w:val="right"/>
      </w:pPr>
      <w:bookmarkStart w:id="2" w:name="bookmark4"/>
      <w:r w:rsidRPr="00086E9E">
        <w:rPr>
          <w:rStyle w:val="223"/>
          <w:rFonts w:ascii="Sylfaen" w:eastAsia="Sylfaen" w:hAnsi="Sylfaen"/>
          <w:sz w:val="24"/>
        </w:rPr>
        <w:lastRenderedPageBreak/>
        <w:t>Աղյուսակ 5</w:t>
      </w:r>
      <w:bookmarkEnd w:id="2"/>
    </w:p>
    <w:p w14:paraId="0CE3FC69" w14:textId="77777777" w:rsidR="006E4019" w:rsidRPr="00086E9E" w:rsidRDefault="006E4019" w:rsidP="0052494A">
      <w:pPr>
        <w:spacing w:after="160" w:line="360" w:lineRule="auto"/>
        <w:ind w:right="-30"/>
        <w:jc w:val="center"/>
      </w:pPr>
      <w:bookmarkStart w:id="3" w:name="bookmark5"/>
      <w:r w:rsidRPr="00086E9E">
        <w:rPr>
          <w:rStyle w:val="223"/>
          <w:rFonts w:ascii="Sylfaen" w:eastAsia="Sylfaen" w:hAnsi="Sylfaen"/>
          <w:sz w:val="24"/>
        </w:rPr>
        <w:t>Կրկնաթորված էթիլային սպիրտի պատրաստման համար</w:t>
      </w:r>
      <w:r w:rsidR="00EB2D29" w:rsidRPr="00086E9E">
        <w:rPr>
          <w:rStyle w:val="223"/>
          <w:rFonts w:ascii="Sylfaen" w:eastAsia="Sylfaen" w:hAnsi="Sylfaen"/>
          <w:sz w:val="24"/>
        </w:rPr>
        <w:br/>
      </w:r>
      <w:r w:rsidRPr="00086E9E">
        <w:rPr>
          <w:rStyle w:val="223"/>
          <w:rFonts w:ascii="Sylfaen" w:eastAsia="Sylfaen" w:hAnsi="Sylfaen"/>
          <w:sz w:val="24"/>
        </w:rPr>
        <w:t>օգտագործվող սպիրտահումքի նույնականացման ցուցանիշները</w:t>
      </w:r>
      <w:bookmarkEnd w:id="3"/>
    </w:p>
    <w:tbl>
      <w:tblPr>
        <w:tblOverlap w:val="never"/>
        <w:tblW w:w="14680" w:type="dxa"/>
        <w:jc w:val="center"/>
        <w:tblLayout w:type="fixed"/>
        <w:tblCellMar>
          <w:left w:w="10" w:type="dxa"/>
          <w:right w:w="10" w:type="dxa"/>
        </w:tblCellMar>
        <w:tblLook w:val="0000" w:firstRow="0" w:lastRow="0" w:firstColumn="0" w:lastColumn="0" w:noHBand="0" w:noVBand="0"/>
      </w:tblPr>
      <w:tblGrid>
        <w:gridCol w:w="7387"/>
        <w:gridCol w:w="7"/>
        <w:gridCol w:w="4382"/>
        <w:gridCol w:w="2897"/>
        <w:gridCol w:w="7"/>
      </w:tblGrid>
      <w:tr w:rsidR="006E4019" w:rsidRPr="00086E9E" w14:paraId="002940EE" w14:textId="77777777" w:rsidTr="00795357">
        <w:trPr>
          <w:gridAfter w:val="1"/>
          <w:wAfter w:w="7" w:type="dxa"/>
          <w:jc w:val="center"/>
        </w:trPr>
        <w:tc>
          <w:tcPr>
            <w:tcW w:w="7394" w:type="dxa"/>
            <w:gridSpan w:val="2"/>
            <w:tcBorders>
              <w:top w:val="single" w:sz="4" w:space="0" w:color="auto"/>
            </w:tcBorders>
            <w:shd w:val="clear" w:color="auto" w:fill="FFFFFF"/>
            <w:vAlign w:val="center"/>
          </w:tcPr>
          <w:p w14:paraId="2156ED1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Ցուցանիշները</w:t>
            </w:r>
          </w:p>
        </w:tc>
        <w:tc>
          <w:tcPr>
            <w:tcW w:w="7279" w:type="dxa"/>
            <w:gridSpan w:val="2"/>
            <w:tcBorders>
              <w:top w:val="single" w:sz="4" w:space="0" w:color="auto"/>
              <w:left w:val="single" w:sz="4" w:space="0" w:color="auto"/>
              <w:right w:val="single" w:sz="4" w:space="0" w:color="auto"/>
            </w:tcBorders>
            <w:shd w:val="clear" w:color="auto" w:fill="FFFFFF"/>
            <w:vAlign w:val="center"/>
          </w:tcPr>
          <w:p w14:paraId="1ED22D8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Ցուցանիշի արժեքը</w:t>
            </w:r>
          </w:p>
        </w:tc>
      </w:tr>
      <w:tr w:rsidR="006E4019" w:rsidRPr="00086E9E" w14:paraId="233F05BE" w14:textId="77777777" w:rsidTr="00795357">
        <w:trPr>
          <w:gridAfter w:val="1"/>
          <w:wAfter w:w="7" w:type="dxa"/>
          <w:jc w:val="center"/>
        </w:trPr>
        <w:tc>
          <w:tcPr>
            <w:tcW w:w="7394" w:type="dxa"/>
            <w:gridSpan w:val="2"/>
            <w:tcBorders>
              <w:top w:val="single" w:sz="4" w:space="0" w:color="auto"/>
            </w:tcBorders>
            <w:shd w:val="clear" w:color="auto" w:fill="FFFFFF"/>
            <w:vAlign w:val="bottom"/>
          </w:tcPr>
          <w:p w14:paraId="49AC965E" w14:textId="77777777" w:rsidR="006E4019" w:rsidRPr="00086E9E" w:rsidRDefault="00B8213D" w:rsidP="00621B4D">
            <w:pPr>
              <w:pStyle w:val="20"/>
              <w:shd w:val="clear" w:color="auto" w:fill="auto"/>
              <w:tabs>
                <w:tab w:val="left" w:pos="298"/>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Զգայորոշման ցուցանիշները</w:t>
            </w:r>
          </w:p>
        </w:tc>
        <w:tc>
          <w:tcPr>
            <w:tcW w:w="7279" w:type="dxa"/>
            <w:gridSpan w:val="2"/>
            <w:tcBorders>
              <w:top w:val="single" w:sz="4" w:space="0" w:color="auto"/>
            </w:tcBorders>
            <w:shd w:val="clear" w:color="auto" w:fill="FFFFFF"/>
          </w:tcPr>
          <w:p w14:paraId="7D117EEB" w14:textId="77777777" w:rsidR="006E4019" w:rsidRPr="00086E9E" w:rsidRDefault="006E4019" w:rsidP="00795357">
            <w:pPr>
              <w:spacing w:after="120"/>
              <w:rPr>
                <w:sz w:val="20"/>
              </w:rPr>
            </w:pPr>
          </w:p>
        </w:tc>
      </w:tr>
      <w:tr w:rsidR="006E4019" w:rsidRPr="00086E9E" w14:paraId="082A2D94" w14:textId="77777777" w:rsidTr="00621B4D">
        <w:trPr>
          <w:gridAfter w:val="1"/>
          <w:wAfter w:w="7" w:type="dxa"/>
          <w:jc w:val="center"/>
        </w:trPr>
        <w:tc>
          <w:tcPr>
            <w:tcW w:w="7394" w:type="dxa"/>
            <w:gridSpan w:val="2"/>
            <w:shd w:val="clear" w:color="auto" w:fill="FFFFFF"/>
            <w:vAlign w:val="center"/>
          </w:tcPr>
          <w:p w14:paraId="43CC13FA" w14:textId="77777777" w:rsidR="006E4019" w:rsidRPr="00086E9E" w:rsidRDefault="002A1265" w:rsidP="00621B4D">
            <w:pPr>
              <w:pStyle w:val="20"/>
              <w:shd w:val="clear" w:color="auto" w:fill="auto"/>
              <w:tabs>
                <w:tab w:val="left" w:pos="568"/>
              </w:tabs>
              <w:spacing w:before="0" w:after="120" w:line="240" w:lineRule="auto"/>
              <w:ind w:left="328"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արտաքին տեսքը</w:t>
            </w:r>
          </w:p>
        </w:tc>
        <w:tc>
          <w:tcPr>
            <w:tcW w:w="7279" w:type="dxa"/>
            <w:gridSpan w:val="2"/>
            <w:shd w:val="clear" w:color="auto" w:fill="FFFFFF"/>
            <w:vAlign w:val="center"/>
          </w:tcPr>
          <w:p w14:paraId="07274261"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թափանցիկ հեղուկ՝ առանց կողմնակի մասնիկների</w:t>
            </w:r>
          </w:p>
        </w:tc>
      </w:tr>
      <w:tr w:rsidR="006E4019" w:rsidRPr="00086E9E" w14:paraId="14360C71" w14:textId="77777777" w:rsidTr="00621B4D">
        <w:trPr>
          <w:gridAfter w:val="1"/>
          <w:wAfter w:w="7" w:type="dxa"/>
          <w:jc w:val="center"/>
        </w:trPr>
        <w:tc>
          <w:tcPr>
            <w:tcW w:w="7394" w:type="dxa"/>
            <w:gridSpan w:val="2"/>
            <w:shd w:val="clear" w:color="auto" w:fill="FFFFFF"/>
            <w:vAlign w:val="center"/>
          </w:tcPr>
          <w:p w14:paraId="55232BEE" w14:textId="77777777" w:rsidR="006E4019" w:rsidRPr="00086E9E" w:rsidRDefault="006C47AA" w:rsidP="00621B4D">
            <w:pPr>
              <w:pStyle w:val="20"/>
              <w:shd w:val="clear" w:color="auto" w:fill="auto"/>
              <w:tabs>
                <w:tab w:val="left" w:pos="568"/>
              </w:tabs>
              <w:spacing w:before="0" w:after="120" w:line="240" w:lineRule="auto"/>
              <w:ind w:left="328"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գույնը</w:t>
            </w:r>
          </w:p>
        </w:tc>
        <w:tc>
          <w:tcPr>
            <w:tcW w:w="7279" w:type="dxa"/>
            <w:gridSpan w:val="2"/>
            <w:shd w:val="clear" w:color="auto" w:fill="FFFFFF"/>
            <w:vAlign w:val="center"/>
          </w:tcPr>
          <w:p w14:paraId="415926E6"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անգույն հեղուկ</w:t>
            </w:r>
          </w:p>
        </w:tc>
      </w:tr>
      <w:tr w:rsidR="006E4019" w:rsidRPr="00086E9E" w14:paraId="5D967D45" w14:textId="77777777" w:rsidTr="00621B4D">
        <w:trPr>
          <w:gridAfter w:val="1"/>
          <w:wAfter w:w="7" w:type="dxa"/>
          <w:jc w:val="center"/>
        </w:trPr>
        <w:tc>
          <w:tcPr>
            <w:tcW w:w="7394" w:type="dxa"/>
            <w:gridSpan w:val="2"/>
            <w:shd w:val="clear" w:color="auto" w:fill="FFFFFF"/>
          </w:tcPr>
          <w:p w14:paraId="7887F814" w14:textId="6887CD54" w:rsidR="006E4019" w:rsidRPr="00086E9E" w:rsidRDefault="006C47AA" w:rsidP="00621B4D">
            <w:pPr>
              <w:pStyle w:val="20"/>
              <w:shd w:val="clear" w:color="auto" w:fill="auto"/>
              <w:tabs>
                <w:tab w:val="left" w:pos="568"/>
              </w:tabs>
              <w:spacing w:before="0" w:after="120" w:line="240" w:lineRule="auto"/>
              <w:ind w:left="328"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 xml:space="preserve">համը </w:t>
            </w:r>
            <w:r w:rsidR="001A5E32">
              <w:rPr>
                <w:rStyle w:val="212pt"/>
                <w:rFonts w:ascii="Sylfaen" w:eastAsia="Sylfaen" w:hAnsi="Sylfaen"/>
                <w:sz w:val="20"/>
              </w:rPr>
              <w:t>և</w:t>
            </w:r>
            <w:r w:rsidR="006E4019" w:rsidRPr="00086E9E">
              <w:rPr>
                <w:rStyle w:val="212pt"/>
                <w:rFonts w:ascii="Sylfaen" w:eastAsia="Sylfaen" w:hAnsi="Sylfaen"/>
                <w:sz w:val="20"/>
              </w:rPr>
              <w:t xml:space="preserve"> հոտը</w:t>
            </w:r>
          </w:p>
        </w:tc>
        <w:tc>
          <w:tcPr>
            <w:tcW w:w="7279" w:type="dxa"/>
            <w:gridSpan w:val="2"/>
            <w:shd w:val="clear" w:color="auto" w:fill="FFFFFF"/>
            <w:vAlign w:val="center"/>
          </w:tcPr>
          <w:p w14:paraId="13451DD7" w14:textId="04248063"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էթիլային սպիրտահումքին բնորոշ, համապատասխան հումքից մշակված, առանց կողմնակի նյութերի համի </w:t>
            </w:r>
            <w:r w:rsidR="001A5E32">
              <w:rPr>
                <w:rStyle w:val="212pt"/>
                <w:rFonts w:ascii="Sylfaen" w:eastAsia="Sylfaen" w:hAnsi="Sylfaen"/>
                <w:sz w:val="20"/>
              </w:rPr>
              <w:t>և</w:t>
            </w:r>
            <w:r w:rsidRPr="00086E9E">
              <w:rPr>
                <w:rStyle w:val="212pt"/>
                <w:rFonts w:ascii="Sylfaen" w:eastAsia="Sylfaen" w:hAnsi="Sylfaen"/>
                <w:sz w:val="20"/>
              </w:rPr>
              <w:t xml:space="preserve"> հոտի</w:t>
            </w:r>
          </w:p>
        </w:tc>
      </w:tr>
      <w:tr w:rsidR="006E4019" w:rsidRPr="00086E9E" w14:paraId="6715E604" w14:textId="77777777" w:rsidTr="00621B4D">
        <w:trPr>
          <w:jc w:val="center"/>
        </w:trPr>
        <w:tc>
          <w:tcPr>
            <w:tcW w:w="7387" w:type="dxa"/>
            <w:shd w:val="clear" w:color="auto" w:fill="FFFFFF"/>
          </w:tcPr>
          <w:p w14:paraId="7150BACC" w14:textId="77777777" w:rsidR="006E4019" w:rsidRPr="00086E9E" w:rsidRDefault="00B8213D" w:rsidP="00621B4D">
            <w:pPr>
              <w:pStyle w:val="20"/>
              <w:shd w:val="clear" w:color="auto" w:fill="auto"/>
              <w:tabs>
                <w:tab w:val="left" w:pos="298"/>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Ֆիզիկաքիմիական ցուցանիշները.</w:t>
            </w:r>
          </w:p>
        </w:tc>
        <w:tc>
          <w:tcPr>
            <w:tcW w:w="4389" w:type="dxa"/>
            <w:gridSpan w:val="2"/>
            <w:shd w:val="clear" w:color="auto" w:fill="FFFFFF"/>
            <w:vAlign w:val="center"/>
          </w:tcPr>
          <w:p w14:paraId="411B122E"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հումքի բոլոր տեսակներից (բացառությամբ ճակնդեղամաթի) կամ դրանց խառնուրդներից</w:t>
            </w:r>
          </w:p>
        </w:tc>
        <w:tc>
          <w:tcPr>
            <w:tcW w:w="2904" w:type="dxa"/>
            <w:gridSpan w:val="2"/>
            <w:shd w:val="clear" w:color="auto" w:fill="FFFFFF"/>
            <w:vAlign w:val="center"/>
          </w:tcPr>
          <w:p w14:paraId="4695421B"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lang w:val="ru-RU"/>
              </w:rPr>
              <w:t>ճակնդեղամաթի</w:t>
            </w:r>
            <w:r w:rsidRPr="00086E9E">
              <w:rPr>
                <w:rStyle w:val="212pt"/>
                <w:rFonts w:ascii="Sylfaen" w:eastAsia="Sylfaen" w:hAnsi="Sylfaen"/>
                <w:sz w:val="20"/>
              </w:rPr>
              <w:t>ց</w:t>
            </w:r>
          </w:p>
        </w:tc>
      </w:tr>
      <w:tr w:rsidR="006E4019" w:rsidRPr="00086E9E" w14:paraId="21533197" w14:textId="77777777" w:rsidTr="00621B4D">
        <w:trPr>
          <w:jc w:val="center"/>
        </w:trPr>
        <w:tc>
          <w:tcPr>
            <w:tcW w:w="7387" w:type="dxa"/>
            <w:shd w:val="clear" w:color="auto" w:fill="FFFFFF"/>
            <w:vAlign w:val="center"/>
          </w:tcPr>
          <w:p w14:paraId="4E2609FC" w14:textId="77777777" w:rsidR="006E4019" w:rsidRPr="00086E9E" w:rsidRDefault="002A1265" w:rsidP="00621B4D">
            <w:pPr>
              <w:pStyle w:val="20"/>
              <w:shd w:val="clear" w:color="auto" w:fill="auto"/>
              <w:tabs>
                <w:tab w:val="left" w:pos="553"/>
              </w:tabs>
              <w:spacing w:before="0" w:after="120" w:line="240" w:lineRule="auto"/>
              <w:ind w:left="328" w:firstLine="0"/>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էթիլային սպիրտի ծավալային մաս (%), ոչ պակաս</w:t>
            </w:r>
          </w:p>
        </w:tc>
        <w:tc>
          <w:tcPr>
            <w:tcW w:w="4389" w:type="dxa"/>
            <w:gridSpan w:val="2"/>
            <w:shd w:val="clear" w:color="auto" w:fill="FFFFFF"/>
            <w:vAlign w:val="center"/>
          </w:tcPr>
          <w:p w14:paraId="2459DCEB"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88</w:t>
            </w:r>
          </w:p>
        </w:tc>
        <w:tc>
          <w:tcPr>
            <w:tcW w:w="2904" w:type="dxa"/>
            <w:gridSpan w:val="2"/>
            <w:shd w:val="clear" w:color="auto" w:fill="FFFFFF"/>
            <w:vAlign w:val="center"/>
          </w:tcPr>
          <w:p w14:paraId="267CEB14"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88</w:t>
            </w:r>
          </w:p>
        </w:tc>
      </w:tr>
      <w:tr w:rsidR="006E4019" w:rsidRPr="00086E9E" w14:paraId="290EC8A4" w14:textId="77777777" w:rsidTr="00621B4D">
        <w:trPr>
          <w:jc w:val="center"/>
        </w:trPr>
        <w:tc>
          <w:tcPr>
            <w:tcW w:w="7387" w:type="dxa"/>
            <w:shd w:val="clear" w:color="auto" w:fill="FFFFFF"/>
            <w:vAlign w:val="center"/>
          </w:tcPr>
          <w:p w14:paraId="0FA220BC" w14:textId="77777777" w:rsidR="006E4019" w:rsidRPr="00086E9E" w:rsidRDefault="006C47AA" w:rsidP="00621B4D">
            <w:pPr>
              <w:pStyle w:val="20"/>
              <w:shd w:val="clear" w:color="auto" w:fill="auto"/>
              <w:tabs>
                <w:tab w:val="left" w:pos="553"/>
              </w:tabs>
              <w:spacing w:before="0" w:after="120" w:line="240" w:lineRule="auto"/>
              <w:ind w:left="328"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ալդեհիդների զանգվածային կոնցենտրացիա՝ անջուր սպիրտի մեջ քացախային ալդեհիդի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389" w:type="dxa"/>
            <w:gridSpan w:val="2"/>
            <w:shd w:val="clear" w:color="auto" w:fill="FFFFFF"/>
            <w:vAlign w:val="center"/>
          </w:tcPr>
          <w:p w14:paraId="59CE8C96"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300</w:t>
            </w:r>
          </w:p>
        </w:tc>
        <w:tc>
          <w:tcPr>
            <w:tcW w:w="2904" w:type="dxa"/>
            <w:gridSpan w:val="2"/>
            <w:shd w:val="clear" w:color="auto" w:fill="FFFFFF"/>
            <w:vAlign w:val="center"/>
          </w:tcPr>
          <w:p w14:paraId="63F42A7C"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500</w:t>
            </w:r>
          </w:p>
        </w:tc>
      </w:tr>
      <w:tr w:rsidR="006E4019" w:rsidRPr="00086E9E" w14:paraId="1988BCFF" w14:textId="77777777" w:rsidTr="00621B4D">
        <w:trPr>
          <w:jc w:val="center"/>
        </w:trPr>
        <w:tc>
          <w:tcPr>
            <w:tcW w:w="7387" w:type="dxa"/>
            <w:shd w:val="clear" w:color="auto" w:fill="FFFFFF"/>
            <w:vAlign w:val="center"/>
          </w:tcPr>
          <w:p w14:paraId="3733FD24" w14:textId="77777777" w:rsidR="006E4019" w:rsidRPr="00086E9E" w:rsidRDefault="006C47AA" w:rsidP="00621B4D">
            <w:pPr>
              <w:pStyle w:val="20"/>
              <w:shd w:val="clear" w:color="auto" w:fill="auto"/>
              <w:tabs>
                <w:tab w:val="left" w:pos="553"/>
              </w:tabs>
              <w:spacing w:before="0" w:after="120" w:line="240" w:lineRule="auto"/>
              <w:ind w:left="328"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բարդ եթերների զանգվածային կոնցենտրացիա՝ անջուր սպիրտի մեջ քացախաէթիլ եթերի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389" w:type="dxa"/>
            <w:gridSpan w:val="2"/>
            <w:shd w:val="clear" w:color="auto" w:fill="FFFFFF"/>
            <w:vAlign w:val="center"/>
          </w:tcPr>
          <w:p w14:paraId="60832571"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500</w:t>
            </w:r>
          </w:p>
        </w:tc>
        <w:tc>
          <w:tcPr>
            <w:tcW w:w="2904" w:type="dxa"/>
            <w:gridSpan w:val="2"/>
            <w:shd w:val="clear" w:color="auto" w:fill="FFFFFF"/>
            <w:vAlign w:val="center"/>
          </w:tcPr>
          <w:p w14:paraId="22405850"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700</w:t>
            </w:r>
          </w:p>
        </w:tc>
      </w:tr>
      <w:tr w:rsidR="006E4019" w:rsidRPr="00086E9E" w14:paraId="4C7B1919" w14:textId="77777777" w:rsidTr="00621B4D">
        <w:trPr>
          <w:jc w:val="center"/>
        </w:trPr>
        <w:tc>
          <w:tcPr>
            <w:tcW w:w="7387" w:type="dxa"/>
            <w:shd w:val="clear" w:color="auto" w:fill="FFFFFF"/>
            <w:vAlign w:val="center"/>
          </w:tcPr>
          <w:p w14:paraId="2DC74480" w14:textId="77777777" w:rsidR="006E4019" w:rsidRPr="00086E9E" w:rsidRDefault="00700B20" w:rsidP="00621B4D">
            <w:pPr>
              <w:pStyle w:val="20"/>
              <w:shd w:val="clear" w:color="auto" w:fill="auto"/>
              <w:tabs>
                <w:tab w:val="left" w:pos="553"/>
              </w:tabs>
              <w:spacing w:before="0" w:after="120" w:line="240" w:lineRule="auto"/>
              <w:ind w:left="328"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մեթիլային սպիրտի ծավալային մասը՝ անջուր սպիրտի վերահաշվարկով (%), ոչ ավելի</w:t>
            </w:r>
          </w:p>
        </w:tc>
        <w:tc>
          <w:tcPr>
            <w:tcW w:w="4389" w:type="dxa"/>
            <w:gridSpan w:val="2"/>
            <w:shd w:val="clear" w:color="auto" w:fill="FFFFFF"/>
            <w:vAlign w:val="center"/>
          </w:tcPr>
          <w:p w14:paraId="509BAF60"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0,13</w:t>
            </w:r>
          </w:p>
        </w:tc>
        <w:tc>
          <w:tcPr>
            <w:tcW w:w="2904" w:type="dxa"/>
            <w:gridSpan w:val="2"/>
            <w:shd w:val="clear" w:color="auto" w:fill="FFFFFF"/>
            <w:vAlign w:val="center"/>
          </w:tcPr>
          <w:p w14:paraId="7FA3DDA6"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143C4219" w14:textId="77777777" w:rsidTr="00621B4D">
        <w:trPr>
          <w:jc w:val="center"/>
        </w:trPr>
        <w:tc>
          <w:tcPr>
            <w:tcW w:w="7387" w:type="dxa"/>
            <w:shd w:val="clear" w:color="auto" w:fill="FFFFFF"/>
            <w:vAlign w:val="bottom"/>
          </w:tcPr>
          <w:p w14:paraId="297EAE39" w14:textId="3D3B4A1F" w:rsidR="006E4019" w:rsidRPr="00086E9E" w:rsidRDefault="00700B20" w:rsidP="00621B4D">
            <w:pPr>
              <w:pStyle w:val="20"/>
              <w:shd w:val="clear" w:color="auto" w:fill="auto"/>
              <w:tabs>
                <w:tab w:val="left" w:pos="553"/>
              </w:tabs>
              <w:spacing w:before="0" w:after="120" w:line="240" w:lineRule="auto"/>
              <w:ind w:left="328" w:firstLine="0"/>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 xml:space="preserve">սիվուխայի յուղի զանգվածային կոնցենտրացիա՝ անջուր սպիրտի մեջ իզոամիլային </w:t>
            </w:r>
            <w:r w:rsidR="001A5E32">
              <w:rPr>
                <w:rStyle w:val="212pt"/>
                <w:rFonts w:ascii="Sylfaen" w:eastAsia="Sylfaen" w:hAnsi="Sylfaen"/>
                <w:sz w:val="20"/>
              </w:rPr>
              <w:t>և</w:t>
            </w:r>
            <w:r w:rsidR="006E4019" w:rsidRPr="00086E9E">
              <w:rPr>
                <w:rStyle w:val="212pt"/>
                <w:rFonts w:ascii="Sylfaen" w:eastAsia="Sylfaen" w:hAnsi="Sylfaen"/>
                <w:sz w:val="20"/>
              </w:rPr>
              <w:t xml:space="preserve"> իզոբութիլային սպիրտների խառնուրդի վերահաշվարկով (3:1),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4389" w:type="dxa"/>
            <w:gridSpan w:val="2"/>
            <w:shd w:val="clear" w:color="auto" w:fill="FFFFFF"/>
            <w:vAlign w:val="center"/>
          </w:tcPr>
          <w:p w14:paraId="7BEE87E3"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5 000</w:t>
            </w:r>
          </w:p>
        </w:tc>
        <w:tc>
          <w:tcPr>
            <w:tcW w:w="2904" w:type="dxa"/>
            <w:gridSpan w:val="2"/>
            <w:shd w:val="clear" w:color="auto" w:fill="FFFFFF"/>
            <w:vAlign w:val="center"/>
          </w:tcPr>
          <w:p w14:paraId="08DFFEBD" w14:textId="77777777" w:rsidR="006E4019" w:rsidRPr="00086E9E" w:rsidRDefault="006E4019" w:rsidP="00621B4D">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5 000</w:t>
            </w:r>
          </w:p>
        </w:tc>
      </w:tr>
    </w:tbl>
    <w:p w14:paraId="66C07DB7" w14:textId="77777777" w:rsidR="006653FB" w:rsidRPr="00086E9E" w:rsidRDefault="006653FB" w:rsidP="0052494A">
      <w:pPr>
        <w:pStyle w:val="23"/>
        <w:shd w:val="clear" w:color="auto" w:fill="auto"/>
        <w:spacing w:after="160" w:line="360" w:lineRule="auto"/>
        <w:rPr>
          <w:rFonts w:ascii="Sylfaen" w:hAnsi="Sylfaen"/>
          <w:sz w:val="24"/>
          <w:szCs w:val="24"/>
        </w:rPr>
      </w:pPr>
    </w:p>
    <w:p w14:paraId="01A3BE02" w14:textId="77777777" w:rsidR="006653FB" w:rsidRPr="00086E9E" w:rsidRDefault="006653FB" w:rsidP="0052494A">
      <w:pPr>
        <w:spacing w:after="160" w:line="360" w:lineRule="auto"/>
        <w:rPr>
          <w:rFonts w:eastAsia="Times New Roman" w:cs="Times New Roman"/>
          <w:color w:val="auto"/>
        </w:rPr>
      </w:pPr>
      <w:r w:rsidRPr="00086E9E">
        <w:br w:type="page"/>
      </w:r>
    </w:p>
    <w:p w14:paraId="01BD151E" w14:textId="77777777" w:rsidR="006E4019" w:rsidRPr="00086E9E" w:rsidRDefault="006E4019" w:rsidP="0052494A">
      <w:pPr>
        <w:pStyle w:val="23"/>
        <w:shd w:val="clear" w:color="auto" w:fill="auto"/>
        <w:spacing w:after="160" w:line="360" w:lineRule="auto"/>
        <w:jc w:val="right"/>
        <w:rPr>
          <w:rFonts w:ascii="Sylfaen" w:hAnsi="Sylfaen"/>
          <w:sz w:val="24"/>
          <w:szCs w:val="24"/>
        </w:rPr>
      </w:pPr>
      <w:r w:rsidRPr="00086E9E">
        <w:rPr>
          <w:rFonts w:ascii="Sylfaen" w:hAnsi="Sylfaen"/>
          <w:sz w:val="24"/>
        </w:rPr>
        <w:lastRenderedPageBreak/>
        <w:t>Աղյուսակ 6</w:t>
      </w:r>
    </w:p>
    <w:p w14:paraId="4DDFD0D4" w14:textId="77777777" w:rsidR="006E4019" w:rsidRPr="00086E9E" w:rsidRDefault="006E4019" w:rsidP="0052494A">
      <w:pPr>
        <w:spacing w:after="160" w:line="360" w:lineRule="auto"/>
        <w:ind w:right="-30"/>
        <w:jc w:val="center"/>
      </w:pPr>
      <w:bookmarkStart w:id="4" w:name="bookmark6"/>
      <w:r w:rsidRPr="00086E9E">
        <w:rPr>
          <w:rStyle w:val="223"/>
          <w:rFonts w:ascii="Sylfaen" w:eastAsia="Sylfaen" w:hAnsi="Sylfaen"/>
          <w:sz w:val="24"/>
        </w:rPr>
        <w:t>Ալկոհոլային արտադրանքի պատրաստման համար օգտագործվող ջրի ցուցանիշները</w:t>
      </w:r>
      <w:bookmarkEnd w:id="4"/>
    </w:p>
    <w:tbl>
      <w:tblPr>
        <w:tblOverlap w:val="never"/>
        <w:tblW w:w="15786" w:type="dxa"/>
        <w:jc w:val="center"/>
        <w:tblLayout w:type="fixed"/>
        <w:tblCellMar>
          <w:left w:w="10" w:type="dxa"/>
          <w:right w:w="10" w:type="dxa"/>
        </w:tblCellMar>
        <w:tblLook w:val="0020" w:firstRow="1" w:lastRow="0" w:firstColumn="0" w:lastColumn="0" w:noHBand="0" w:noVBand="0"/>
      </w:tblPr>
      <w:tblGrid>
        <w:gridCol w:w="2965"/>
        <w:gridCol w:w="1568"/>
        <w:gridCol w:w="1187"/>
        <w:gridCol w:w="992"/>
        <w:gridCol w:w="992"/>
        <w:gridCol w:w="1136"/>
        <w:gridCol w:w="992"/>
        <w:gridCol w:w="993"/>
        <w:gridCol w:w="1417"/>
        <w:gridCol w:w="1843"/>
        <w:gridCol w:w="1701"/>
      </w:tblGrid>
      <w:tr w:rsidR="006E4019" w:rsidRPr="00086E9E" w14:paraId="2FB3352A" w14:textId="77777777" w:rsidTr="00795357">
        <w:trPr>
          <w:tblHeader/>
          <w:jc w:val="center"/>
        </w:trPr>
        <w:tc>
          <w:tcPr>
            <w:tcW w:w="2966" w:type="dxa"/>
            <w:vMerge w:val="restart"/>
            <w:tcBorders>
              <w:top w:val="single" w:sz="4" w:space="0" w:color="auto"/>
              <w:left w:val="single" w:sz="4" w:space="0" w:color="auto"/>
            </w:tcBorders>
            <w:shd w:val="clear" w:color="auto" w:fill="FFFFFF"/>
            <w:vAlign w:val="center"/>
          </w:tcPr>
          <w:p w14:paraId="1E5B2B7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Պարամետրը</w:t>
            </w:r>
          </w:p>
        </w:tc>
        <w:tc>
          <w:tcPr>
            <w:tcW w:w="1569" w:type="dxa"/>
            <w:vMerge w:val="restart"/>
            <w:tcBorders>
              <w:top w:val="single" w:sz="4" w:space="0" w:color="auto"/>
              <w:left w:val="single" w:sz="4" w:space="0" w:color="auto"/>
            </w:tcBorders>
            <w:shd w:val="clear" w:color="auto" w:fill="FFFFFF"/>
            <w:vAlign w:val="center"/>
          </w:tcPr>
          <w:p w14:paraId="2A9E782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Չափման միավորը</w:t>
            </w:r>
          </w:p>
        </w:tc>
        <w:tc>
          <w:tcPr>
            <w:tcW w:w="11251" w:type="dxa"/>
            <w:gridSpan w:val="9"/>
            <w:tcBorders>
              <w:top w:val="single" w:sz="4" w:space="0" w:color="auto"/>
              <w:left w:val="single" w:sz="4" w:space="0" w:color="auto"/>
              <w:right w:val="single" w:sz="4" w:space="0" w:color="auto"/>
            </w:tcBorders>
            <w:shd w:val="clear" w:color="auto" w:fill="FFFFFF"/>
            <w:vAlign w:val="center"/>
          </w:tcPr>
          <w:p w14:paraId="1C742B7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Արտադրության համար նախատեսված նորմատիվային արժեքները</w:t>
            </w:r>
          </w:p>
        </w:tc>
      </w:tr>
      <w:tr w:rsidR="006E4019" w:rsidRPr="00086E9E" w14:paraId="1642C22C" w14:textId="77777777" w:rsidTr="00795357">
        <w:trPr>
          <w:tblHeader/>
          <w:jc w:val="center"/>
        </w:trPr>
        <w:tc>
          <w:tcPr>
            <w:tcW w:w="2966" w:type="dxa"/>
            <w:vMerge/>
            <w:tcBorders>
              <w:left w:val="single" w:sz="4" w:space="0" w:color="auto"/>
              <w:bottom w:val="single" w:sz="4" w:space="0" w:color="auto"/>
            </w:tcBorders>
            <w:shd w:val="clear" w:color="auto" w:fill="FFFFFF"/>
            <w:vAlign w:val="center"/>
          </w:tcPr>
          <w:p w14:paraId="090B5F0F" w14:textId="77777777" w:rsidR="006E4019" w:rsidRPr="00086E9E" w:rsidRDefault="006E4019" w:rsidP="00795357">
            <w:pPr>
              <w:spacing w:after="120"/>
              <w:jc w:val="center"/>
              <w:rPr>
                <w:sz w:val="20"/>
                <w:szCs w:val="20"/>
              </w:rPr>
            </w:pPr>
          </w:p>
        </w:tc>
        <w:tc>
          <w:tcPr>
            <w:tcW w:w="1569" w:type="dxa"/>
            <w:vMerge/>
            <w:tcBorders>
              <w:left w:val="single" w:sz="4" w:space="0" w:color="auto"/>
              <w:bottom w:val="single" w:sz="4" w:space="0" w:color="auto"/>
            </w:tcBorders>
            <w:shd w:val="clear" w:color="auto" w:fill="FFFFFF"/>
            <w:vAlign w:val="center"/>
          </w:tcPr>
          <w:p w14:paraId="144A6AEA" w14:textId="77777777" w:rsidR="006E4019" w:rsidRPr="00086E9E" w:rsidRDefault="006E4019" w:rsidP="00795357">
            <w:pPr>
              <w:spacing w:after="120"/>
              <w:jc w:val="center"/>
              <w:rPr>
                <w:sz w:val="20"/>
                <w:szCs w:val="20"/>
              </w:rPr>
            </w:pPr>
          </w:p>
        </w:tc>
        <w:tc>
          <w:tcPr>
            <w:tcW w:w="6290" w:type="dxa"/>
            <w:gridSpan w:val="6"/>
            <w:tcBorders>
              <w:top w:val="single" w:sz="4" w:space="0" w:color="auto"/>
              <w:left w:val="single" w:sz="4" w:space="0" w:color="auto"/>
              <w:bottom w:val="single" w:sz="4" w:space="0" w:color="auto"/>
            </w:tcBorders>
            <w:shd w:val="clear" w:color="auto" w:fill="FFFFFF"/>
          </w:tcPr>
          <w:p w14:paraId="05F449C9" w14:textId="16640BEA" w:rsidR="006E4019" w:rsidRPr="00086E9E" w:rsidRDefault="006E4019" w:rsidP="00795357">
            <w:pPr>
              <w:spacing w:after="120"/>
              <w:jc w:val="center"/>
              <w:rPr>
                <w:sz w:val="20"/>
                <w:szCs w:val="20"/>
              </w:rPr>
            </w:pPr>
            <w:r w:rsidRPr="00086E9E">
              <w:rPr>
                <w:rStyle w:val="212pt"/>
                <w:rFonts w:ascii="Sylfaen" w:eastAsia="Sylfaen" w:hAnsi="Sylfaen"/>
                <w:sz w:val="20"/>
                <w:szCs w:val="20"/>
              </w:rPr>
              <w:t xml:space="preserve">օղիների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հատուկ օղիների</w:t>
            </w:r>
          </w:p>
        </w:tc>
        <w:tc>
          <w:tcPr>
            <w:tcW w:w="1417" w:type="dxa"/>
            <w:tcBorders>
              <w:top w:val="single" w:sz="4" w:space="0" w:color="auto"/>
              <w:left w:val="single" w:sz="4" w:space="0" w:color="auto"/>
              <w:bottom w:val="single" w:sz="4" w:space="0" w:color="auto"/>
            </w:tcBorders>
            <w:shd w:val="clear" w:color="auto" w:fill="FFFFFF"/>
            <w:vAlign w:val="center"/>
          </w:tcPr>
          <w:p w14:paraId="07BF4F0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լիկյոր-օղու արտադրատեսակների, կոնյակի</w:t>
            </w:r>
          </w:p>
        </w:tc>
        <w:tc>
          <w:tcPr>
            <w:tcW w:w="1843" w:type="dxa"/>
            <w:tcBorders>
              <w:top w:val="single" w:sz="4" w:space="0" w:color="auto"/>
              <w:left w:val="single" w:sz="4" w:space="0" w:color="auto"/>
              <w:bottom w:val="single" w:sz="4" w:space="0" w:color="auto"/>
            </w:tcBorders>
            <w:shd w:val="clear" w:color="auto" w:fill="FFFFFF"/>
            <w:vAlign w:val="center"/>
          </w:tcPr>
          <w:p w14:paraId="5147A36C" w14:textId="3C92CBCD"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գարեջրի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գարեջրի հիմքի վրա պատրաստվող խմիչքների (գարեջրային խմիչքների)</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45544F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թույլ ալկոհոլային խմիչքների </w:t>
            </w:r>
          </w:p>
        </w:tc>
      </w:tr>
      <w:tr w:rsidR="006E4019" w:rsidRPr="00086E9E" w14:paraId="2B00AE74" w14:textId="77777777" w:rsidTr="00795357">
        <w:trPr>
          <w:tblHeader/>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vAlign w:val="center"/>
          </w:tcPr>
          <w:p w14:paraId="1A1FC5B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Ընդհանուր կոշտություն</w:t>
            </w:r>
          </w:p>
        </w:tc>
        <w:tc>
          <w:tcPr>
            <w:tcW w:w="1569" w:type="dxa"/>
            <w:tcBorders>
              <w:top w:val="single" w:sz="4" w:space="0" w:color="auto"/>
              <w:left w:val="single" w:sz="4" w:space="0" w:color="auto"/>
              <w:bottom w:val="single" w:sz="4" w:space="0" w:color="auto"/>
              <w:right w:val="single" w:sz="4" w:space="0" w:color="auto"/>
            </w:tcBorders>
            <w:shd w:val="clear" w:color="auto" w:fill="FFFFFF"/>
            <w:vAlign w:val="center"/>
          </w:tcPr>
          <w:p w14:paraId="4FEFB12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աստ.կ.</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tcPr>
          <w:p w14:paraId="396BF23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37378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0,21 - 0,40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59842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0,41 - 0,60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2F341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0,61 - 0,80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EF30F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0,81 - 1,00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B36A4A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1,01 - 1,20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A56D56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0.36-ից ոչ ավելի</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46E376" w14:textId="77777777" w:rsidR="006E4019" w:rsidRPr="00086E9E" w:rsidRDefault="006E4019" w:rsidP="00795357">
            <w:pPr>
              <w:pStyle w:val="20"/>
              <w:shd w:val="clear" w:color="auto" w:fill="auto"/>
              <w:spacing w:before="0" w:after="120" w:line="240" w:lineRule="auto"/>
              <w:ind w:firstLine="0"/>
              <w:jc w:val="center"/>
              <w:rPr>
                <w:rStyle w:val="212pt"/>
                <w:rFonts w:ascii="Sylfaen" w:eastAsia="Sylfaen" w:hAnsi="Sylfaen"/>
                <w:sz w:val="20"/>
                <w:szCs w:val="20"/>
              </w:rPr>
            </w:pPr>
            <w:r w:rsidRPr="00086E9E">
              <w:rPr>
                <w:rStyle w:val="212pt"/>
                <w:rFonts w:ascii="Sylfaen" w:eastAsia="Sylfaen" w:hAnsi="Sylfaen"/>
                <w:sz w:val="20"/>
                <w:szCs w:val="20"/>
              </w:rPr>
              <w:t xml:space="preserve">2-4 </w:t>
            </w:r>
          </w:p>
          <w:p w14:paraId="5A90DB1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7,0* -ից ոչ ավելի, 7,0**** ոչ ավելի</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230F3A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0,7–ից ոչ ավելի 7,0–ից ոչ ավելի*</w:t>
            </w:r>
          </w:p>
        </w:tc>
      </w:tr>
      <w:tr w:rsidR="006E4019" w:rsidRPr="00086E9E" w14:paraId="35113E22" w14:textId="77777777" w:rsidTr="00621B4D">
        <w:trPr>
          <w:jc w:val="center"/>
        </w:trPr>
        <w:tc>
          <w:tcPr>
            <w:tcW w:w="2966" w:type="dxa"/>
            <w:tcBorders>
              <w:top w:val="single" w:sz="4" w:space="0" w:color="auto"/>
            </w:tcBorders>
            <w:shd w:val="clear" w:color="auto" w:fill="FFFFFF"/>
          </w:tcPr>
          <w:p w14:paraId="54316EFC" w14:textId="77777777" w:rsidR="006E4019" w:rsidRPr="00086E9E" w:rsidRDefault="00B8213D" w:rsidP="00621B4D">
            <w:pPr>
              <w:pStyle w:val="20"/>
              <w:shd w:val="clear" w:color="auto" w:fill="auto"/>
              <w:tabs>
                <w:tab w:val="left" w:pos="314"/>
              </w:tabs>
              <w:spacing w:before="0" w:after="120" w:line="240" w:lineRule="auto"/>
              <w:ind w:left="30" w:firstLine="0"/>
              <w:jc w:val="left"/>
              <w:rPr>
                <w:rFonts w:ascii="Sylfaen" w:hAnsi="Sylfaen"/>
                <w:sz w:val="20"/>
                <w:szCs w:val="20"/>
              </w:rPr>
            </w:pPr>
            <w:r w:rsidRPr="00086E9E">
              <w:rPr>
                <w:rStyle w:val="212pt"/>
                <w:rFonts w:ascii="Sylfaen" w:eastAsia="Sylfaen" w:hAnsi="Sylfaen"/>
                <w:sz w:val="20"/>
                <w:szCs w:val="20"/>
              </w:rPr>
              <w:t>1.</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Հիմնայնություն</w:t>
            </w:r>
          </w:p>
        </w:tc>
        <w:tc>
          <w:tcPr>
            <w:tcW w:w="1569" w:type="dxa"/>
            <w:tcBorders>
              <w:top w:val="single" w:sz="4" w:space="0" w:color="auto"/>
            </w:tcBorders>
            <w:shd w:val="clear" w:color="auto" w:fill="FFFFFF"/>
          </w:tcPr>
          <w:p w14:paraId="077B980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մոլ/դմ</w:t>
            </w:r>
            <w:r w:rsidRPr="00086E9E">
              <w:rPr>
                <w:rStyle w:val="212pt"/>
                <w:rFonts w:ascii="Sylfaen" w:eastAsia="Sylfaen" w:hAnsi="Sylfaen"/>
                <w:sz w:val="20"/>
                <w:szCs w:val="20"/>
                <w:vertAlign w:val="superscript"/>
              </w:rPr>
              <w:t>3</w:t>
            </w:r>
          </w:p>
        </w:tc>
        <w:tc>
          <w:tcPr>
            <w:tcW w:w="1187" w:type="dxa"/>
            <w:tcBorders>
              <w:top w:val="single" w:sz="4" w:space="0" w:color="auto"/>
            </w:tcBorders>
            <w:shd w:val="clear" w:color="auto" w:fill="FFFFFF"/>
            <w:vAlign w:val="center"/>
          </w:tcPr>
          <w:p w14:paraId="2B84469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ից ոչ ավելի 4,0</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ից ոչ ավելի*</w:t>
            </w:r>
          </w:p>
        </w:tc>
        <w:tc>
          <w:tcPr>
            <w:tcW w:w="992" w:type="dxa"/>
            <w:tcBorders>
              <w:top w:val="single" w:sz="4" w:space="0" w:color="auto"/>
            </w:tcBorders>
            <w:shd w:val="clear" w:color="auto" w:fill="FFFFFF"/>
            <w:vAlign w:val="center"/>
          </w:tcPr>
          <w:p w14:paraId="0C9601D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1,5-ից ոչ ավելի</w:t>
            </w:r>
          </w:p>
        </w:tc>
        <w:tc>
          <w:tcPr>
            <w:tcW w:w="992" w:type="dxa"/>
            <w:tcBorders>
              <w:top w:val="single" w:sz="4" w:space="0" w:color="auto"/>
            </w:tcBorders>
            <w:shd w:val="clear" w:color="auto" w:fill="FFFFFF"/>
            <w:vAlign w:val="center"/>
          </w:tcPr>
          <w:p w14:paraId="71D0E11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1,0-ից ոչ ավելի</w:t>
            </w:r>
          </w:p>
        </w:tc>
        <w:tc>
          <w:tcPr>
            <w:tcW w:w="1134" w:type="dxa"/>
            <w:tcBorders>
              <w:top w:val="single" w:sz="4" w:space="0" w:color="auto"/>
            </w:tcBorders>
            <w:shd w:val="clear" w:color="auto" w:fill="FFFFFF"/>
            <w:vAlign w:val="center"/>
          </w:tcPr>
          <w:p w14:paraId="7558A06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0,6-ից ոչ ավելի</w:t>
            </w:r>
          </w:p>
        </w:tc>
        <w:tc>
          <w:tcPr>
            <w:tcW w:w="992" w:type="dxa"/>
            <w:tcBorders>
              <w:top w:val="single" w:sz="4" w:space="0" w:color="auto"/>
            </w:tcBorders>
            <w:shd w:val="clear" w:color="auto" w:fill="FFFFFF"/>
            <w:vAlign w:val="center"/>
          </w:tcPr>
          <w:p w14:paraId="640E4FE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0,4-ից ոչ ավելի</w:t>
            </w:r>
          </w:p>
        </w:tc>
        <w:tc>
          <w:tcPr>
            <w:tcW w:w="993" w:type="dxa"/>
            <w:tcBorders>
              <w:top w:val="single" w:sz="4" w:space="0" w:color="auto"/>
            </w:tcBorders>
            <w:shd w:val="clear" w:color="auto" w:fill="FFFFFF"/>
            <w:vAlign w:val="center"/>
          </w:tcPr>
          <w:p w14:paraId="141D467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0,2-ից ոչ ավելի</w:t>
            </w:r>
          </w:p>
        </w:tc>
        <w:tc>
          <w:tcPr>
            <w:tcW w:w="1417" w:type="dxa"/>
            <w:tcBorders>
              <w:top w:val="single" w:sz="4" w:space="0" w:color="auto"/>
            </w:tcBorders>
            <w:shd w:val="clear" w:color="auto" w:fill="FFFFFF"/>
            <w:vAlign w:val="center"/>
          </w:tcPr>
          <w:p w14:paraId="4223FC8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2,0-4,0</w:t>
            </w:r>
            <w:r w:rsidRPr="00086E9E">
              <w:rPr>
                <w:rStyle w:val="212pt"/>
                <w:rFonts w:ascii="Sylfaen" w:eastAsia="Sylfaen" w:hAnsi="Sylfaen"/>
                <w:sz w:val="20"/>
                <w:szCs w:val="20"/>
              </w:rPr>
              <w:br/>
              <w:t>4,0*-ից ոչ ավելի</w:t>
            </w:r>
          </w:p>
        </w:tc>
        <w:tc>
          <w:tcPr>
            <w:tcW w:w="1843" w:type="dxa"/>
            <w:tcBorders>
              <w:top w:val="single" w:sz="4" w:space="0" w:color="auto"/>
            </w:tcBorders>
            <w:shd w:val="clear" w:color="auto" w:fill="FFFFFF"/>
            <w:vAlign w:val="center"/>
          </w:tcPr>
          <w:p w14:paraId="799B5F3E" w14:textId="77777777" w:rsidR="006E4019" w:rsidRPr="00086E9E" w:rsidRDefault="006E4019" w:rsidP="00795357">
            <w:pPr>
              <w:pStyle w:val="20"/>
              <w:shd w:val="clear" w:color="auto" w:fill="auto"/>
              <w:spacing w:before="0" w:after="120" w:line="240" w:lineRule="auto"/>
              <w:ind w:firstLine="0"/>
              <w:jc w:val="center"/>
              <w:rPr>
                <w:rStyle w:val="212pt"/>
                <w:rFonts w:ascii="Sylfaen" w:eastAsia="Sylfaen" w:hAnsi="Sylfaen"/>
                <w:sz w:val="20"/>
                <w:szCs w:val="20"/>
              </w:rPr>
            </w:pPr>
            <w:r w:rsidRPr="00086E9E">
              <w:rPr>
                <w:rStyle w:val="212pt"/>
                <w:rFonts w:ascii="Sylfaen" w:eastAsia="Sylfaen" w:hAnsi="Sylfaen"/>
                <w:sz w:val="20"/>
                <w:szCs w:val="20"/>
              </w:rPr>
              <w:t xml:space="preserve">0,5-2,0 </w:t>
            </w:r>
          </w:p>
          <w:p w14:paraId="58A1C11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 -ից ոչ ավելի, 5,0**** ոչ ավելի</w:t>
            </w:r>
          </w:p>
        </w:tc>
        <w:tc>
          <w:tcPr>
            <w:tcW w:w="1701" w:type="dxa"/>
            <w:tcBorders>
              <w:top w:val="single" w:sz="4" w:space="0" w:color="auto"/>
            </w:tcBorders>
            <w:shd w:val="clear" w:color="auto" w:fill="FFFFFF"/>
          </w:tcPr>
          <w:p w14:paraId="5078603F" w14:textId="77777777" w:rsidR="006E4019" w:rsidRPr="00086E9E" w:rsidRDefault="006E4019" w:rsidP="00795357">
            <w:pPr>
              <w:pStyle w:val="20"/>
              <w:shd w:val="clear" w:color="auto" w:fill="auto"/>
              <w:spacing w:before="0" w:after="120" w:line="240" w:lineRule="auto"/>
              <w:ind w:right="220" w:firstLine="0"/>
              <w:jc w:val="center"/>
              <w:rPr>
                <w:rFonts w:ascii="Sylfaen" w:hAnsi="Sylfaen"/>
                <w:sz w:val="20"/>
                <w:szCs w:val="20"/>
              </w:rPr>
            </w:pPr>
            <w:r w:rsidRPr="00086E9E">
              <w:rPr>
                <w:rStyle w:val="212pt"/>
                <w:rFonts w:ascii="Sylfaen" w:eastAsia="Sylfaen" w:hAnsi="Sylfaen"/>
                <w:sz w:val="20"/>
                <w:szCs w:val="20"/>
              </w:rPr>
              <w:t>1,0-ից ոչ ավելի</w:t>
            </w:r>
          </w:p>
        </w:tc>
      </w:tr>
      <w:tr w:rsidR="006E4019" w:rsidRPr="00086E9E" w14:paraId="3DF727B4" w14:textId="77777777" w:rsidTr="00621B4D">
        <w:trPr>
          <w:jc w:val="center"/>
        </w:trPr>
        <w:tc>
          <w:tcPr>
            <w:tcW w:w="2966" w:type="dxa"/>
            <w:shd w:val="clear" w:color="auto" w:fill="FFFFFF"/>
          </w:tcPr>
          <w:p w14:paraId="718971BE" w14:textId="77777777" w:rsidR="006E4019" w:rsidRPr="00086E9E" w:rsidRDefault="00B8213D" w:rsidP="00621B4D">
            <w:pPr>
              <w:pStyle w:val="20"/>
              <w:shd w:val="clear" w:color="auto" w:fill="auto"/>
              <w:tabs>
                <w:tab w:val="left" w:pos="314"/>
              </w:tabs>
              <w:spacing w:before="0" w:after="120" w:line="240" w:lineRule="auto"/>
              <w:ind w:left="30" w:firstLine="0"/>
              <w:jc w:val="left"/>
              <w:rPr>
                <w:rFonts w:ascii="Sylfaen" w:hAnsi="Sylfaen"/>
                <w:sz w:val="20"/>
                <w:szCs w:val="20"/>
              </w:rPr>
            </w:pPr>
            <w:r w:rsidRPr="00086E9E">
              <w:rPr>
                <w:rStyle w:val="212pt"/>
                <w:rFonts w:ascii="Sylfaen" w:eastAsia="Sylfaen" w:hAnsi="Sylfaen"/>
                <w:sz w:val="20"/>
                <w:szCs w:val="20"/>
              </w:rPr>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Պերմանգանատային օքսիդացում, ոչ ավելի</w:t>
            </w:r>
          </w:p>
        </w:tc>
        <w:tc>
          <w:tcPr>
            <w:tcW w:w="1569" w:type="dxa"/>
            <w:shd w:val="clear" w:color="auto" w:fill="FFFFFF"/>
          </w:tcPr>
          <w:p w14:paraId="40DD8C9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մգ Օ</w:t>
            </w:r>
            <w:r w:rsidRPr="00086E9E">
              <w:rPr>
                <w:rStyle w:val="212pt"/>
                <w:rFonts w:ascii="Sylfaen" w:eastAsia="Sylfaen" w:hAnsi="Sylfaen"/>
                <w:sz w:val="20"/>
                <w:szCs w:val="20"/>
                <w:vertAlign w:val="subscript"/>
              </w:rPr>
              <w:t>2</w:t>
            </w:r>
            <w:r w:rsidRPr="00086E9E">
              <w:rPr>
                <w:rStyle w:val="212pt"/>
                <w:rFonts w:ascii="Sylfaen" w:eastAsia="Sylfaen" w:hAnsi="Sylfaen"/>
                <w:sz w:val="20"/>
                <w:szCs w:val="20"/>
              </w:rPr>
              <w:t>/դմ</w:t>
            </w:r>
            <w:r w:rsidRPr="00086E9E">
              <w:rPr>
                <w:rStyle w:val="212pt"/>
                <w:rFonts w:ascii="Sylfaen" w:eastAsia="Sylfaen" w:hAnsi="Sylfaen"/>
                <w:sz w:val="20"/>
                <w:szCs w:val="20"/>
                <w:vertAlign w:val="superscript"/>
              </w:rPr>
              <w:t>3</w:t>
            </w:r>
          </w:p>
        </w:tc>
        <w:tc>
          <w:tcPr>
            <w:tcW w:w="1187" w:type="dxa"/>
            <w:shd w:val="clear" w:color="auto" w:fill="FFFFFF"/>
          </w:tcPr>
          <w:p w14:paraId="0E6785C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6,0</w:t>
            </w:r>
          </w:p>
        </w:tc>
        <w:tc>
          <w:tcPr>
            <w:tcW w:w="992" w:type="dxa"/>
            <w:shd w:val="clear" w:color="auto" w:fill="FFFFFF"/>
          </w:tcPr>
          <w:p w14:paraId="3482EB1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6,0</w:t>
            </w:r>
          </w:p>
        </w:tc>
        <w:tc>
          <w:tcPr>
            <w:tcW w:w="992" w:type="dxa"/>
            <w:shd w:val="clear" w:color="auto" w:fill="FFFFFF"/>
          </w:tcPr>
          <w:p w14:paraId="1D82CBF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1134" w:type="dxa"/>
            <w:shd w:val="clear" w:color="auto" w:fill="FFFFFF"/>
          </w:tcPr>
          <w:p w14:paraId="3DD7BC6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4,0</w:t>
            </w:r>
          </w:p>
        </w:tc>
        <w:tc>
          <w:tcPr>
            <w:tcW w:w="992" w:type="dxa"/>
            <w:shd w:val="clear" w:color="auto" w:fill="FFFFFF"/>
          </w:tcPr>
          <w:p w14:paraId="186407C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3,0</w:t>
            </w:r>
          </w:p>
        </w:tc>
        <w:tc>
          <w:tcPr>
            <w:tcW w:w="993" w:type="dxa"/>
            <w:shd w:val="clear" w:color="auto" w:fill="FFFFFF"/>
          </w:tcPr>
          <w:p w14:paraId="508A110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c>
          <w:tcPr>
            <w:tcW w:w="1417" w:type="dxa"/>
            <w:shd w:val="clear" w:color="auto" w:fill="FFFFFF"/>
            <w:vAlign w:val="center"/>
          </w:tcPr>
          <w:p w14:paraId="5BBC80A0" w14:textId="77777777" w:rsidR="006E4019" w:rsidRPr="00086E9E" w:rsidRDefault="006E4019" w:rsidP="00795357">
            <w:pPr>
              <w:pStyle w:val="20"/>
              <w:shd w:val="clear" w:color="auto" w:fill="auto"/>
              <w:spacing w:before="0" w:after="120" w:line="240" w:lineRule="auto"/>
              <w:ind w:firstLine="0"/>
              <w:jc w:val="center"/>
              <w:rPr>
                <w:rStyle w:val="212pt"/>
                <w:rFonts w:ascii="Sylfaen" w:eastAsia="Sylfaen" w:hAnsi="Sylfaen"/>
                <w:sz w:val="20"/>
                <w:szCs w:val="20"/>
              </w:rPr>
            </w:pPr>
            <w:r w:rsidRPr="00086E9E">
              <w:rPr>
                <w:rStyle w:val="212pt"/>
                <w:rFonts w:ascii="Sylfaen" w:eastAsia="Sylfaen" w:hAnsi="Sylfaen"/>
                <w:sz w:val="20"/>
                <w:szCs w:val="20"/>
              </w:rPr>
              <w:t>2,0</w:t>
            </w:r>
          </w:p>
          <w:p w14:paraId="699F6BB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կոնյակ՝ 6,0</w:t>
            </w:r>
          </w:p>
        </w:tc>
        <w:tc>
          <w:tcPr>
            <w:tcW w:w="1843" w:type="dxa"/>
            <w:shd w:val="clear" w:color="auto" w:fill="FFFFFF"/>
          </w:tcPr>
          <w:p w14:paraId="23F4336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c>
          <w:tcPr>
            <w:tcW w:w="1701" w:type="dxa"/>
            <w:shd w:val="clear" w:color="auto" w:fill="FFFFFF"/>
          </w:tcPr>
          <w:p w14:paraId="6A64F42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r>
      <w:tr w:rsidR="006E4019" w:rsidRPr="00086E9E" w14:paraId="00A79834" w14:textId="77777777" w:rsidTr="00621B4D">
        <w:trPr>
          <w:jc w:val="center"/>
        </w:trPr>
        <w:tc>
          <w:tcPr>
            <w:tcW w:w="2966" w:type="dxa"/>
            <w:shd w:val="clear" w:color="auto" w:fill="FFFFFF"/>
          </w:tcPr>
          <w:p w14:paraId="4DBAEC52" w14:textId="77777777" w:rsidR="006E4019" w:rsidRPr="00086E9E" w:rsidRDefault="00B8213D" w:rsidP="00621B4D">
            <w:pPr>
              <w:pStyle w:val="20"/>
              <w:shd w:val="clear" w:color="auto" w:fill="auto"/>
              <w:tabs>
                <w:tab w:val="left" w:pos="314"/>
              </w:tabs>
              <w:spacing w:before="0" w:after="120" w:line="240" w:lineRule="auto"/>
              <w:ind w:left="30" w:firstLine="0"/>
              <w:jc w:val="left"/>
              <w:rPr>
                <w:rStyle w:val="212pt"/>
                <w:rFonts w:ascii="Sylfaen" w:eastAsia="Sylfaen" w:hAnsi="Sylfaen"/>
                <w:sz w:val="20"/>
                <w:szCs w:val="20"/>
              </w:rPr>
            </w:pPr>
            <w:r w:rsidRPr="00086E9E">
              <w:rPr>
                <w:rStyle w:val="212pt"/>
                <w:rFonts w:ascii="Sylfaen" w:eastAsia="Sylfaen" w:hAnsi="Sylfaen"/>
                <w:sz w:val="20"/>
                <w:szCs w:val="20"/>
              </w:rPr>
              <w:t>3.</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Չոր մնացորդ</w:t>
            </w:r>
          </w:p>
        </w:tc>
        <w:tc>
          <w:tcPr>
            <w:tcW w:w="1569" w:type="dxa"/>
            <w:shd w:val="clear" w:color="auto" w:fill="FFFFFF"/>
          </w:tcPr>
          <w:p w14:paraId="1708EE0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մգ/դմ</w:t>
            </w:r>
            <w:r w:rsidRPr="00086E9E">
              <w:rPr>
                <w:rStyle w:val="212pt"/>
                <w:rFonts w:ascii="Sylfaen" w:eastAsia="Sylfaen" w:hAnsi="Sylfaen"/>
                <w:sz w:val="20"/>
                <w:szCs w:val="20"/>
                <w:vertAlign w:val="superscript"/>
              </w:rPr>
              <w:t>3</w:t>
            </w:r>
          </w:p>
        </w:tc>
        <w:tc>
          <w:tcPr>
            <w:tcW w:w="1187" w:type="dxa"/>
            <w:shd w:val="clear" w:color="auto" w:fill="FFFFFF"/>
            <w:vAlign w:val="center"/>
          </w:tcPr>
          <w:p w14:paraId="4C9FDC5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250,0</w:t>
            </w:r>
          </w:p>
        </w:tc>
        <w:tc>
          <w:tcPr>
            <w:tcW w:w="992" w:type="dxa"/>
            <w:shd w:val="clear" w:color="auto" w:fill="FFFFFF"/>
            <w:vAlign w:val="center"/>
          </w:tcPr>
          <w:p w14:paraId="2BD46A4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225,0</w:t>
            </w:r>
          </w:p>
        </w:tc>
        <w:tc>
          <w:tcPr>
            <w:tcW w:w="992" w:type="dxa"/>
            <w:shd w:val="clear" w:color="auto" w:fill="FFFFFF"/>
            <w:vAlign w:val="center"/>
          </w:tcPr>
          <w:p w14:paraId="0EFE88A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200,0</w:t>
            </w:r>
          </w:p>
        </w:tc>
        <w:tc>
          <w:tcPr>
            <w:tcW w:w="1134" w:type="dxa"/>
            <w:shd w:val="clear" w:color="auto" w:fill="FFFFFF"/>
          </w:tcPr>
          <w:p w14:paraId="55CE2EF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150.0-ից ոչ ավելի</w:t>
            </w:r>
          </w:p>
        </w:tc>
        <w:tc>
          <w:tcPr>
            <w:tcW w:w="992" w:type="dxa"/>
            <w:shd w:val="clear" w:color="auto" w:fill="FFFFFF"/>
            <w:vAlign w:val="center"/>
          </w:tcPr>
          <w:p w14:paraId="61ED671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125,0</w:t>
            </w:r>
          </w:p>
        </w:tc>
        <w:tc>
          <w:tcPr>
            <w:tcW w:w="993" w:type="dxa"/>
            <w:shd w:val="clear" w:color="auto" w:fill="FFFFFF"/>
            <w:vAlign w:val="center"/>
          </w:tcPr>
          <w:p w14:paraId="6B98CC9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100,0</w:t>
            </w:r>
          </w:p>
        </w:tc>
        <w:tc>
          <w:tcPr>
            <w:tcW w:w="1417" w:type="dxa"/>
            <w:shd w:val="clear" w:color="auto" w:fill="FFFFFF"/>
            <w:vAlign w:val="center"/>
          </w:tcPr>
          <w:p w14:paraId="5FEEE5D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190-550,550*</w:t>
            </w:r>
          </w:p>
        </w:tc>
        <w:tc>
          <w:tcPr>
            <w:tcW w:w="1843" w:type="dxa"/>
            <w:shd w:val="clear" w:color="auto" w:fill="FFFFFF"/>
          </w:tcPr>
          <w:p w14:paraId="6AF499D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tcPr>
          <w:p w14:paraId="44BF799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500-ից ոչ ավելի</w:t>
            </w:r>
          </w:p>
        </w:tc>
      </w:tr>
      <w:tr w:rsidR="006E4019" w:rsidRPr="00086E9E" w14:paraId="605D3DB7" w14:textId="77777777" w:rsidTr="00621B4D">
        <w:trPr>
          <w:jc w:val="center"/>
        </w:trPr>
        <w:tc>
          <w:tcPr>
            <w:tcW w:w="2966" w:type="dxa"/>
            <w:shd w:val="clear" w:color="auto" w:fill="FFFFFF"/>
          </w:tcPr>
          <w:p w14:paraId="3886C547" w14:textId="77777777" w:rsidR="006E4019" w:rsidRPr="00086E9E" w:rsidRDefault="00B8213D" w:rsidP="00621B4D">
            <w:pPr>
              <w:pStyle w:val="20"/>
              <w:shd w:val="clear" w:color="auto" w:fill="auto"/>
              <w:tabs>
                <w:tab w:val="left" w:pos="314"/>
              </w:tabs>
              <w:spacing w:before="0" w:after="120" w:line="240" w:lineRule="auto"/>
              <w:ind w:left="30" w:firstLine="0"/>
              <w:jc w:val="left"/>
              <w:rPr>
                <w:rStyle w:val="212pt"/>
                <w:rFonts w:ascii="Sylfaen" w:eastAsia="Sylfaen" w:hAnsi="Sylfaen"/>
                <w:sz w:val="20"/>
                <w:szCs w:val="20"/>
              </w:rPr>
            </w:pPr>
            <w:r w:rsidRPr="00086E9E">
              <w:rPr>
                <w:rStyle w:val="212pt"/>
                <w:rFonts w:ascii="Sylfaen" w:eastAsia="Sylfaen" w:hAnsi="Sylfaen"/>
                <w:sz w:val="20"/>
                <w:szCs w:val="20"/>
              </w:rPr>
              <w:t>4.</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Ջրածնային ցուցանիշը, պակաս</w:t>
            </w:r>
          </w:p>
        </w:tc>
        <w:tc>
          <w:tcPr>
            <w:tcW w:w="1569" w:type="dxa"/>
            <w:shd w:val="clear" w:color="auto" w:fill="FFFFFF"/>
          </w:tcPr>
          <w:p w14:paraId="254B0C1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միավ. pH</w:t>
            </w:r>
          </w:p>
        </w:tc>
        <w:tc>
          <w:tcPr>
            <w:tcW w:w="1187" w:type="dxa"/>
            <w:shd w:val="clear" w:color="auto" w:fill="FFFFFF"/>
            <w:vAlign w:val="center"/>
          </w:tcPr>
          <w:p w14:paraId="4B1B7E6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7,0</w:t>
            </w:r>
          </w:p>
          <w:p w14:paraId="78CC5FF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p w14:paraId="538BB72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tc>
        <w:tc>
          <w:tcPr>
            <w:tcW w:w="992" w:type="dxa"/>
            <w:shd w:val="clear" w:color="auto" w:fill="FFFFFF"/>
            <w:vAlign w:val="center"/>
          </w:tcPr>
          <w:p w14:paraId="31FDC38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7,0</w:t>
            </w:r>
          </w:p>
          <w:p w14:paraId="6F422D7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tc>
        <w:tc>
          <w:tcPr>
            <w:tcW w:w="992" w:type="dxa"/>
            <w:shd w:val="clear" w:color="auto" w:fill="FFFFFF"/>
            <w:vAlign w:val="center"/>
          </w:tcPr>
          <w:p w14:paraId="58D7F76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7,0</w:t>
            </w:r>
          </w:p>
          <w:p w14:paraId="703A8F3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tc>
        <w:tc>
          <w:tcPr>
            <w:tcW w:w="1134" w:type="dxa"/>
            <w:shd w:val="clear" w:color="auto" w:fill="FFFFFF"/>
            <w:vAlign w:val="center"/>
          </w:tcPr>
          <w:p w14:paraId="119533A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6,5</w:t>
            </w:r>
          </w:p>
          <w:p w14:paraId="23EB857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tc>
        <w:tc>
          <w:tcPr>
            <w:tcW w:w="992" w:type="dxa"/>
            <w:shd w:val="clear" w:color="auto" w:fill="FFFFFF"/>
            <w:vAlign w:val="center"/>
          </w:tcPr>
          <w:p w14:paraId="1D6C842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6,5</w:t>
            </w:r>
          </w:p>
          <w:p w14:paraId="6717403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tc>
        <w:tc>
          <w:tcPr>
            <w:tcW w:w="993" w:type="dxa"/>
            <w:shd w:val="clear" w:color="auto" w:fill="FFFFFF"/>
            <w:vAlign w:val="center"/>
          </w:tcPr>
          <w:p w14:paraId="0207224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6,5</w:t>
            </w:r>
          </w:p>
          <w:p w14:paraId="66B9A16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tc>
        <w:tc>
          <w:tcPr>
            <w:tcW w:w="1417" w:type="dxa"/>
            <w:shd w:val="clear" w:color="auto" w:fill="FFFFFF"/>
            <w:vAlign w:val="center"/>
          </w:tcPr>
          <w:p w14:paraId="7A72CAE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7,0</w:t>
            </w:r>
          </w:p>
          <w:p w14:paraId="20E018B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p w14:paraId="5021729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7,8**</w:t>
            </w:r>
          </w:p>
        </w:tc>
        <w:tc>
          <w:tcPr>
            <w:tcW w:w="1843" w:type="dxa"/>
            <w:shd w:val="clear" w:color="auto" w:fill="FFFFFF"/>
            <w:vAlign w:val="center"/>
          </w:tcPr>
          <w:p w14:paraId="2E3698C0" w14:textId="77777777" w:rsidR="006E4019" w:rsidRPr="00086E9E" w:rsidRDefault="006E4019" w:rsidP="00795357">
            <w:pPr>
              <w:pStyle w:val="20"/>
              <w:shd w:val="clear" w:color="auto" w:fill="auto"/>
              <w:spacing w:before="0" w:after="120" w:line="240" w:lineRule="auto"/>
              <w:ind w:firstLine="0"/>
              <w:jc w:val="center"/>
              <w:rPr>
                <w:rStyle w:val="212pt"/>
                <w:rFonts w:ascii="Sylfaen" w:eastAsia="Sylfaen" w:hAnsi="Sylfaen"/>
                <w:sz w:val="20"/>
                <w:szCs w:val="20"/>
              </w:rPr>
            </w:pPr>
            <w:r w:rsidRPr="00086E9E">
              <w:rPr>
                <w:rStyle w:val="212pt"/>
                <w:rFonts w:ascii="Sylfaen" w:eastAsia="Sylfaen" w:hAnsi="Sylfaen"/>
                <w:sz w:val="20"/>
                <w:szCs w:val="20"/>
              </w:rPr>
              <w:t>6,0 - 7,0</w:t>
            </w:r>
          </w:p>
          <w:p w14:paraId="7F8EBB90" w14:textId="77777777" w:rsidR="006E4019" w:rsidRPr="00086E9E" w:rsidRDefault="006E4019" w:rsidP="00795357">
            <w:pPr>
              <w:pStyle w:val="20"/>
              <w:shd w:val="clear" w:color="auto" w:fill="auto"/>
              <w:spacing w:before="0" w:after="120" w:line="240" w:lineRule="auto"/>
              <w:ind w:firstLine="0"/>
              <w:jc w:val="center"/>
              <w:rPr>
                <w:rStyle w:val="212pt"/>
                <w:rFonts w:ascii="Sylfaen" w:eastAsia="Sylfaen" w:hAnsi="Sylfaen"/>
                <w:sz w:val="20"/>
                <w:szCs w:val="20"/>
              </w:rPr>
            </w:pPr>
            <w:r w:rsidRPr="00086E9E">
              <w:rPr>
                <w:rStyle w:val="212pt"/>
                <w:rFonts w:ascii="Sylfaen" w:eastAsia="Sylfaen" w:hAnsi="Sylfaen"/>
                <w:sz w:val="20"/>
                <w:szCs w:val="20"/>
              </w:rPr>
              <w:t>8,0*</w:t>
            </w:r>
          </w:p>
          <w:p w14:paraId="21BE7DE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8,0****</w:t>
            </w:r>
          </w:p>
        </w:tc>
        <w:tc>
          <w:tcPr>
            <w:tcW w:w="1701" w:type="dxa"/>
            <w:shd w:val="clear" w:color="auto" w:fill="FFFFFF"/>
          </w:tcPr>
          <w:p w14:paraId="23F09A5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7,0</w:t>
            </w:r>
          </w:p>
        </w:tc>
      </w:tr>
      <w:tr w:rsidR="006E4019" w:rsidRPr="00086E9E" w14:paraId="2DFADE7E" w14:textId="77777777" w:rsidTr="00621B4D">
        <w:trPr>
          <w:jc w:val="center"/>
        </w:trPr>
        <w:tc>
          <w:tcPr>
            <w:tcW w:w="2966" w:type="dxa"/>
            <w:shd w:val="clear" w:color="auto" w:fill="FFFFFF"/>
          </w:tcPr>
          <w:p w14:paraId="74156DF8" w14:textId="77777777" w:rsidR="006E4019" w:rsidRPr="00086E9E" w:rsidRDefault="00B8213D" w:rsidP="00621B4D">
            <w:pPr>
              <w:pStyle w:val="20"/>
              <w:shd w:val="clear" w:color="auto" w:fill="auto"/>
              <w:tabs>
                <w:tab w:val="left" w:pos="314"/>
              </w:tabs>
              <w:spacing w:before="0" w:after="120" w:line="240" w:lineRule="auto"/>
              <w:ind w:left="30" w:firstLine="0"/>
              <w:jc w:val="left"/>
              <w:rPr>
                <w:rStyle w:val="212pt"/>
                <w:rFonts w:ascii="Sylfaen" w:eastAsia="Sylfaen" w:hAnsi="Sylfaen"/>
                <w:sz w:val="20"/>
                <w:szCs w:val="20"/>
              </w:rPr>
            </w:pPr>
            <w:r w:rsidRPr="00086E9E">
              <w:rPr>
                <w:rStyle w:val="212pt"/>
                <w:rFonts w:ascii="Sylfaen" w:eastAsia="Sylfaen" w:hAnsi="Sylfaen"/>
                <w:sz w:val="20"/>
                <w:szCs w:val="20"/>
              </w:rPr>
              <w:t>5.</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Իոնների զանգվածային կոնցենտրացիա, ոչ ավելի</w:t>
            </w:r>
          </w:p>
        </w:tc>
        <w:tc>
          <w:tcPr>
            <w:tcW w:w="1569" w:type="dxa"/>
            <w:shd w:val="clear" w:color="auto" w:fill="FFFFFF"/>
            <w:vAlign w:val="center"/>
          </w:tcPr>
          <w:p w14:paraId="7528B0C9" w14:textId="77777777" w:rsidR="006E4019" w:rsidRPr="00086E9E" w:rsidRDefault="006E4019" w:rsidP="00795357">
            <w:pPr>
              <w:pStyle w:val="20"/>
              <w:shd w:val="clear" w:color="auto" w:fill="auto"/>
              <w:spacing w:before="0" w:after="120" w:line="240" w:lineRule="auto"/>
              <w:ind w:firstLine="0"/>
              <w:jc w:val="center"/>
              <w:rPr>
                <w:rStyle w:val="212pt"/>
                <w:rFonts w:ascii="Sylfaen" w:eastAsia="Sylfaen" w:hAnsi="Sylfaen"/>
                <w:sz w:val="20"/>
                <w:szCs w:val="20"/>
              </w:rPr>
            </w:pPr>
            <w:r w:rsidRPr="00086E9E">
              <w:rPr>
                <w:rStyle w:val="212pt"/>
                <w:rFonts w:ascii="Sylfaen" w:eastAsia="Sylfaen" w:hAnsi="Sylfaen"/>
                <w:sz w:val="20"/>
                <w:szCs w:val="20"/>
              </w:rPr>
              <w:t>մգ/դմ3</w:t>
            </w:r>
          </w:p>
        </w:tc>
        <w:tc>
          <w:tcPr>
            <w:tcW w:w="1187" w:type="dxa"/>
            <w:shd w:val="clear" w:color="auto" w:fill="FFFFFF"/>
          </w:tcPr>
          <w:p w14:paraId="35130C3A" w14:textId="77777777" w:rsidR="006E4019" w:rsidRPr="00086E9E" w:rsidRDefault="006E4019" w:rsidP="00795357">
            <w:pPr>
              <w:spacing w:after="120"/>
              <w:rPr>
                <w:sz w:val="20"/>
                <w:szCs w:val="20"/>
              </w:rPr>
            </w:pPr>
          </w:p>
        </w:tc>
        <w:tc>
          <w:tcPr>
            <w:tcW w:w="992" w:type="dxa"/>
            <w:shd w:val="clear" w:color="auto" w:fill="FFFFFF"/>
          </w:tcPr>
          <w:p w14:paraId="36C8D4A1" w14:textId="77777777" w:rsidR="006E4019" w:rsidRPr="00086E9E" w:rsidRDefault="006E4019" w:rsidP="00795357">
            <w:pPr>
              <w:spacing w:after="120"/>
              <w:rPr>
                <w:sz w:val="20"/>
                <w:szCs w:val="20"/>
              </w:rPr>
            </w:pPr>
          </w:p>
        </w:tc>
        <w:tc>
          <w:tcPr>
            <w:tcW w:w="992" w:type="dxa"/>
            <w:shd w:val="clear" w:color="auto" w:fill="FFFFFF"/>
          </w:tcPr>
          <w:p w14:paraId="5191E9DF" w14:textId="77777777" w:rsidR="006E4019" w:rsidRPr="00086E9E" w:rsidRDefault="006E4019" w:rsidP="00795357">
            <w:pPr>
              <w:spacing w:after="120"/>
              <w:rPr>
                <w:sz w:val="20"/>
                <w:szCs w:val="20"/>
              </w:rPr>
            </w:pPr>
          </w:p>
        </w:tc>
        <w:tc>
          <w:tcPr>
            <w:tcW w:w="1136" w:type="dxa"/>
            <w:shd w:val="clear" w:color="auto" w:fill="FFFFFF"/>
          </w:tcPr>
          <w:p w14:paraId="65C5F17E" w14:textId="77777777" w:rsidR="006E4019" w:rsidRPr="00086E9E" w:rsidRDefault="006E4019" w:rsidP="00795357">
            <w:pPr>
              <w:spacing w:after="120"/>
              <w:rPr>
                <w:sz w:val="20"/>
                <w:szCs w:val="20"/>
              </w:rPr>
            </w:pPr>
          </w:p>
        </w:tc>
        <w:tc>
          <w:tcPr>
            <w:tcW w:w="990" w:type="dxa"/>
            <w:shd w:val="clear" w:color="auto" w:fill="FFFFFF"/>
          </w:tcPr>
          <w:p w14:paraId="75CE54AC" w14:textId="77777777" w:rsidR="006E4019" w:rsidRPr="00086E9E" w:rsidRDefault="006E4019" w:rsidP="00795357">
            <w:pPr>
              <w:spacing w:after="120"/>
              <w:rPr>
                <w:sz w:val="20"/>
                <w:szCs w:val="20"/>
              </w:rPr>
            </w:pPr>
          </w:p>
        </w:tc>
        <w:tc>
          <w:tcPr>
            <w:tcW w:w="993" w:type="dxa"/>
            <w:shd w:val="clear" w:color="auto" w:fill="FFFFFF"/>
          </w:tcPr>
          <w:p w14:paraId="07934BE4" w14:textId="77777777" w:rsidR="006E4019" w:rsidRPr="00086E9E" w:rsidRDefault="006E4019" w:rsidP="00795357">
            <w:pPr>
              <w:spacing w:after="120"/>
              <w:rPr>
                <w:sz w:val="20"/>
                <w:szCs w:val="20"/>
              </w:rPr>
            </w:pPr>
          </w:p>
        </w:tc>
        <w:tc>
          <w:tcPr>
            <w:tcW w:w="1417" w:type="dxa"/>
            <w:shd w:val="clear" w:color="auto" w:fill="FFFFFF"/>
          </w:tcPr>
          <w:p w14:paraId="38D3119E" w14:textId="77777777" w:rsidR="006E4019" w:rsidRPr="00086E9E" w:rsidRDefault="006E4019" w:rsidP="00795357">
            <w:pPr>
              <w:spacing w:after="120"/>
              <w:rPr>
                <w:sz w:val="20"/>
                <w:szCs w:val="20"/>
              </w:rPr>
            </w:pPr>
          </w:p>
        </w:tc>
        <w:tc>
          <w:tcPr>
            <w:tcW w:w="1843" w:type="dxa"/>
            <w:shd w:val="clear" w:color="auto" w:fill="FFFFFF"/>
          </w:tcPr>
          <w:p w14:paraId="14579F30" w14:textId="77777777" w:rsidR="006E4019" w:rsidRPr="00086E9E" w:rsidRDefault="006E4019" w:rsidP="00795357">
            <w:pPr>
              <w:spacing w:after="120"/>
              <w:rPr>
                <w:sz w:val="20"/>
                <w:szCs w:val="20"/>
              </w:rPr>
            </w:pPr>
          </w:p>
        </w:tc>
        <w:tc>
          <w:tcPr>
            <w:tcW w:w="1701" w:type="dxa"/>
            <w:shd w:val="clear" w:color="auto" w:fill="FFFFFF"/>
          </w:tcPr>
          <w:p w14:paraId="00829E2D" w14:textId="77777777" w:rsidR="006E4019" w:rsidRPr="00086E9E" w:rsidRDefault="006E4019" w:rsidP="00795357">
            <w:pPr>
              <w:spacing w:after="120"/>
              <w:rPr>
                <w:sz w:val="20"/>
                <w:szCs w:val="20"/>
              </w:rPr>
            </w:pPr>
          </w:p>
        </w:tc>
      </w:tr>
      <w:tr w:rsidR="006E4019" w:rsidRPr="00086E9E" w14:paraId="7492D270" w14:textId="77777777" w:rsidTr="00621B4D">
        <w:trPr>
          <w:jc w:val="center"/>
        </w:trPr>
        <w:tc>
          <w:tcPr>
            <w:tcW w:w="2966" w:type="dxa"/>
            <w:shd w:val="clear" w:color="auto" w:fill="FFFFFF"/>
          </w:tcPr>
          <w:p w14:paraId="0C365FD2" w14:textId="77777777" w:rsidR="006E4019" w:rsidRPr="00086E9E" w:rsidRDefault="002A1265"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1)</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կալցիում</w:t>
            </w:r>
          </w:p>
        </w:tc>
        <w:tc>
          <w:tcPr>
            <w:tcW w:w="1569" w:type="dxa"/>
            <w:shd w:val="clear" w:color="auto" w:fill="FFFFFF"/>
          </w:tcPr>
          <w:p w14:paraId="1D06A451" w14:textId="77777777" w:rsidR="006E4019" w:rsidRPr="00086E9E" w:rsidRDefault="006E4019" w:rsidP="00795357">
            <w:pPr>
              <w:spacing w:after="120"/>
              <w:rPr>
                <w:sz w:val="20"/>
                <w:szCs w:val="20"/>
              </w:rPr>
            </w:pPr>
          </w:p>
        </w:tc>
        <w:tc>
          <w:tcPr>
            <w:tcW w:w="1187" w:type="dxa"/>
            <w:shd w:val="clear" w:color="auto" w:fill="FFFFFF"/>
            <w:vAlign w:val="center"/>
          </w:tcPr>
          <w:p w14:paraId="22DA68E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2,7</w:t>
            </w:r>
          </w:p>
        </w:tc>
        <w:tc>
          <w:tcPr>
            <w:tcW w:w="992" w:type="dxa"/>
            <w:shd w:val="clear" w:color="auto" w:fill="FFFFFF"/>
            <w:vAlign w:val="center"/>
          </w:tcPr>
          <w:p w14:paraId="2FF7C50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992" w:type="dxa"/>
            <w:shd w:val="clear" w:color="auto" w:fill="FFFFFF"/>
            <w:vAlign w:val="center"/>
          </w:tcPr>
          <w:p w14:paraId="4F4E112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8,0</w:t>
            </w:r>
          </w:p>
        </w:tc>
        <w:tc>
          <w:tcPr>
            <w:tcW w:w="1136" w:type="dxa"/>
            <w:shd w:val="clear" w:color="auto" w:fill="FFFFFF"/>
            <w:vAlign w:val="center"/>
          </w:tcPr>
          <w:p w14:paraId="00F47CBE" w14:textId="77777777" w:rsidR="006E4019" w:rsidRPr="00086E9E" w:rsidRDefault="006E4019" w:rsidP="00795357">
            <w:pPr>
              <w:pStyle w:val="20"/>
              <w:shd w:val="clear" w:color="auto" w:fill="auto"/>
              <w:spacing w:before="0" w:after="120" w:line="240" w:lineRule="auto"/>
              <w:ind w:firstLine="0"/>
              <w:rPr>
                <w:rFonts w:ascii="Sylfaen" w:hAnsi="Sylfaen"/>
                <w:sz w:val="20"/>
                <w:szCs w:val="20"/>
              </w:rPr>
            </w:pPr>
            <w:r w:rsidRPr="00086E9E">
              <w:rPr>
                <w:rStyle w:val="212pt"/>
                <w:rFonts w:ascii="Sylfaen" w:eastAsia="Sylfaen" w:hAnsi="Sylfaen"/>
                <w:sz w:val="20"/>
                <w:szCs w:val="20"/>
              </w:rPr>
              <w:t>10,6</w:t>
            </w:r>
          </w:p>
        </w:tc>
        <w:tc>
          <w:tcPr>
            <w:tcW w:w="990" w:type="dxa"/>
            <w:shd w:val="clear" w:color="auto" w:fill="FFFFFF"/>
            <w:vAlign w:val="center"/>
          </w:tcPr>
          <w:p w14:paraId="3E623AF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13,3</w:t>
            </w:r>
          </w:p>
        </w:tc>
        <w:tc>
          <w:tcPr>
            <w:tcW w:w="993" w:type="dxa"/>
            <w:shd w:val="clear" w:color="auto" w:fill="FFFFFF"/>
            <w:vAlign w:val="center"/>
          </w:tcPr>
          <w:p w14:paraId="597D33E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16,0</w:t>
            </w:r>
          </w:p>
        </w:tc>
        <w:tc>
          <w:tcPr>
            <w:tcW w:w="1417" w:type="dxa"/>
            <w:shd w:val="clear" w:color="auto" w:fill="FFFFFF"/>
            <w:vAlign w:val="center"/>
          </w:tcPr>
          <w:p w14:paraId="333D1B3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1843" w:type="dxa"/>
            <w:shd w:val="clear" w:color="auto" w:fill="FFFFFF"/>
            <w:vAlign w:val="center"/>
          </w:tcPr>
          <w:p w14:paraId="4A4A790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vAlign w:val="center"/>
          </w:tcPr>
          <w:p w14:paraId="2610FBA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5,2</w:t>
            </w:r>
          </w:p>
        </w:tc>
      </w:tr>
      <w:tr w:rsidR="006E4019" w:rsidRPr="00086E9E" w14:paraId="520F8A13" w14:textId="77777777" w:rsidTr="00621B4D">
        <w:trPr>
          <w:jc w:val="center"/>
        </w:trPr>
        <w:tc>
          <w:tcPr>
            <w:tcW w:w="2966" w:type="dxa"/>
            <w:shd w:val="clear" w:color="auto" w:fill="FFFFFF"/>
          </w:tcPr>
          <w:p w14:paraId="3FA0094D" w14:textId="77777777" w:rsidR="006E4019" w:rsidRPr="00086E9E" w:rsidRDefault="006C47AA"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lastRenderedPageBreak/>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մագնեզիում</w:t>
            </w:r>
          </w:p>
        </w:tc>
        <w:tc>
          <w:tcPr>
            <w:tcW w:w="1569" w:type="dxa"/>
            <w:shd w:val="clear" w:color="auto" w:fill="FFFFFF"/>
          </w:tcPr>
          <w:p w14:paraId="79919720" w14:textId="77777777" w:rsidR="006E4019" w:rsidRPr="00086E9E" w:rsidRDefault="006E4019" w:rsidP="00795357">
            <w:pPr>
              <w:spacing w:after="120"/>
              <w:jc w:val="center"/>
              <w:rPr>
                <w:sz w:val="20"/>
                <w:szCs w:val="20"/>
              </w:rPr>
            </w:pPr>
          </w:p>
        </w:tc>
        <w:tc>
          <w:tcPr>
            <w:tcW w:w="1187" w:type="dxa"/>
            <w:shd w:val="clear" w:color="auto" w:fill="FFFFFF"/>
            <w:vAlign w:val="center"/>
          </w:tcPr>
          <w:p w14:paraId="615FA3C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0,8</w:t>
            </w:r>
          </w:p>
        </w:tc>
        <w:tc>
          <w:tcPr>
            <w:tcW w:w="992" w:type="dxa"/>
            <w:shd w:val="clear" w:color="auto" w:fill="FFFFFF"/>
            <w:vAlign w:val="center"/>
          </w:tcPr>
          <w:p w14:paraId="2D1A0A2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1,6</w:t>
            </w:r>
          </w:p>
        </w:tc>
        <w:tc>
          <w:tcPr>
            <w:tcW w:w="992" w:type="dxa"/>
            <w:shd w:val="clear" w:color="auto" w:fill="FFFFFF"/>
            <w:vAlign w:val="center"/>
          </w:tcPr>
          <w:p w14:paraId="5B03D78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2,4</w:t>
            </w:r>
          </w:p>
        </w:tc>
        <w:tc>
          <w:tcPr>
            <w:tcW w:w="1136" w:type="dxa"/>
            <w:shd w:val="clear" w:color="auto" w:fill="FFFFFF"/>
            <w:vAlign w:val="center"/>
          </w:tcPr>
          <w:p w14:paraId="3D71193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3,2</w:t>
            </w:r>
          </w:p>
        </w:tc>
        <w:tc>
          <w:tcPr>
            <w:tcW w:w="990" w:type="dxa"/>
            <w:shd w:val="clear" w:color="auto" w:fill="FFFFFF"/>
            <w:vAlign w:val="center"/>
          </w:tcPr>
          <w:p w14:paraId="36E0F00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4,0</w:t>
            </w:r>
          </w:p>
        </w:tc>
        <w:tc>
          <w:tcPr>
            <w:tcW w:w="993" w:type="dxa"/>
            <w:shd w:val="clear" w:color="auto" w:fill="FFFFFF"/>
            <w:vAlign w:val="center"/>
          </w:tcPr>
          <w:p w14:paraId="6E660ED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4,8</w:t>
            </w:r>
          </w:p>
        </w:tc>
        <w:tc>
          <w:tcPr>
            <w:tcW w:w="1417" w:type="dxa"/>
            <w:shd w:val="clear" w:color="auto" w:fill="FFFFFF"/>
            <w:vAlign w:val="center"/>
          </w:tcPr>
          <w:p w14:paraId="5C54526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1,6</w:t>
            </w:r>
          </w:p>
        </w:tc>
        <w:tc>
          <w:tcPr>
            <w:tcW w:w="1843" w:type="dxa"/>
            <w:shd w:val="clear" w:color="auto" w:fill="FFFFFF"/>
            <w:vAlign w:val="center"/>
          </w:tcPr>
          <w:p w14:paraId="29EB176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vAlign w:val="center"/>
          </w:tcPr>
          <w:p w14:paraId="3AEDDBA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5,2</w:t>
            </w:r>
          </w:p>
        </w:tc>
      </w:tr>
      <w:tr w:rsidR="006E4019" w:rsidRPr="00086E9E" w14:paraId="10E0840E" w14:textId="77777777" w:rsidTr="00621B4D">
        <w:trPr>
          <w:jc w:val="center"/>
        </w:trPr>
        <w:tc>
          <w:tcPr>
            <w:tcW w:w="2966" w:type="dxa"/>
            <w:shd w:val="clear" w:color="auto" w:fill="FFFFFF"/>
          </w:tcPr>
          <w:p w14:paraId="3930EBE5" w14:textId="77777777" w:rsidR="006E4019" w:rsidRPr="00086E9E" w:rsidRDefault="006C47AA"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3)</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երկաթ</w:t>
            </w:r>
          </w:p>
        </w:tc>
        <w:tc>
          <w:tcPr>
            <w:tcW w:w="1569" w:type="dxa"/>
            <w:shd w:val="clear" w:color="auto" w:fill="FFFFFF"/>
          </w:tcPr>
          <w:p w14:paraId="24D686BC" w14:textId="77777777" w:rsidR="006E4019" w:rsidRPr="00086E9E" w:rsidRDefault="006E4019" w:rsidP="00795357">
            <w:pPr>
              <w:spacing w:after="120"/>
              <w:jc w:val="center"/>
              <w:rPr>
                <w:sz w:val="20"/>
                <w:szCs w:val="20"/>
              </w:rPr>
            </w:pPr>
          </w:p>
        </w:tc>
        <w:tc>
          <w:tcPr>
            <w:tcW w:w="1187" w:type="dxa"/>
            <w:shd w:val="clear" w:color="auto" w:fill="FFFFFF"/>
            <w:vAlign w:val="center"/>
          </w:tcPr>
          <w:p w14:paraId="54FBAC4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0,15</w:t>
            </w:r>
          </w:p>
        </w:tc>
        <w:tc>
          <w:tcPr>
            <w:tcW w:w="992" w:type="dxa"/>
            <w:shd w:val="clear" w:color="auto" w:fill="FFFFFF"/>
            <w:vAlign w:val="bottom"/>
          </w:tcPr>
          <w:p w14:paraId="560CA1F7" w14:textId="77777777" w:rsidR="006E4019" w:rsidRPr="00086E9E" w:rsidRDefault="006E4019" w:rsidP="00795357">
            <w:pPr>
              <w:pStyle w:val="20"/>
              <w:shd w:val="clear" w:color="auto" w:fill="auto"/>
              <w:spacing w:before="0" w:after="120" w:line="240" w:lineRule="auto"/>
              <w:ind w:right="320" w:firstLine="0"/>
              <w:jc w:val="center"/>
              <w:rPr>
                <w:rFonts w:ascii="Sylfaen" w:hAnsi="Sylfaen"/>
                <w:sz w:val="20"/>
                <w:szCs w:val="20"/>
              </w:rPr>
            </w:pPr>
            <w:r w:rsidRPr="00086E9E">
              <w:rPr>
                <w:rStyle w:val="212pt"/>
                <w:rFonts w:ascii="Sylfaen" w:eastAsia="Sylfaen" w:hAnsi="Sylfaen"/>
                <w:sz w:val="20"/>
                <w:szCs w:val="20"/>
              </w:rPr>
              <w:t>0,12</w:t>
            </w:r>
          </w:p>
        </w:tc>
        <w:tc>
          <w:tcPr>
            <w:tcW w:w="992" w:type="dxa"/>
            <w:shd w:val="clear" w:color="auto" w:fill="FFFFFF"/>
            <w:vAlign w:val="bottom"/>
          </w:tcPr>
          <w:p w14:paraId="3DAE64D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c>
          <w:tcPr>
            <w:tcW w:w="1136" w:type="dxa"/>
            <w:shd w:val="clear" w:color="auto" w:fill="FFFFFF"/>
            <w:vAlign w:val="bottom"/>
          </w:tcPr>
          <w:p w14:paraId="665F32F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0,06</w:t>
            </w:r>
          </w:p>
        </w:tc>
        <w:tc>
          <w:tcPr>
            <w:tcW w:w="990" w:type="dxa"/>
            <w:shd w:val="clear" w:color="auto" w:fill="FFFFFF"/>
            <w:vAlign w:val="center"/>
          </w:tcPr>
          <w:p w14:paraId="6D341E8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0,04</w:t>
            </w:r>
          </w:p>
        </w:tc>
        <w:tc>
          <w:tcPr>
            <w:tcW w:w="993" w:type="dxa"/>
            <w:shd w:val="clear" w:color="auto" w:fill="FFFFFF"/>
            <w:vAlign w:val="bottom"/>
          </w:tcPr>
          <w:p w14:paraId="0383FC3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0,02</w:t>
            </w:r>
          </w:p>
        </w:tc>
        <w:tc>
          <w:tcPr>
            <w:tcW w:w="1417" w:type="dxa"/>
            <w:shd w:val="clear" w:color="auto" w:fill="FFFFFF"/>
            <w:vAlign w:val="bottom"/>
          </w:tcPr>
          <w:p w14:paraId="79703F8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0,12</w:t>
            </w:r>
          </w:p>
        </w:tc>
        <w:tc>
          <w:tcPr>
            <w:tcW w:w="1843" w:type="dxa"/>
            <w:shd w:val="clear" w:color="auto" w:fill="FFFFFF"/>
            <w:vAlign w:val="center"/>
          </w:tcPr>
          <w:p w14:paraId="6241B43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0,30</w:t>
            </w:r>
          </w:p>
        </w:tc>
        <w:tc>
          <w:tcPr>
            <w:tcW w:w="1701" w:type="dxa"/>
            <w:shd w:val="clear" w:color="auto" w:fill="FFFFFF"/>
            <w:vAlign w:val="bottom"/>
          </w:tcPr>
          <w:p w14:paraId="0DABBF8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r>
      <w:tr w:rsidR="006E4019" w:rsidRPr="00086E9E" w14:paraId="48BDFDDD" w14:textId="77777777" w:rsidTr="00621B4D">
        <w:trPr>
          <w:jc w:val="center"/>
        </w:trPr>
        <w:tc>
          <w:tcPr>
            <w:tcW w:w="2966" w:type="dxa"/>
            <w:shd w:val="clear" w:color="auto" w:fill="FFFFFF"/>
          </w:tcPr>
          <w:p w14:paraId="1036BBEB" w14:textId="77777777" w:rsidR="006E4019" w:rsidRPr="00086E9E" w:rsidRDefault="00700B20"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4)</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նատրիում/կալիում</w:t>
            </w:r>
          </w:p>
        </w:tc>
        <w:tc>
          <w:tcPr>
            <w:tcW w:w="1569" w:type="dxa"/>
            <w:shd w:val="clear" w:color="auto" w:fill="FFFFFF"/>
          </w:tcPr>
          <w:p w14:paraId="1ED3EE01" w14:textId="77777777" w:rsidR="006E4019" w:rsidRPr="00086E9E" w:rsidRDefault="006E4019" w:rsidP="00795357">
            <w:pPr>
              <w:spacing w:after="120"/>
              <w:jc w:val="center"/>
              <w:rPr>
                <w:sz w:val="20"/>
                <w:szCs w:val="20"/>
              </w:rPr>
            </w:pPr>
          </w:p>
        </w:tc>
        <w:tc>
          <w:tcPr>
            <w:tcW w:w="1187" w:type="dxa"/>
            <w:shd w:val="clear" w:color="auto" w:fill="FFFFFF"/>
            <w:vAlign w:val="center"/>
          </w:tcPr>
          <w:p w14:paraId="435E68B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100</w:t>
            </w:r>
          </w:p>
        </w:tc>
        <w:tc>
          <w:tcPr>
            <w:tcW w:w="992" w:type="dxa"/>
            <w:shd w:val="clear" w:color="auto" w:fill="FFFFFF"/>
            <w:vAlign w:val="center"/>
          </w:tcPr>
          <w:p w14:paraId="17E411D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80</w:t>
            </w:r>
          </w:p>
        </w:tc>
        <w:tc>
          <w:tcPr>
            <w:tcW w:w="992" w:type="dxa"/>
            <w:shd w:val="clear" w:color="auto" w:fill="FFFFFF"/>
            <w:vAlign w:val="center"/>
          </w:tcPr>
          <w:p w14:paraId="238D4B6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60</w:t>
            </w:r>
          </w:p>
        </w:tc>
        <w:tc>
          <w:tcPr>
            <w:tcW w:w="1136" w:type="dxa"/>
            <w:shd w:val="clear" w:color="auto" w:fill="FFFFFF"/>
          </w:tcPr>
          <w:p w14:paraId="7E91C61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40</w:t>
            </w:r>
          </w:p>
        </w:tc>
        <w:tc>
          <w:tcPr>
            <w:tcW w:w="990" w:type="dxa"/>
            <w:shd w:val="clear" w:color="auto" w:fill="FFFFFF"/>
            <w:vAlign w:val="center"/>
          </w:tcPr>
          <w:p w14:paraId="396A4CB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c>
          <w:tcPr>
            <w:tcW w:w="993" w:type="dxa"/>
            <w:shd w:val="clear" w:color="auto" w:fill="FFFFFF"/>
            <w:vAlign w:val="center"/>
          </w:tcPr>
          <w:p w14:paraId="3E0E881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c>
          <w:tcPr>
            <w:tcW w:w="1417" w:type="dxa"/>
            <w:shd w:val="clear" w:color="auto" w:fill="FFFFFF"/>
            <w:vAlign w:val="center"/>
          </w:tcPr>
          <w:p w14:paraId="4E86976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100</w:t>
            </w:r>
          </w:p>
        </w:tc>
        <w:tc>
          <w:tcPr>
            <w:tcW w:w="1843" w:type="dxa"/>
            <w:shd w:val="clear" w:color="auto" w:fill="FFFFFF"/>
          </w:tcPr>
          <w:p w14:paraId="1C6ABF6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vAlign w:val="center"/>
          </w:tcPr>
          <w:p w14:paraId="463DB7B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r>
      <w:tr w:rsidR="006E4019" w:rsidRPr="00086E9E" w14:paraId="2CB78F9F" w14:textId="77777777" w:rsidTr="00621B4D">
        <w:trPr>
          <w:jc w:val="center"/>
        </w:trPr>
        <w:tc>
          <w:tcPr>
            <w:tcW w:w="2966" w:type="dxa"/>
            <w:shd w:val="clear" w:color="auto" w:fill="FFFFFF"/>
          </w:tcPr>
          <w:p w14:paraId="3BC0CFF7" w14:textId="77777777" w:rsidR="006E4019" w:rsidRPr="00086E9E" w:rsidRDefault="006C47AA"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մանգան</w:t>
            </w:r>
          </w:p>
        </w:tc>
        <w:tc>
          <w:tcPr>
            <w:tcW w:w="1569" w:type="dxa"/>
            <w:shd w:val="clear" w:color="auto" w:fill="FFFFFF"/>
          </w:tcPr>
          <w:p w14:paraId="6EF717E9" w14:textId="77777777" w:rsidR="006E4019" w:rsidRPr="00086E9E" w:rsidRDefault="006E4019" w:rsidP="00795357">
            <w:pPr>
              <w:spacing w:after="120"/>
              <w:jc w:val="center"/>
              <w:rPr>
                <w:sz w:val="20"/>
                <w:szCs w:val="20"/>
              </w:rPr>
            </w:pPr>
          </w:p>
        </w:tc>
        <w:tc>
          <w:tcPr>
            <w:tcW w:w="1187" w:type="dxa"/>
            <w:shd w:val="clear" w:color="auto" w:fill="FFFFFF"/>
            <w:vAlign w:val="center"/>
          </w:tcPr>
          <w:p w14:paraId="185D360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c>
          <w:tcPr>
            <w:tcW w:w="992" w:type="dxa"/>
            <w:shd w:val="clear" w:color="auto" w:fill="FFFFFF"/>
            <w:vAlign w:val="center"/>
          </w:tcPr>
          <w:p w14:paraId="4AEEE2CB" w14:textId="77777777" w:rsidR="006E4019" w:rsidRPr="00086E9E" w:rsidRDefault="006E4019" w:rsidP="00795357">
            <w:pPr>
              <w:pStyle w:val="20"/>
              <w:shd w:val="clear" w:color="auto" w:fill="auto"/>
              <w:spacing w:before="0" w:after="120" w:line="240" w:lineRule="auto"/>
              <w:ind w:right="320" w:firstLine="0"/>
              <w:jc w:val="center"/>
              <w:rPr>
                <w:rFonts w:ascii="Sylfaen" w:hAnsi="Sylfaen"/>
                <w:sz w:val="20"/>
                <w:szCs w:val="20"/>
              </w:rPr>
            </w:pPr>
            <w:r w:rsidRPr="00086E9E">
              <w:rPr>
                <w:rStyle w:val="212pt"/>
                <w:rFonts w:ascii="Sylfaen" w:eastAsia="Sylfaen" w:hAnsi="Sylfaen"/>
                <w:sz w:val="20"/>
                <w:szCs w:val="20"/>
              </w:rPr>
              <w:t>0,10</w:t>
            </w:r>
          </w:p>
        </w:tc>
        <w:tc>
          <w:tcPr>
            <w:tcW w:w="992" w:type="dxa"/>
            <w:shd w:val="clear" w:color="auto" w:fill="FFFFFF"/>
            <w:vAlign w:val="center"/>
          </w:tcPr>
          <w:p w14:paraId="497F525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0,08</w:t>
            </w:r>
          </w:p>
        </w:tc>
        <w:tc>
          <w:tcPr>
            <w:tcW w:w="1136" w:type="dxa"/>
            <w:shd w:val="clear" w:color="auto" w:fill="FFFFFF"/>
            <w:vAlign w:val="center"/>
          </w:tcPr>
          <w:p w14:paraId="3486060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0,06</w:t>
            </w:r>
          </w:p>
        </w:tc>
        <w:tc>
          <w:tcPr>
            <w:tcW w:w="990" w:type="dxa"/>
            <w:shd w:val="clear" w:color="auto" w:fill="FFFFFF"/>
          </w:tcPr>
          <w:p w14:paraId="14A3210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0,04</w:t>
            </w:r>
          </w:p>
        </w:tc>
        <w:tc>
          <w:tcPr>
            <w:tcW w:w="993" w:type="dxa"/>
            <w:shd w:val="clear" w:color="auto" w:fill="FFFFFF"/>
            <w:vAlign w:val="center"/>
          </w:tcPr>
          <w:p w14:paraId="5135D5A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0,02</w:t>
            </w:r>
          </w:p>
        </w:tc>
        <w:tc>
          <w:tcPr>
            <w:tcW w:w="1417" w:type="dxa"/>
            <w:shd w:val="clear" w:color="auto" w:fill="FFFFFF"/>
            <w:vAlign w:val="center"/>
          </w:tcPr>
          <w:p w14:paraId="1951C9D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c>
          <w:tcPr>
            <w:tcW w:w="1843" w:type="dxa"/>
            <w:shd w:val="clear" w:color="auto" w:fill="FFFFFF"/>
            <w:vAlign w:val="center"/>
          </w:tcPr>
          <w:p w14:paraId="71B9586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p w14:paraId="6E82628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c>
          <w:tcPr>
            <w:tcW w:w="1701" w:type="dxa"/>
            <w:shd w:val="clear" w:color="auto" w:fill="FFFFFF"/>
            <w:vAlign w:val="center"/>
          </w:tcPr>
          <w:p w14:paraId="1B0BBF5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r>
      <w:tr w:rsidR="006E4019" w:rsidRPr="00086E9E" w14:paraId="0D5B3F3D" w14:textId="77777777" w:rsidTr="00621B4D">
        <w:trPr>
          <w:jc w:val="center"/>
        </w:trPr>
        <w:tc>
          <w:tcPr>
            <w:tcW w:w="2966" w:type="dxa"/>
            <w:shd w:val="clear" w:color="auto" w:fill="FFFFFF"/>
          </w:tcPr>
          <w:p w14:paraId="190D90A5" w14:textId="77777777" w:rsidR="006E4019" w:rsidRPr="00086E9E" w:rsidRDefault="00700B20"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6)</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ալյումինիում</w:t>
            </w:r>
          </w:p>
        </w:tc>
        <w:tc>
          <w:tcPr>
            <w:tcW w:w="1569" w:type="dxa"/>
            <w:shd w:val="clear" w:color="auto" w:fill="FFFFFF"/>
          </w:tcPr>
          <w:p w14:paraId="3872C12A" w14:textId="77777777" w:rsidR="006E4019" w:rsidRPr="00086E9E" w:rsidRDefault="006E4019" w:rsidP="00795357">
            <w:pPr>
              <w:spacing w:after="120"/>
              <w:jc w:val="center"/>
              <w:rPr>
                <w:sz w:val="20"/>
                <w:szCs w:val="20"/>
              </w:rPr>
            </w:pPr>
          </w:p>
        </w:tc>
        <w:tc>
          <w:tcPr>
            <w:tcW w:w="1187" w:type="dxa"/>
            <w:shd w:val="clear" w:color="auto" w:fill="FFFFFF"/>
            <w:vAlign w:val="center"/>
          </w:tcPr>
          <w:p w14:paraId="25693D1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0,15</w:t>
            </w:r>
          </w:p>
        </w:tc>
        <w:tc>
          <w:tcPr>
            <w:tcW w:w="992" w:type="dxa"/>
            <w:shd w:val="clear" w:color="auto" w:fill="FFFFFF"/>
            <w:vAlign w:val="center"/>
          </w:tcPr>
          <w:p w14:paraId="5158F36B" w14:textId="77777777" w:rsidR="006E4019" w:rsidRPr="00086E9E" w:rsidRDefault="006E4019" w:rsidP="00795357">
            <w:pPr>
              <w:pStyle w:val="20"/>
              <w:shd w:val="clear" w:color="auto" w:fill="auto"/>
              <w:spacing w:before="0" w:after="120" w:line="240" w:lineRule="auto"/>
              <w:ind w:right="320" w:firstLine="0"/>
              <w:jc w:val="center"/>
              <w:rPr>
                <w:rFonts w:ascii="Sylfaen" w:hAnsi="Sylfaen"/>
                <w:sz w:val="20"/>
                <w:szCs w:val="20"/>
              </w:rPr>
            </w:pPr>
            <w:r w:rsidRPr="00086E9E">
              <w:rPr>
                <w:rStyle w:val="212pt"/>
                <w:rFonts w:ascii="Sylfaen" w:eastAsia="Sylfaen" w:hAnsi="Sylfaen"/>
                <w:sz w:val="20"/>
                <w:szCs w:val="20"/>
              </w:rPr>
              <w:t>0,10</w:t>
            </w:r>
          </w:p>
        </w:tc>
        <w:tc>
          <w:tcPr>
            <w:tcW w:w="992" w:type="dxa"/>
            <w:shd w:val="clear" w:color="auto" w:fill="FFFFFF"/>
            <w:vAlign w:val="center"/>
          </w:tcPr>
          <w:p w14:paraId="5C7F30D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0,08</w:t>
            </w:r>
          </w:p>
        </w:tc>
        <w:tc>
          <w:tcPr>
            <w:tcW w:w="1136" w:type="dxa"/>
            <w:shd w:val="clear" w:color="auto" w:fill="FFFFFF"/>
            <w:vAlign w:val="center"/>
          </w:tcPr>
          <w:p w14:paraId="1681108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0,06</w:t>
            </w:r>
          </w:p>
        </w:tc>
        <w:tc>
          <w:tcPr>
            <w:tcW w:w="990" w:type="dxa"/>
            <w:shd w:val="clear" w:color="auto" w:fill="FFFFFF"/>
            <w:vAlign w:val="center"/>
          </w:tcPr>
          <w:p w14:paraId="7062F66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0,04</w:t>
            </w:r>
          </w:p>
        </w:tc>
        <w:tc>
          <w:tcPr>
            <w:tcW w:w="993" w:type="dxa"/>
            <w:shd w:val="clear" w:color="auto" w:fill="FFFFFF"/>
            <w:vAlign w:val="center"/>
          </w:tcPr>
          <w:p w14:paraId="1F92FF6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0,02</w:t>
            </w:r>
          </w:p>
        </w:tc>
        <w:tc>
          <w:tcPr>
            <w:tcW w:w="1417" w:type="dxa"/>
            <w:shd w:val="clear" w:color="auto" w:fill="FFFFFF"/>
            <w:vAlign w:val="center"/>
          </w:tcPr>
          <w:p w14:paraId="655D826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c>
          <w:tcPr>
            <w:tcW w:w="1843" w:type="dxa"/>
            <w:shd w:val="clear" w:color="auto" w:fill="FFFFFF"/>
            <w:vAlign w:val="center"/>
          </w:tcPr>
          <w:p w14:paraId="4F60EE7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vAlign w:val="center"/>
          </w:tcPr>
          <w:p w14:paraId="54A9B39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r>
      <w:tr w:rsidR="006E4019" w:rsidRPr="00086E9E" w14:paraId="0915F8EA" w14:textId="77777777" w:rsidTr="00621B4D">
        <w:trPr>
          <w:jc w:val="center"/>
        </w:trPr>
        <w:tc>
          <w:tcPr>
            <w:tcW w:w="2966" w:type="dxa"/>
            <w:shd w:val="clear" w:color="auto" w:fill="FFFFFF"/>
          </w:tcPr>
          <w:p w14:paraId="0095AE0D" w14:textId="77777777" w:rsidR="006E4019" w:rsidRPr="00086E9E" w:rsidRDefault="0000661F"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7)</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պղինձ</w:t>
            </w:r>
          </w:p>
        </w:tc>
        <w:tc>
          <w:tcPr>
            <w:tcW w:w="1569" w:type="dxa"/>
            <w:shd w:val="clear" w:color="auto" w:fill="FFFFFF"/>
          </w:tcPr>
          <w:p w14:paraId="0942E69E" w14:textId="77777777" w:rsidR="006E4019" w:rsidRPr="00086E9E" w:rsidRDefault="006E4019" w:rsidP="00795357">
            <w:pPr>
              <w:spacing w:after="120"/>
              <w:jc w:val="center"/>
              <w:rPr>
                <w:sz w:val="20"/>
                <w:szCs w:val="20"/>
              </w:rPr>
            </w:pPr>
          </w:p>
        </w:tc>
        <w:tc>
          <w:tcPr>
            <w:tcW w:w="1187" w:type="dxa"/>
            <w:shd w:val="clear" w:color="auto" w:fill="FFFFFF"/>
            <w:vAlign w:val="center"/>
          </w:tcPr>
          <w:p w14:paraId="6695F03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0,15</w:t>
            </w:r>
          </w:p>
        </w:tc>
        <w:tc>
          <w:tcPr>
            <w:tcW w:w="992" w:type="dxa"/>
            <w:shd w:val="clear" w:color="auto" w:fill="FFFFFF"/>
            <w:vAlign w:val="bottom"/>
          </w:tcPr>
          <w:p w14:paraId="212DA239" w14:textId="77777777" w:rsidR="006E4019" w:rsidRPr="00086E9E" w:rsidRDefault="006E4019" w:rsidP="00795357">
            <w:pPr>
              <w:pStyle w:val="20"/>
              <w:shd w:val="clear" w:color="auto" w:fill="auto"/>
              <w:spacing w:before="0" w:after="120" w:line="240" w:lineRule="auto"/>
              <w:ind w:right="320" w:firstLine="0"/>
              <w:jc w:val="center"/>
              <w:rPr>
                <w:rFonts w:ascii="Sylfaen" w:hAnsi="Sylfaen"/>
                <w:sz w:val="20"/>
                <w:szCs w:val="20"/>
              </w:rPr>
            </w:pPr>
            <w:r w:rsidRPr="00086E9E">
              <w:rPr>
                <w:rStyle w:val="212pt"/>
                <w:rFonts w:ascii="Sylfaen" w:eastAsia="Sylfaen" w:hAnsi="Sylfaen"/>
                <w:sz w:val="20"/>
                <w:szCs w:val="20"/>
              </w:rPr>
              <w:t>0,10</w:t>
            </w:r>
          </w:p>
        </w:tc>
        <w:tc>
          <w:tcPr>
            <w:tcW w:w="992" w:type="dxa"/>
            <w:shd w:val="clear" w:color="auto" w:fill="FFFFFF"/>
            <w:vAlign w:val="bottom"/>
          </w:tcPr>
          <w:p w14:paraId="6EB528E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0,08</w:t>
            </w:r>
          </w:p>
        </w:tc>
        <w:tc>
          <w:tcPr>
            <w:tcW w:w="1136" w:type="dxa"/>
            <w:shd w:val="clear" w:color="auto" w:fill="FFFFFF"/>
            <w:vAlign w:val="bottom"/>
          </w:tcPr>
          <w:p w14:paraId="36EE97E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0,06</w:t>
            </w:r>
          </w:p>
        </w:tc>
        <w:tc>
          <w:tcPr>
            <w:tcW w:w="990" w:type="dxa"/>
            <w:shd w:val="clear" w:color="auto" w:fill="FFFFFF"/>
            <w:vAlign w:val="center"/>
          </w:tcPr>
          <w:p w14:paraId="7A467A7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0,04</w:t>
            </w:r>
          </w:p>
        </w:tc>
        <w:tc>
          <w:tcPr>
            <w:tcW w:w="993" w:type="dxa"/>
            <w:shd w:val="clear" w:color="auto" w:fill="FFFFFF"/>
            <w:vAlign w:val="bottom"/>
          </w:tcPr>
          <w:p w14:paraId="7CD5299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0,02</w:t>
            </w:r>
          </w:p>
        </w:tc>
        <w:tc>
          <w:tcPr>
            <w:tcW w:w="1417" w:type="dxa"/>
            <w:shd w:val="clear" w:color="auto" w:fill="FFFFFF"/>
            <w:vAlign w:val="bottom"/>
          </w:tcPr>
          <w:p w14:paraId="18A9FB4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c>
          <w:tcPr>
            <w:tcW w:w="1843" w:type="dxa"/>
            <w:shd w:val="clear" w:color="auto" w:fill="FFFFFF"/>
            <w:vAlign w:val="bottom"/>
          </w:tcPr>
          <w:p w14:paraId="4C1874E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c>
          <w:tcPr>
            <w:tcW w:w="1701" w:type="dxa"/>
            <w:shd w:val="clear" w:color="auto" w:fill="FFFFFF"/>
            <w:vAlign w:val="bottom"/>
          </w:tcPr>
          <w:p w14:paraId="614AAE8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r>
      <w:tr w:rsidR="006E4019" w:rsidRPr="00086E9E" w14:paraId="7949F19B" w14:textId="77777777" w:rsidTr="00621B4D">
        <w:trPr>
          <w:jc w:val="center"/>
        </w:trPr>
        <w:tc>
          <w:tcPr>
            <w:tcW w:w="2966" w:type="dxa"/>
            <w:shd w:val="clear" w:color="auto" w:fill="FFFFFF"/>
          </w:tcPr>
          <w:p w14:paraId="2AFADF42" w14:textId="77777777" w:rsidR="006E4019" w:rsidRPr="00086E9E" w:rsidRDefault="0000661F"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8)</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նիտրատներ</w:t>
            </w:r>
          </w:p>
        </w:tc>
        <w:tc>
          <w:tcPr>
            <w:tcW w:w="1569" w:type="dxa"/>
            <w:shd w:val="clear" w:color="auto" w:fill="FFFFFF"/>
          </w:tcPr>
          <w:p w14:paraId="7553ADEE" w14:textId="77777777" w:rsidR="006E4019" w:rsidRPr="00086E9E" w:rsidRDefault="006E4019" w:rsidP="00795357">
            <w:pPr>
              <w:spacing w:after="120"/>
              <w:jc w:val="center"/>
              <w:rPr>
                <w:sz w:val="20"/>
                <w:szCs w:val="20"/>
              </w:rPr>
            </w:pPr>
          </w:p>
        </w:tc>
        <w:tc>
          <w:tcPr>
            <w:tcW w:w="1187" w:type="dxa"/>
            <w:shd w:val="clear" w:color="auto" w:fill="FFFFFF"/>
            <w:vAlign w:val="center"/>
          </w:tcPr>
          <w:p w14:paraId="2644843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c>
          <w:tcPr>
            <w:tcW w:w="992" w:type="dxa"/>
            <w:shd w:val="clear" w:color="auto" w:fill="FFFFFF"/>
            <w:vAlign w:val="center"/>
          </w:tcPr>
          <w:p w14:paraId="2D9001A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c>
          <w:tcPr>
            <w:tcW w:w="992" w:type="dxa"/>
            <w:shd w:val="clear" w:color="auto" w:fill="FFFFFF"/>
            <w:vAlign w:val="center"/>
          </w:tcPr>
          <w:p w14:paraId="089D145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c>
          <w:tcPr>
            <w:tcW w:w="1136" w:type="dxa"/>
            <w:shd w:val="clear" w:color="auto" w:fill="FFFFFF"/>
            <w:vAlign w:val="center"/>
          </w:tcPr>
          <w:p w14:paraId="0D21A32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c>
          <w:tcPr>
            <w:tcW w:w="990" w:type="dxa"/>
            <w:shd w:val="clear" w:color="auto" w:fill="FFFFFF"/>
            <w:vAlign w:val="center"/>
          </w:tcPr>
          <w:p w14:paraId="5E7BB67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c>
          <w:tcPr>
            <w:tcW w:w="993" w:type="dxa"/>
            <w:shd w:val="clear" w:color="auto" w:fill="FFFFFF"/>
            <w:vAlign w:val="center"/>
          </w:tcPr>
          <w:p w14:paraId="4B14347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c>
          <w:tcPr>
            <w:tcW w:w="1417" w:type="dxa"/>
            <w:shd w:val="clear" w:color="auto" w:fill="FFFFFF"/>
            <w:vAlign w:val="center"/>
          </w:tcPr>
          <w:p w14:paraId="612DCAB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c>
          <w:tcPr>
            <w:tcW w:w="1843" w:type="dxa"/>
            <w:shd w:val="clear" w:color="auto" w:fill="FFFFFF"/>
            <w:vAlign w:val="center"/>
          </w:tcPr>
          <w:p w14:paraId="34C7AB1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w:t>
            </w:r>
          </w:p>
        </w:tc>
        <w:tc>
          <w:tcPr>
            <w:tcW w:w="1701" w:type="dxa"/>
            <w:shd w:val="clear" w:color="auto" w:fill="FFFFFF"/>
            <w:vAlign w:val="center"/>
          </w:tcPr>
          <w:p w14:paraId="6AFCA4C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r>
      <w:tr w:rsidR="006E4019" w:rsidRPr="00086E9E" w14:paraId="7AD5963E" w14:textId="77777777" w:rsidTr="00621B4D">
        <w:trPr>
          <w:jc w:val="center"/>
        </w:trPr>
        <w:tc>
          <w:tcPr>
            <w:tcW w:w="2966" w:type="dxa"/>
            <w:shd w:val="clear" w:color="auto" w:fill="FFFFFF"/>
          </w:tcPr>
          <w:p w14:paraId="24C6B1A2" w14:textId="77777777" w:rsidR="006E4019" w:rsidRPr="00086E9E" w:rsidRDefault="0000661F"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9)</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նիտրիտներ</w:t>
            </w:r>
          </w:p>
        </w:tc>
        <w:tc>
          <w:tcPr>
            <w:tcW w:w="1569" w:type="dxa"/>
            <w:shd w:val="clear" w:color="auto" w:fill="FFFFFF"/>
            <w:vAlign w:val="center"/>
          </w:tcPr>
          <w:p w14:paraId="75996419" w14:textId="77777777" w:rsidR="006E4019" w:rsidRPr="00086E9E" w:rsidRDefault="006E4019" w:rsidP="00621B4D">
            <w:pPr>
              <w:spacing w:after="120"/>
              <w:jc w:val="center"/>
              <w:rPr>
                <w:sz w:val="20"/>
                <w:szCs w:val="20"/>
              </w:rPr>
            </w:pPr>
          </w:p>
        </w:tc>
        <w:tc>
          <w:tcPr>
            <w:tcW w:w="1187" w:type="dxa"/>
            <w:shd w:val="clear" w:color="auto" w:fill="FFFFFF"/>
            <w:vAlign w:val="center"/>
          </w:tcPr>
          <w:p w14:paraId="18A2018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0,5</w:t>
            </w:r>
          </w:p>
        </w:tc>
        <w:tc>
          <w:tcPr>
            <w:tcW w:w="992" w:type="dxa"/>
            <w:shd w:val="clear" w:color="auto" w:fill="FFFFFF"/>
            <w:vAlign w:val="center"/>
          </w:tcPr>
          <w:p w14:paraId="1A2167FE" w14:textId="77777777" w:rsidR="006E4019" w:rsidRPr="00086E9E" w:rsidRDefault="006E4019" w:rsidP="00795357">
            <w:pPr>
              <w:pStyle w:val="20"/>
              <w:shd w:val="clear" w:color="auto" w:fill="auto"/>
              <w:spacing w:before="0" w:after="120" w:line="240" w:lineRule="auto"/>
              <w:ind w:right="240" w:firstLine="0"/>
              <w:jc w:val="center"/>
              <w:rPr>
                <w:rFonts w:ascii="Sylfaen" w:hAnsi="Sylfaen"/>
                <w:sz w:val="20"/>
                <w:szCs w:val="20"/>
              </w:rPr>
            </w:pPr>
            <w:r w:rsidRPr="00086E9E">
              <w:rPr>
                <w:rStyle w:val="212pt"/>
                <w:rFonts w:ascii="Sylfaen" w:eastAsia="Sylfaen" w:hAnsi="Sylfaen"/>
                <w:sz w:val="20"/>
                <w:szCs w:val="20"/>
              </w:rPr>
              <w:t>0,5</w:t>
            </w:r>
          </w:p>
        </w:tc>
        <w:tc>
          <w:tcPr>
            <w:tcW w:w="992" w:type="dxa"/>
            <w:shd w:val="clear" w:color="auto" w:fill="FFFFFF"/>
            <w:vAlign w:val="center"/>
          </w:tcPr>
          <w:p w14:paraId="0E9F4DD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0,5</w:t>
            </w:r>
          </w:p>
        </w:tc>
        <w:tc>
          <w:tcPr>
            <w:tcW w:w="1136" w:type="dxa"/>
            <w:shd w:val="clear" w:color="auto" w:fill="FFFFFF"/>
            <w:vAlign w:val="center"/>
          </w:tcPr>
          <w:p w14:paraId="107A37C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0,5</w:t>
            </w:r>
          </w:p>
        </w:tc>
        <w:tc>
          <w:tcPr>
            <w:tcW w:w="990" w:type="dxa"/>
            <w:shd w:val="clear" w:color="auto" w:fill="FFFFFF"/>
            <w:vAlign w:val="center"/>
          </w:tcPr>
          <w:p w14:paraId="3BB9AA4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0,5</w:t>
            </w:r>
          </w:p>
        </w:tc>
        <w:tc>
          <w:tcPr>
            <w:tcW w:w="993" w:type="dxa"/>
            <w:shd w:val="clear" w:color="auto" w:fill="FFFFFF"/>
            <w:vAlign w:val="center"/>
          </w:tcPr>
          <w:p w14:paraId="5CC5297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0,5</w:t>
            </w:r>
          </w:p>
        </w:tc>
        <w:tc>
          <w:tcPr>
            <w:tcW w:w="1417" w:type="dxa"/>
            <w:shd w:val="clear" w:color="auto" w:fill="FFFFFF"/>
            <w:vAlign w:val="center"/>
          </w:tcPr>
          <w:p w14:paraId="12D5DB9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0,5</w:t>
            </w:r>
          </w:p>
        </w:tc>
        <w:tc>
          <w:tcPr>
            <w:tcW w:w="1843" w:type="dxa"/>
            <w:shd w:val="clear" w:color="auto" w:fill="FFFFFF"/>
            <w:vAlign w:val="center"/>
          </w:tcPr>
          <w:p w14:paraId="3155B2E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0,5</w:t>
            </w:r>
          </w:p>
        </w:tc>
        <w:tc>
          <w:tcPr>
            <w:tcW w:w="1701" w:type="dxa"/>
            <w:shd w:val="clear" w:color="auto" w:fill="FFFFFF"/>
            <w:vAlign w:val="center"/>
          </w:tcPr>
          <w:p w14:paraId="3FBE191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հետքեր</w:t>
            </w:r>
          </w:p>
        </w:tc>
      </w:tr>
      <w:tr w:rsidR="006E4019" w:rsidRPr="00086E9E" w14:paraId="471A4A01" w14:textId="77777777" w:rsidTr="00621B4D">
        <w:trPr>
          <w:jc w:val="center"/>
        </w:trPr>
        <w:tc>
          <w:tcPr>
            <w:tcW w:w="2966" w:type="dxa"/>
            <w:shd w:val="clear" w:color="auto" w:fill="FFFFFF"/>
          </w:tcPr>
          <w:p w14:paraId="6EF1B145" w14:textId="77777777" w:rsidR="006E4019" w:rsidRPr="00086E9E" w:rsidRDefault="006E4019"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1</w:t>
            </w:r>
            <w:r w:rsidR="0000661F" w:rsidRPr="00086E9E">
              <w:rPr>
                <w:rStyle w:val="212pt"/>
                <w:rFonts w:ascii="Sylfaen" w:eastAsia="Sylfaen" w:hAnsi="Sylfaen"/>
                <w:sz w:val="20"/>
                <w:szCs w:val="20"/>
              </w:rPr>
              <w:t>0)</w:t>
            </w:r>
            <w:r w:rsidR="0000661F" w:rsidRPr="00086E9E">
              <w:rPr>
                <w:rStyle w:val="212pt"/>
                <w:rFonts w:ascii="Sylfaen" w:eastAsia="Sylfaen" w:hAnsi="Sylfaen"/>
                <w:sz w:val="20"/>
                <w:szCs w:val="20"/>
              </w:rPr>
              <w:tab/>
            </w:r>
            <w:r w:rsidRPr="00086E9E">
              <w:rPr>
                <w:rStyle w:val="212pt"/>
                <w:rFonts w:ascii="Sylfaen" w:eastAsia="Sylfaen" w:hAnsi="Sylfaen"/>
                <w:sz w:val="20"/>
                <w:szCs w:val="20"/>
              </w:rPr>
              <w:t>քլորիդներ</w:t>
            </w:r>
          </w:p>
        </w:tc>
        <w:tc>
          <w:tcPr>
            <w:tcW w:w="1569" w:type="dxa"/>
            <w:shd w:val="clear" w:color="auto" w:fill="FFFFFF"/>
            <w:vAlign w:val="center"/>
          </w:tcPr>
          <w:p w14:paraId="492AA1DF" w14:textId="77777777" w:rsidR="006E4019" w:rsidRPr="00086E9E" w:rsidRDefault="006E4019" w:rsidP="00621B4D">
            <w:pPr>
              <w:spacing w:after="120"/>
              <w:jc w:val="center"/>
              <w:rPr>
                <w:sz w:val="20"/>
                <w:szCs w:val="20"/>
              </w:rPr>
            </w:pPr>
          </w:p>
        </w:tc>
        <w:tc>
          <w:tcPr>
            <w:tcW w:w="1187" w:type="dxa"/>
            <w:shd w:val="clear" w:color="auto" w:fill="FFFFFF"/>
            <w:vAlign w:val="center"/>
          </w:tcPr>
          <w:p w14:paraId="0390C0F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30,0</w:t>
            </w:r>
          </w:p>
          <w:p w14:paraId="63471B6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60,0*</w:t>
            </w:r>
          </w:p>
        </w:tc>
        <w:tc>
          <w:tcPr>
            <w:tcW w:w="992" w:type="dxa"/>
            <w:shd w:val="clear" w:color="auto" w:fill="FFFFFF"/>
          </w:tcPr>
          <w:p w14:paraId="39F3BC5A" w14:textId="77777777" w:rsidR="006E4019" w:rsidRPr="00086E9E" w:rsidRDefault="006E4019" w:rsidP="00795357">
            <w:pPr>
              <w:pStyle w:val="20"/>
              <w:shd w:val="clear" w:color="auto" w:fill="auto"/>
              <w:spacing w:before="0" w:after="120" w:line="240" w:lineRule="auto"/>
              <w:ind w:right="240" w:firstLine="0"/>
              <w:jc w:val="center"/>
              <w:rPr>
                <w:rFonts w:ascii="Sylfaen" w:hAnsi="Sylfaen"/>
                <w:sz w:val="20"/>
                <w:szCs w:val="20"/>
              </w:rPr>
            </w:pPr>
            <w:r w:rsidRPr="00086E9E">
              <w:rPr>
                <w:rStyle w:val="212pt"/>
                <w:rFonts w:ascii="Sylfaen" w:eastAsia="Sylfaen" w:hAnsi="Sylfaen"/>
                <w:sz w:val="20"/>
                <w:szCs w:val="20"/>
              </w:rPr>
              <w:t>25,0</w:t>
            </w:r>
          </w:p>
        </w:tc>
        <w:tc>
          <w:tcPr>
            <w:tcW w:w="992" w:type="dxa"/>
            <w:shd w:val="clear" w:color="auto" w:fill="FFFFFF"/>
            <w:vAlign w:val="center"/>
          </w:tcPr>
          <w:p w14:paraId="568D926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20,0</w:t>
            </w:r>
          </w:p>
        </w:tc>
        <w:tc>
          <w:tcPr>
            <w:tcW w:w="1136" w:type="dxa"/>
            <w:shd w:val="clear" w:color="auto" w:fill="FFFFFF"/>
          </w:tcPr>
          <w:p w14:paraId="10372F4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15,0</w:t>
            </w:r>
          </w:p>
        </w:tc>
        <w:tc>
          <w:tcPr>
            <w:tcW w:w="990" w:type="dxa"/>
            <w:shd w:val="clear" w:color="auto" w:fill="FFFFFF"/>
            <w:vAlign w:val="center"/>
          </w:tcPr>
          <w:p w14:paraId="301C60F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10,0</w:t>
            </w:r>
          </w:p>
        </w:tc>
        <w:tc>
          <w:tcPr>
            <w:tcW w:w="993" w:type="dxa"/>
            <w:shd w:val="clear" w:color="auto" w:fill="FFFFFF"/>
          </w:tcPr>
          <w:p w14:paraId="4BC014A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1417" w:type="dxa"/>
            <w:shd w:val="clear" w:color="auto" w:fill="FFFFFF"/>
            <w:vAlign w:val="center"/>
          </w:tcPr>
          <w:p w14:paraId="22E63F3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25,0</w:t>
            </w:r>
          </w:p>
          <w:p w14:paraId="7613D8F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60,0*</w:t>
            </w:r>
          </w:p>
        </w:tc>
        <w:tc>
          <w:tcPr>
            <w:tcW w:w="1843" w:type="dxa"/>
            <w:shd w:val="clear" w:color="auto" w:fill="FFFFFF"/>
            <w:vAlign w:val="center"/>
          </w:tcPr>
          <w:p w14:paraId="7276D66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70,0</w:t>
            </w:r>
          </w:p>
          <w:p w14:paraId="540C8F5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150*</w:t>
            </w:r>
          </w:p>
        </w:tc>
        <w:tc>
          <w:tcPr>
            <w:tcW w:w="1701" w:type="dxa"/>
            <w:shd w:val="clear" w:color="auto" w:fill="FFFFFF"/>
            <w:vAlign w:val="center"/>
          </w:tcPr>
          <w:p w14:paraId="00E355D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100-150</w:t>
            </w:r>
          </w:p>
          <w:p w14:paraId="2C62030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150*</w:t>
            </w:r>
          </w:p>
        </w:tc>
      </w:tr>
      <w:tr w:rsidR="006E4019" w:rsidRPr="00086E9E" w14:paraId="2767367E" w14:textId="77777777" w:rsidTr="00621B4D">
        <w:trPr>
          <w:jc w:val="center"/>
        </w:trPr>
        <w:tc>
          <w:tcPr>
            <w:tcW w:w="2966" w:type="dxa"/>
            <w:shd w:val="clear" w:color="auto" w:fill="FFFFFF"/>
          </w:tcPr>
          <w:p w14:paraId="5695EB61" w14:textId="77777777" w:rsidR="006E4019" w:rsidRPr="00086E9E" w:rsidRDefault="006E4019" w:rsidP="00621B4D">
            <w:pPr>
              <w:pStyle w:val="20"/>
              <w:shd w:val="clear" w:color="auto" w:fill="auto"/>
              <w:tabs>
                <w:tab w:val="left" w:pos="597"/>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1</w:t>
            </w:r>
            <w:r w:rsidR="002A1265" w:rsidRPr="00086E9E">
              <w:rPr>
                <w:rStyle w:val="212pt"/>
                <w:rFonts w:ascii="Sylfaen" w:eastAsia="Sylfaen" w:hAnsi="Sylfaen"/>
                <w:sz w:val="20"/>
                <w:szCs w:val="20"/>
              </w:rPr>
              <w:t>1)</w:t>
            </w:r>
            <w:r w:rsidR="002A1265" w:rsidRPr="00086E9E">
              <w:rPr>
                <w:rStyle w:val="212pt"/>
                <w:rFonts w:ascii="Sylfaen" w:eastAsia="Sylfaen" w:hAnsi="Sylfaen"/>
                <w:sz w:val="20"/>
                <w:szCs w:val="20"/>
              </w:rPr>
              <w:tab/>
            </w:r>
            <w:r w:rsidRPr="00086E9E">
              <w:rPr>
                <w:rStyle w:val="212pt"/>
                <w:rFonts w:ascii="Sylfaen" w:eastAsia="Sylfaen" w:hAnsi="Sylfaen"/>
                <w:sz w:val="20"/>
                <w:szCs w:val="20"/>
              </w:rPr>
              <w:t>սուլֆատներ</w:t>
            </w:r>
          </w:p>
        </w:tc>
        <w:tc>
          <w:tcPr>
            <w:tcW w:w="1569" w:type="dxa"/>
            <w:shd w:val="clear" w:color="auto" w:fill="FFFFFF"/>
            <w:vAlign w:val="center"/>
          </w:tcPr>
          <w:p w14:paraId="5073D6AF" w14:textId="77777777" w:rsidR="006E4019" w:rsidRPr="00086E9E" w:rsidRDefault="006E4019" w:rsidP="00621B4D">
            <w:pPr>
              <w:spacing w:after="120"/>
              <w:jc w:val="center"/>
              <w:rPr>
                <w:sz w:val="20"/>
                <w:szCs w:val="20"/>
              </w:rPr>
            </w:pPr>
          </w:p>
        </w:tc>
        <w:tc>
          <w:tcPr>
            <w:tcW w:w="1187" w:type="dxa"/>
            <w:shd w:val="clear" w:color="auto" w:fill="FFFFFF"/>
          </w:tcPr>
          <w:p w14:paraId="06FFC76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30,0</w:t>
            </w:r>
          </w:p>
        </w:tc>
        <w:tc>
          <w:tcPr>
            <w:tcW w:w="992" w:type="dxa"/>
            <w:shd w:val="clear" w:color="auto" w:fill="FFFFFF"/>
          </w:tcPr>
          <w:p w14:paraId="1D907283" w14:textId="77777777" w:rsidR="006E4019" w:rsidRPr="00086E9E" w:rsidRDefault="006E4019" w:rsidP="00795357">
            <w:pPr>
              <w:pStyle w:val="20"/>
              <w:shd w:val="clear" w:color="auto" w:fill="auto"/>
              <w:spacing w:before="0" w:after="120" w:line="240" w:lineRule="auto"/>
              <w:ind w:right="240" w:firstLine="0"/>
              <w:jc w:val="center"/>
              <w:rPr>
                <w:rFonts w:ascii="Sylfaen" w:hAnsi="Sylfaen"/>
                <w:sz w:val="20"/>
                <w:szCs w:val="20"/>
              </w:rPr>
            </w:pPr>
            <w:r w:rsidRPr="00086E9E">
              <w:rPr>
                <w:rStyle w:val="212pt"/>
                <w:rFonts w:ascii="Sylfaen" w:eastAsia="Sylfaen" w:hAnsi="Sylfaen"/>
                <w:sz w:val="20"/>
                <w:szCs w:val="20"/>
              </w:rPr>
              <w:t>25,0</w:t>
            </w:r>
          </w:p>
        </w:tc>
        <w:tc>
          <w:tcPr>
            <w:tcW w:w="992" w:type="dxa"/>
            <w:shd w:val="clear" w:color="auto" w:fill="FFFFFF"/>
            <w:vAlign w:val="center"/>
          </w:tcPr>
          <w:p w14:paraId="4985CDC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20,0</w:t>
            </w:r>
          </w:p>
        </w:tc>
        <w:tc>
          <w:tcPr>
            <w:tcW w:w="1136" w:type="dxa"/>
            <w:shd w:val="clear" w:color="auto" w:fill="FFFFFF"/>
          </w:tcPr>
          <w:p w14:paraId="2D33278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15,0</w:t>
            </w:r>
          </w:p>
        </w:tc>
        <w:tc>
          <w:tcPr>
            <w:tcW w:w="990" w:type="dxa"/>
            <w:shd w:val="clear" w:color="auto" w:fill="FFFFFF"/>
            <w:vAlign w:val="center"/>
          </w:tcPr>
          <w:p w14:paraId="1E7F30C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10,0</w:t>
            </w:r>
          </w:p>
        </w:tc>
        <w:tc>
          <w:tcPr>
            <w:tcW w:w="993" w:type="dxa"/>
            <w:shd w:val="clear" w:color="auto" w:fill="FFFFFF"/>
          </w:tcPr>
          <w:p w14:paraId="107FA6A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1417" w:type="dxa"/>
            <w:shd w:val="clear" w:color="auto" w:fill="FFFFFF"/>
          </w:tcPr>
          <w:p w14:paraId="0C2A06E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25,0</w:t>
            </w:r>
          </w:p>
        </w:tc>
        <w:tc>
          <w:tcPr>
            <w:tcW w:w="1843" w:type="dxa"/>
            <w:shd w:val="clear" w:color="auto" w:fill="FFFFFF"/>
            <w:vAlign w:val="center"/>
          </w:tcPr>
          <w:p w14:paraId="43578D6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200</w:t>
            </w:r>
          </w:p>
        </w:tc>
        <w:tc>
          <w:tcPr>
            <w:tcW w:w="1701" w:type="dxa"/>
            <w:shd w:val="clear" w:color="auto" w:fill="FFFFFF"/>
            <w:vAlign w:val="center"/>
          </w:tcPr>
          <w:p w14:paraId="10D89F2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100-150</w:t>
            </w:r>
          </w:p>
          <w:p w14:paraId="615F7DB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150*</w:t>
            </w:r>
          </w:p>
        </w:tc>
      </w:tr>
      <w:tr w:rsidR="006E4019" w:rsidRPr="00086E9E" w14:paraId="306F5A9E" w14:textId="77777777" w:rsidTr="00621B4D">
        <w:trPr>
          <w:jc w:val="center"/>
        </w:trPr>
        <w:tc>
          <w:tcPr>
            <w:tcW w:w="4535" w:type="dxa"/>
            <w:gridSpan w:val="2"/>
            <w:shd w:val="clear" w:color="auto" w:fill="FFFFFF"/>
            <w:vAlign w:val="bottom"/>
          </w:tcPr>
          <w:p w14:paraId="3DA24528" w14:textId="77777777" w:rsidR="006E4019" w:rsidRPr="00086E9E" w:rsidRDefault="006E4019" w:rsidP="00621B4D">
            <w:pPr>
              <w:pStyle w:val="20"/>
              <w:shd w:val="clear" w:color="auto" w:fill="auto"/>
              <w:tabs>
                <w:tab w:val="left" w:pos="536"/>
              </w:tabs>
              <w:spacing w:before="0" w:after="120" w:line="240" w:lineRule="auto"/>
              <w:ind w:left="314" w:firstLine="0"/>
              <w:jc w:val="left"/>
              <w:rPr>
                <w:rFonts w:ascii="Sylfaen" w:hAnsi="Sylfaen"/>
                <w:sz w:val="20"/>
                <w:szCs w:val="20"/>
              </w:rPr>
            </w:pPr>
            <w:r w:rsidRPr="00086E9E">
              <w:rPr>
                <w:rStyle w:val="212pt"/>
                <w:rFonts w:ascii="Sylfaen" w:eastAsia="Sylfaen" w:hAnsi="Sylfaen"/>
                <w:sz w:val="20"/>
                <w:szCs w:val="20"/>
              </w:rPr>
              <w:t>1</w:t>
            </w:r>
            <w:r w:rsidR="006C47AA" w:rsidRPr="00086E9E">
              <w:rPr>
                <w:rStyle w:val="212pt"/>
                <w:rFonts w:ascii="Sylfaen" w:eastAsia="Sylfaen" w:hAnsi="Sylfaen"/>
                <w:sz w:val="20"/>
                <w:szCs w:val="20"/>
              </w:rPr>
              <w:t>2)</w:t>
            </w:r>
            <w:r w:rsidR="006C47AA" w:rsidRPr="00086E9E">
              <w:rPr>
                <w:rStyle w:val="212pt"/>
                <w:rFonts w:ascii="Sylfaen" w:eastAsia="Sylfaen" w:hAnsi="Sylfaen"/>
                <w:sz w:val="20"/>
                <w:szCs w:val="20"/>
              </w:rPr>
              <w:tab/>
            </w:r>
            <w:r w:rsidRPr="00086E9E">
              <w:rPr>
                <w:rStyle w:val="212pt"/>
                <w:rFonts w:ascii="Sylfaen" w:eastAsia="Sylfaen" w:hAnsi="Sylfaen"/>
                <w:sz w:val="20"/>
                <w:szCs w:val="20"/>
              </w:rPr>
              <w:t>հիդրոկարբոնատներ</w:t>
            </w:r>
          </w:p>
        </w:tc>
        <w:tc>
          <w:tcPr>
            <w:tcW w:w="1187" w:type="dxa"/>
            <w:vMerge w:val="restart"/>
            <w:shd w:val="clear" w:color="auto" w:fill="FFFFFF"/>
            <w:vAlign w:val="center"/>
          </w:tcPr>
          <w:p w14:paraId="1543F10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125,0</w:t>
            </w:r>
          </w:p>
          <w:p w14:paraId="6A81E5F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220,0*</w:t>
            </w:r>
          </w:p>
          <w:p w14:paraId="14611C5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lastRenderedPageBreak/>
              <w:t>140**</w:t>
            </w:r>
          </w:p>
        </w:tc>
        <w:tc>
          <w:tcPr>
            <w:tcW w:w="992" w:type="dxa"/>
            <w:vMerge w:val="restart"/>
            <w:shd w:val="clear" w:color="auto" w:fill="FFFFFF"/>
            <w:vAlign w:val="center"/>
          </w:tcPr>
          <w:p w14:paraId="6C87F723" w14:textId="77777777" w:rsidR="006E4019" w:rsidRPr="00086E9E" w:rsidRDefault="006E4019" w:rsidP="00795357">
            <w:pPr>
              <w:pStyle w:val="20"/>
              <w:shd w:val="clear" w:color="auto" w:fill="auto"/>
              <w:spacing w:before="0" w:after="120" w:line="240" w:lineRule="auto"/>
              <w:ind w:right="240" w:firstLine="0"/>
              <w:jc w:val="center"/>
              <w:rPr>
                <w:rFonts w:ascii="Sylfaen" w:hAnsi="Sylfaen"/>
                <w:sz w:val="20"/>
                <w:szCs w:val="20"/>
              </w:rPr>
            </w:pPr>
            <w:r w:rsidRPr="00086E9E">
              <w:rPr>
                <w:rStyle w:val="212pt"/>
                <w:rFonts w:ascii="Sylfaen" w:eastAsia="Sylfaen" w:hAnsi="Sylfaen"/>
                <w:sz w:val="20"/>
                <w:szCs w:val="20"/>
              </w:rPr>
              <w:lastRenderedPageBreak/>
              <w:t>95,0</w:t>
            </w:r>
          </w:p>
          <w:p w14:paraId="3720DDE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140**</w:t>
            </w:r>
          </w:p>
        </w:tc>
        <w:tc>
          <w:tcPr>
            <w:tcW w:w="992" w:type="dxa"/>
            <w:vMerge w:val="restart"/>
            <w:shd w:val="clear" w:color="auto" w:fill="FFFFFF"/>
            <w:vAlign w:val="center"/>
          </w:tcPr>
          <w:p w14:paraId="02ED6E7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65,0</w:t>
            </w:r>
          </w:p>
          <w:p w14:paraId="69B4722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140**</w:t>
            </w:r>
          </w:p>
        </w:tc>
        <w:tc>
          <w:tcPr>
            <w:tcW w:w="1136" w:type="dxa"/>
            <w:vMerge w:val="restart"/>
            <w:shd w:val="clear" w:color="auto" w:fill="FFFFFF"/>
            <w:vAlign w:val="center"/>
          </w:tcPr>
          <w:p w14:paraId="4A8BF33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40,0</w:t>
            </w:r>
          </w:p>
          <w:p w14:paraId="75FFA7C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140**</w:t>
            </w:r>
          </w:p>
        </w:tc>
        <w:tc>
          <w:tcPr>
            <w:tcW w:w="990" w:type="dxa"/>
            <w:vMerge w:val="restart"/>
            <w:shd w:val="clear" w:color="auto" w:fill="FFFFFF"/>
            <w:vAlign w:val="center"/>
          </w:tcPr>
          <w:p w14:paraId="6BD3783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25,5</w:t>
            </w:r>
          </w:p>
          <w:p w14:paraId="2AB7E5C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140**</w:t>
            </w:r>
          </w:p>
        </w:tc>
        <w:tc>
          <w:tcPr>
            <w:tcW w:w="993" w:type="dxa"/>
            <w:vMerge w:val="restart"/>
            <w:shd w:val="clear" w:color="auto" w:fill="FFFFFF"/>
            <w:vAlign w:val="center"/>
          </w:tcPr>
          <w:p w14:paraId="6BF67FE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12,1</w:t>
            </w:r>
          </w:p>
          <w:p w14:paraId="6A9653E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140**</w:t>
            </w:r>
          </w:p>
        </w:tc>
        <w:tc>
          <w:tcPr>
            <w:tcW w:w="1417" w:type="dxa"/>
            <w:vMerge w:val="restart"/>
            <w:shd w:val="clear" w:color="auto" w:fill="FFFFFF"/>
            <w:vAlign w:val="center"/>
          </w:tcPr>
          <w:p w14:paraId="241DB6B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244,0</w:t>
            </w:r>
          </w:p>
          <w:p w14:paraId="22F820C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140**</w:t>
            </w:r>
          </w:p>
        </w:tc>
        <w:tc>
          <w:tcPr>
            <w:tcW w:w="1843" w:type="dxa"/>
            <w:vMerge w:val="restart"/>
            <w:shd w:val="clear" w:color="auto" w:fill="FFFFFF"/>
            <w:vAlign w:val="center"/>
          </w:tcPr>
          <w:p w14:paraId="240DCA3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30-122</w:t>
            </w:r>
          </w:p>
          <w:p w14:paraId="4013264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122*</w:t>
            </w:r>
          </w:p>
          <w:p w14:paraId="39B02F2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lastRenderedPageBreak/>
              <w:t>250***</w:t>
            </w:r>
          </w:p>
        </w:tc>
        <w:tc>
          <w:tcPr>
            <w:tcW w:w="1701" w:type="dxa"/>
            <w:vMerge w:val="restart"/>
            <w:shd w:val="clear" w:color="auto" w:fill="FFFFFF"/>
          </w:tcPr>
          <w:p w14:paraId="370E08A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lastRenderedPageBreak/>
              <w:t>61,0</w:t>
            </w:r>
          </w:p>
        </w:tc>
      </w:tr>
      <w:tr w:rsidR="006E4019" w:rsidRPr="00086E9E" w14:paraId="61F43CD0" w14:textId="77777777" w:rsidTr="00621B4D">
        <w:trPr>
          <w:jc w:val="center"/>
        </w:trPr>
        <w:tc>
          <w:tcPr>
            <w:tcW w:w="4535" w:type="dxa"/>
            <w:gridSpan w:val="2"/>
            <w:shd w:val="clear" w:color="auto" w:fill="FFFFFF"/>
          </w:tcPr>
          <w:p w14:paraId="3AF438B7" w14:textId="77777777" w:rsidR="006E4019" w:rsidRPr="00086E9E" w:rsidRDefault="006E4019" w:rsidP="00795357">
            <w:pPr>
              <w:spacing w:after="120"/>
              <w:ind w:left="183"/>
              <w:rPr>
                <w:sz w:val="20"/>
                <w:szCs w:val="20"/>
              </w:rPr>
            </w:pPr>
          </w:p>
        </w:tc>
        <w:tc>
          <w:tcPr>
            <w:tcW w:w="1187" w:type="dxa"/>
            <w:vMerge/>
            <w:shd w:val="clear" w:color="auto" w:fill="FFFFFF"/>
            <w:vAlign w:val="center"/>
          </w:tcPr>
          <w:p w14:paraId="46308BBD" w14:textId="77777777" w:rsidR="006E4019" w:rsidRPr="00086E9E" w:rsidRDefault="006E4019" w:rsidP="00795357">
            <w:pPr>
              <w:spacing w:after="120"/>
              <w:jc w:val="center"/>
              <w:rPr>
                <w:sz w:val="20"/>
                <w:szCs w:val="20"/>
              </w:rPr>
            </w:pPr>
          </w:p>
        </w:tc>
        <w:tc>
          <w:tcPr>
            <w:tcW w:w="992" w:type="dxa"/>
            <w:vMerge/>
            <w:shd w:val="clear" w:color="auto" w:fill="FFFFFF"/>
            <w:vAlign w:val="center"/>
          </w:tcPr>
          <w:p w14:paraId="4F6DA188" w14:textId="77777777" w:rsidR="006E4019" w:rsidRPr="00086E9E" w:rsidRDefault="006E4019" w:rsidP="00795357">
            <w:pPr>
              <w:spacing w:after="120"/>
              <w:jc w:val="center"/>
              <w:rPr>
                <w:sz w:val="20"/>
                <w:szCs w:val="20"/>
              </w:rPr>
            </w:pPr>
          </w:p>
        </w:tc>
        <w:tc>
          <w:tcPr>
            <w:tcW w:w="992" w:type="dxa"/>
            <w:vMerge/>
            <w:shd w:val="clear" w:color="auto" w:fill="FFFFFF"/>
            <w:vAlign w:val="center"/>
          </w:tcPr>
          <w:p w14:paraId="3BDAD05F" w14:textId="77777777" w:rsidR="006E4019" w:rsidRPr="00086E9E" w:rsidRDefault="006E4019" w:rsidP="00795357">
            <w:pPr>
              <w:spacing w:after="120"/>
              <w:jc w:val="center"/>
              <w:rPr>
                <w:sz w:val="20"/>
                <w:szCs w:val="20"/>
              </w:rPr>
            </w:pPr>
          </w:p>
        </w:tc>
        <w:tc>
          <w:tcPr>
            <w:tcW w:w="1136" w:type="dxa"/>
            <w:vMerge/>
            <w:shd w:val="clear" w:color="auto" w:fill="FFFFFF"/>
            <w:vAlign w:val="center"/>
          </w:tcPr>
          <w:p w14:paraId="5478B0EA" w14:textId="77777777" w:rsidR="006E4019" w:rsidRPr="00086E9E" w:rsidRDefault="006E4019" w:rsidP="00795357">
            <w:pPr>
              <w:spacing w:after="120"/>
              <w:jc w:val="center"/>
              <w:rPr>
                <w:sz w:val="20"/>
                <w:szCs w:val="20"/>
              </w:rPr>
            </w:pPr>
          </w:p>
        </w:tc>
        <w:tc>
          <w:tcPr>
            <w:tcW w:w="990" w:type="dxa"/>
            <w:vMerge/>
            <w:shd w:val="clear" w:color="auto" w:fill="FFFFFF"/>
            <w:vAlign w:val="center"/>
          </w:tcPr>
          <w:p w14:paraId="3527EA22" w14:textId="77777777" w:rsidR="006E4019" w:rsidRPr="00086E9E" w:rsidRDefault="006E4019" w:rsidP="00795357">
            <w:pPr>
              <w:spacing w:after="120"/>
              <w:jc w:val="center"/>
              <w:rPr>
                <w:sz w:val="20"/>
                <w:szCs w:val="20"/>
              </w:rPr>
            </w:pPr>
          </w:p>
        </w:tc>
        <w:tc>
          <w:tcPr>
            <w:tcW w:w="993" w:type="dxa"/>
            <w:vMerge/>
            <w:shd w:val="clear" w:color="auto" w:fill="FFFFFF"/>
            <w:vAlign w:val="center"/>
          </w:tcPr>
          <w:p w14:paraId="574DEE1F" w14:textId="77777777" w:rsidR="006E4019" w:rsidRPr="00086E9E" w:rsidRDefault="006E4019" w:rsidP="00795357">
            <w:pPr>
              <w:spacing w:after="120"/>
              <w:jc w:val="center"/>
              <w:rPr>
                <w:sz w:val="20"/>
                <w:szCs w:val="20"/>
              </w:rPr>
            </w:pPr>
          </w:p>
        </w:tc>
        <w:tc>
          <w:tcPr>
            <w:tcW w:w="1417" w:type="dxa"/>
            <w:vMerge/>
            <w:shd w:val="clear" w:color="auto" w:fill="FFFFFF"/>
            <w:vAlign w:val="center"/>
          </w:tcPr>
          <w:p w14:paraId="63B4F7F2" w14:textId="77777777" w:rsidR="006E4019" w:rsidRPr="00086E9E" w:rsidRDefault="006E4019" w:rsidP="00795357">
            <w:pPr>
              <w:spacing w:after="120"/>
              <w:jc w:val="center"/>
              <w:rPr>
                <w:sz w:val="20"/>
                <w:szCs w:val="20"/>
              </w:rPr>
            </w:pPr>
          </w:p>
        </w:tc>
        <w:tc>
          <w:tcPr>
            <w:tcW w:w="1843" w:type="dxa"/>
            <w:vMerge/>
            <w:shd w:val="clear" w:color="auto" w:fill="FFFFFF"/>
            <w:vAlign w:val="center"/>
          </w:tcPr>
          <w:p w14:paraId="3098F334" w14:textId="77777777" w:rsidR="006E4019" w:rsidRPr="00086E9E" w:rsidRDefault="006E4019" w:rsidP="00795357">
            <w:pPr>
              <w:spacing w:after="120"/>
              <w:jc w:val="center"/>
              <w:rPr>
                <w:sz w:val="20"/>
                <w:szCs w:val="20"/>
              </w:rPr>
            </w:pPr>
          </w:p>
        </w:tc>
        <w:tc>
          <w:tcPr>
            <w:tcW w:w="1701" w:type="dxa"/>
            <w:vMerge/>
            <w:shd w:val="clear" w:color="auto" w:fill="FFFFFF"/>
          </w:tcPr>
          <w:p w14:paraId="76B6E821" w14:textId="77777777" w:rsidR="006E4019" w:rsidRPr="00086E9E" w:rsidRDefault="006E4019" w:rsidP="00795357">
            <w:pPr>
              <w:spacing w:after="120"/>
              <w:jc w:val="center"/>
              <w:rPr>
                <w:sz w:val="20"/>
                <w:szCs w:val="20"/>
              </w:rPr>
            </w:pPr>
          </w:p>
        </w:tc>
      </w:tr>
      <w:tr w:rsidR="006E4019" w:rsidRPr="00086E9E" w14:paraId="464783AA" w14:textId="77777777" w:rsidTr="00621B4D">
        <w:trPr>
          <w:jc w:val="center"/>
        </w:trPr>
        <w:tc>
          <w:tcPr>
            <w:tcW w:w="2966" w:type="dxa"/>
            <w:shd w:val="clear" w:color="auto" w:fill="FFFFFF"/>
          </w:tcPr>
          <w:p w14:paraId="71CDD718" w14:textId="77777777" w:rsidR="006E4019" w:rsidRPr="00086E9E" w:rsidRDefault="006E4019" w:rsidP="00795357">
            <w:pPr>
              <w:pStyle w:val="20"/>
              <w:shd w:val="clear" w:color="auto" w:fill="auto"/>
              <w:spacing w:before="0" w:after="120" w:line="240" w:lineRule="auto"/>
              <w:ind w:left="183" w:firstLine="0"/>
              <w:jc w:val="left"/>
              <w:rPr>
                <w:rFonts w:ascii="Sylfaen" w:hAnsi="Sylfaen"/>
                <w:sz w:val="20"/>
                <w:szCs w:val="20"/>
              </w:rPr>
            </w:pPr>
            <w:r w:rsidRPr="00086E9E">
              <w:rPr>
                <w:rStyle w:val="212pt"/>
                <w:rFonts w:ascii="Sylfaen" w:eastAsia="Sylfaen" w:hAnsi="Sylfaen"/>
                <w:sz w:val="20"/>
                <w:szCs w:val="20"/>
              </w:rPr>
              <w:t>1</w:t>
            </w:r>
            <w:r w:rsidR="006C47AA" w:rsidRPr="00086E9E">
              <w:rPr>
                <w:rStyle w:val="212pt"/>
                <w:rFonts w:ascii="Sylfaen" w:eastAsia="Sylfaen" w:hAnsi="Sylfaen"/>
                <w:sz w:val="20"/>
                <w:szCs w:val="20"/>
              </w:rPr>
              <w:t>3)</w:t>
            </w:r>
            <w:r w:rsidR="006C47AA" w:rsidRPr="00086E9E">
              <w:rPr>
                <w:rStyle w:val="212pt"/>
                <w:rFonts w:ascii="Sylfaen" w:eastAsia="Sylfaen" w:hAnsi="Sylfaen"/>
                <w:sz w:val="20"/>
                <w:szCs w:val="20"/>
              </w:rPr>
              <w:tab/>
            </w:r>
            <w:r w:rsidRPr="00086E9E">
              <w:rPr>
                <w:rStyle w:val="212pt"/>
                <w:rFonts w:ascii="Sylfaen" w:eastAsia="Sylfaen" w:hAnsi="Sylfaen"/>
                <w:sz w:val="20"/>
                <w:szCs w:val="20"/>
              </w:rPr>
              <w:t>սիլիկատներ</w:t>
            </w:r>
          </w:p>
        </w:tc>
        <w:tc>
          <w:tcPr>
            <w:tcW w:w="1569" w:type="dxa"/>
            <w:shd w:val="clear" w:color="auto" w:fill="FFFFFF"/>
          </w:tcPr>
          <w:p w14:paraId="00C1A444" w14:textId="77777777" w:rsidR="006E4019" w:rsidRPr="00086E9E" w:rsidRDefault="006E4019" w:rsidP="00795357">
            <w:pPr>
              <w:spacing w:after="120"/>
              <w:rPr>
                <w:sz w:val="20"/>
                <w:szCs w:val="20"/>
              </w:rPr>
            </w:pPr>
          </w:p>
        </w:tc>
        <w:tc>
          <w:tcPr>
            <w:tcW w:w="1187" w:type="dxa"/>
            <w:shd w:val="clear" w:color="auto" w:fill="FFFFFF"/>
            <w:vAlign w:val="center"/>
          </w:tcPr>
          <w:p w14:paraId="1FC7719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p w14:paraId="415D59C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w:t>
            </w:r>
          </w:p>
          <w:p w14:paraId="3549841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w:t>
            </w:r>
          </w:p>
        </w:tc>
        <w:tc>
          <w:tcPr>
            <w:tcW w:w="992" w:type="dxa"/>
            <w:shd w:val="clear" w:color="auto" w:fill="FFFFFF"/>
            <w:vAlign w:val="center"/>
          </w:tcPr>
          <w:p w14:paraId="605E2ED7" w14:textId="77777777" w:rsidR="006E4019" w:rsidRPr="00086E9E" w:rsidRDefault="006E4019" w:rsidP="00795357">
            <w:pPr>
              <w:pStyle w:val="20"/>
              <w:shd w:val="clear" w:color="auto" w:fill="auto"/>
              <w:spacing w:before="0" w:after="120" w:line="240" w:lineRule="auto"/>
              <w:ind w:right="240" w:firstLine="0"/>
              <w:jc w:val="center"/>
              <w:rPr>
                <w:rFonts w:ascii="Sylfaen" w:hAnsi="Sylfaen"/>
                <w:sz w:val="20"/>
                <w:szCs w:val="20"/>
              </w:rPr>
            </w:pPr>
            <w:r w:rsidRPr="00086E9E">
              <w:rPr>
                <w:rStyle w:val="212pt"/>
                <w:rFonts w:ascii="Sylfaen" w:eastAsia="Sylfaen" w:hAnsi="Sylfaen"/>
                <w:sz w:val="20"/>
                <w:szCs w:val="20"/>
              </w:rPr>
              <w:t>4,0</w:t>
            </w:r>
          </w:p>
          <w:p w14:paraId="1837D3F0" w14:textId="77777777" w:rsidR="006E4019" w:rsidRPr="00086E9E" w:rsidRDefault="006E4019" w:rsidP="00795357">
            <w:pPr>
              <w:pStyle w:val="20"/>
              <w:shd w:val="clear" w:color="auto" w:fill="auto"/>
              <w:spacing w:before="0" w:after="120" w:line="240" w:lineRule="auto"/>
              <w:ind w:right="240" w:firstLine="0"/>
              <w:jc w:val="center"/>
              <w:rPr>
                <w:rFonts w:ascii="Sylfaen" w:hAnsi="Sylfaen"/>
                <w:sz w:val="20"/>
                <w:szCs w:val="20"/>
              </w:rPr>
            </w:pPr>
            <w:r w:rsidRPr="00086E9E">
              <w:rPr>
                <w:rStyle w:val="212pt"/>
                <w:rFonts w:ascii="Sylfaen" w:eastAsia="Sylfaen" w:hAnsi="Sylfaen"/>
                <w:sz w:val="20"/>
                <w:szCs w:val="20"/>
              </w:rPr>
              <w:t>12**</w:t>
            </w:r>
          </w:p>
        </w:tc>
        <w:tc>
          <w:tcPr>
            <w:tcW w:w="992" w:type="dxa"/>
            <w:shd w:val="clear" w:color="auto" w:fill="FFFFFF"/>
            <w:vAlign w:val="center"/>
          </w:tcPr>
          <w:p w14:paraId="30CA4BE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3,0</w:t>
            </w:r>
          </w:p>
          <w:p w14:paraId="5BCE626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w:t>
            </w:r>
          </w:p>
        </w:tc>
        <w:tc>
          <w:tcPr>
            <w:tcW w:w="1136" w:type="dxa"/>
            <w:shd w:val="clear" w:color="auto" w:fill="FFFFFF"/>
            <w:vAlign w:val="center"/>
          </w:tcPr>
          <w:p w14:paraId="17A153C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p w14:paraId="2317844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w:t>
            </w:r>
          </w:p>
        </w:tc>
        <w:tc>
          <w:tcPr>
            <w:tcW w:w="990" w:type="dxa"/>
            <w:shd w:val="clear" w:color="auto" w:fill="FFFFFF"/>
            <w:vAlign w:val="center"/>
          </w:tcPr>
          <w:p w14:paraId="583B991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p w14:paraId="016C479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w:t>
            </w:r>
          </w:p>
        </w:tc>
        <w:tc>
          <w:tcPr>
            <w:tcW w:w="993" w:type="dxa"/>
            <w:shd w:val="clear" w:color="auto" w:fill="FFFFFF"/>
            <w:vAlign w:val="center"/>
          </w:tcPr>
          <w:p w14:paraId="320355F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p w14:paraId="4505534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w:t>
            </w:r>
          </w:p>
        </w:tc>
        <w:tc>
          <w:tcPr>
            <w:tcW w:w="1417" w:type="dxa"/>
            <w:shd w:val="clear" w:color="auto" w:fill="FFFFFF"/>
            <w:vAlign w:val="center"/>
          </w:tcPr>
          <w:p w14:paraId="78587D6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p w14:paraId="75CFE02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w:t>
            </w:r>
          </w:p>
          <w:p w14:paraId="42D8705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12**</w:t>
            </w:r>
          </w:p>
        </w:tc>
        <w:tc>
          <w:tcPr>
            <w:tcW w:w="1843" w:type="dxa"/>
            <w:shd w:val="clear" w:color="auto" w:fill="FFFFFF"/>
            <w:vAlign w:val="center"/>
          </w:tcPr>
          <w:p w14:paraId="045BCBC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tcPr>
          <w:p w14:paraId="50A4330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r>
      <w:tr w:rsidR="006E4019" w:rsidRPr="00086E9E" w14:paraId="7F45E480" w14:textId="77777777" w:rsidTr="00621B4D">
        <w:trPr>
          <w:jc w:val="center"/>
        </w:trPr>
        <w:tc>
          <w:tcPr>
            <w:tcW w:w="2966" w:type="dxa"/>
            <w:shd w:val="clear" w:color="auto" w:fill="FFFFFF"/>
          </w:tcPr>
          <w:p w14:paraId="4092F9F5" w14:textId="77777777" w:rsidR="006E4019" w:rsidRPr="00086E9E" w:rsidRDefault="006E4019" w:rsidP="00795357">
            <w:pPr>
              <w:pStyle w:val="20"/>
              <w:shd w:val="clear" w:color="auto" w:fill="auto"/>
              <w:spacing w:before="0" w:after="120" w:line="240" w:lineRule="auto"/>
              <w:ind w:left="183" w:firstLine="0"/>
              <w:jc w:val="left"/>
              <w:rPr>
                <w:rFonts w:ascii="Sylfaen" w:hAnsi="Sylfaen"/>
                <w:sz w:val="20"/>
                <w:szCs w:val="20"/>
              </w:rPr>
            </w:pPr>
            <w:r w:rsidRPr="00086E9E">
              <w:rPr>
                <w:rStyle w:val="212pt"/>
                <w:rFonts w:ascii="Sylfaen" w:eastAsia="Sylfaen" w:hAnsi="Sylfaen"/>
                <w:sz w:val="20"/>
                <w:szCs w:val="20"/>
              </w:rPr>
              <w:t>1</w:t>
            </w:r>
            <w:r w:rsidR="00700B20" w:rsidRPr="00086E9E">
              <w:rPr>
                <w:rStyle w:val="212pt"/>
                <w:rFonts w:ascii="Sylfaen" w:eastAsia="Sylfaen" w:hAnsi="Sylfaen"/>
                <w:sz w:val="20"/>
                <w:szCs w:val="20"/>
              </w:rPr>
              <w:t>4)</w:t>
            </w:r>
            <w:r w:rsidR="00700B20" w:rsidRPr="00086E9E">
              <w:rPr>
                <w:rStyle w:val="212pt"/>
                <w:rFonts w:ascii="Sylfaen" w:eastAsia="Sylfaen" w:hAnsi="Sylfaen"/>
                <w:sz w:val="20"/>
                <w:szCs w:val="20"/>
              </w:rPr>
              <w:tab/>
            </w:r>
            <w:r w:rsidRPr="00086E9E">
              <w:rPr>
                <w:rStyle w:val="212pt"/>
                <w:rFonts w:ascii="Sylfaen" w:eastAsia="Sylfaen" w:hAnsi="Sylfaen"/>
                <w:sz w:val="20"/>
                <w:szCs w:val="20"/>
              </w:rPr>
              <w:t>օրթոֆոսֆատներ</w:t>
            </w:r>
          </w:p>
        </w:tc>
        <w:tc>
          <w:tcPr>
            <w:tcW w:w="1569" w:type="dxa"/>
            <w:shd w:val="clear" w:color="auto" w:fill="FFFFFF"/>
          </w:tcPr>
          <w:p w14:paraId="618C06BE" w14:textId="77777777" w:rsidR="006E4019" w:rsidRPr="00086E9E" w:rsidRDefault="006E4019" w:rsidP="00795357">
            <w:pPr>
              <w:spacing w:after="120"/>
              <w:rPr>
                <w:sz w:val="20"/>
                <w:szCs w:val="20"/>
              </w:rPr>
            </w:pPr>
          </w:p>
        </w:tc>
        <w:tc>
          <w:tcPr>
            <w:tcW w:w="1187" w:type="dxa"/>
            <w:shd w:val="clear" w:color="auto" w:fill="FFFFFF"/>
            <w:vAlign w:val="center"/>
          </w:tcPr>
          <w:p w14:paraId="53EB7F9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0,10</w:t>
            </w:r>
          </w:p>
        </w:tc>
        <w:tc>
          <w:tcPr>
            <w:tcW w:w="992" w:type="dxa"/>
            <w:shd w:val="clear" w:color="auto" w:fill="FFFFFF"/>
            <w:vAlign w:val="center"/>
          </w:tcPr>
          <w:p w14:paraId="0C8A9229" w14:textId="77777777" w:rsidR="006E4019" w:rsidRPr="00086E9E" w:rsidRDefault="006E4019" w:rsidP="00795357">
            <w:pPr>
              <w:pStyle w:val="20"/>
              <w:shd w:val="clear" w:color="auto" w:fill="auto"/>
              <w:spacing w:before="0" w:after="120" w:line="240" w:lineRule="auto"/>
              <w:ind w:right="240" w:firstLine="0"/>
              <w:jc w:val="center"/>
              <w:rPr>
                <w:rFonts w:ascii="Sylfaen" w:hAnsi="Sylfaen"/>
                <w:sz w:val="20"/>
                <w:szCs w:val="20"/>
              </w:rPr>
            </w:pPr>
            <w:r w:rsidRPr="00086E9E">
              <w:rPr>
                <w:rStyle w:val="212pt"/>
                <w:rFonts w:ascii="Sylfaen" w:eastAsia="Sylfaen" w:hAnsi="Sylfaen"/>
                <w:sz w:val="20"/>
                <w:szCs w:val="20"/>
              </w:rPr>
              <w:t>0,10</w:t>
            </w:r>
          </w:p>
        </w:tc>
        <w:tc>
          <w:tcPr>
            <w:tcW w:w="992" w:type="dxa"/>
            <w:shd w:val="clear" w:color="auto" w:fill="FFFFFF"/>
            <w:vAlign w:val="center"/>
          </w:tcPr>
          <w:p w14:paraId="3B15DB4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0,08</w:t>
            </w:r>
          </w:p>
        </w:tc>
        <w:tc>
          <w:tcPr>
            <w:tcW w:w="1136" w:type="dxa"/>
            <w:shd w:val="clear" w:color="auto" w:fill="FFFFFF"/>
            <w:vAlign w:val="center"/>
          </w:tcPr>
          <w:p w14:paraId="5089147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0,06</w:t>
            </w:r>
          </w:p>
        </w:tc>
        <w:tc>
          <w:tcPr>
            <w:tcW w:w="990" w:type="dxa"/>
            <w:shd w:val="clear" w:color="auto" w:fill="FFFFFF"/>
          </w:tcPr>
          <w:p w14:paraId="35E320D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0,04</w:t>
            </w:r>
          </w:p>
        </w:tc>
        <w:tc>
          <w:tcPr>
            <w:tcW w:w="993" w:type="dxa"/>
            <w:shd w:val="clear" w:color="auto" w:fill="FFFFFF"/>
            <w:vAlign w:val="center"/>
          </w:tcPr>
          <w:p w14:paraId="65701C3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0,02</w:t>
            </w:r>
          </w:p>
        </w:tc>
        <w:tc>
          <w:tcPr>
            <w:tcW w:w="1417" w:type="dxa"/>
            <w:shd w:val="clear" w:color="auto" w:fill="FFFFFF"/>
          </w:tcPr>
          <w:p w14:paraId="18F66B3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tc>
        <w:tc>
          <w:tcPr>
            <w:tcW w:w="1843" w:type="dxa"/>
            <w:shd w:val="clear" w:color="auto" w:fill="FFFFFF"/>
            <w:vAlign w:val="center"/>
          </w:tcPr>
          <w:p w14:paraId="407B76D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vAlign w:val="center"/>
          </w:tcPr>
          <w:p w14:paraId="5B8B04D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r>
      <w:tr w:rsidR="006E4019" w:rsidRPr="00086E9E" w14:paraId="0FFE3D3F" w14:textId="77777777" w:rsidTr="00621B4D">
        <w:trPr>
          <w:jc w:val="center"/>
        </w:trPr>
        <w:tc>
          <w:tcPr>
            <w:tcW w:w="2966" w:type="dxa"/>
            <w:shd w:val="clear" w:color="auto" w:fill="FFFFFF"/>
          </w:tcPr>
          <w:p w14:paraId="375C0361" w14:textId="77777777" w:rsidR="006E4019" w:rsidRPr="00086E9E" w:rsidRDefault="006E4019" w:rsidP="00795357">
            <w:pPr>
              <w:pStyle w:val="20"/>
              <w:shd w:val="clear" w:color="auto" w:fill="auto"/>
              <w:spacing w:before="0" w:after="120" w:line="240" w:lineRule="auto"/>
              <w:ind w:left="183" w:firstLine="0"/>
              <w:jc w:val="left"/>
              <w:rPr>
                <w:rFonts w:ascii="Sylfaen" w:hAnsi="Sylfaen"/>
                <w:sz w:val="20"/>
                <w:szCs w:val="20"/>
              </w:rPr>
            </w:pPr>
            <w:r w:rsidRPr="00086E9E">
              <w:rPr>
                <w:rStyle w:val="212pt"/>
                <w:rFonts w:ascii="Sylfaen" w:eastAsia="Sylfaen" w:hAnsi="Sylfaen"/>
                <w:sz w:val="20"/>
                <w:szCs w:val="20"/>
              </w:rPr>
              <w:t>1</w:t>
            </w:r>
            <w:r w:rsidR="00700B20" w:rsidRPr="00086E9E">
              <w:rPr>
                <w:rStyle w:val="212pt"/>
                <w:rFonts w:ascii="Sylfaen" w:eastAsia="Sylfaen" w:hAnsi="Sylfaen"/>
                <w:sz w:val="20"/>
                <w:szCs w:val="20"/>
              </w:rPr>
              <w:t>5)</w:t>
            </w:r>
            <w:r w:rsidR="00700B20" w:rsidRPr="00086E9E">
              <w:rPr>
                <w:rStyle w:val="212pt"/>
                <w:rFonts w:ascii="Sylfaen" w:eastAsia="Sylfaen" w:hAnsi="Sylfaen"/>
                <w:sz w:val="20"/>
                <w:szCs w:val="20"/>
              </w:rPr>
              <w:tab/>
            </w:r>
            <w:r w:rsidRPr="00086E9E">
              <w:rPr>
                <w:rStyle w:val="212pt"/>
                <w:rFonts w:ascii="Sylfaen" w:eastAsia="Sylfaen" w:hAnsi="Sylfaen"/>
                <w:sz w:val="20"/>
                <w:szCs w:val="20"/>
              </w:rPr>
              <w:t>պոլիֆոսֆատներ</w:t>
            </w:r>
          </w:p>
        </w:tc>
        <w:tc>
          <w:tcPr>
            <w:tcW w:w="1569" w:type="dxa"/>
            <w:shd w:val="clear" w:color="auto" w:fill="FFFFFF"/>
          </w:tcPr>
          <w:p w14:paraId="5FFA63E6" w14:textId="77777777" w:rsidR="006E4019" w:rsidRPr="00086E9E" w:rsidRDefault="006E4019" w:rsidP="00795357">
            <w:pPr>
              <w:spacing w:after="120"/>
              <w:rPr>
                <w:sz w:val="20"/>
                <w:szCs w:val="20"/>
              </w:rPr>
            </w:pPr>
          </w:p>
        </w:tc>
        <w:tc>
          <w:tcPr>
            <w:tcW w:w="1187" w:type="dxa"/>
            <w:shd w:val="clear" w:color="auto" w:fill="FFFFFF"/>
          </w:tcPr>
          <w:p w14:paraId="23D7493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tc>
        <w:tc>
          <w:tcPr>
            <w:tcW w:w="992" w:type="dxa"/>
            <w:shd w:val="clear" w:color="auto" w:fill="FFFFFF"/>
          </w:tcPr>
          <w:p w14:paraId="1520BAF2" w14:textId="77777777" w:rsidR="006E4019" w:rsidRPr="00086E9E" w:rsidRDefault="006E4019" w:rsidP="00795357">
            <w:pPr>
              <w:pStyle w:val="20"/>
              <w:shd w:val="clear" w:color="auto" w:fill="auto"/>
              <w:spacing w:before="0" w:after="120" w:line="240" w:lineRule="auto"/>
              <w:ind w:right="240" w:firstLine="0"/>
              <w:jc w:val="center"/>
              <w:rPr>
                <w:rFonts w:ascii="Sylfaen" w:hAnsi="Sylfaen"/>
                <w:sz w:val="20"/>
                <w:szCs w:val="20"/>
              </w:rPr>
            </w:pPr>
            <w:r w:rsidRPr="00086E9E">
              <w:rPr>
                <w:rStyle w:val="212pt"/>
                <w:rFonts w:ascii="Sylfaen" w:eastAsia="Sylfaen" w:hAnsi="Sylfaen"/>
                <w:sz w:val="20"/>
                <w:szCs w:val="20"/>
              </w:rPr>
              <w:t>0,05</w:t>
            </w:r>
          </w:p>
        </w:tc>
        <w:tc>
          <w:tcPr>
            <w:tcW w:w="992" w:type="dxa"/>
            <w:shd w:val="clear" w:color="auto" w:fill="FFFFFF"/>
          </w:tcPr>
          <w:p w14:paraId="23B081F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tc>
        <w:tc>
          <w:tcPr>
            <w:tcW w:w="1136" w:type="dxa"/>
            <w:shd w:val="clear" w:color="auto" w:fill="FFFFFF"/>
          </w:tcPr>
          <w:p w14:paraId="4576FFC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tc>
        <w:tc>
          <w:tcPr>
            <w:tcW w:w="990" w:type="dxa"/>
            <w:shd w:val="clear" w:color="auto" w:fill="FFFFFF"/>
          </w:tcPr>
          <w:p w14:paraId="01404D3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tc>
        <w:tc>
          <w:tcPr>
            <w:tcW w:w="993" w:type="dxa"/>
            <w:shd w:val="clear" w:color="auto" w:fill="FFFFFF"/>
          </w:tcPr>
          <w:p w14:paraId="1ADF067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tc>
        <w:tc>
          <w:tcPr>
            <w:tcW w:w="1417" w:type="dxa"/>
            <w:shd w:val="clear" w:color="auto" w:fill="FFFFFF"/>
          </w:tcPr>
          <w:p w14:paraId="79086BC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tc>
        <w:tc>
          <w:tcPr>
            <w:tcW w:w="1843" w:type="dxa"/>
            <w:shd w:val="clear" w:color="auto" w:fill="FFFFFF"/>
            <w:vAlign w:val="center"/>
          </w:tcPr>
          <w:p w14:paraId="531CC25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vAlign w:val="center"/>
          </w:tcPr>
          <w:p w14:paraId="11589FF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r>
      <w:tr w:rsidR="006E4019" w:rsidRPr="00086E9E" w14:paraId="2791E2C9" w14:textId="77777777" w:rsidTr="00621B4D">
        <w:trPr>
          <w:jc w:val="center"/>
        </w:trPr>
        <w:tc>
          <w:tcPr>
            <w:tcW w:w="2966" w:type="dxa"/>
            <w:shd w:val="clear" w:color="auto" w:fill="FFFFFF"/>
            <w:vAlign w:val="center"/>
          </w:tcPr>
          <w:p w14:paraId="2780644B" w14:textId="77777777" w:rsidR="006E4019" w:rsidRPr="00086E9E" w:rsidRDefault="006E4019" w:rsidP="00795357">
            <w:pPr>
              <w:pStyle w:val="20"/>
              <w:shd w:val="clear" w:color="auto" w:fill="auto"/>
              <w:spacing w:before="0" w:after="120" w:line="240" w:lineRule="auto"/>
              <w:ind w:left="183" w:firstLine="0"/>
              <w:jc w:val="left"/>
              <w:rPr>
                <w:rStyle w:val="212pt"/>
                <w:rFonts w:ascii="Sylfaen" w:eastAsia="Sylfaen" w:hAnsi="Sylfaen"/>
                <w:sz w:val="20"/>
                <w:szCs w:val="20"/>
              </w:rPr>
            </w:pPr>
            <w:r w:rsidRPr="00086E9E">
              <w:rPr>
                <w:rStyle w:val="212pt"/>
                <w:rFonts w:ascii="Sylfaen" w:eastAsia="Sylfaen" w:hAnsi="Sylfaen"/>
                <w:sz w:val="20"/>
                <w:szCs w:val="20"/>
              </w:rPr>
              <w:t>1</w:t>
            </w:r>
            <w:r w:rsidR="00700B20" w:rsidRPr="00086E9E">
              <w:rPr>
                <w:rStyle w:val="212pt"/>
                <w:rFonts w:ascii="Sylfaen" w:eastAsia="Sylfaen" w:hAnsi="Sylfaen"/>
                <w:sz w:val="20"/>
                <w:szCs w:val="20"/>
              </w:rPr>
              <w:t>6)</w:t>
            </w:r>
            <w:r w:rsidR="00700B20" w:rsidRPr="00086E9E">
              <w:rPr>
                <w:rStyle w:val="212pt"/>
                <w:rFonts w:ascii="Sylfaen" w:eastAsia="Sylfaen" w:hAnsi="Sylfaen"/>
                <w:sz w:val="20"/>
                <w:szCs w:val="20"/>
              </w:rPr>
              <w:tab/>
            </w:r>
            <w:r w:rsidRPr="00086E9E">
              <w:rPr>
                <w:rStyle w:val="212pt"/>
                <w:rFonts w:ascii="Sylfaen" w:eastAsia="Sylfaen" w:hAnsi="Sylfaen"/>
                <w:sz w:val="20"/>
                <w:szCs w:val="20"/>
              </w:rPr>
              <w:t>ամոնիակ</w:t>
            </w:r>
          </w:p>
        </w:tc>
        <w:tc>
          <w:tcPr>
            <w:tcW w:w="1569" w:type="dxa"/>
            <w:shd w:val="clear" w:color="auto" w:fill="FFFFFF"/>
          </w:tcPr>
          <w:p w14:paraId="039452E3" w14:textId="77777777" w:rsidR="006E4019" w:rsidRPr="00086E9E" w:rsidRDefault="006E4019" w:rsidP="00795357">
            <w:pPr>
              <w:spacing w:after="120"/>
              <w:rPr>
                <w:sz w:val="20"/>
                <w:szCs w:val="20"/>
              </w:rPr>
            </w:pPr>
          </w:p>
        </w:tc>
        <w:tc>
          <w:tcPr>
            <w:tcW w:w="1187" w:type="dxa"/>
            <w:shd w:val="clear" w:color="auto" w:fill="FFFFFF"/>
          </w:tcPr>
          <w:p w14:paraId="6C3C866F" w14:textId="77777777" w:rsidR="006E4019" w:rsidRPr="00086E9E" w:rsidRDefault="006E4019" w:rsidP="00795357">
            <w:pPr>
              <w:spacing w:after="120"/>
              <w:rPr>
                <w:sz w:val="20"/>
                <w:szCs w:val="20"/>
              </w:rPr>
            </w:pPr>
          </w:p>
        </w:tc>
        <w:tc>
          <w:tcPr>
            <w:tcW w:w="992" w:type="dxa"/>
            <w:shd w:val="clear" w:color="auto" w:fill="FFFFFF"/>
          </w:tcPr>
          <w:p w14:paraId="68FE4476" w14:textId="77777777" w:rsidR="006E4019" w:rsidRPr="00086E9E" w:rsidRDefault="006E4019" w:rsidP="00795357">
            <w:pPr>
              <w:spacing w:after="120"/>
              <w:rPr>
                <w:sz w:val="20"/>
                <w:szCs w:val="20"/>
              </w:rPr>
            </w:pPr>
          </w:p>
        </w:tc>
        <w:tc>
          <w:tcPr>
            <w:tcW w:w="992" w:type="dxa"/>
            <w:shd w:val="clear" w:color="auto" w:fill="FFFFFF"/>
          </w:tcPr>
          <w:p w14:paraId="7D9551AF" w14:textId="77777777" w:rsidR="006E4019" w:rsidRPr="00086E9E" w:rsidRDefault="006E4019" w:rsidP="00795357">
            <w:pPr>
              <w:spacing w:after="120"/>
              <w:rPr>
                <w:sz w:val="20"/>
                <w:szCs w:val="20"/>
              </w:rPr>
            </w:pPr>
          </w:p>
        </w:tc>
        <w:tc>
          <w:tcPr>
            <w:tcW w:w="1136" w:type="dxa"/>
            <w:shd w:val="clear" w:color="auto" w:fill="FFFFFF"/>
          </w:tcPr>
          <w:p w14:paraId="646B9936" w14:textId="77777777" w:rsidR="006E4019" w:rsidRPr="00086E9E" w:rsidRDefault="006E4019" w:rsidP="00795357">
            <w:pPr>
              <w:spacing w:after="120"/>
              <w:rPr>
                <w:sz w:val="20"/>
                <w:szCs w:val="20"/>
              </w:rPr>
            </w:pPr>
          </w:p>
        </w:tc>
        <w:tc>
          <w:tcPr>
            <w:tcW w:w="3400" w:type="dxa"/>
            <w:gridSpan w:val="3"/>
            <w:shd w:val="clear" w:color="auto" w:fill="FFFFFF"/>
            <w:vAlign w:val="center"/>
          </w:tcPr>
          <w:p w14:paraId="0EE1A98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թույլատրվում 2,0* ոչ ավելի</w:t>
            </w:r>
          </w:p>
        </w:tc>
        <w:tc>
          <w:tcPr>
            <w:tcW w:w="1843" w:type="dxa"/>
            <w:shd w:val="clear" w:color="auto" w:fill="FFFFFF"/>
          </w:tcPr>
          <w:p w14:paraId="02314BA8" w14:textId="77777777" w:rsidR="006E4019" w:rsidRPr="00086E9E" w:rsidRDefault="006E4019" w:rsidP="00795357">
            <w:pPr>
              <w:spacing w:after="120"/>
              <w:rPr>
                <w:sz w:val="20"/>
                <w:szCs w:val="20"/>
              </w:rPr>
            </w:pPr>
          </w:p>
        </w:tc>
        <w:tc>
          <w:tcPr>
            <w:tcW w:w="1701" w:type="dxa"/>
            <w:shd w:val="clear" w:color="auto" w:fill="FFFFFF"/>
          </w:tcPr>
          <w:p w14:paraId="38301491" w14:textId="77777777" w:rsidR="006E4019" w:rsidRPr="00086E9E" w:rsidRDefault="006E4019" w:rsidP="00795357">
            <w:pPr>
              <w:spacing w:after="120"/>
              <w:rPr>
                <w:sz w:val="20"/>
                <w:szCs w:val="20"/>
              </w:rPr>
            </w:pPr>
          </w:p>
        </w:tc>
      </w:tr>
      <w:tr w:rsidR="006E4019" w:rsidRPr="00086E9E" w14:paraId="70B78CF8" w14:textId="77777777" w:rsidTr="00621B4D">
        <w:trPr>
          <w:jc w:val="center"/>
        </w:trPr>
        <w:tc>
          <w:tcPr>
            <w:tcW w:w="2966" w:type="dxa"/>
            <w:shd w:val="clear" w:color="auto" w:fill="FFFFFF"/>
          </w:tcPr>
          <w:p w14:paraId="22B5F6EA" w14:textId="77777777" w:rsidR="006E4019" w:rsidRPr="00086E9E" w:rsidRDefault="006E4019" w:rsidP="00795357">
            <w:pPr>
              <w:pStyle w:val="20"/>
              <w:shd w:val="clear" w:color="auto" w:fill="auto"/>
              <w:spacing w:before="0" w:after="120" w:line="240" w:lineRule="auto"/>
              <w:ind w:left="183" w:firstLine="0"/>
              <w:jc w:val="left"/>
              <w:rPr>
                <w:rStyle w:val="212pt"/>
                <w:rFonts w:ascii="Sylfaen" w:eastAsia="Sylfaen" w:hAnsi="Sylfaen"/>
                <w:sz w:val="20"/>
                <w:szCs w:val="20"/>
              </w:rPr>
            </w:pPr>
            <w:r w:rsidRPr="00086E9E">
              <w:rPr>
                <w:rStyle w:val="212pt"/>
                <w:rFonts w:ascii="Sylfaen" w:eastAsia="Sylfaen" w:hAnsi="Sylfaen"/>
                <w:sz w:val="20"/>
                <w:szCs w:val="20"/>
              </w:rPr>
              <w:t>1</w:t>
            </w:r>
            <w:r w:rsidR="0000661F" w:rsidRPr="00086E9E">
              <w:rPr>
                <w:rStyle w:val="212pt"/>
                <w:rFonts w:ascii="Sylfaen" w:eastAsia="Sylfaen" w:hAnsi="Sylfaen"/>
                <w:sz w:val="20"/>
                <w:szCs w:val="20"/>
              </w:rPr>
              <w:t>7)</w:t>
            </w:r>
            <w:r w:rsidR="0000661F" w:rsidRPr="00086E9E">
              <w:rPr>
                <w:rStyle w:val="212pt"/>
                <w:rFonts w:ascii="Sylfaen" w:eastAsia="Sylfaen" w:hAnsi="Sylfaen"/>
                <w:sz w:val="20"/>
                <w:szCs w:val="20"/>
              </w:rPr>
              <w:tab/>
            </w:r>
            <w:r w:rsidRPr="00086E9E">
              <w:rPr>
                <w:rStyle w:val="212pt"/>
                <w:rFonts w:ascii="Sylfaen" w:eastAsia="Sylfaen" w:hAnsi="Sylfaen"/>
                <w:sz w:val="20"/>
                <w:szCs w:val="20"/>
              </w:rPr>
              <w:t>ծծմբաջրածին</w:t>
            </w:r>
          </w:p>
        </w:tc>
        <w:tc>
          <w:tcPr>
            <w:tcW w:w="1569" w:type="dxa"/>
            <w:shd w:val="clear" w:color="auto" w:fill="FFFFFF"/>
          </w:tcPr>
          <w:p w14:paraId="39CE23D5" w14:textId="77777777" w:rsidR="006E4019" w:rsidRPr="00086E9E" w:rsidRDefault="006E4019" w:rsidP="00795357">
            <w:pPr>
              <w:spacing w:after="120"/>
              <w:rPr>
                <w:sz w:val="20"/>
                <w:szCs w:val="20"/>
              </w:rPr>
            </w:pPr>
          </w:p>
        </w:tc>
        <w:tc>
          <w:tcPr>
            <w:tcW w:w="1187" w:type="dxa"/>
            <w:shd w:val="clear" w:color="auto" w:fill="FFFFFF"/>
          </w:tcPr>
          <w:p w14:paraId="34417E64" w14:textId="77777777" w:rsidR="006E4019" w:rsidRPr="00086E9E" w:rsidRDefault="006E4019" w:rsidP="00795357">
            <w:pPr>
              <w:spacing w:after="120"/>
              <w:rPr>
                <w:sz w:val="20"/>
                <w:szCs w:val="20"/>
              </w:rPr>
            </w:pPr>
          </w:p>
        </w:tc>
        <w:tc>
          <w:tcPr>
            <w:tcW w:w="992" w:type="dxa"/>
            <w:shd w:val="clear" w:color="auto" w:fill="FFFFFF"/>
          </w:tcPr>
          <w:p w14:paraId="4F9A9E44" w14:textId="77777777" w:rsidR="006E4019" w:rsidRPr="00086E9E" w:rsidRDefault="006E4019" w:rsidP="00795357">
            <w:pPr>
              <w:spacing w:after="120"/>
              <w:rPr>
                <w:sz w:val="20"/>
                <w:szCs w:val="20"/>
              </w:rPr>
            </w:pPr>
          </w:p>
        </w:tc>
        <w:tc>
          <w:tcPr>
            <w:tcW w:w="992" w:type="dxa"/>
            <w:shd w:val="clear" w:color="auto" w:fill="FFFFFF"/>
          </w:tcPr>
          <w:p w14:paraId="79B66BAB" w14:textId="77777777" w:rsidR="006E4019" w:rsidRPr="00086E9E" w:rsidRDefault="006E4019" w:rsidP="00795357">
            <w:pPr>
              <w:spacing w:after="120"/>
              <w:rPr>
                <w:sz w:val="20"/>
                <w:szCs w:val="20"/>
              </w:rPr>
            </w:pPr>
          </w:p>
        </w:tc>
        <w:tc>
          <w:tcPr>
            <w:tcW w:w="1136" w:type="dxa"/>
            <w:shd w:val="clear" w:color="auto" w:fill="FFFFFF"/>
          </w:tcPr>
          <w:p w14:paraId="664D7E92" w14:textId="77777777" w:rsidR="006E4019" w:rsidRPr="00086E9E" w:rsidRDefault="006E4019" w:rsidP="00795357">
            <w:pPr>
              <w:spacing w:after="120"/>
              <w:rPr>
                <w:sz w:val="20"/>
                <w:szCs w:val="20"/>
              </w:rPr>
            </w:pPr>
          </w:p>
        </w:tc>
        <w:tc>
          <w:tcPr>
            <w:tcW w:w="3400" w:type="dxa"/>
            <w:gridSpan w:val="3"/>
            <w:shd w:val="clear" w:color="auto" w:fill="FFFFFF"/>
            <w:vAlign w:val="center"/>
          </w:tcPr>
          <w:p w14:paraId="45FDA63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թույլատրվում 0,003* ոչ ավելի</w:t>
            </w:r>
          </w:p>
        </w:tc>
        <w:tc>
          <w:tcPr>
            <w:tcW w:w="1843" w:type="dxa"/>
            <w:shd w:val="clear" w:color="auto" w:fill="FFFFFF"/>
          </w:tcPr>
          <w:p w14:paraId="2EDD8902" w14:textId="77777777" w:rsidR="006E4019" w:rsidRPr="00086E9E" w:rsidRDefault="006E4019" w:rsidP="00795357">
            <w:pPr>
              <w:spacing w:after="120"/>
              <w:rPr>
                <w:sz w:val="20"/>
                <w:szCs w:val="20"/>
              </w:rPr>
            </w:pPr>
          </w:p>
        </w:tc>
        <w:tc>
          <w:tcPr>
            <w:tcW w:w="1701" w:type="dxa"/>
            <w:shd w:val="clear" w:color="auto" w:fill="FFFFFF"/>
          </w:tcPr>
          <w:p w14:paraId="03DDD817" w14:textId="77777777" w:rsidR="006E4019" w:rsidRPr="00086E9E" w:rsidRDefault="006E4019" w:rsidP="00795357">
            <w:pPr>
              <w:spacing w:after="120"/>
              <w:rPr>
                <w:sz w:val="20"/>
                <w:szCs w:val="20"/>
              </w:rPr>
            </w:pPr>
          </w:p>
        </w:tc>
      </w:tr>
      <w:tr w:rsidR="006E4019" w:rsidRPr="00086E9E" w14:paraId="7C14F5CC" w14:textId="77777777" w:rsidTr="00621B4D">
        <w:trPr>
          <w:jc w:val="center"/>
        </w:trPr>
        <w:tc>
          <w:tcPr>
            <w:tcW w:w="2966" w:type="dxa"/>
            <w:shd w:val="clear" w:color="auto" w:fill="FFFFFF"/>
            <w:vAlign w:val="center"/>
          </w:tcPr>
          <w:p w14:paraId="4CA80326" w14:textId="7F0DE0AF" w:rsidR="006E4019" w:rsidRPr="00086E9E" w:rsidRDefault="00B8213D" w:rsidP="0035103C">
            <w:pPr>
              <w:pStyle w:val="20"/>
              <w:shd w:val="clear" w:color="auto" w:fill="auto"/>
              <w:tabs>
                <w:tab w:val="left" w:pos="28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7.</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 xml:space="preserve">Հոտը՝ 20 °С ջերմաստիճանի դեպքում </w:t>
            </w:r>
            <w:r w:rsidR="001A5E32">
              <w:rPr>
                <w:rStyle w:val="212pt"/>
                <w:rFonts w:ascii="Sylfaen" w:eastAsia="Sylfaen" w:hAnsi="Sylfaen"/>
                <w:sz w:val="20"/>
                <w:szCs w:val="20"/>
              </w:rPr>
              <w:t>և</w:t>
            </w:r>
            <w:r w:rsidR="006E4019" w:rsidRPr="00086E9E">
              <w:rPr>
                <w:rStyle w:val="212pt"/>
                <w:rFonts w:ascii="Sylfaen" w:eastAsia="Sylfaen" w:hAnsi="Sylfaen"/>
                <w:sz w:val="20"/>
                <w:szCs w:val="20"/>
              </w:rPr>
              <w:t xml:space="preserve"> մինչ</w:t>
            </w:r>
            <w:r w:rsidR="001A5E32">
              <w:rPr>
                <w:rStyle w:val="212pt"/>
                <w:rFonts w:ascii="Sylfaen" w:eastAsia="Sylfaen" w:hAnsi="Sylfaen"/>
                <w:sz w:val="20"/>
                <w:szCs w:val="20"/>
              </w:rPr>
              <w:t>և</w:t>
            </w:r>
            <w:r w:rsidR="006E4019" w:rsidRPr="00086E9E">
              <w:rPr>
                <w:rStyle w:val="212pt"/>
                <w:rFonts w:ascii="Sylfaen" w:eastAsia="Sylfaen" w:hAnsi="Sylfaen"/>
                <w:sz w:val="20"/>
                <w:szCs w:val="20"/>
              </w:rPr>
              <w:t xml:space="preserve"> 60 °С ջերմաստիճան տաքացնելիս</w:t>
            </w:r>
          </w:p>
        </w:tc>
        <w:tc>
          <w:tcPr>
            <w:tcW w:w="1569" w:type="dxa"/>
            <w:shd w:val="clear" w:color="auto" w:fill="FFFFFF"/>
          </w:tcPr>
          <w:p w14:paraId="648DA8C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բալ</w:t>
            </w:r>
          </w:p>
        </w:tc>
        <w:tc>
          <w:tcPr>
            <w:tcW w:w="1187" w:type="dxa"/>
            <w:shd w:val="clear" w:color="auto" w:fill="FFFFFF"/>
          </w:tcPr>
          <w:p w14:paraId="29911B0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992" w:type="dxa"/>
            <w:shd w:val="clear" w:color="auto" w:fill="FFFFFF"/>
          </w:tcPr>
          <w:p w14:paraId="3EC5FC7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992" w:type="dxa"/>
            <w:shd w:val="clear" w:color="auto" w:fill="FFFFFF"/>
          </w:tcPr>
          <w:p w14:paraId="4C73017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1136" w:type="dxa"/>
            <w:shd w:val="clear" w:color="auto" w:fill="FFFFFF"/>
          </w:tcPr>
          <w:p w14:paraId="730B76A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990" w:type="dxa"/>
            <w:shd w:val="clear" w:color="auto" w:fill="FFFFFF"/>
          </w:tcPr>
          <w:p w14:paraId="19D4221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993" w:type="dxa"/>
            <w:shd w:val="clear" w:color="auto" w:fill="FFFFFF"/>
          </w:tcPr>
          <w:p w14:paraId="7A2C870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1417" w:type="dxa"/>
            <w:shd w:val="clear" w:color="auto" w:fill="FFFFFF"/>
          </w:tcPr>
          <w:p w14:paraId="1944D3A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1843" w:type="dxa"/>
            <w:shd w:val="clear" w:color="auto" w:fill="FFFFFF"/>
          </w:tcPr>
          <w:p w14:paraId="0077E1C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1701" w:type="dxa"/>
            <w:shd w:val="clear" w:color="auto" w:fill="FFFFFF"/>
          </w:tcPr>
          <w:p w14:paraId="121CF5F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r>
      <w:tr w:rsidR="006E4019" w:rsidRPr="00086E9E" w14:paraId="763237A4" w14:textId="77777777" w:rsidTr="00621B4D">
        <w:trPr>
          <w:jc w:val="center"/>
        </w:trPr>
        <w:tc>
          <w:tcPr>
            <w:tcW w:w="2966" w:type="dxa"/>
            <w:shd w:val="clear" w:color="auto" w:fill="FFFFFF"/>
            <w:vAlign w:val="center"/>
          </w:tcPr>
          <w:p w14:paraId="4B267C1F" w14:textId="6B5336F8" w:rsidR="006E4019" w:rsidRPr="00086E9E" w:rsidRDefault="00B8213D" w:rsidP="0035103C">
            <w:pPr>
              <w:pStyle w:val="20"/>
              <w:shd w:val="clear" w:color="auto" w:fill="auto"/>
              <w:tabs>
                <w:tab w:val="left" w:pos="28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8.</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 xml:space="preserve">Համը </w:t>
            </w:r>
            <w:r w:rsidR="001A5E32">
              <w:rPr>
                <w:rStyle w:val="212pt"/>
                <w:rFonts w:ascii="Sylfaen" w:eastAsia="Sylfaen" w:hAnsi="Sylfaen"/>
                <w:sz w:val="20"/>
                <w:szCs w:val="20"/>
              </w:rPr>
              <w:t>և</w:t>
            </w:r>
            <w:r w:rsidR="006E4019" w:rsidRPr="00086E9E">
              <w:rPr>
                <w:rStyle w:val="212pt"/>
                <w:rFonts w:ascii="Sylfaen" w:eastAsia="Sylfaen" w:hAnsi="Sylfaen"/>
                <w:sz w:val="20"/>
                <w:szCs w:val="20"/>
              </w:rPr>
              <w:t xml:space="preserve"> կողմնակի համը՝ 20 °С ջերմաստիճանի դեպքում</w:t>
            </w:r>
          </w:p>
        </w:tc>
        <w:tc>
          <w:tcPr>
            <w:tcW w:w="1569" w:type="dxa"/>
            <w:shd w:val="clear" w:color="auto" w:fill="FFFFFF"/>
          </w:tcPr>
          <w:p w14:paraId="1E748DC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բալ</w:t>
            </w:r>
          </w:p>
        </w:tc>
        <w:tc>
          <w:tcPr>
            <w:tcW w:w="1187" w:type="dxa"/>
            <w:shd w:val="clear" w:color="auto" w:fill="FFFFFF"/>
          </w:tcPr>
          <w:p w14:paraId="7870B17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992" w:type="dxa"/>
            <w:shd w:val="clear" w:color="auto" w:fill="FFFFFF"/>
          </w:tcPr>
          <w:p w14:paraId="1654DA5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992" w:type="dxa"/>
            <w:shd w:val="clear" w:color="auto" w:fill="FFFFFF"/>
          </w:tcPr>
          <w:p w14:paraId="50498A7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1136" w:type="dxa"/>
            <w:shd w:val="clear" w:color="auto" w:fill="FFFFFF"/>
          </w:tcPr>
          <w:p w14:paraId="30527E1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990" w:type="dxa"/>
            <w:shd w:val="clear" w:color="auto" w:fill="FFFFFF"/>
          </w:tcPr>
          <w:p w14:paraId="67BBA69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993" w:type="dxa"/>
            <w:shd w:val="clear" w:color="auto" w:fill="FFFFFF"/>
          </w:tcPr>
          <w:p w14:paraId="24F3138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1417" w:type="dxa"/>
            <w:shd w:val="clear" w:color="auto" w:fill="FFFFFF"/>
          </w:tcPr>
          <w:p w14:paraId="1C41C52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1843" w:type="dxa"/>
            <w:shd w:val="clear" w:color="auto" w:fill="FFFFFF"/>
          </w:tcPr>
          <w:p w14:paraId="2234C36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c>
          <w:tcPr>
            <w:tcW w:w="1701" w:type="dxa"/>
            <w:shd w:val="clear" w:color="auto" w:fill="FFFFFF"/>
          </w:tcPr>
          <w:p w14:paraId="5D3931A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w:t>
            </w:r>
          </w:p>
        </w:tc>
      </w:tr>
      <w:tr w:rsidR="006E4019" w:rsidRPr="00086E9E" w14:paraId="47862653" w14:textId="77777777" w:rsidTr="0035103C">
        <w:trPr>
          <w:jc w:val="center"/>
        </w:trPr>
        <w:tc>
          <w:tcPr>
            <w:tcW w:w="2966" w:type="dxa"/>
            <w:shd w:val="clear" w:color="auto" w:fill="FFFFFF"/>
            <w:vAlign w:val="bottom"/>
          </w:tcPr>
          <w:p w14:paraId="7F8D9153" w14:textId="77777777" w:rsidR="006653FB" w:rsidRPr="00086E9E" w:rsidRDefault="007C774E" w:rsidP="0035103C">
            <w:pPr>
              <w:pStyle w:val="20"/>
              <w:shd w:val="clear" w:color="auto" w:fill="auto"/>
              <w:tabs>
                <w:tab w:val="left" w:pos="281"/>
              </w:tabs>
              <w:spacing w:before="0" w:after="120" w:line="240" w:lineRule="auto"/>
              <w:ind w:firstLine="0"/>
              <w:jc w:val="left"/>
              <w:rPr>
                <w:rFonts w:ascii="Sylfaen" w:eastAsia="Sylfaen" w:hAnsi="Sylfaen"/>
                <w:color w:val="000000"/>
                <w:sz w:val="20"/>
                <w:szCs w:val="20"/>
                <w:shd w:val="clear" w:color="auto" w:fill="FFFFFF"/>
              </w:rPr>
            </w:pPr>
            <w:r w:rsidRPr="00086E9E">
              <w:rPr>
                <w:rStyle w:val="212pt"/>
                <w:rFonts w:ascii="Sylfaen" w:eastAsia="Sylfaen" w:hAnsi="Sylfaen"/>
                <w:sz w:val="20"/>
                <w:szCs w:val="20"/>
              </w:rPr>
              <w:t>9.</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Գույնը, ոչ ավելի</w:t>
            </w:r>
          </w:p>
        </w:tc>
        <w:tc>
          <w:tcPr>
            <w:tcW w:w="1569" w:type="dxa"/>
            <w:shd w:val="clear" w:color="auto" w:fill="FFFFFF"/>
            <w:vAlign w:val="center"/>
          </w:tcPr>
          <w:p w14:paraId="750D1C01"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աստ.</w:t>
            </w:r>
          </w:p>
        </w:tc>
        <w:tc>
          <w:tcPr>
            <w:tcW w:w="1187" w:type="dxa"/>
            <w:shd w:val="clear" w:color="auto" w:fill="FFFFFF"/>
            <w:vAlign w:val="center"/>
          </w:tcPr>
          <w:p w14:paraId="12F84023"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w:t>
            </w:r>
          </w:p>
        </w:tc>
        <w:tc>
          <w:tcPr>
            <w:tcW w:w="992" w:type="dxa"/>
            <w:shd w:val="clear" w:color="auto" w:fill="FFFFFF"/>
            <w:vAlign w:val="center"/>
          </w:tcPr>
          <w:p w14:paraId="58C1363C"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w:t>
            </w:r>
          </w:p>
        </w:tc>
        <w:tc>
          <w:tcPr>
            <w:tcW w:w="992" w:type="dxa"/>
            <w:shd w:val="clear" w:color="auto" w:fill="FFFFFF"/>
            <w:vAlign w:val="center"/>
          </w:tcPr>
          <w:p w14:paraId="074A8C7E"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w:t>
            </w:r>
          </w:p>
        </w:tc>
        <w:tc>
          <w:tcPr>
            <w:tcW w:w="1136" w:type="dxa"/>
            <w:shd w:val="clear" w:color="auto" w:fill="FFFFFF"/>
            <w:vAlign w:val="center"/>
          </w:tcPr>
          <w:p w14:paraId="51FC7871"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w:t>
            </w:r>
          </w:p>
        </w:tc>
        <w:tc>
          <w:tcPr>
            <w:tcW w:w="990" w:type="dxa"/>
            <w:shd w:val="clear" w:color="auto" w:fill="FFFFFF"/>
            <w:vAlign w:val="center"/>
          </w:tcPr>
          <w:p w14:paraId="5DA56981"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w:t>
            </w:r>
          </w:p>
        </w:tc>
        <w:tc>
          <w:tcPr>
            <w:tcW w:w="993" w:type="dxa"/>
            <w:shd w:val="clear" w:color="auto" w:fill="FFFFFF"/>
            <w:vAlign w:val="center"/>
          </w:tcPr>
          <w:p w14:paraId="2DCD6DA1"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w:t>
            </w:r>
          </w:p>
        </w:tc>
        <w:tc>
          <w:tcPr>
            <w:tcW w:w="1417" w:type="dxa"/>
            <w:shd w:val="clear" w:color="auto" w:fill="FFFFFF"/>
            <w:vAlign w:val="center"/>
          </w:tcPr>
          <w:p w14:paraId="3CF38551"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w:t>
            </w:r>
          </w:p>
        </w:tc>
        <w:tc>
          <w:tcPr>
            <w:tcW w:w="1843" w:type="dxa"/>
            <w:shd w:val="clear" w:color="auto" w:fill="FFFFFF"/>
            <w:vAlign w:val="center"/>
          </w:tcPr>
          <w:p w14:paraId="654E475F"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vAlign w:val="center"/>
          </w:tcPr>
          <w:p w14:paraId="0714E447"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r>
      <w:tr w:rsidR="006E4019" w:rsidRPr="00086E9E" w14:paraId="17DD849A" w14:textId="77777777" w:rsidTr="0035103C">
        <w:trPr>
          <w:jc w:val="center"/>
        </w:trPr>
        <w:tc>
          <w:tcPr>
            <w:tcW w:w="2966" w:type="dxa"/>
            <w:shd w:val="clear" w:color="auto" w:fill="FFFFFF"/>
            <w:vAlign w:val="center"/>
          </w:tcPr>
          <w:p w14:paraId="00791047" w14:textId="689921C5" w:rsidR="006E4019" w:rsidRPr="00086E9E" w:rsidRDefault="006E4019" w:rsidP="0035103C">
            <w:pPr>
              <w:pStyle w:val="20"/>
              <w:shd w:val="clear" w:color="auto" w:fill="auto"/>
              <w:tabs>
                <w:tab w:val="left" w:pos="28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1</w:t>
            </w:r>
            <w:r w:rsidR="007C774E" w:rsidRPr="00086E9E">
              <w:rPr>
                <w:rStyle w:val="212pt"/>
                <w:rFonts w:ascii="Sylfaen" w:eastAsia="Sylfaen" w:hAnsi="Sylfaen"/>
                <w:sz w:val="20"/>
                <w:szCs w:val="20"/>
              </w:rPr>
              <w:t>0.</w:t>
            </w:r>
            <w:r w:rsidR="007C774E" w:rsidRPr="00086E9E">
              <w:rPr>
                <w:rStyle w:val="212pt"/>
                <w:rFonts w:ascii="Sylfaen" w:eastAsia="Sylfaen" w:hAnsi="Sylfaen"/>
                <w:sz w:val="20"/>
                <w:szCs w:val="20"/>
              </w:rPr>
              <w:tab/>
            </w:r>
            <w:r w:rsidRPr="00086E9E">
              <w:rPr>
                <w:rStyle w:val="212pt"/>
                <w:rFonts w:ascii="Sylfaen" w:eastAsia="Sylfaen" w:hAnsi="Sylfaen"/>
                <w:sz w:val="20"/>
                <w:szCs w:val="20"/>
              </w:rPr>
              <w:t>Պղտորությունը՝</w:t>
            </w:r>
            <w:r w:rsidR="00621B02" w:rsidRPr="00086E9E">
              <w:rPr>
                <w:rStyle w:val="212pt"/>
                <w:rFonts w:ascii="Sylfaen" w:eastAsia="Sylfaen" w:hAnsi="Sylfaen"/>
                <w:sz w:val="20"/>
                <w:szCs w:val="20"/>
              </w:rPr>
              <w:t xml:space="preserve"> </w:t>
            </w:r>
            <w:r w:rsidRPr="00086E9E">
              <w:rPr>
                <w:rStyle w:val="212pt"/>
                <w:rFonts w:ascii="Sylfaen" w:eastAsia="Sylfaen" w:hAnsi="Sylfaen"/>
                <w:sz w:val="20"/>
                <w:szCs w:val="20"/>
              </w:rPr>
              <w:t xml:space="preserve">λ-400 նմ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S-50 մմ, ոչ ավելի</w:t>
            </w:r>
          </w:p>
        </w:tc>
        <w:tc>
          <w:tcPr>
            <w:tcW w:w="1569" w:type="dxa"/>
            <w:shd w:val="clear" w:color="auto" w:fill="FFFFFF"/>
            <w:vAlign w:val="center"/>
          </w:tcPr>
          <w:p w14:paraId="3F722A44"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օպտ. խտ. միավոր</w:t>
            </w:r>
          </w:p>
        </w:tc>
        <w:tc>
          <w:tcPr>
            <w:tcW w:w="1187" w:type="dxa"/>
            <w:shd w:val="clear" w:color="auto" w:fill="FFFFFF"/>
            <w:vAlign w:val="center"/>
          </w:tcPr>
          <w:p w14:paraId="19CC4E92"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0,002</w:t>
            </w:r>
          </w:p>
        </w:tc>
        <w:tc>
          <w:tcPr>
            <w:tcW w:w="992" w:type="dxa"/>
            <w:shd w:val="clear" w:color="auto" w:fill="FFFFFF"/>
            <w:vAlign w:val="center"/>
          </w:tcPr>
          <w:p w14:paraId="4DEEEA24"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0,002</w:t>
            </w:r>
          </w:p>
        </w:tc>
        <w:tc>
          <w:tcPr>
            <w:tcW w:w="992" w:type="dxa"/>
            <w:shd w:val="clear" w:color="auto" w:fill="FFFFFF"/>
            <w:vAlign w:val="center"/>
          </w:tcPr>
          <w:p w14:paraId="61993C45"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0,002</w:t>
            </w:r>
          </w:p>
        </w:tc>
        <w:tc>
          <w:tcPr>
            <w:tcW w:w="1136" w:type="dxa"/>
            <w:shd w:val="clear" w:color="auto" w:fill="FFFFFF"/>
            <w:vAlign w:val="center"/>
          </w:tcPr>
          <w:p w14:paraId="4EAA1110"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0,002</w:t>
            </w:r>
          </w:p>
        </w:tc>
        <w:tc>
          <w:tcPr>
            <w:tcW w:w="990" w:type="dxa"/>
            <w:shd w:val="clear" w:color="auto" w:fill="FFFFFF"/>
            <w:vAlign w:val="center"/>
          </w:tcPr>
          <w:p w14:paraId="6D5D5F29"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0,002</w:t>
            </w:r>
          </w:p>
        </w:tc>
        <w:tc>
          <w:tcPr>
            <w:tcW w:w="993" w:type="dxa"/>
            <w:shd w:val="clear" w:color="auto" w:fill="FFFFFF"/>
            <w:vAlign w:val="center"/>
          </w:tcPr>
          <w:p w14:paraId="3218AB9F"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0,002</w:t>
            </w:r>
          </w:p>
        </w:tc>
        <w:tc>
          <w:tcPr>
            <w:tcW w:w="1417" w:type="dxa"/>
            <w:shd w:val="clear" w:color="auto" w:fill="FFFFFF"/>
            <w:vAlign w:val="center"/>
          </w:tcPr>
          <w:p w14:paraId="777CB2D3"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0,005</w:t>
            </w:r>
          </w:p>
        </w:tc>
        <w:tc>
          <w:tcPr>
            <w:tcW w:w="1843" w:type="dxa"/>
            <w:shd w:val="clear" w:color="auto" w:fill="FFFFFF"/>
            <w:vAlign w:val="center"/>
          </w:tcPr>
          <w:p w14:paraId="05E52E1C"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նորմավորվում</w:t>
            </w:r>
          </w:p>
        </w:tc>
        <w:tc>
          <w:tcPr>
            <w:tcW w:w="1701" w:type="dxa"/>
            <w:shd w:val="clear" w:color="auto" w:fill="FFFFFF"/>
            <w:vAlign w:val="center"/>
          </w:tcPr>
          <w:p w14:paraId="4426998D" w14:textId="77777777" w:rsidR="006E4019" w:rsidRPr="00086E9E" w:rsidRDefault="006E4019" w:rsidP="0035103C">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r>
    </w:tbl>
    <w:p w14:paraId="2834BB46" w14:textId="77777777" w:rsidR="006E4019" w:rsidRPr="00086E9E" w:rsidRDefault="006653FB" w:rsidP="0052494A">
      <w:pPr>
        <w:pStyle w:val="a0"/>
        <w:shd w:val="clear" w:color="auto" w:fill="auto"/>
        <w:spacing w:after="160" w:line="360" w:lineRule="auto"/>
        <w:ind w:left="567" w:hanging="567"/>
        <w:rPr>
          <w:rFonts w:ascii="Sylfaen" w:hAnsi="Sylfaen"/>
          <w:b/>
          <w:sz w:val="24"/>
          <w:u w:val="single"/>
          <w:lang w:val="en-US"/>
        </w:rPr>
      </w:pPr>
      <w:r w:rsidRPr="00086E9E">
        <w:rPr>
          <w:rFonts w:ascii="Sylfaen" w:hAnsi="Sylfaen"/>
          <w:b/>
          <w:sz w:val="24"/>
          <w:u w:val="single"/>
          <w:lang w:val="en-US"/>
        </w:rPr>
        <w:lastRenderedPageBreak/>
        <w:t>___________________</w:t>
      </w:r>
    </w:p>
    <w:p w14:paraId="0A01302B" w14:textId="77777777" w:rsidR="006E4019" w:rsidRPr="00086E9E" w:rsidRDefault="006E4019" w:rsidP="0035103C">
      <w:pPr>
        <w:pStyle w:val="a0"/>
        <w:shd w:val="clear" w:color="auto" w:fill="auto"/>
        <w:tabs>
          <w:tab w:val="left" w:pos="567"/>
        </w:tabs>
        <w:spacing w:after="120" w:line="240" w:lineRule="auto"/>
        <w:ind w:left="567" w:hanging="567"/>
        <w:rPr>
          <w:rFonts w:ascii="Sylfaen" w:hAnsi="Sylfaen"/>
          <w:sz w:val="20"/>
        </w:rPr>
      </w:pPr>
      <w:r w:rsidRPr="00086E9E">
        <w:rPr>
          <w:rFonts w:ascii="Sylfaen" w:hAnsi="Sylfaen"/>
          <w:sz w:val="20"/>
        </w:rPr>
        <w:t xml:space="preserve">* </w:t>
      </w:r>
      <w:r w:rsidR="006653FB" w:rsidRPr="00086E9E">
        <w:rPr>
          <w:rFonts w:ascii="Sylfaen" w:hAnsi="Sylfaen"/>
          <w:sz w:val="20"/>
        </w:rPr>
        <w:tab/>
      </w:r>
      <w:r w:rsidRPr="00086E9E">
        <w:rPr>
          <w:rFonts w:ascii="Sylfaen" w:hAnsi="Sylfaen"/>
          <w:sz w:val="20"/>
        </w:rPr>
        <w:t>Ցուցանիշի արժեքը սահմանվում է Բելառուսի Հանրապետության տարածքում արտադրված ալկոհոլային արտադրանքի համար:</w:t>
      </w:r>
    </w:p>
    <w:p w14:paraId="6AA19CE3" w14:textId="77777777" w:rsidR="006E4019" w:rsidRPr="00086E9E" w:rsidRDefault="006E4019" w:rsidP="0035103C">
      <w:pPr>
        <w:pStyle w:val="a0"/>
        <w:shd w:val="clear" w:color="auto" w:fill="auto"/>
        <w:tabs>
          <w:tab w:val="left" w:pos="567"/>
        </w:tabs>
        <w:spacing w:after="120" w:line="240" w:lineRule="auto"/>
        <w:ind w:left="567" w:hanging="567"/>
        <w:rPr>
          <w:rFonts w:ascii="Sylfaen" w:hAnsi="Sylfaen"/>
          <w:sz w:val="20"/>
        </w:rPr>
      </w:pPr>
      <w:r w:rsidRPr="00086E9E">
        <w:rPr>
          <w:rFonts w:ascii="Sylfaen" w:hAnsi="Sylfaen"/>
          <w:sz w:val="20"/>
        </w:rPr>
        <w:t xml:space="preserve">** </w:t>
      </w:r>
      <w:r w:rsidR="006653FB" w:rsidRPr="00086E9E">
        <w:rPr>
          <w:rFonts w:ascii="Sylfaen" w:hAnsi="Sylfaen"/>
          <w:sz w:val="20"/>
        </w:rPr>
        <w:tab/>
      </w:r>
      <w:r w:rsidRPr="00086E9E">
        <w:rPr>
          <w:rFonts w:ascii="Sylfaen" w:hAnsi="Sylfaen"/>
          <w:sz w:val="20"/>
        </w:rPr>
        <w:t>Ցուցանիշի արժեքը սահմանվում է Ղրղզստանի Հանրապետության տարածքում արտադրված ալկոհոլային արտադրանքի համար:</w:t>
      </w:r>
    </w:p>
    <w:p w14:paraId="550CA44E" w14:textId="77777777" w:rsidR="006E4019" w:rsidRPr="00086E9E" w:rsidRDefault="006E4019" w:rsidP="0035103C">
      <w:pPr>
        <w:pStyle w:val="a0"/>
        <w:shd w:val="clear" w:color="auto" w:fill="auto"/>
        <w:tabs>
          <w:tab w:val="left" w:pos="567"/>
        </w:tabs>
        <w:spacing w:after="120" w:line="240" w:lineRule="auto"/>
        <w:ind w:left="567" w:hanging="567"/>
        <w:rPr>
          <w:rFonts w:ascii="Sylfaen" w:hAnsi="Sylfaen"/>
          <w:sz w:val="20"/>
        </w:rPr>
      </w:pPr>
      <w:r w:rsidRPr="00086E9E">
        <w:rPr>
          <w:rFonts w:ascii="Sylfaen" w:hAnsi="Sylfaen"/>
          <w:sz w:val="20"/>
        </w:rPr>
        <w:t xml:space="preserve">*** </w:t>
      </w:r>
      <w:r w:rsidR="006653FB" w:rsidRPr="00086E9E">
        <w:rPr>
          <w:rFonts w:ascii="Sylfaen" w:hAnsi="Sylfaen"/>
          <w:sz w:val="20"/>
        </w:rPr>
        <w:tab/>
      </w:r>
      <w:r w:rsidRPr="00086E9E">
        <w:rPr>
          <w:rFonts w:ascii="Sylfaen" w:hAnsi="Sylfaen"/>
          <w:sz w:val="20"/>
        </w:rPr>
        <w:t>Ցուցանիշի արժեքը սահմանվում է Հայաստանի Հանրապետության տարածքում արտադրված ալկոհոլային արտադրանքի համար:</w:t>
      </w:r>
    </w:p>
    <w:p w14:paraId="61081721" w14:textId="77777777" w:rsidR="006E4019" w:rsidRPr="00086E9E" w:rsidRDefault="006E4019" w:rsidP="0035103C">
      <w:pPr>
        <w:pStyle w:val="a0"/>
        <w:shd w:val="clear" w:color="auto" w:fill="auto"/>
        <w:tabs>
          <w:tab w:val="left" w:pos="567"/>
        </w:tabs>
        <w:spacing w:after="120" w:line="240" w:lineRule="auto"/>
        <w:ind w:left="567" w:hanging="567"/>
        <w:rPr>
          <w:rFonts w:ascii="Sylfaen" w:hAnsi="Sylfaen"/>
          <w:sz w:val="20"/>
        </w:rPr>
      </w:pPr>
      <w:r w:rsidRPr="00086E9E">
        <w:rPr>
          <w:rFonts w:ascii="Sylfaen" w:hAnsi="Sylfaen"/>
          <w:sz w:val="20"/>
        </w:rPr>
        <w:t xml:space="preserve">**** </w:t>
      </w:r>
      <w:r w:rsidR="006653FB" w:rsidRPr="00086E9E">
        <w:rPr>
          <w:rFonts w:ascii="Sylfaen" w:hAnsi="Sylfaen"/>
          <w:sz w:val="20"/>
        </w:rPr>
        <w:tab/>
      </w:r>
      <w:r w:rsidRPr="00086E9E">
        <w:rPr>
          <w:rFonts w:ascii="Sylfaen" w:hAnsi="Sylfaen"/>
          <w:sz w:val="20"/>
        </w:rPr>
        <w:t>Ցուցանիշի արժեքը սահմանվում է Ղազախստանի Հանրապետության տարածքում արտադրված ալկոհոլային արտադրանքի համար:</w:t>
      </w:r>
    </w:p>
    <w:p w14:paraId="0E6C422E" w14:textId="77777777" w:rsidR="0035103C" w:rsidRPr="00086E9E" w:rsidRDefault="0035103C" w:rsidP="0035103C">
      <w:pPr>
        <w:pStyle w:val="a0"/>
        <w:shd w:val="clear" w:color="auto" w:fill="auto"/>
        <w:tabs>
          <w:tab w:val="left" w:pos="567"/>
        </w:tabs>
        <w:spacing w:after="120" w:line="240" w:lineRule="auto"/>
        <w:ind w:left="567" w:hanging="567"/>
        <w:rPr>
          <w:rFonts w:ascii="Sylfaen" w:hAnsi="Sylfaen"/>
          <w:sz w:val="20"/>
        </w:rPr>
      </w:pPr>
    </w:p>
    <w:p w14:paraId="6A33957B" w14:textId="77777777" w:rsidR="006653FB" w:rsidRPr="00086E9E" w:rsidRDefault="006653FB" w:rsidP="0052494A">
      <w:pPr>
        <w:spacing w:after="160" w:line="360" w:lineRule="auto"/>
      </w:pPr>
      <w:r w:rsidRPr="00086E9E">
        <w:br w:type="page"/>
      </w:r>
    </w:p>
    <w:p w14:paraId="57FA876B" w14:textId="77777777" w:rsidR="006E4019" w:rsidRPr="00086E9E" w:rsidRDefault="006E4019" w:rsidP="0052494A">
      <w:pPr>
        <w:pStyle w:val="20"/>
        <w:shd w:val="clear" w:color="auto" w:fill="auto"/>
        <w:spacing w:before="0" w:after="160" w:line="360" w:lineRule="auto"/>
        <w:ind w:firstLine="0"/>
        <w:jc w:val="right"/>
        <w:rPr>
          <w:rFonts w:ascii="Sylfaen" w:hAnsi="Sylfaen"/>
          <w:sz w:val="24"/>
          <w:szCs w:val="24"/>
        </w:rPr>
      </w:pPr>
      <w:r w:rsidRPr="00086E9E">
        <w:rPr>
          <w:rFonts w:ascii="Sylfaen" w:hAnsi="Sylfaen"/>
          <w:sz w:val="24"/>
        </w:rPr>
        <w:lastRenderedPageBreak/>
        <w:t>Աղյուսակ 7</w:t>
      </w:r>
    </w:p>
    <w:p w14:paraId="4129F7C0" w14:textId="134C2FC3" w:rsidR="006E4019" w:rsidRPr="00086E9E" w:rsidRDefault="006E4019" w:rsidP="0052494A">
      <w:pPr>
        <w:pStyle w:val="20"/>
        <w:shd w:val="clear" w:color="auto" w:fill="auto"/>
        <w:spacing w:before="0" w:after="160" w:line="360" w:lineRule="auto"/>
        <w:ind w:right="20" w:firstLine="0"/>
        <w:jc w:val="center"/>
        <w:rPr>
          <w:rFonts w:ascii="Sylfaen" w:hAnsi="Sylfaen"/>
          <w:sz w:val="24"/>
          <w:szCs w:val="24"/>
        </w:rPr>
      </w:pPr>
      <w:r w:rsidRPr="00086E9E">
        <w:rPr>
          <w:rFonts w:ascii="Sylfaen" w:hAnsi="Sylfaen"/>
          <w:sz w:val="24"/>
        </w:rPr>
        <w:t>Օղու, հատուկ օղու, լիկյոր-օղու արտադրատեսակների, սպիրտային խմիչքների</w:t>
      </w:r>
      <w:r w:rsidR="006653FB" w:rsidRPr="00086E9E">
        <w:rPr>
          <w:rFonts w:ascii="Sylfaen" w:hAnsi="Sylfaen"/>
          <w:sz w:val="24"/>
        </w:rPr>
        <w:br/>
      </w:r>
      <w:r w:rsidR="001A5E32">
        <w:rPr>
          <w:rFonts w:ascii="Sylfaen" w:hAnsi="Sylfaen"/>
          <w:sz w:val="24"/>
        </w:rPr>
        <w:t>և</w:t>
      </w:r>
      <w:r w:rsidRPr="00086E9E">
        <w:rPr>
          <w:rFonts w:ascii="Sylfaen" w:hAnsi="Sylfaen"/>
          <w:sz w:val="24"/>
        </w:rPr>
        <w:t xml:space="preserve"> թույլ ալկոհոլային խմիչքների նույնականացման ցուցանիշները</w:t>
      </w:r>
    </w:p>
    <w:tbl>
      <w:tblPr>
        <w:tblOverlap w:val="never"/>
        <w:tblW w:w="15178" w:type="dxa"/>
        <w:jc w:val="center"/>
        <w:tblLayout w:type="fixed"/>
        <w:tblCellMar>
          <w:left w:w="10" w:type="dxa"/>
          <w:right w:w="10" w:type="dxa"/>
        </w:tblCellMar>
        <w:tblLook w:val="0020" w:firstRow="1" w:lastRow="0" w:firstColumn="0" w:lastColumn="0" w:noHBand="0" w:noVBand="0"/>
      </w:tblPr>
      <w:tblGrid>
        <w:gridCol w:w="6814"/>
        <w:gridCol w:w="8364"/>
      </w:tblGrid>
      <w:tr w:rsidR="006E4019" w:rsidRPr="00086E9E" w14:paraId="0CA90B55" w14:textId="77777777" w:rsidTr="00795357">
        <w:trPr>
          <w:tblHeader/>
          <w:jc w:val="center"/>
        </w:trPr>
        <w:tc>
          <w:tcPr>
            <w:tcW w:w="6814" w:type="dxa"/>
            <w:tcBorders>
              <w:top w:val="single" w:sz="4" w:space="0" w:color="auto"/>
              <w:left w:val="single" w:sz="4" w:space="0" w:color="auto"/>
              <w:bottom w:val="single" w:sz="4" w:space="0" w:color="auto"/>
              <w:right w:val="single" w:sz="4" w:space="0" w:color="auto"/>
            </w:tcBorders>
            <w:shd w:val="clear" w:color="auto" w:fill="FFFFFF"/>
            <w:vAlign w:val="center"/>
          </w:tcPr>
          <w:p w14:paraId="02125F7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Ցուցանիշները</w:t>
            </w:r>
          </w:p>
        </w:tc>
        <w:tc>
          <w:tcPr>
            <w:tcW w:w="8364" w:type="dxa"/>
            <w:tcBorders>
              <w:top w:val="single" w:sz="4" w:space="0" w:color="auto"/>
              <w:left w:val="single" w:sz="4" w:space="0" w:color="auto"/>
              <w:bottom w:val="single" w:sz="4" w:space="0" w:color="auto"/>
              <w:right w:val="single" w:sz="4" w:space="0" w:color="auto"/>
            </w:tcBorders>
            <w:shd w:val="clear" w:color="auto" w:fill="FFFFFF"/>
            <w:vAlign w:val="center"/>
          </w:tcPr>
          <w:p w14:paraId="15E4FC2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Ցուցանիշի արժեքը</w:t>
            </w:r>
          </w:p>
        </w:tc>
      </w:tr>
      <w:tr w:rsidR="006E4019" w:rsidRPr="00086E9E" w14:paraId="2C6C2C42" w14:textId="77777777" w:rsidTr="00795357">
        <w:trPr>
          <w:jc w:val="center"/>
        </w:trPr>
        <w:tc>
          <w:tcPr>
            <w:tcW w:w="15178" w:type="dxa"/>
            <w:gridSpan w:val="2"/>
            <w:tcBorders>
              <w:top w:val="single" w:sz="4" w:space="0" w:color="auto"/>
            </w:tcBorders>
            <w:shd w:val="clear" w:color="auto" w:fill="FFFFFF"/>
            <w:vAlign w:val="center"/>
          </w:tcPr>
          <w:p w14:paraId="4C246CBB" w14:textId="2AD3C199" w:rsidR="00C16523"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I. Օղի </w:t>
            </w:r>
            <w:r w:rsidR="001A5E32">
              <w:rPr>
                <w:rStyle w:val="212pt"/>
                <w:rFonts w:ascii="Sylfaen" w:eastAsia="Sylfaen" w:hAnsi="Sylfaen"/>
                <w:sz w:val="20"/>
              </w:rPr>
              <w:t>և</w:t>
            </w:r>
            <w:r w:rsidRPr="00086E9E">
              <w:rPr>
                <w:rStyle w:val="212pt"/>
                <w:rFonts w:ascii="Sylfaen" w:eastAsia="Sylfaen" w:hAnsi="Sylfaen"/>
                <w:sz w:val="20"/>
              </w:rPr>
              <w:t xml:space="preserve"> հատուկ օղի</w:t>
            </w:r>
          </w:p>
        </w:tc>
      </w:tr>
      <w:tr w:rsidR="006E4019" w:rsidRPr="00086E9E" w14:paraId="2BC36314" w14:textId="77777777" w:rsidTr="00795357">
        <w:trPr>
          <w:jc w:val="center"/>
        </w:trPr>
        <w:tc>
          <w:tcPr>
            <w:tcW w:w="6814" w:type="dxa"/>
            <w:shd w:val="clear" w:color="auto" w:fill="FFFFFF"/>
          </w:tcPr>
          <w:p w14:paraId="4CEAB026" w14:textId="77777777" w:rsidR="006E4019" w:rsidRPr="00086E9E" w:rsidRDefault="00B8213D" w:rsidP="0035103C">
            <w:pPr>
              <w:pStyle w:val="20"/>
              <w:shd w:val="clear" w:color="auto" w:fill="auto"/>
              <w:tabs>
                <w:tab w:val="left" w:pos="307"/>
              </w:tabs>
              <w:spacing w:before="0" w:after="120" w:line="240" w:lineRule="auto"/>
              <w:ind w:firstLine="0"/>
              <w:jc w:val="left"/>
              <w:rPr>
                <w:rFonts w:ascii="Sylfaen" w:hAnsi="Sylfaen"/>
                <w:sz w:val="20"/>
                <w:szCs w:val="24"/>
              </w:rPr>
            </w:pPr>
            <w:r w:rsidRPr="00086E9E">
              <w:rPr>
                <w:rFonts w:ascii="Sylfaen" w:hAnsi="Sylfaen"/>
                <w:sz w:val="20"/>
              </w:rPr>
              <w:t>1.</w:t>
            </w:r>
            <w:r w:rsidRPr="00086E9E">
              <w:rPr>
                <w:rFonts w:ascii="Sylfaen" w:hAnsi="Sylfaen"/>
                <w:sz w:val="20"/>
              </w:rPr>
              <w:tab/>
            </w:r>
            <w:r w:rsidR="006E4019" w:rsidRPr="00086E9E">
              <w:rPr>
                <w:rStyle w:val="212pt"/>
                <w:rFonts w:ascii="Sylfaen" w:eastAsia="Sylfaen" w:hAnsi="Sylfaen"/>
                <w:sz w:val="20"/>
              </w:rPr>
              <w:t>Զգայորոշման ցուցանիշները</w:t>
            </w:r>
          </w:p>
        </w:tc>
        <w:tc>
          <w:tcPr>
            <w:tcW w:w="8364" w:type="dxa"/>
            <w:shd w:val="clear" w:color="auto" w:fill="FFFFFF"/>
            <w:vAlign w:val="center"/>
          </w:tcPr>
          <w:p w14:paraId="62748947" w14:textId="6C06A6AB"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թափանցիկ անգույն հեղուկ առանց կողմնակի ներառումների </w:t>
            </w:r>
            <w:r w:rsidR="001A5E32">
              <w:rPr>
                <w:rStyle w:val="212pt"/>
                <w:rFonts w:ascii="Sylfaen" w:eastAsia="Sylfaen" w:hAnsi="Sylfaen"/>
                <w:sz w:val="20"/>
              </w:rPr>
              <w:t>և</w:t>
            </w:r>
            <w:r w:rsidRPr="00086E9E">
              <w:rPr>
                <w:rStyle w:val="212pt"/>
                <w:rFonts w:ascii="Sylfaen" w:eastAsia="Sylfaen" w:hAnsi="Sylfaen"/>
                <w:sz w:val="20"/>
              </w:rPr>
              <w:t xml:space="preserve"> նստվածքի, փափուկ, օղուն բնորոշ համով </w:t>
            </w:r>
            <w:r w:rsidR="001A5E32">
              <w:rPr>
                <w:rStyle w:val="212pt"/>
                <w:rFonts w:ascii="Sylfaen" w:eastAsia="Sylfaen" w:hAnsi="Sylfaen"/>
                <w:sz w:val="20"/>
              </w:rPr>
              <w:t>և</w:t>
            </w:r>
            <w:r w:rsidRPr="00086E9E">
              <w:rPr>
                <w:rStyle w:val="212pt"/>
                <w:rFonts w:ascii="Sylfaen" w:eastAsia="Sylfaen" w:hAnsi="Sylfaen"/>
                <w:sz w:val="20"/>
              </w:rPr>
              <w:t xml:space="preserve"> օղու բույրով, առանց կողմնակի համի </w:t>
            </w:r>
            <w:r w:rsidR="001A5E32">
              <w:rPr>
                <w:rStyle w:val="212pt"/>
                <w:rFonts w:ascii="Sylfaen" w:eastAsia="Sylfaen" w:hAnsi="Sylfaen"/>
                <w:sz w:val="20"/>
              </w:rPr>
              <w:t>և</w:t>
            </w:r>
            <w:r w:rsidRPr="00086E9E">
              <w:rPr>
                <w:rStyle w:val="212pt"/>
                <w:rFonts w:ascii="Sylfaen" w:eastAsia="Sylfaen" w:hAnsi="Sylfaen"/>
                <w:sz w:val="20"/>
              </w:rPr>
              <w:t xml:space="preserve"> բույրի</w:t>
            </w:r>
          </w:p>
        </w:tc>
      </w:tr>
      <w:tr w:rsidR="006E4019" w:rsidRPr="00086E9E" w14:paraId="54A5C090" w14:textId="77777777" w:rsidTr="00795357">
        <w:trPr>
          <w:jc w:val="center"/>
        </w:trPr>
        <w:tc>
          <w:tcPr>
            <w:tcW w:w="6814" w:type="dxa"/>
            <w:shd w:val="clear" w:color="auto" w:fill="FFFFFF"/>
            <w:vAlign w:val="center"/>
          </w:tcPr>
          <w:p w14:paraId="01BCBA88" w14:textId="77777777" w:rsidR="006E4019" w:rsidRPr="00086E9E" w:rsidRDefault="00B8213D" w:rsidP="0035103C">
            <w:pPr>
              <w:pStyle w:val="20"/>
              <w:shd w:val="clear" w:color="auto" w:fill="auto"/>
              <w:tabs>
                <w:tab w:val="left" w:pos="307"/>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Ֆիզիկաքիմիական ցուցանիշները.</w:t>
            </w:r>
          </w:p>
        </w:tc>
        <w:tc>
          <w:tcPr>
            <w:tcW w:w="8364" w:type="dxa"/>
            <w:shd w:val="clear" w:color="auto" w:fill="FFFFFF"/>
          </w:tcPr>
          <w:p w14:paraId="404C92BA" w14:textId="77777777" w:rsidR="006E4019" w:rsidRPr="00086E9E" w:rsidRDefault="006E4019" w:rsidP="00795357">
            <w:pPr>
              <w:spacing w:after="120"/>
              <w:rPr>
                <w:sz w:val="20"/>
              </w:rPr>
            </w:pPr>
          </w:p>
        </w:tc>
      </w:tr>
      <w:tr w:rsidR="006E4019" w:rsidRPr="00086E9E" w14:paraId="3ABC2988" w14:textId="77777777" w:rsidTr="00795357">
        <w:trPr>
          <w:jc w:val="center"/>
        </w:trPr>
        <w:tc>
          <w:tcPr>
            <w:tcW w:w="6814" w:type="dxa"/>
            <w:shd w:val="clear" w:color="auto" w:fill="FFFFFF"/>
            <w:vAlign w:val="center"/>
          </w:tcPr>
          <w:p w14:paraId="75D940BB" w14:textId="77777777" w:rsidR="006E4019" w:rsidRPr="00086E9E" w:rsidRDefault="002A1265" w:rsidP="0035103C">
            <w:pPr>
              <w:pStyle w:val="20"/>
              <w:shd w:val="clear" w:color="auto" w:fill="auto"/>
              <w:tabs>
                <w:tab w:val="left" w:pos="577"/>
              </w:tabs>
              <w:spacing w:before="0" w:after="120" w:line="240" w:lineRule="auto"/>
              <w:ind w:left="293"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թնդությունը (%)</w:t>
            </w:r>
          </w:p>
        </w:tc>
        <w:tc>
          <w:tcPr>
            <w:tcW w:w="8364" w:type="dxa"/>
            <w:shd w:val="clear" w:color="auto" w:fill="FFFFFF"/>
            <w:vAlign w:val="center"/>
          </w:tcPr>
          <w:p w14:paraId="2A953FC5" w14:textId="4568D1C4"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37,5</w:t>
            </w:r>
            <w:r w:rsidR="00BA1057" w:rsidRPr="00086E9E">
              <w:rPr>
                <w:rStyle w:val="212pt"/>
                <w:rFonts w:ascii="Sylfaen" w:eastAsia="Sylfaen" w:hAnsi="Sylfaen"/>
                <w:sz w:val="20"/>
              </w:rPr>
              <w:t>-</w:t>
            </w:r>
            <w:r w:rsidRPr="00086E9E">
              <w:rPr>
                <w:rStyle w:val="212pt"/>
                <w:rFonts w:ascii="Sylfaen" w:eastAsia="Sylfaen" w:hAnsi="Sylfaen"/>
                <w:sz w:val="20"/>
              </w:rPr>
              <w:t>ից մինչ</w:t>
            </w:r>
            <w:r w:rsidR="001A5E32">
              <w:rPr>
                <w:rStyle w:val="212pt"/>
                <w:rFonts w:ascii="Sylfaen" w:eastAsia="Sylfaen" w:hAnsi="Sylfaen"/>
                <w:sz w:val="20"/>
              </w:rPr>
              <w:t>և</w:t>
            </w:r>
            <w:r w:rsidRPr="00086E9E">
              <w:rPr>
                <w:rStyle w:val="212pt"/>
                <w:rFonts w:ascii="Sylfaen" w:eastAsia="Sylfaen" w:hAnsi="Sylfaen"/>
                <w:sz w:val="20"/>
              </w:rPr>
              <w:t xml:space="preserve"> 56</w:t>
            </w:r>
            <w:r w:rsidR="00B37ACB" w:rsidRPr="00086E9E">
              <w:rPr>
                <w:rStyle w:val="FootnoteReference"/>
                <w:rFonts w:ascii="Sylfaen" w:eastAsia="Sylfaen" w:hAnsi="Sylfaen"/>
                <w:color w:val="000000"/>
                <w:sz w:val="20"/>
                <w:szCs w:val="24"/>
                <w:shd w:val="clear" w:color="auto" w:fill="FFFFFF"/>
              </w:rPr>
              <w:footnoteReference w:customMarkFollows="1" w:id="4"/>
              <w:sym w:font="Symbol" w:char="F02A"/>
            </w:r>
          </w:p>
        </w:tc>
      </w:tr>
      <w:tr w:rsidR="006E4019" w:rsidRPr="00086E9E" w14:paraId="647BC450" w14:textId="77777777" w:rsidTr="00795357">
        <w:trPr>
          <w:jc w:val="center"/>
        </w:trPr>
        <w:tc>
          <w:tcPr>
            <w:tcW w:w="6814" w:type="dxa"/>
            <w:shd w:val="clear" w:color="auto" w:fill="FFFFFF"/>
            <w:vAlign w:val="center"/>
          </w:tcPr>
          <w:p w14:paraId="5F920C63" w14:textId="77777777" w:rsidR="006E4019" w:rsidRPr="00086E9E" w:rsidRDefault="006C47AA" w:rsidP="0035103C">
            <w:pPr>
              <w:pStyle w:val="20"/>
              <w:shd w:val="clear" w:color="auto" w:fill="auto"/>
              <w:tabs>
                <w:tab w:val="left" w:pos="577"/>
              </w:tabs>
              <w:spacing w:before="0" w:after="120" w:line="240" w:lineRule="auto"/>
              <w:ind w:left="293" w:firstLine="0"/>
              <w:jc w:val="left"/>
              <w:rPr>
                <w:rFonts w:ascii="Sylfaen" w:hAnsi="Sylfaen"/>
                <w:sz w:val="20"/>
                <w:szCs w:val="24"/>
              </w:rPr>
            </w:pPr>
            <w:r w:rsidRPr="00086E9E">
              <w:rPr>
                <w:rFonts w:ascii="Sylfaen" w:hAnsi="Sylfaen"/>
                <w:sz w:val="20"/>
              </w:rPr>
              <w:t>2)</w:t>
            </w:r>
            <w:r w:rsidRPr="00086E9E">
              <w:rPr>
                <w:rFonts w:ascii="Sylfaen" w:hAnsi="Sylfaen"/>
                <w:sz w:val="20"/>
              </w:rPr>
              <w:tab/>
            </w:r>
            <w:r w:rsidR="006E4019" w:rsidRPr="00086E9E">
              <w:rPr>
                <w:rStyle w:val="212pt"/>
                <w:rFonts w:ascii="Sylfaen" w:eastAsia="Sylfaen" w:hAnsi="Sylfaen"/>
                <w:sz w:val="20"/>
              </w:rPr>
              <w:t>հիմնայնությունը-100 սմ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xml:space="preserve"> օղու (սմ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տիտրման վրա ծախսված աղաթթվի ծավալը 0,1 մոլ/դմ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xml:space="preserve"> կոնցենտրացիայով</w:t>
            </w:r>
          </w:p>
        </w:tc>
        <w:tc>
          <w:tcPr>
            <w:tcW w:w="8364" w:type="dxa"/>
            <w:shd w:val="clear" w:color="auto" w:fill="FFFFFF"/>
          </w:tcPr>
          <w:p w14:paraId="00F224D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w:t>
            </w:r>
          </w:p>
        </w:tc>
      </w:tr>
      <w:tr w:rsidR="006E4019" w:rsidRPr="00086E9E" w14:paraId="21009D6A" w14:textId="77777777" w:rsidTr="00795357">
        <w:trPr>
          <w:jc w:val="center"/>
        </w:trPr>
        <w:tc>
          <w:tcPr>
            <w:tcW w:w="6814" w:type="dxa"/>
            <w:shd w:val="clear" w:color="auto" w:fill="FFFFFF"/>
            <w:vAlign w:val="center"/>
          </w:tcPr>
          <w:p w14:paraId="7B270F18" w14:textId="77777777" w:rsidR="006E4019" w:rsidRPr="00086E9E" w:rsidRDefault="006C47AA" w:rsidP="0035103C">
            <w:pPr>
              <w:pStyle w:val="20"/>
              <w:shd w:val="clear" w:color="auto" w:fill="auto"/>
              <w:tabs>
                <w:tab w:val="left" w:pos="577"/>
              </w:tabs>
              <w:spacing w:before="0" w:after="120" w:line="240" w:lineRule="auto"/>
              <w:ind w:left="293"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քացախային ալդեհիդի զանգվածային կոնցենտրացիա՝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8364" w:type="dxa"/>
            <w:shd w:val="clear" w:color="auto" w:fill="FFFFFF"/>
          </w:tcPr>
          <w:p w14:paraId="247B15D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 (3**)</w:t>
            </w:r>
          </w:p>
        </w:tc>
      </w:tr>
      <w:tr w:rsidR="006E4019" w:rsidRPr="00086E9E" w14:paraId="6C505B47" w14:textId="77777777" w:rsidTr="00795357">
        <w:trPr>
          <w:jc w:val="center"/>
        </w:trPr>
        <w:tc>
          <w:tcPr>
            <w:tcW w:w="6814" w:type="dxa"/>
            <w:shd w:val="clear" w:color="auto" w:fill="FFFFFF"/>
            <w:vAlign w:val="center"/>
          </w:tcPr>
          <w:p w14:paraId="2FA39E9C" w14:textId="77777777" w:rsidR="006E4019" w:rsidRPr="00086E9E" w:rsidRDefault="00700B20" w:rsidP="0035103C">
            <w:pPr>
              <w:pStyle w:val="20"/>
              <w:shd w:val="clear" w:color="auto" w:fill="auto"/>
              <w:tabs>
                <w:tab w:val="left" w:pos="577"/>
              </w:tabs>
              <w:spacing w:before="0" w:after="120" w:line="240" w:lineRule="auto"/>
              <w:ind w:left="293"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բարձրագույն սպիրտների (սիվուխայի յուղի) զանգվածային</w:t>
            </w:r>
            <w:r w:rsidR="00B8213D" w:rsidRPr="00086E9E">
              <w:rPr>
                <w:rStyle w:val="212pt"/>
                <w:rFonts w:ascii="Sylfaen" w:eastAsia="Sylfaen" w:hAnsi="Sylfaen"/>
                <w:sz w:val="20"/>
              </w:rPr>
              <w:t xml:space="preserve"> </w:t>
            </w:r>
            <w:r w:rsidR="006E4019" w:rsidRPr="00086E9E">
              <w:rPr>
                <w:rStyle w:val="212pt"/>
                <w:rFonts w:ascii="Sylfaen" w:eastAsia="Sylfaen" w:hAnsi="Sylfaen"/>
                <w:sz w:val="20"/>
              </w:rPr>
              <w:t>կոնցենտրացիա (1-պրոպանոլ, 2-պրոպանոլ, 1-բութանոլ, սպիրտ իզոբութիլային (2-մեթիլպրոպանոլ-1), սպիրտ իզոամիլային (З-մեթիլբութանոլ-1))՝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8364" w:type="dxa"/>
            <w:shd w:val="clear" w:color="auto" w:fill="FFFFFF"/>
          </w:tcPr>
          <w:p w14:paraId="33089BD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w:t>
            </w:r>
          </w:p>
        </w:tc>
      </w:tr>
      <w:tr w:rsidR="006E4019" w:rsidRPr="00086E9E" w14:paraId="33C4F7F9" w14:textId="77777777" w:rsidTr="00795357">
        <w:trPr>
          <w:jc w:val="center"/>
        </w:trPr>
        <w:tc>
          <w:tcPr>
            <w:tcW w:w="6814" w:type="dxa"/>
            <w:shd w:val="clear" w:color="auto" w:fill="FFFFFF"/>
            <w:vAlign w:val="bottom"/>
          </w:tcPr>
          <w:p w14:paraId="61CAA582" w14:textId="77777777" w:rsidR="006E4019" w:rsidRPr="00086E9E" w:rsidRDefault="00700B20" w:rsidP="0035103C">
            <w:pPr>
              <w:pStyle w:val="20"/>
              <w:shd w:val="clear" w:color="auto" w:fill="auto"/>
              <w:tabs>
                <w:tab w:val="left" w:pos="577"/>
              </w:tabs>
              <w:spacing w:before="0" w:after="120" w:line="240" w:lineRule="auto"/>
              <w:ind w:left="293" w:firstLine="0"/>
              <w:jc w:val="left"/>
              <w:rPr>
                <w:rStyle w:val="212pt"/>
                <w:rFonts w:ascii="Sylfaen" w:eastAsia="Sylfaen" w:hAnsi="Sylfaen"/>
                <w:sz w:val="20"/>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բարդ եթերների զանգվածային կոնցենտրացիա (մեթիլացետատ, էթիլացետատ)՝ անջուր սպիրտի վերահաշվարկով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p w14:paraId="363C49AA" w14:textId="77777777" w:rsidR="00EF229D" w:rsidRPr="00086E9E" w:rsidRDefault="00EF229D" w:rsidP="0035103C">
            <w:pPr>
              <w:pStyle w:val="20"/>
              <w:shd w:val="clear" w:color="auto" w:fill="auto"/>
              <w:tabs>
                <w:tab w:val="left" w:pos="577"/>
              </w:tabs>
              <w:spacing w:before="0" w:after="120" w:line="240" w:lineRule="auto"/>
              <w:ind w:left="293" w:firstLine="0"/>
              <w:jc w:val="left"/>
              <w:rPr>
                <w:rFonts w:ascii="Sylfaen" w:hAnsi="Sylfaen"/>
                <w:sz w:val="20"/>
                <w:szCs w:val="24"/>
              </w:rPr>
            </w:pPr>
          </w:p>
        </w:tc>
        <w:tc>
          <w:tcPr>
            <w:tcW w:w="8364" w:type="dxa"/>
            <w:shd w:val="clear" w:color="auto" w:fill="FFFFFF"/>
          </w:tcPr>
          <w:p w14:paraId="41E2C5A4" w14:textId="77777777" w:rsidR="006E4019" w:rsidRPr="00086E9E" w:rsidRDefault="00B37ACB"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13 (10</w:t>
            </w:r>
            <w:r w:rsidRPr="00086E9E">
              <w:rPr>
                <w:rStyle w:val="FootnoteReference"/>
                <w:rFonts w:ascii="Sylfaen" w:eastAsia="Sylfaen" w:hAnsi="Sylfaen"/>
                <w:color w:val="000000"/>
                <w:sz w:val="20"/>
                <w:szCs w:val="24"/>
                <w:shd w:val="clear" w:color="auto" w:fill="FFFFFF"/>
              </w:rPr>
              <w:footnoteReference w:customMarkFollows="1" w:id="5"/>
              <w:sym w:font="Symbol" w:char="F02A"/>
            </w:r>
            <w:r w:rsidRPr="00086E9E">
              <w:rPr>
                <w:rStyle w:val="FootnoteReference"/>
                <w:rFonts w:ascii="Sylfaen" w:eastAsia="Sylfaen" w:hAnsi="Sylfaen"/>
                <w:color w:val="000000"/>
                <w:sz w:val="20"/>
                <w:szCs w:val="24"/>
                <w:shd w:val="clear" w:color="auto" w:fill="FFFFFF"/>
              </w:rPr>
              <w:sym w:font="Symbol" w:char="F02A"/>
            </w:r>
            <w:r w:rsidR="006E4019" w:rsidRPr="00086E9E">
              <w:rPr>
                <w:rStyle w:val="212pt"/>
                <w:rFonts w:ascii="Sylfaen" w:eastAsia="Sylfaen" w:hAnsi="Sylfaen"/>
                <w:sz w:val="20"/>
              </w:rPr>
              <w:t>)</w:t>
            </w:r>
          </w:p>
        </w:tc>
      </w:tr>
      <w:tr w:rsidR="006E4019" w:rsidRPr="00086E9E" w14:paraId="5A57DA40" w14:textId="77777777" w:rsidTr="00795357">
        <w:trPr>
          <w:jc w:val="center"/>
        </w:trPr>
        <w:tc>
          <w:tcPr>
            <w:tcW w:w="6814" w:type="dxa"/>
            <w:shd w:val="clear" w:color="auto" w:fill="FFFFFF"/>
            <w:vAlign w:val="center"/>
          </w:tcPr>
          <w:p w14:paraId="2669EBAB" w14:textId="77777777" w:rsidR="006E4019" w:rsidRPr="00086E9E" w:rsidRDefault="00700B20" w:rsidP="0035103C">
            <w:pPr>
              <w:pStyle w:val="20"/>
              <w:shd w:val="clear" w:color="auto" w:fill="auto"/>
              <w:tabs>
                <w:tab w:val="left" w:pos="577"/>
              </w:tabs>
              <w:spacing w:before="0" w:after="120" w:line="240" w:lineRule="auto"/>
              <w:ind w:left="293" w:firstLine="0"/>
              <w:jc w:val="left"/>
              <w:rPr>
                <w:rFonts w:ascii="Sylfaen" w:hAnsi="Sylfaen"/>
                <w:sz w:val="20"/>
                <w:szCs w:val="24"/>
              </w:rPr>
            </w:pPr>
            <w:r w:rsidRPr="00086E9E">
              <w:rPr>
                <w:rStyle w:val="212pt"/>
                <w:rFonts w:ascii="Sylfaen" w:eastAsia="Sylfaen" w:hAnsi="Sylfaen"/>
                <w:sz w:val="20"/>
              </w:rPr>
              <w:lastRenderedPageBreak/>
              <w:t>6)</w:t>
            </w:r>
            <w:r w:rsidRPr="00086E9E">
              <w:rPr>
                <w:rStyle w:val="212pt"/>
                <w:rFonts w:ascii="Sylfaen" w:eastAsia="Sylfaen" w:hAnsi="Sylfaen"/>
                <w:sz w:val="20"/>
              </w:rPr>
              <w:tab/>
            </w:r>
            <w:r w:rsidR="006E4019" w:rsidRPr="00086E9E">
              <w:rPr>
                <w:rStyle w:val="212pt"/>
                <w:rFonts w:ascii="Sylfaen" w:eastAsia="Sylfaen" w:hAnsi="Sylfaen"/>
                <w:sz w:val="20"/>
              </w:rPr>
              <w:t>մեթիլային սպիրտի ծավալային մասը՝ անջուր սպիրտի վերահաշվարկով (%), ոչ ավելի</w:t>
            </w:r>
          </w:p>
        </w:tc>
        <w:tc>
          <w:tcPr>
            <w:tcW w:w="8364" w:type="dxa"/>
            <w:shd w:val="clear" w:color="auto" w:fill="FFFFFF"/>
            <w:vAlign w:val="center"/>
          </w:tcPr>
          <w:p w14:paraId="4882BB4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0,02</w:t>
            </w:r>
          </w:p>
        </w:tc>
      </w:tr>
      <w:tr w:rsidR="006E4019" w:rsidRPr="00086E9E" w14:paraId="3AF1981C" w14:textId="77777777" w:rsidTr="00795357">
        <w:trPr>
          <w:jc w:val="center"/>
        </w:trPr>
        <w:tc>
          <w:tcPr>
            <w:tcW w:w="15178" w:type="dxa"/>
            <w:gridSpan w:val="2"/>
            <w:shd w:val="clear" w:color="auto" w:fill="FFFFFF"/>
            <w:vAlign w:val="center"/>
          </w:tcPr>
          <w:p w14:paraId="775CB751" w14:textId="0C777C90"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II. Լիկյորներ </w:t>
            </w:r>
            <w:r w:rsidR="001A5E32">
              <w:rPr>
                <w:rStyle w:val="212pt"/>
                <w:rFonts w:ascii="Sylfaen" w:eastAsia="Sylfaen" w:hAnsi="Sylfaen"/>
                <w:sz w:val="20"/>
              </w:rPr>
              <w:t>և</w:t>
            </w:r>
            <w:r w:rsidRPr="00086E9E">
              <w:rPr>
                <w:rStyle w:val="212pt"/>
                <w:rFonts w:ascii="Sylfaen" w:eastAsia="Sylfaen" w:hAnsi="Sylfaen"/>
                <w:sz w:val="20"/>
              </w:rPr>
              <w:t xml:space="preserve"> լիկյոր-օղու արտադրատեսակներ</w:t>
            </w:r>
          </w:p>
        </w:tc>
      </w:tr>
      <w:tr w:rsidR="006E4019" w:rsidRPr="00086E9E" w14:paraId="6C96DB1A" w14:textId="77777777" w:rsidTr="00795357">
        <w:trPr>
          <w:jc w:val="center"/>
        </w:trPr>
        <w:tc>
          <w:tcPr>
            <w:tcW w:w="6814" w:type="dxa"/>
            <w:shd w:val="clear" w:color="auto" w:fill="FFFFFF"/>
            <w:vAlign w:val="center"/>
          </w:tcPr>
          <w:p w14:paraId="61654369" w14:textId="77777777" w:rsidR="006E4019" w:rsidRPr="00086E9E" w:rsidRDefault="00B8213D" w:rsidP="00B37ACB">
            <w:pPr>
              <w:pStyle w:val="20"/>
              <w:shd w:val="clear" w:color="auto" w:fill="auto"/>
              <w:tabs>
                <w:tab w:val="left" w:pos="292"/>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Զգայորոշման ցուցանիշները, ընդհանուր լուծամզուքի զանգվածային կոնցենտրացիան, շաքարի զանգվածային կոնցենտրացիան (առկայության դեպքում), թթուների զանգվածային կոնցենտրացիան՝ լիմոնաթթվի վերահաշվարկով, թնդությունը</w:t>
            </w:r>
          </w:p>
        </w:tc>
        <w:tc>
          <w:tcPr>
            <w:tcW w:w="8364" w:type="dxa"/>
            <w:shd w:val="clear" w:color="auto" w:fill="FFFFFF"/>
          </w:tcPr>
          <w:p w14:paraId="04D7F9C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յուրաքանչյուր սպիրտային խմիչքի սպառողական բնութագրերը պետք է համապատասխանեն սպիրտային խմիչքի կոնկրետ անվանման համար տեխնիկական փաստաթղթերով նախատեսված ցուցանիշներին</w:t>
            </w:r>
          </w:p>
        </w:tc>
      </w:tr>
      <w:tr w:rsidR="006E4019" w:rsidRPr="00086E9E" w14:paraId="1FE6089C" w14:textId="77777777" w:rsidTr="00795357">
        <w:trPr>
          <w:jc w:val="center"/>
        </w:trPr>
        <w:tc>
          <w:tcPr>
            <w:tcW w:w="6814" w:type="dxa"/>
            <w:shd w:val="clear" w:color="auto" w:fill="FFFFFF"/>
            <w:vAlign w:val="center"/>
          </w:tcPr>
          <w:p w14:paraId="72606609" w14:textId="77777777" w:rsidR="006E4019" w:rsidRPr="00086E9E" w:rsidRDefault="00B8213D" w:rsidP="00B37ACB">
            <w:pPr>
              <w:pStyle w:val="20"/>
              <w:shd w:val="clear" w:color="auto" w:fill="auto"/>
              <w:tabs>
                <w:tab w:val="left" w:pos="277"/>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Մեթիլային սպիրտի ծավալային մասը՝ անջուր սպիրտի վերահաշվարկով (%), ոչ ավելի</w:t>
            </w:r>
          </w:p>
        </w:tc>
        <w:tc>
          <w:tcPr>
            <w:tcW w:w="8364" w:type="dxa"/>
            <w:shd w:val="clear" w:color="auto" w:fill="FFFFFF"/>
          </w:tcPr>
          <w:p w14:paraId="77374F3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0,05</w:t>
            </w:r>
          </w:p>
        </w:tc>
      </w:tr>
      <w:tr w:rsidR="006E4019" w:rsidRPr="00086E9E" w14:paraId="29879108" w14:textId="77777777" w:rsidTr="00795357">
        <w:trPr>
          <w:jc w:val="center"/>
        </w:trPr>
        <w:tc>
          <w:tcPr>
            <w:tcW w:w="15178" w:type="dxa"/>
            <w:gridSpan w:val="2"/>
            <w:shd w:val="clear" w:color="auto" w:fill="FFFFFF"/>
            <w:vAlign w:val="center"/>
          </w:tcPr>
          <w:p w14:paraId="56E4FB3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III. Այլ սպիրտային խմիչքներ, թույլ ալկոհոլային խմիչքներ</w:t>
            </w:r>
          </w:p>
        </w:tc>
      </w:tr>
      <w:tr w:rsidR="006E4019" w:rsidRPr="00086E9E" w14:paraId="0AEF5B4C" w14:textId="77777777" w:rsidTr="00795357">
        <w:trPr>
          <w:jc w:val="center"/>
        </w:trPr>
        <w:tc>
          <w:tcPr>
            <w:tcW w:w="6814" w:type="dxa"/>
            <w:shd w:val="clear" w:color="auto" w:fill="FFFFFF"/>
          </w:tcPr>
          <w:p w14:paraId="50D39E05" w14:textId="77777777" w:rsidR="006E4019" w:rsidRPr="00086E9E" w:rsidRDefault="00B8213D" w:rsidP="00B37ACB">
            <w:pPr>
              <w:pStyle w:val="20"/>
              <w:shd w:val="clear" w:color="auto" w:fill="auto"/>
              <w:tabs>
                <w:tab w:val="left" w:pos="307"/>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Զգայորոշման ցուցանիշները, թնդությունը, ֆիզիկաքիմիական ցուցանիշները</w:t>
            </w:r>
          </w:p>
        </w:tc>
        <w:tc>
          <w:tcPr>
            <w:tcW w:w="8364" w:type="dxa"/>
            <w:shd w:val="clear" w:color="auto" w:fill="FFFFFF"/>
            <w:vAlign w:val="center"/>
          </w:tcPr>
          <w:p w14:paraId="616215E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յուրաքանչյուր սպիրտային խմիչքի սպառողական բնութագրերը պետք է համապատասխանեն սպիրտային խմիչքի կոնկրետ անվանման համար տեխնիկական փաստաթղթերով նախատեսված ցուցանիշներին</w:t>
            </w:r>
          </w:p>
        </w:tc>
      </w:tr>
      <w:tr w:rsidR="006E4019" w:rsidRPr="00086E9E" w14:paraId="48CC7B72" w14:textId="77777777" w:rsidTr="00795357">
        <w:trPr>
          <w:jc w:val="center"/>
        </w:trPr>
        <w:tc>
          <w:tcPr>
            <w:tcW w:w="6814" w:type="dxa"/>
            <w:shd w:val="clear" w:color="auto" w:fill="FFFFFF"/>
            <w:vAlign w:val="bottom"/>
          </w:tcPr>
          <w:p w14:paraId="1B8E294F" w14:textId="77777777" w:rsidR="006E4019" w:rsidRPr="00086E9E" w:rsidRDefault="00B8213D" w:rsidP="00B37ACB">
            <w:pPr>
              <w:pStyle w:val="20"/>
              <w:shd w:val="clear" w:color="auto" w:fill="auto"/>
              <w:tabs>
                <w:tab w:val="left" w:pos="307"/>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Մեթիլային սպիրտի ծավալային մասը՝ անջուր սպիրտի վերահաշվարկով (%), ոչ ավելի</w:t>
            </w:r>
          </w:p>
        </w:tc>
        <w:tc>
          <w:tcPr>
            <w:tcW w:w="8364" w:type="dxa"/>
            <w:shd w:val="clear" w:color="auto" w:fill="FFFFFF"/>
            <w:vAlign w:val="center"/>
          </w:tcPr>
          <w:p w14:paraId="37D3861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0,05</w:t>
            </w:r>
          </w:p>
        </w:tc>
      </w:tr>
    </w:tbl>
    <w:p w14:paraId="67A8A2BF" w14:textId="77777777" w:rsidR="000D1965" w:rsidRPr="00086E9E" w:rsidRDefault="000D1965" w:rsidP="0052494A">
      <w:pPr>
        <w:spacing w:after="160" w:line="360" w:lineRule="auto"/>
      </w:pPr>
    </w:p>
    <w:p w14:paraId="4B786D86" w14:textId="77777777" w:rsidR="00B37ACB" w:rsidRPr="00086E9E" w:rsidRDefault="00B37ACB" w:rsidP="0052494A">
      <w:pPr>
        <w:spacing w:after="160" w:line="360" w:lineRule="auto"/>
      </w:pPr>
    </w:p>
    <w:p w14:paraId="660E9C59" w14:textId="77777777" w:rsidR="00795357" w:rsidRPr="00086E9E" w:rsidRDefault="00795357" w:rsidP="0052494A">
      <w:pPr>
        <w:spacing w:after="160" w:line="360" w:lineRule="auto"/>
        <w:sectPr w:rsidR="00795357" w:rsidRPr="00086E9E" w:rsidSect="0012316F">
          <w:pgSz w:w="16840" w:h="11907" w:orient="landscape" w:code="9"/>
          <w:pgMar w:top="1418" w:right="1418" w:bottom="1418" w:left="1418" w:header="0" w:footer="671" w:gutter="0"/>
          <w:pgNumType w:start="1"/>
          <w:cols w:space="720"/>
          <w:noEndnote/>
          <w:titlePg/>
          <w:docGrid w:linePitch="360"/>
        </w:sectPr>
      </w:pPr>
    </w:p>
    <w:p w14:paraId="5990E709" w14:textId="77777777" w:rsidR="006E4019" w:rsidRPr="00086E9E" w:rsidRDefault="006E4019" w:rsidP="0052494A">
      <w:pPr>
        <w:pStyle w:val="20"/>
        <w:shd w:val="clear" w:color="auto" w:fill="auto"/>
        <w:spacing w:before="0" w:after="160" w:line="360" w:lineRule="auto"/>
        <w:ind w:left="9639" w:right="20" w:firstLine="0"/>
        <w:jc w:val="center"/>
        <w:rPr>
          <w:rFonts w:ascii="Sylfaen" w:hAnsi="Sylfaen"/>
          <w:sz w:val="24"/>
          <w:szCs w:val="24"/>
        </w:rPr>
      </w:pPr>
      <w:r w:rsidRPr="00086E9E">
        <w:rPr>
          <w:rFonts w:ascii="Sylfaen" w:hAnsi="Sylfaen"/>
          <w:sz w:val="24"/>
        </w:rPr>
        <w:lastRenderedPageBreak/>
        <w:t>ՀԱՎԵԼՎԱԾ ԹԻՎ 3</w:t>
      </w:r>
    </w:p>
    <w:p w14:paraId="26FC22E8" w14:textId="77777777" w:rsidR="006E4019" w:rsidRPr="00086E9E" w:rsidRDefault="006E4019" w:rsidP="0052494A">
      <w:pPr>
        <w:pStyle w:val="20"/>
        <w:shd w:val="clear" w:color="auto" w:fill="auto"/>
        <w:spacing w:before="0" w:after="160" w:line="360" w:lineRule="auto"/>
        <w:ind w:left="9639" w:right="20" w:firstLine="0"/>
        <w:jc w:val="center"/>
        <w:rPr>
          <w:rFonts w:ascii="Sylfaen" w:hAnsi="Sylfaen"/>
          <w:sz w:val="24"/>
          <w:szCs w:val="24"/>
        </w:rPr>
      </w:pPr>
      <w:r w:rsidRPr="00086E9E">
        <w:rPr>
          <w:rFonts w:ascii="Sylfaen" w:hAnsi="Sylfaen"/>
          <w:sz w:val="24"/>
        </w:rPr>
        <w:t>Եվրասիական տնտեսական միության «Ալկոհոլային արտադրանքի անվտանգության մասին» տեխնիկական կանոնակարգի</w:t>
      </w:r>
      <w:r w:rsidR="000D1965" w:rsidRPr="00086E9E">
        <w:rPr>
          <w:rFonts w:ascii="Sylfaen" w:hAnsi="Sylfaen"/>
          <w:sz w:val="24"/>
        </w:rPr>
        <w:br/>
      </w:r>
      <w:r w:rsidRPr="00086E9E">
        <w:rPr>
          <w:rFonts w:ascii="Sylfaen" w:hAnsi="Sylfaen"/>
          <w:sz w:val="24"/>
        </w:rPr>
        <w:t>(ԵԱՏՄ ՏԿ 0</w:t>
      </w:r>
      <w:r w:rsidR="00F41DDF" w:rsidRPr="00086E9E">
        <w:rPr>
          <w:rFonts w:ascii="Sylfaen" w:hAnsi="Sylfaen"/>
          <w:sz w:val="24"/>
        </w:rPr>
        <w:t>47</w:t>
      </w:r>
      <w:r w:rsidRPr="00086E9E">
        <w:rPr>
          <w:rFonts w:ascii="Sylfaen" w:hAnsi="Sylfaen"/>
          <w:sz w:val="24"/>
        </w:rPr>
        <w:t>/20</w:t>
      </w:r>
      <w:r w:rsidR="00F41DDF" w:rsidRPr="00086E9E">
        <w:rPr>
          <w:rFonts w:ascii="Sylfaen" w:hAnsi="Sylfaen"/>
          <w:sz w:val="24"/>
        </w:rPr>
        <w:t>18</w:t>
      </w:r>
      <w:r w:rsidRPr="00086E9E">
        <w:rPr>
          <w:rFonts w:ascii="Sylfaen" w:hAnsi="Sylfaen"/>
          <w:sz w:val="24"/>
        </w:rPr>
        <w:t>)</w:t>
      </w:r>
    </w:p>
    <w:p w14:paraId="31D3E191" w14:textId="77777777" w:rsidR="006E4019" w:rsidRPr="00086E9E" w:rsidRDefault="006E4019" w:rsidP="0052494A">
      <w:pPr>
        <w:pStyle w:val="30"/>
        <w:shd w:val="clear" w:color="auto" w:fill="auto"/>
        <w:spacing w:after="160" w:line="360" w:lineRule="auto"/>
        <w:jc w:val="center"/>
        <w:rPr>
          <w:rFonts w:ascii="Sylfaen" w:hAnsi="Sylfaen"/>
          <w:sz w:val="24"/>
          <w:szCs w:val="24"/>
        </w:rPr>
      </w:pPr>
    </w:p>
    <w:p w14:paraId="288155DD" w14:textId="0D28FEC0" w:rsidR="006E4019" w:rsidRPr="00086E9E" w:rsidRDefault="006E4019" w:rsidP="0052494A">
      <w:pPr>
        <w:pStyle w:val="30"/>
        <w:shd w:val="clear" w:color="auto" w:fill="auto"/>
        <w:spacing w:after="160" w:line="360" w:lineRule="auto"/>
        <w:jc w:val="center"/>
        <w:rPr>
          <w:rFonts w:ascii="Sylfaen" w:hAnsi="Sylfaen"/>
          <w:sz w:val="24"/>
          <w:szCs w:val="24"/>
        </w:rPr>
      </w:pPr>
      <w:r w:rsidRPr="00086E9E">
        <w:rPr>
          <w:rFonts w:ascii="Sylfaen" w:hAnsi="Sylfaen"/>
          <w:sz w:val="24"/>
        </w:rPr>
        <w:t>Գինեգործական արտադրանքին, մեղրագործական արտադրանքին</w:t>
      </w:r>
      <w:r w:rsidR="000D1965" w:rsidRPr="00086E9E">
        <w:rPr>
          <w:rFonts w:ascii="Sylfaen" w:hAnsi="Sylfaen"/>
          <w:sz w:val="24"/>
        </w:rPr>
        <w:br/>
      </w:r>
      <w:r w:rsidR="001A5E32">
        <w:rPr>
          <w:rFonts w:ascii="Sylfaen" w:hAnsi="Sylfaen"/>
          <w:sz w:val="24"/>
        </w:rPr>
        <w:t>և</w:t>
      </w:r>
      <w:r w:rsidRPr="00086E9E">
        <w:rPr>
          <w:rFonts w:ascii="Sylfaen" w:hAnsi="Sylfaen"/>
          <w:sz w:val="24"/>
        </w:rPr>
        <w:t xml:space="preserve"> խմորման թույլ ալկոհոլային խմիչքներին,</w:t>
      </w:r>
      <w:r w:rsidR="000D1965" w:rsidRPr="00086E9E">
        <w:rPr>
          <w:rFonts w:ascii="Sylfaen" w:hAnsi="Sylfaen"/>
          <w:sz w:val="24"/>
        </w:rPr>
        <w:t xml:space="preserve"> </w:t>
      </w:r>
      <w:r w:rsidRPr="00086E9E">
        <w:rPr>
          <w:rFonts w:ascii="Sylfaen" w:hAnsi="Sylfaen"/>
          <w:sz w:val="24"/>
        </w:rPr>
        <w:t xml:space="preserve">խաղողից </w:t>
      </w:r>
      <w:r w:rsidR="001A5E32">
        <w:rPr>
          <w:rFonts w:ascii="Sylfaen" w:hAnsi="Sylfaen"/>
          <w:sz w:val="24"/>
        </w:rPr>
        <w:t>և</w:t>
      </w:r>
      <w:r w:rsidRPr="00086E9E">
        <w:rPr>
          <w:rFonts w:ascii="Sylfaen" w:hAnsi="Sylfaen"/>
          <w:sz w:val="24"/>
        </w:rPr>
        <w:t xml:space="preserve"> մրգերից սպիրտ</w:t>
      </w:r>
      <w:r w:rsidR="000D1965" w:rsidRPr="00086E9E">
        <w:rPr>
          <w:rFonts w:ascii="Sylfaen" w:hAnsi="Sylfaen"/>
          <w:sz w:val="24"/>
        </w:rPr>
        <w:br/>
      </w:r>
      <w:r w:rsidRPr="00086E9E">
        <w:rPr>
          <w:rFonts w:ascii="Sylfaen" w:hAnsi="Sylfaen"/>
          <w:sz w:val="24"/>
        </w:rPr>
        <w:t>պարունակող</w:t>
      </w:r>
      <w:r w:rsidR="000D1965" w:rsidRPr="00086E9E">
        <w:rPr>
          <w:rFonts w:ascii="Sylfaen" w:hAnsi="Sylfaen"/>
          <w:sz w:val="24"/>
        </w:rPr>
        <w:t xml:space="preserve"> </w:t>
      </w:r>
      <w:r w:rsidRPr="00086E9E">
        <w:rPr>
          <w:rFonts w:ascii="Sylfaen" w:hAnsi="Sylfaen"/>
          <w:sz w:val="24"/>
        </w:rPr>
        <w:t>սննդամթերքին ներկայացվող պահանջները</w:t>
      </w:r>
    </w:p>
    <w:p w14:paraId="04C7BF21" w14:textId="77777777" w:rsidR="00EF229D" w:rsidRPr="00086E9E" w:rsidRDefault="00EF229D">
      <w:pPr>
        <w:widowControl/>
        <w:spacing w:after="200" w:line="276" w:lineRule="auto"/>
      </w:pPr>
    </w:p>
    <w:p w14:paraId="7DFBFF2B" w14:textId="77777777" w:rsidR="00EF229D" w:rsidRPr="00086E9E" w:rsidRDefault="00EF229D">
      <w:pPr>
        <w:widowControl/>
        <w:spacing w:after="200" w:line="276" w:lineRule="auto"/>
        <w:rPr>
          <w:rFonts w:eastAsia="Times New Roman" w:cs="Times New Roman"/>
          <w:color w:val="auto"/>
          <w:szCs w:val="30"/>
        </w:rPr>
      </w:pPr>
      <w:r w:rsidRPr="00086E9E">
        <w:br w:type="page"/>
      </w:r>
    </w:p>
    <w:p w14:paraId="47791EF0" w14:textId="77777777" w:rsidR="006E4019" w:rsidRPr="00086E9E" w:rsidRDefault="006E4019" w:rsidP="0052494A">
      <w:pPr>
        <w:pStyle w:val="20"/>
        <w:shd w:val="clear" w:color="auto" w:fill="auto"/>
        <w:spacing w:before="0" w:after="160" w:line="360" w:lineRule="auto"/>
        <w:ind w:firstLine="0"/>
        <w:jc w:val="right"/>
        <w:rPr>
          <w:rFonts w:ascii="Sylfaen" w:hAnsi="Sylfaen"/>
          <w:sz w:val="24"/>
          <w:szCs w:val="24"/>
        </w:rPr>
      </w:pPr>
      <w:r w:rsidRPr="00086E9E">
        <w:rPr>
          <w:rFonts w:ascii="Sylfaen" w:hAnsi="Sylfaen"/>
          <w:sz w:val="24"/>
        </w:rPr>
        <w:lastRenderedPageBreak/>
        <w:t>Աղյուսակ 1</w:t>
      </w:r>
    </w:p>
    <w:p w14:paraId="0CA4C305" w14:textId="3EEE21EB" w:rsidR="006E4019" w:rsidRPr="00086E9E" w:rsidRDefault="006E4019" w:rsidP="0052494A">
      <w:pPr>
        <w:pStyle w:val="20"/>
        <w:shd w:val="clear" w:color="auto" w:fill="auto"/>
        <w:spacing w:before="0" w:after="160" w:line="360" w:lineRule="auto"/>
        <w:ind w:left="1134" w:right="1530" w:firstLine="0"/>
        <w:jc w:val="center"/>
        <w:rPr>
          <w:rFonts w:ascii="Sylfaen" w:hAnsi="Sylfaen"/>
          <w:sz w:val="24"/>
          <w:szCs w:val="24"/>
        </w:rPr>
      </w:pPr>
      <w:r w:rsidRPr="00086E9E">
        <w:rPr>
          <w:rFonts w:ascii="Sylfaen" w:hAnsi="Sylfaen"/>
          <w:sz w:val="24"/>
        </w:rPr>
        <w:t xml:space="preserve">Գինեգործական արտադրանքին, մեղրագործական արտադրանքին </w:t>
      </w:r>
      <w:r w:rsidR="001A5E32">
        <w:rPr>
          <w:rFonts w:ascii="Sylfaen" w:hAnsi="Sylfaen"/>
          <w:sz w:val="24"/>
        </w:rPr>
        <w:t>և</w:t>
      </w:r>
      <w:r w:rsidRPr="00086E9E">
        <w:rPr>
          <w:rFonts w:ascii="Sylfaen" w:hAnsi="Sylfaen"/>
          <w:sz w:val="24"/>
        </w:rPr>
        <w:t xml:space="preserve"> խմորման թույլ ալկոհոլային խմիչքներին ներկայացվող անվտանգության հիգիենիկ պահանջները</w:t>
      </w:r>
    </w:p>
    <w:tbl>
      <w:tblPr>
        <w:tblOverlap w:val="never"/>
        <w:tblW w:w="16085" w:type="dxa"/>
        <w:jc w:val="center"/>
        <w:tblLayout w:type="fixed"/>
        <w:tblCellMar>
          <w:left w:w="10" w:type="dxa"/>
          <w:right w:w="10" w:type="dxa"/>
        </w:tblCellMar>
        <w:tblLook w:val="0020" w:firstRow="1" w:lastRow="0" w:firstColumn="0" w:lastColumn="0" w:noHBand="0" w:noVBand="0"/>
      </w:tblPr>
      <w:tblGrid>
        <w:gridCol w:w="7863"/>
        <w:gridCol w:w="1985"/>
        <w:gridCol w:w="3077"/>
        <w:gridCol w:w="3160"/>
      </w:tblGrid>
      <w:tr w:rsidR="000D1965" w:rsidRPr="00086E9E" w14:paraId="75EE5B84" w14:textId="77777777" w:rsidTr="00795357">
        <w:trPr>
          <w:tblHeader/>
          <w:jc w:val="center"/>
        </w:trPr>
        <w:tc>
          <w:tcPr>
            <w:tcW w:w="7863" w:type="dxa"/>
            <w:tcBorders>
              <w:top w:val="single" w:sz="4" w:space="0" w:color="auto"/>
              <w:left w:val="single" w:sz="4" w:space="0" w:color="auto"/>
              <w:bottom w:val="single" w:sz="4" w:space="0" w:color="auto"/>
              <w:right w:val="single" w:sz="4" w:space="0" w:color="auto"/>
            </w:tcBorders>
            <w:shd w:val="clear" w:color="auto" w:fill="FFFFFF"/>
            <w:vAlign w:val="center"/>
          </w:tcPr>
          <w:p w14:paraId="27DA448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Արտադրանքի խումբը</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39AD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Ցուցանիշները</w:t>
            </w:r>
          </w:p>
        </w:tc>
        <w:tc>
          <w:tcPr>
            <w:tcW w:w="3077" w:type="dxa"/>
            <w:tcBorders>
              <w:top w:val="single" w:sz="4" w:space="0" w:color="auto"/>
              <w:left w:val="single" w:sz="4" w:space="0" w:color="auto"/>
              <w:bottom w:val="single" w:sz="4" w:space="0" w:color="auto"/>
              <w:right w:val="single" w:sz="4" w:space="0" w:color="auto"/>
            </w:tcBorders>
            <w:shd w:val="clear" w:color="auto" w:fill="FFFFFF"/>
            <w:vAlign w:val="center"/>
          </w:tcPr>
          <w:p w14:paraId="02D9672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Չափման միավորները</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6958277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Թույլատրելի մակարդակները, ոչ ավելի</w:t>
            </w:r>
          </w:p>
        </w:tc>
      </w:tr>
      <w:tr w:rsidR="000D1965" w:rsidRPr="00086E9E" w14:paraId="060FE8FA" w14:textId="77777777" w:rsidTr="00795357">
        <w:trPr>
          <w:tblHeader/>
          <w:jc w:val="center"/>
        </w:trPr>
        <w:tc>
          <w:tcPr>
            <w:tcW w:w="7863" w:type="dxa"/>
            <w:tcBorders>
              <w:top w:val="single" w:sz="4" w:space="0" w:color="auto"/>
              <w:left w:val="single" w:sz="4" w:space="0" w:color="auto"/>
              <w:bottom w:val="single" w:sz="4" w:space="0" w:color="auto"/>
              <w:right w:val="single" w:sz="4" w:space="0" w:color="auto"/>
            </w:tcBorders>
            <w:shd w:val="clear" w:color="auto" w:fill="FFFFFF"/>
            <w:vAlign w:val="center"/>
          </w:tcPr>
          <w:p w14:paraId="5439C7A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ACE5F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w:t>
            </w:r>
          </w:p>
        </w:tc>
        <w:tc>
          <w:tcPr>
            <w:tcW w:w="3077" w:type="dxa"/>
            <w:tcBorders>
              <w:top w:val="single" w:sz="4" w:space="0" w:color="auto"/>
              <w:left w:val="single" w:sz="4" w:space="0" w:color="auto"/>
              <w:bottom w:val="single" w:sz="4" w:space="0" w:color="auto"/>
              <w:right w:val="single" w:sz="4" w:space="0" w:color="auto"/>
            </w:tcBorders>
            <w:shd w:val="clear" w:color="auto" w:fill="FFFFFF"/>
            <w:vAlign w:val="center"/>
          </w:tcPr>
          <w:p w14:paraId="4EFF63E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w:t>
            </w:r>
          </w:p>
        </w:tc>
        <w:tc>
          <w:tcPr>
            <w:tcW w:w="3160" w:type="dxa"/>
            <w:tcBorders>
              <w:top w:val="single" w:sz="4" w:space="0" w:color="auto"/>
              <w:left w:val="single" w:sz="4" w:space="0" w:color="auto"/>
              <w:bottom w:val="single" w:sz="4" w:space="0" w:color="auto"/>
              <w:right w:val="single" w:sz="4" w:space="0" w:color="auto"/>
            </w:tcBorders>
            <w:shd w:val="clear" w:color="auto" w:fill="FFFFFF"/>
            <w:vAlign w:val="center"/>
          </w:tcPr>
          <w:p w14:paraId="36A8D56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w:t>
            </w:r>
          </w:p>
        </w:tc>
      </w:tr>
      <w:tr w:rsidR="000D1965" w:rsidRPr="00086E9E" w14:paraId="2C19CCCC" w14:textId="77777777" w:rsidTr="0077132D">
        <w:trPr>
          <w:jc w:val="center"/>
        </w:trPr>
        <w:tc>
          <w:tcPr>
            <w:tcW w:w="7863" w:type="dxa"/>
            <w:tcBorders>
              <w:top w:val="single" w:sz="4" w:space="0" w:color="auto"/>
            </w:tcBorders>
            <w:shd w:val="clear" w:color="auto" w:fill="FFFFFF"/>
          </w:tcPr>
          <w:p w14:paraId="2B696B67" w14:textId="75BEEFC4" w:rsidR="006E4019" w:rsidRPr="00086E9E" w:rsidRDefault="00B8213D" w:rsidP="0077132D">
            <w:pPr>
              <w:pStyle w:val="20"/>
              <w:shd w:val="clear" w:color="auto" w:fill="auto"/>
              <w:tabs>
                <w:tab w:val="left" w:pos="25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1.</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Գինի, խաղուն գինի, բուրավետացված գինու խմիչքներ, մրգային սեղանի գինի, գինու խմիչքներ՝ սպիրտի մինչ</w:t>
            </w:r>
            <w:r w:rsidR="001A5E32">
              <w:rPr>
                <w:rStyle w:val="212pt"/>
                <w:rFonts w:ascii="Sylfaen" w:eastAsia="Sylfaen" w:hAnsi="Sylfaen"/>
                <w:sz w:val="20"/>
                <w:szCs w:val="20"/>
              </w:rPr>
              <w:t>և</w:t>
            </w:r>
            <w:r w:rsidR="006E4019" w:rsidRPr="00086E9E">
              <w:rPr>
                <w:rStyle w:val="212pt"/>
                <w:rFonts w:ascii="Sylfaen" w:eastAsia="Sylfaen" w:hAnsi="Sylfaen"/>
                <w:sz w:val="20"/>
                <w:szCs w:val="20"/>
              </w:rPr>
              <w:t xml:space="preserve"> 15 ծավ % պարունակությամբ, խաղողի սպիրտացված քաղցու (միստել)</w:t>
            </w:r>
          </w:p>
        </w:tc>
        <w:tc>
          <w:tcPr>
            <w:tcW w:w="1985" w:type="dxa"/>
            <w:tcBorders>
              <w:top w:val="single" w:sz="4" w:space="0" w:color="auto"/>
            </w:tcBorders>
            <w:shd w:val="clear" w:color="auto" w:fill="FFFFFF"/>
            <w:vAlign w:val="center"/>
          </w:tcPr>
          <w:p w14:paraId="064A2B2F"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միկոտոքսիններ՝ օխրատոքսին A</w:t>
            </w:r>
          </w:p>
        </w:tc>
        <w:tc>
          <w:tcPr>
            <w:tcW w:w="3077" w:type="dxa"/>
            <w:tcBorders>
              <w:top w:val="single" w:sz="4" w:space="0" w:color="auto"/>
            </w:tcBorders>
            <w:shd w:val="clear" w:color="auto" w:fill="FFFFFF"/>
            <w:vAlign w:val="center"/>
          </w:tcPr>
          <w:p w14:paraId="6667589A"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մգ/կգ</w:t>
            </w:r>
          </w:p>
        </w:tc>
        <w:tc>
          <w:tcPr>
            <w:tcW w:w="3160" w:type="dxa"/>
            <w:tcBorders>
              <w:top w:val="single" w:sz="4" w:space="0" w:color="auto"/>
            </w:tcBorders>
            <w:shd w:val="clear" w:color="auto" w:fill="FFFFFF"/>
            <w:vAlign w:val="center"/>
          </w:tcPr>
          <w:p w14:paraId="25BF046F"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0,002</w:t>
            </w:r>
          </w:p>
        </w:tc>
      </w:tr>
      <w:tr w:rsidR="000D1965" w:rsidRPr="00086E9E" w14:paraId="6059A3A5" w14:textId="77777777" w:rsidTr="0077132D">
        <w:trPr>
          <w:jc w:val="center"/>
        </w:trPr>
        <w:tc>
          <w:tcPr>
            <w:tcW w:w="7863" w:type="dxa"/>
            <w:shd w:val="clear" w:color="auto" w:fill="FFFFFF"/>
          </w:tcPr>
          <w:p w14:paraId="74D289F8" w14:textId="617A8BA9" w:rsidR="006E4019" w:rsidRPr="00086E9E" w:rsidRDefault="00B8213D" w:rsidP="0077132D">
            <w:pPr>
              <w:pStyle w:val="20"/>
              <w:shd w:val="clear" w:color="auto" w:fill="auto"/>
              <w:tabs>
                <w:tab w:val="left" w:pos="25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Խնձորի սեղանի գինի, գինու խմիչքներ՝ սպիրտի մինչ</w:t>
            </w:r>
            <w:r w:rsidR="001A5E32">
              <w:rPr>
                <w:rStyle w:val="212pt"/>
                <w:rFonts w:ascii="Sylfaen" w:eastAsia="Sylfaen" w:hAnsi="Sylfaen"/>
                <w:sz w:val="20"/>
                <w:szCs w:val="20"/>
              </w:rPr>
              <w:t>և</w:t>
            </w:r>
            <w:r w:rsidR="006E4019" w:rsidRPr="00086E9E">
              <w:rPr>
                <w:rStyle w:val="212pt"/>
                <w:rFonts w:ascii="Sylfaen" w:eastAsia="Sylfaen" w:hAnsi="Sylfaen"/>
                <w:sz w:val="20"/>
                <w:szCs w:val="20"/>
              </w:rPr>
              <w:t xml:space="preserve"> 15 ծավ % պարունակությամբ, խնձորի հյութի օգտագործմամբ պատրաստված, սիդր, մրգային սիդր, մեղրագործական արտադրանք, գինենյութեր խնձորներից՝ խմորման ենթարկված մրգային </w:t>
            </w:r>
            <w:r w:rsidR="001A5E32">
              <w:rPr>
                <w:rStyle w:val="212pt"/>
                <w:rFonts w:ascii="Sylfaen" w:eastAsia="Sylfaen" w:hAnsi="Sylfaen"/>
                <w:sz w:val="20"/>
                <w:szCs w:val="20"/>
              </w:rPr>
              <w:t>և</w:t>
            </w:r>
            <w:r w:rsidR="006E4019" w:rsidRPr="00086E9E">
              <w:rPr>
                <w:rStyle w:val="212pt"/>
                <w:rFonts w:ascii="Sylfaen" w:eastAsia="Sylfaen" w:hAnsi="Sylfaen"/>
                <w:sz w:val="20"/>
                <w:szCs w:val="20"/>
              </w:rPr>
              <w:t xml:space="preserve"> խմորման ենթարկված սպիրտացված</w:t>
            </w:r>
          </w:p>
        </w:tc>
        <w:tc>
          <w:tcPr>
            <w:tcW w:w="1985" w:type="dxa"/>
            <w:shd w:val="clear" w:color="auto" w:fill="FFFFFF"/>
            <w:vAlign w:val="center"/>
          </w:tcPr>
          <w:p w14:paraId="4C03E375"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միկոտոքսիններ՝</w:t>
            </w:r>
          </w:p>
          <w:p w14:paraId="4C39DCCA"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պատուլին</w:t>
            </w:r>
          </w:p>
        </w:tc>
        <w:tc>
          <w:tcPr>
            <w:tcW w:w="3077" w:type="dxa"/>
            <w:shd w:val="clear" w:color="auto" w:fill="FFFFFF"/>
            <w:vAlign w:val="center"/>
          </w:tcPr>
          <w:p w14:paraId="62D810B1"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մգ/կգ</w:t>
            </w:r>
          </w:p>
        </w:tc>
        <w:tc>
          <w:tcPr>
            <w:tcW w:w="3160" w:type="dxa"/>
            <w:shd w:val="clear" w:color="auto" w:fill="FFFFFF"/>
            <w:vAlign w:val="center"/>
          </w:tcPr>
          <w:p w14:paraId="160531F1"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0,05</w:t>
            </w:r>
          </w:p>
        </w:tc>
      </w:tr>
      <w:tr w:rsidR="000D1965" w:rsidRPr="00086E9E" w14:paraId="461ADF57" w14:textId="77777777" w:rsidTr="0077132D">
        <w:trPr>
          <w:jc w:val="center"/>
        </w:trPr>
        <w:tc>
          <w:tcPr>
            <w:tcW w:w="7863" w:type="dxa"/>
            <w:shd w:val="clear" w:color="auto" w:fill="FFFFFF"/>
          </w:tcPr>
          <w:p w14:paraId="69E7DA83" w14:textId="77777777" w:rsidR="006E4019" w:rsidRPr="00086E9E" w:rsidRDefault="00B8213D" w:rsidP="0077132D">
            <w:pPr>
              <w:pStyle w:val="20"/>
              <w:shd w:val="clear" w:color="auto" w:fill="auto"/>
              <w:tabs>
                <w:tab w:val="left" w:pos="25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3.</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Կոնյակ, բարձր որակի բրենդի, խնձորի բրենդի, մեղրային օղի</w:t>
            </w:r>
          </w:p>
        </w:tc>
        <w:tc>
          <w:tcPr>
            <w:tcW w:w="1985" w:type="dxa"/>
            <w:shd w:val="clear" w:color="auto" w:fill="FFFFFF"/>
            <w:vAlign w:val="center"/>
          </w:tcPr>
          <w:p w14:paraId="7EB6D12B"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մեթիլային սպիրտ</w:t>
            </w:r>
          </w:p>
        </w:tc>
        <w:tc>
          <w:tcPr>
            <w:tcW w:w="3077" w:type="dxa"/>
            <w:shd w:val="clear" w:color="auto" w:fill="FFFFFF"/>
            <w:vAlign w:val="center"/>
          </w:tcPr>
          <w:p w14:paraId="468348F2"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անջուր էթիլային սպիրտի գ/դմ</w:t>
            </w:r>
            <w:r w:rsidRPr="00086E9E">
              <w:rPr>
                <w:rStyle w:val="212pt"/>
                <w:rFonts w:ascii="Sylfaen" w:eastAsia="Sylfaen" w:hAnsi="Sylfaen"/>
                <w:sz w:val="20"/>
                <w:szCs w:val="20"/>
                <w:vertAlign w:val="superscript"/>
              </w:rPr>
              <w:t>3</w:t>
            </w:r>
          </w:p>
        </w:tc>
        <w:tc>
          <w:tcPr>
            <w:tcW w:w="3160" w:type="dxa"/>
            <w:shd w:val="clear" w:color="auto" w:fill="FFFFFF"/>
            <w:vAlign w:val="center"/>
          </w:tcPr>
          <w:p w14:paraId="35923C2A"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r>
      <w:tr w:rsidR="000D1965" w:rsidRPr="00086E9E" w14:paraId="3EAD9453" w14:textId="77777777" w:rsidTr="0077132D">
        <w:trPr>
          <w:jc w:val="center"/>
        </w:trPr>
        <w:tc>
          <w:tcPr>
            <w:tcW w:w="7863" w:type="dxa"/>
            <w:shd w:val="clear" w:color="auto" w:fill="FFFFFF"/>
          </w:tcPr>
          <w:p w14:paraId="0FF6DC68" w14:textId="77777777" w:rsidR="006E4019" w:rsidRPr="00086E9E" w:rsidRDefault="00B8213D" w:rsidP="0077132D">
            <w:pPr>
              <w:pStyle w:val="20"/>
              <w:shd w:val="clear" w:color="auto" w:fill="auto"/>
              <w:tabs>
                <w:tab w:val="left" w:pos="25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4.</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Բարձր որակի բրենդիի համար գինու թորվածք, խնձորի բրենդիի համար խնձորի թորվածք</w:t>
            </w:r>
          </w:p>
        </w:tc>
        <w:tc>
          <w:tcPr>
            <w:tcW w:w="1985" w:type="dxa"/>
            <w:shd w:val="clear" w:color="auto" w:fill="FFFFFF"/>
            <w:vAlign w:val="center"/>
          </w:tcPr>
          <w:p w14:paraId="0C72466B"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մեթիլային սպիրտ</w:t>
            </w:r>
          </w:p>
        </w:tc>
        <w:tc>
          <w:tcPr>
            <w:tcW w:w="3077" w:type="dxa"/>
            <w:shd w:val="clear" w:color="auto" w:fill="FFFFFF"/>
            <w:vAlign w:val="center"/>
          </w:tcPr>
          <w:p w14:paraId="17043909"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անջուր էթիլային սպիրտի գ/դմ</w:t>
            </w:r>
            <w:r w:rsidRPr="00086E9E">
              <w:rPr>
                <w:rStyle w:val="212pt"/>
                <w:rFonts w:ascii="Sylfaen" w:eastAsia="Sylfaen" w:hAnsi="Sylfaen"/>
                <w:sz w:val="20"/>
                <w:szCs w:val="20"/>
                <w:vertAlign w:val="superscript"/>
              </w:rPr>
              <w:t>3</w:t>
            </w:r>
          </w:p>
        </w:tc>
        <w:tc>
          <w:tcPr>
            <w:tcW w:w="3160" w:type="dxa"/>
            <w:shd w:val="clear" w:color="auto" w:fill="FFFFFF"/>
            <w:vAlign w:val="center"/>
          </w:tcPr>
          <w:p w14:paraId="180CD0A9"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r>
      <w:tr w:rsidR="000D1965" w:rsidRPr="00086E9E" w14:paraId="6BDF4260" w14:textId="77777777" w:rsidTr="0077132D">
        <w:trPr>
          <w:jc w:val="center"/>
        </w:trPr>
        <w:tc>
          <w:tcPr>
            <w:tcW w:w="7863" w:type="dxa"/>
            <w:shd w:val="clear" w:color="auto" w:fill="FFFFFF"/>
          </w:tcPr>
          <w:p w14:paraId="241FFF15" w14:textId="77777777" w:rsidR="006E4019" w:rsidRPr="00086E9E" w:rsidRDefault="00B8213D" w:rsidP="0077132D">
            <w:pPr>
              <w:pStyle w:val="20"/>
              <w:shd w:val="clear" w:color="auto" w:fill="auto"/>
              <w:tabs>
                <w:tab w:val="left" w:pos="25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5.</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Խաղողի ծագման կրկնաթորված թորվածքից</w:t>
            </w:r>
          </w:p>
        </w:tc>
        <w:tc>
          <w:tcPr>
            <w:tcW w:w="1985" w:type="dxa"/>
            <w:shd w:val="clear" w:color="auto" w:fill="FFFFFF"/>
            <w:vAlign w:val="center"/>
          </w:tcPr>
          <w:p w14:paraId="7A8994AE"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մեթիլային սպիրտ</w:t>
            </w:r>
          </w:p>
        </w:tc>
        <w:tc>
          <w:tcPr>
            <w:tcW w:w="3077" w:type="dxa"/>
            <w:shd w:val="clear" w:color="auto" w:fill="FFFFFF"/>
            <w:vAlign w:val="center"/>
          </w:tcPr>
          <w:p w14:paraId="0B19BF11"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անջուր էթիլային սպիրտի գ/դմ</w:t>
            </w:r>
            <w:r w:rsidRPr="00086E9E">
              <w:rPr>
                <w:rStyle w:val="212pt"/>
                <w:rFonts w:ascii="Sylfaen" w:eastAsia="Sylfaen" w:hAnsi="Sylfaen"/>
                <w:sz w:val="20"/>
                <w:szCs w:val="20"/>
                <w:vertAlign w:val="superscript"/>
              </w:rPr>
              <w:t>3</w:t>
            </w:r>
          </w:p>
        </w:tc>
        <w:tc>
          <w:tcPr>
            <w:tcW w:w="3160" w:type="dxa"/>
            <w:shd w:val="clear" w:color="auto" w:fill="FFFFFF"/>
            <w:vAlign w:val="center"/>
          </w:tcPr>
          <w:p w14:paraId="75C3995C"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w:t>
            </w:r>
          </w:p>
        </w:tc>
      </w:tr>
      <w:tr w:rsidR="000D1965" w:rsidRPr="00086E9E" w14:paraId="159FF063" w14:textId="77777777" w:rsidTr="0077132D">
        <w:trPr>
          <w:jc w:val="center"/>
        </w:trPr>
        <w:tc>
          <w:tcPr>
            <w:tcW w:w="7863" w:type="dxa"/>
            <w:shd w:val="clear" w:color="auto" w:fill="FFFFFF"/>
          </w:tcPr>
          <w:p w14:paraId="6F0242B3" w14:textId="77777777" w:rsidR="006E4019" w:rsidRPr="00086E9E" w:rsidRDefault="00B8213D" w:rsidP="0077132D">
            <w:pPr>
              <w:pStyle w:val="20"/>
              <w:shd w:val="clear" w:color="auto" w:fill="auto"/>
              <w:tabs>
                <w:tab w:val="left" w:pos="251"/>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6.</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Մրգային կրկնաթորված թորվածք, գինու կրկնաթորված թորվածք, գինու թորվածք, խաղողի թորվածք, մեղրային թորվածք, բրենդի, խաղողի թունդ խմիչք, խաղողի օղի, թունդ մեղրային խմիչք, մեղրային օղի</w:t>
            </w:r>
          </w:p>
        </w:tc>
        <w:tc>
          <w:tcPr>
            <w:tcW w:w="1985" w:type="dxa"/>
            <w:shd w:val="clear" w:color="auto" w:fill="FFFFFF"/>
            <w:vAlign w:val="center"/>
          </w:tcPr>
          <w:p w14:paraId="44C5C789"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մեթիլային սպիրտ</w:t>
            </w:r>
          </w:p>
        </w:tc>
        <w:tc>
          <w:tcPr>
            <w:tcW w:w="3077" w:type="dxa"/>
            <w:shd w:val="clear" w:color="auto" w:fill="FFFFFF"/>
            <w:vAlign w:val="center"/>
          </w:tcPr>
          <w:p w14:paraId="7284AC02"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անջուր էթիլային սպիրտի գ/դմ</w:t>
            </w:r>
            <w:r w:rsidRPr="00086E9E">
              <w:rPr>
                <w:rStyle w:val="212pt"/>
                <w:rFonts w:ascii="Sylfaen" w:eastAsia="Sylfaen" w:hAnsi="Sylfaen"/>
                <w:sz w:val="20"/>
                <w:szCs w:val="20"/>
                <w:vertAlign w:val="superscript"/>
              </w:rPr>
              <w:t>3</w:t>
            </w:r>
          </w:p>
        </w:tc>
        <w:tc>
          <w:tcPr>
            <w:tcW w:w="3160" w:type="dxa"/>
            <w:shd w:val="clear" w:color="auto" w:fill="FFFFFF"/>
            <w:vAlign w:val="center"/>
          </w:tcPr>
          <w:p w14:paraId="66C7AF60"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r>
      <w:tr w:rsidR="000D1965" w:rsidRPr="00086E9E" w14:paraId="326598A2" w14:textId="77777777" w:rsidTr="0077132D">
        <w:trPr>
          <w:jc w:val="center"/>
        </w:trPr>
        <w:tc>
          <w:tcPr>
            <w:tcW w:w="7863" w:type="dxa"/>
            <w:shd w:val="clear" w:color="auto" w:fill="FFFFFF"/>
          </w:tcPr>
          <w:p w14:paraId="33D5B8C4" w14:textId="77777777" w:rsidR="000D1965" w:rsidRPr="00086E9E" w:rsidRDefault="00B8213D" w:rsidP="0077132D">
            <w:pPr>
              <w:pStyle w:val="20"/>
              <w:shd w:val="clear" w:color="auto" w:fill="auto"/>
              <w:tabs>
                <w:tab w:val="left" w:pos="251"/>
              </w:tabs>
              <w:spacing w:before="0" w:after="120" w:line="240" w:lineRule="auto"/>
              <w:ind w:firstLine="0"/>
              <w:jc w:val="left"/>
              <w:rPr>
                <w:rFonts w:ascii="Sylfaen" w:eastAsia="Sylfaen" w:hAnsi="Sylfaen"/>
                <w:color w:val="000000"/>
                <w:sz w:val="20"/>
                <w:szCs w:val="20"/>
                <w:shd w:val="clear" w:color="auto" w:fill="FFFFFF"/>
              </w:rPr>
            </w:pPr>
            <w:r w:rsidRPr="00086E9E">
              <w:rPr>
                <w:rStyle w:val="212pt"/>
                <w:rFonts w:ascii="Sylfaen" w:eastAsia="Sylfaen" w:hAnsi="Sylfaen"/>
                <w:sz w:val="20"/>
                <w:szCs w:val="20"/>
              </w:rPr>
              <w:t>7.</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Մրգային թորվածք (բացառությամբ կորիզավոր մրգերից պատրաստված մրգային թորվածքների), մրգային բրենդի, թունդ մրգային խմիչք, մրգային օղի</w:t>
            </w:r>
          </w:p>
        </w:tc>
        <w:tc>
          <w:tcPr>
            <w:tcW w:w="1985" w:type="dxa"/>
            <w:shd w:val="clear" w:color="auto" w:fill="FFFFFF"/>
            <w:vAlign w:val="center"/>
          </w:tcPr>
          <w:p w14:paraId="291E16E3"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մեթիլային սպիրտ</w:t>
            </w:r>
          </w:p>
        </w:tc>
        <w:tc>
          <w:tcPr>
            <w:tcW w:w="3077" w:type="dxa"/>
            <w:shd w:val="clear" w:color="auto" w:fill="FFFFFF"/>
            <w:vAlign w:val="center"/>
          </w:tcPr>
          <w:p w14:paraId="0260DA96"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անջուր էթիլային սպիրտի գ/դմ</w:t>
            </w:r>
            <w:r w:rsidRPr="00086E9E">
              <w:rPr>
                <w:rStyle w:val="212pt"/>
                <w:rFonts w:ascii="Sylfaen" w:eastAsia="Sylfaen" w:hAnsi="Sylfaen"/>
                <w:sz w:val="20"/>
                <w:szCs w:val="20"/>
                <w:vertAlign w:val="superscript"/>
              </w:rPr>
              <w:t>3</w:t>
            </w:r>
          </w:p>
        </w:tc>
        <w:tc>
          <w:tcPr>
            <w:tcW w:w="3160" w:type="dxa"/>
            <w:shd w:val="clear" w:color="auto" w:fill="FFFFFF"/>
            <w:vAlign w:val="center"/>
          </w:tcPr>
          <w:p w14:paraId="58AE50FB"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2,0</w:t>
            </w:r>
          </w:p>
        </w:tc>
      </w:tr>
      <w:tr w:rsidR="000D1965" w:rsidRPr="00086E9E" w14:paraId="37A158B1" w14:textId="77777777" w:rsidTr="0077132D">
        <w:trPr>
          <w:jc w:val="center"/>
        </w:trPr>
        <w:tc>
          <w:tcPr>
            <w:tcW w:w="7863" w:type="dxa"/>
            <w:shd w:val="clear" w:color="auto" w:fill="FFFFFF"/>
          </w:tcPr>
          <w:p w14:paraId="7E9D5B76" w14:textId="77777777" w:rsidR="000D1965" w:rsidRPr="00086E9E" w:rsidRDefault="00B8213D" w:rsidP="0077132D">
            <w:pPr>
              <w:pStyle w:val="20"/>
              <w:shd w:val="clear" w:color="auto" w:fill="auto"/>
              <w:tabs>
                <w:tab w:val="left" w:pos="251"/>
              </w:tabs>
              <w:spacing w:before="0" w:after="120" w:line="240" w:lineRule="auto"/>
              <w:ind w:firstLine="0"/>
              <w:jc w:val="left"/>
              <w:rPr>
                <w:rFonts w:ascii="Sylfaen" w:eastAsia="Sylfaen" w:hAnsi="Sylfaen"/>
                <w:color w:val="000000"/>
                <w:sz w:val="20"/>
                <w:szCs w:val="20"/>
                <w:shd w:val="clear" w:color="auto" w:fill="FFFFFF"/>
                <w:lang w:val="en-US"/>
              </w:rPr>
            </w:pPr>
            <w:r w:rsidRPr="00086E9E">
              <w:rPr>
                <w:rStyle w:val="212pt"/>
                <w:rFonts w:ascii="Sylfaen" w:eastAsia="Sylfaen" w:hAnsi="Sylfaen"/>
                <w:sz w:val="20"/>
                <w:szCs w:val="20"/>
              </w:rPr>
              <w:t>8.</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Կորիզավոր մրգերից գինեգործական արտադրանք.</w:t>
            </w:r>
          </w:p>
        </w:tc>
        <w:tc>
          <w:tcPr>
            <w:tcW w:w="1985" w:type="dxa"/>
            <w:shd w:val="clear" w:color="auto" w:fill="FFFFFF"/>
            <w:vAlign w:val="center"/>
          </w:tcPr>
          <w:p w14:paraId="75CAAB2F"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մեթիլային սպիրտ</w:t>
            </w:r>
          </w:p>
        </w:tc>
        <w:tc>
          <w:tcPr>
            <w:tcW w:w="3077" w:type="dxa"/>
            <w:shd w:val="clear" w:color="auto" w:fill="FFFFFF"/>
            <w:vAlign w:val="center"/>
          </w:tcPr>
          <w:p w14:paraId="7B162ADF"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անջուր էթիլային սպիրտի գ/դմ</w:t>
            </w:r>
            <w:r w:rsidRPr="00086E9E">
              <w:rPr>
                <w:rStyle w:val="212pt"/>
                <w:rFonts w:ascii="Sylfaen" w:eastAsia="Sylfaen" w:hAnsi="Sylfaen"/>
                <w:sz w:val="20"/>
                <w:szCs w:val="20"/>
                <w:vertAlign w:val="superscript"/>
              </w:rPr>
              <w:t>3</w:t>
            </w:r>
          </w:p>
        </w:tc>
        <w:tc>
          <w:tcPr>
            <w:tcW w:w="3160" w:type="dxa"/>
            <w:shd w:val="clear" w:color="auto" w:fill="FFFFFF"/>
            <w:vAlign w:val="center"/>
          </w:tcPr>
          <w:p w14:paraId="1C77B682"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3,0</w:t>
            </w:r>
          </w:p>
        </w:tc>
      </w:tr>
      <w:tr w:rsidR="000D1965" w:rsidRPr="00086E9E" w14:paraId="5F61DE89" w14:textId="77777777" w:rsidTr="0077132D">
        <w:trPr>
          <w:jc w:val="center"/>
        </w:trPr>
        <w:tc>
          <w:tcPr>
            <w:tcW w:w="7863" w:type="dxa"/>
            <w:shd w:val="clear" w:color="auto" w:fill="FFFFFF"/>
          </w:tcPr>
          <w:p w14:paraId="43D4525F" w14:textId="77777777" w:rsidR="006E4019" w:rsidRPr="00086E9E" w:rsidRDefault="006E4019" w:rsidP="0077132D">
            <w:pPr>
              <w:pStyle w:val="20"/>
              <w:shd w:val="clear" w:color="auto" w:fill="auto"/>
              <w:spacing w:before="0" w:after="120" w:line="240" w:lineRule="auto"/>
              <w:ind w:left="572" w:firstLine="0"/>
              <w:jc w:val="left"/>
              <w:rPr>
                <w:rStyle w:val="212pt"/>
                <w:rFonts w:ascii="Sylfaen" w:eastAsia="Sylfaen" w:hAnsi="Sylfaen"/>
                <w:sz w:val="20"/>
                <w:szCs w:val="20"/>
              </w:rPr>
            </w:pPr>
            <w:r w:rsidRPr="00086E9E">
              <w:rPr>
                <w:rStyle w:val="212pt"/>
                <w:rFonts w:ascii="Sylfaen" w:eastAsia="Sylfaen" w:hAnsi="Sylfaen"/>
                <w:sz w:val="20"/>
                <w:szCs w:val="20"/>
              </w:rPr>
              <w:t>մրգային թորվածք, թունդ մրգային խմիչք, մրգային բրենդի</w:t>
            </w:r>
          </w:p>
          <w:p w14:paraId="4368D8B5" w14:textId="77777777" w:rsidR="00EF229D" w:rsidRPr="00086E9E" w:rsidRDefault="00EF229D" w:rsidP="0077132D">
            <w:pPr>
              <w:pStyle w:val="20"/>
              <w:shd w:val="clear" w:color="auto" w:fill="auto"/>
              <w:spacing w:before="0" w:after="120" w:line="240" w:lineRule="auto"/>
              <w:ind w:left="572" w:firstLine="0"/>
              <w:jc w:val="left"/>
              <w:rPr>
                <w:rFonts w:ascii="Sylfaen" w:hAnsi="Sylfaen"/>
                <w:sz w:val="20"/>
                <w:szCs w:val="20"/>
              </w:rPr>
            </w:pPr>
          </w:p>
        </w:tc>
        <w:tc>
          <w:tcPr>
            <w:tcW w:w="1985" w:type="dxa"/>
            <w:shd w:val="clear" w:color="auto" w:fill="FFFFFF"/>
            <w:vAlign w:val="center"/>
          </w:tcPr>
          <w:p w14:paraId="284E7B8F" w14:textId="77777777" w:rsidR="006E4019" w:rsidRPr="00086E9E" w:rsidRDefault="006E4019" w:rsidP="0077132D">
            <w:pPr>
              <w:spacing w:after="120"/>
              <w:jc w:val="center"/>
              <w:rPr>
                <w:sz w:val="20"/>
                <w:szCs w:val="20"/>
              </w:rPr>
            </w:pPr>
          </w:p>
        </w:tc>
        <w:tc>
          <w:tcPr>
            <w:tcW w:w="3077" w:type="dxa"/>
            <w:shd w:val="clear" w:color="auto" w:fill="FFFFFF"/>
            <w:vAlign w:val="center"/>
          </w:tcPr>
          <w:p w14:paraId="65E6F4B0" w14:textId="77777777" w:rsidR="006E4019" w:rsidRPr="00086E9E" w:rsidRDefault="006E4019" w:rsidP="0077132D">
            <w:pPr>
              <w:spacing w:after="120"/>
              <w:jc w:val="center"/>
              <w:rPr>
                <w:sz w:val="20"/>
                <w:szCs w:val="20"/>
              </w:rPr>
            </w:pPr>
          </w:p>
        </w:tc>
        <w:tc>
          <w:tcPr>
            <w:tcW w:w="3160" w:type="dxa"/>
            <w:shd w:val="clear" w:color="auto" w:fill="FFFFFF"/>
            <w:vAlign w:val="center"/>
          </w:tcPr>
          <w:p w14:paraId="6845F8AC" w14:textId="77777777" w:rsidR="006E4019" w:rsidRPr="00086E9E" w:rsidRDefault="006E4019" w:rsidP="0077132D">
            <w:pPr>
              <w:spacing w:after="120"/>
              <w:jc w:val="center"/>
              <w:rPr>
                <w:sz w:val="20"/>
                <w:szCs w:val="20"/>
              </w:rPr>
            </w:pPr>
          </w:p>
        </w:tc>
      </w:tr>
      <w:tr w:rsidR="000D1965" w:rsidRPr="00086E9E" w14:paraId="7C9A26FE" w14:textId="77777777" w:rsidTr="0077132D">
        <w:trPr>
          <w:jc w:val="center"/>
        </w:trPr>
        <w:tc>
          <w:tcPr>
            <w:tcW w:w="7863" w:type="dxa"/>
            <w:shd w:val="clear" w:color="auto" w:fill="FFFFFF"/>
          </w:tcPr>
          <w:p w14:paraId="48A317DE" w14:textId="77777777" w:rsidR="006E4019" w:rsidRPr="00086E9E" w:rsidRDefault="007C774E" w:rsidP="0077132D">
            <w:pPr>
              <w:pStyle w:val="20"/>
              <w:shd w:val="clear" w:color="auto" w:fill="auto"/>
              <w:tabs>
                <w:tab w:val="left" w:pos="266"/>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lastRenderedPageBreak/>
              <w:t>9.</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Կորիզավոր մրգերից գինեգործական արտադրանք.</w:t>
            </w:r>
          </w:p>
          <w:p w14:paraId="33D78148" w14:textId="77777777" w:rsidR="006E4019" w:rsidRPr="00086E9E" w:rsidRDefault="006E4019" w:rsidP="0077132D">
            <w:pPr>
              <w:pStyle w:val="20"/>
              <w:shd w:val="clear" w:color="auto" w:fill="auto"/>
              <w:spacing w:before="0" w:after="120" w:line="240" w:lineRule="auto"/>
              <w:ind w:left="605" w:firstLine="0"/>
              <w:jc w:val="left"/>
              <w:rPr>
                <w:rFonts w:ascii="Sylfaen" w:hAnsi="Sylfaen"/>
                <w:sz w:val="20"/>
                <w:szCs w:val="20"/>
              </w:rPr>
            </w:pPr>
            <w:r w:rsidRPr="00086E9E">
              <w:rPr>
                <w:rStyle w:val="212pt"/>
                <w:rFonts w:ascii="Sylfaen" w:eastAsia="Sylfaen" w:hAnsi="Sylfaen"/>
                <w:sz w:val="20"/>
                <w:szCs w:val="20"/>
              </w:rPr>
              <w:t>մրգային կրկնաթորված թորվածք, մրգային թորվածք</w:t>
            </w:r>
          </w:p>
        </w:tc>
        <w:tc>
          <w:tcPr>
            <w:tcW w:w="1985" w:type="dxa"/>
            <w:shd w:val="clear" w:color="auto" w:fill="FFFFFF"/>
            <w:vAlign w:val="center"/>
          </w:tcPr>
          <w:p w14:paraId="6D8774A1"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կապտաթթու</w:t>
            </w:r>
          </w:p>
        </w:tc>
        <w:tc>
          <w:tcPr>
            <w:tcW w:w="3077" w:type="dxa"/>
            <w:shd w:val="clear" w:color="auto" w:fill="FFFFFF"/>
            <w:vAlign w:val="center"/>
          </w:tcPr>
          <w:p w14:paraId="00923DA7"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անջուր էթիլային սպիրտի մգ/դմ</w:t>
            </w:r>
            <w:r w:rsidR="00621B02" w:rsidRPr="00086E9E">
              <w:rPr>
                <w:rStyle w:val="212pt"/>
                <w:rFonts w:ascii="Sylfaen" w:eastAsia="Sylfaen" w:hAnsi="Sylfaen"/>
                <w:sz w:val="20"/>
                <w:szCs w:val="20"/>
                <w:vertAlign w:val="superscript"/>
              </w:rPr>
              <w:t>3</w:t>
            </w:r>
          </w:p>
        </w:tc>
        <w:tc>
          <w:tcPr>
            <w:tcW w:w="3160" w:type="dxa"/>
            <w:shd w:val="clear" w:color="auto" w:fill="FFFFFF"/>
            <w:vAlign w:val="center"/>
          </w:tcPr>
          <w:p w14:paraId="0553D835"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ալկոհոլային խմիչքներում՝ 1 մգ/% թնդության</w:t>
            </w:r>
          </w:p>
        </w:tc>
      </w:tr>
      <w:tr w:rsidR="000D1965" w:rsidRPr="00086E9E" w14:paraId="7B50EF53" w14:textId="77777777" w:rsidTr="0077132D">
        <w:trPr>
          <w:jc w:val="center"/>
        </w:trPr>
        <w:tc>
          <w:tcPr>
            <w:tcW w:w="7863" w:type="dxa"/>
            <w:shd w:val="clear" w:color="auto" w:fill="FFFFFF"/>
          </w:tcPr>
          <w:p w14:paraId="40D6DD63" w14:textId="77777777" w:rsidR="006E4019" w:rsidRPr="00086E9E" w:rsidRDefault="006E4019" w:rsidP="0077132D">
            <w:pPr>
              <w:pStyle w:val="20"/>
              <w:shd w:val="clear" w:color="auto" w:fill="auto"/>
              <w:tabs>
                <w:tab w:val="left" w:pos="266"/>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1</w:t>
            </w:r>
            <w:r w:rsidR="007C774E" w:rsidRPr="00086E9E">
              <w:rPr>
                <w:rStyle w:val="212pt"/>
                <w:rFonts w:ascii="Sylfaen" w:eastAsia="Sylfaen" w:hAnsi="Sylfaen"/>
                <w:sz w:val="20"/>
                <w:szCs w:val="20"/>
              </w:rPr>
              <w:t>0.</w:t>
            </w:r>
            <w:r w:rsidR="007C774E" w:rsidRPr="00086E9E">
              <w:rPr>
                <w:rStyle w:val="212pt"/>
                <w:rFonts w:ascii="Sylfaen" w:eastAsia="Sylfaen" w:hAnsi="Sylfaen"/>
                <w:sz w:val="20"/>
                <w:szCs w:val="20"/>
              </w:rPr>
              <w:tab/>
            </w:r>
            <w:r w:rsidRPr="00086E9E">
              <w:rPr>
                <w:rStyle w:val="212pt"/>
                <w:rFonts w:ascii="Sylfaen" w:eastAsia="Sylfaen" w:hAnsi="Sylfaen"/>
                <w:sz w:val="20"/>
                <w:szCs w:val="20"/>
              </w:rPr>
              <w:t>Մրգային օղի, թունդ մրգային խմիչք, մրգային բրենդի</w:t>
            </w:r>
          </w:p>
        </w:tc>
        <w:tc>
          <w:tcPr>
            <w:tcW w:w="1985" w:type="dxa"/>
            <w:shd w:val="clear" w:color="auto" w:fill="FFFFFF"/>
            <w:vAlign w:val="center"/>
          </w:tcPr>
          <w:p w14:paraId="0DF7E3FA"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կապտաթթու</w:t>
            </w:r>
          </w:p>
        </w:tc>
        <w:tc>
          <w:tcPr>
            <w:tcW w:w="3077" w:type="dxa"/>
            <w:shd w:val="clear" w:color="auto" w:fill="FFFFFF"/>
            <w:vAlign w:val="center"/>
          </w:tcPr>
          <w:p w14:paraId="79F1AC75"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մգ/դմ</w:t>
            </w:r>
            <w:r w:rsidRPr="00086E9E">
              <w:rPr>
                <w:rStyle w:val="212pt"/>
                <w:rFonts w:ascii="Sylfaen" w:eastAsia="Sylfaen" w:hAnsi="Sylfaen"/>
                <w:sz w:val="20"/>
                <w:szCs w:val="20"/>
                <w:vertAlign w:val="superscript"/>
              </w:rPr>
              <w:t>3</w:t>
            </w:r>
          </w:p>
        </w:tc>
        <w:tc>
          <w:tcPr>
            <w:tcW w:w="3160" w:type="dxa"/>
            <w:shd w:val="clear" w:color="auto" w:fill="FFFFFF"/>
            <w:vAlign w:val="center"/>
          </w:tcPr>
          <w:p w14:paraId="4771FF03" w14:textId="77777777" w:rsidR="006E4019" w:rsidRPr="00086E9E" w:rsidRDefault="006E4019" w:rsidP="0077132D">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35</w:t>
            </w:r>
          </w:p>
        </w:tc>
      </w:tr>
    </w:tbl>
    <w:p w14:paraId="6AFA502A" w14:textId="77777777" w:rsidR="006E4019" w:rsidRPr="00086E9E" w:rsidRDefault="006E4019" w:rsidP="0052494A">
      <w:pPr>
        <w:pStyle w:val="23"/>
        <w:shd w:val="clear" w:color="auto" w:fill="auto"/>
        <w:spacing w:after="160" w:line="360" w:lineRule="auto"/>
        <w:jc w:val="right"/>
        <w:rPr>
          <w:rFonts w:ascii="Sylfaen" w:hAnsi="Sylfaen"/>
          <w:sz w:val="24"/>
          <w:szCs w:val="24"/>
        </w:rPr>
      </w:pPr>
    </w:p>
    <w:p w14:paraId="1FE255C5" w14:textId="77777777" w:rsidR="006E4019" w:rsidRPr="00086E9E" w:rsidRDefault="006E4019" w:rsidP="0052494A">
      <w:pPr>
        <w:pStyle w:val="23"/>
        <w:shd w:val="clear" w:color="auto" w:fill="auto"/>
        <w:spacing w:after="160" w:line="360" w:lineRule="auto"/>
        <w:jc w:val="right"/>
        <w:rPr>
          <w:rFonts w:ascii="Sylfaen" w:hAnsi="Sylfaen"/>
          <w:sz w:val="24"/>
          <w:szCs w:val="24"/>
        </w:rPr>
      </w:pPr>
      <w:r w:rsidRPr="00086E9E">
        <w:rPr>
          <w:rFonts w:ascii="Sylfaen" w:hAnsi="Sylfaen"/>
          <w:sz w:val="24"/>
        </w:rPr>
        <w:t>Աղյուսակ 2</w:t>
      </w:r>
    </w:p>
    <w:p w14:paraId="49011971" w14:textId="77777777" w:rsidR="006E4019" w:rsidRPr="00086E9E" w:rsidRDefault="006E4019"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Խմորման թույլ ալկոհոլային խմիչքների անվտանգության միկրոկենսաբանական նորմատիվները</w:t>
      </w:r>
    </w:p>
    <w:tbl>
      <w:tblPr>
        <w:tblOverlap w:val="never"/>
        <w:tblW w:w="15437" w:type="dxa"/>
        <w:jc w:val="center"/>
        <w:tblLayout w:type="fixed"/>
        <w:tblCellMar>
          <w:left w:w="10" w:type="dxa"/>
          <w:right w:w="10" w:type="dxa"/>
        </w:tblCellMar>
        <w:tblLook w:val="0020" w:firstRow="1" w:lastRow="0" w:firstColumn="0" w:lastColumn="0" w:noHBand="0" w:noVBand="0"/>
      </w:tblPr>
      <w:tblGrid>
        <w:gridCol w:w="5482"/>
        <w:gridCol w:w="2584"/>
        <w:gridCol w:w="4253"/>
        <w:gridCol w:w="3118"/>
      </w:tblGrid>
      <w:tr w:rsidR="006E4019" w:rsidRPr="00086E9E" w14:paraId="7DC90DEF" w14:textId="77777777" w:rsidTr="00795357">
        <w:trPr>
          <w:tblHeader/>
          <w:jc w:val="center"/>
        </w:trPr>
        <w:tc>
          <w:tcPr>
            <w:tcW w:w="5482" w:type="dxa"/>
            <w:tcBorders>
              <w:top w:val="single" w:sz="4" w:space="0" w:color="auto"/>
              <w:left w:val="single" w:sz="4" w:space="0" w:color="auto"/>
              <w:bottom w:val="single" w:sz="4" w:space="0" w:color="auto"/>
              <w:right w:val="single" w:sz="4" w:space="0" w:color="auto"/>
            </w:tcBorders>
            <w:shd w:val="clear" w:color="auto" w:fill="FFFFFF"/>
          </w:tcPr>
          <w:p w14:paraId="4A39EAB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Արտադրանքի խումբը</w:t>
            </w:r>
          </w:p>
        </w:tc>
        <w:tc>
          <w:tcPr>
            <w:tcW w:w="2584" w:type="dxa"/>
            <w:tcBorders>
              <w:top w:val="single" w:sz="4" w:space="0" w:color="auto"/>
              <w:left w:val="single" w:sz="4" w:space="0" w:color="auto"/>
              <w:bottom w:val="single" w:sz="4" w:space="0" w:color="auto"/>
              <w:right w:val="single" w:sz="4" w:space="0" w:color="auto"/>
            </w:tcBorders>
            <w:shd w:val="clear" w:color="auto" w:fill="FFFFFF"/>
          </w:tcPr>
          <w:p w14:paraId="2AEDCF6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ՄԱՖԱՄՔ</w:t>
            </w:r>
            <w:r w:rsidR="0077132D" w:rsidRPr="00086E9E">
              <w:rPr>
                <w:rStyle w:val="FootnoteReference"/>
                <w:rFonts w:ascii="Sylfaen" w:eastAsia="Sylfaen" w:hAnsi="Sylfaen"/>
                <w:color w:val="000000"/>
                <w:sz w:val="20"/>
                <w:szCs w:val="24"/>
                <w:shd w:val="clear" w:color="auto" w:fill="FFFFFF"/>
              </w:rPr>
              <w:footnoteReference w:customMarkFollows="1" w:id="6"/>
              <w:sym w:font="Symbol" w:char="F02A"/>
            </w:r>
            <w:r w:rsidRPr="00086E9E">
              <w:rPr>
                <w:rStyle w:val="212pt"/>
                <w:rFonts w:ascii="Sylfaen" w:eastAsia="Sylfaen" w:hAnsi="Sylfaen"/>
                <w:sz w:val="20"/>
              </w:rPr>
              <w:t>, ԳԱՄ</w:t>
            </w:r>
            <w:r w:rsidR="0077132D" w:rsidRPr="00086E9E">
              <w:rPr>
                <w:rStyle w:val="FootnoteReference"/>
                <w:rFonts w:ascii="Sylfaen" w:eastAsia="Sylfaen" w:hAnsi="Sylfaen"/>
                <w:color w:val="000000"/>
                <w:sz w:val="20"/>
                <w:szCs w:val="24"/>
                <w:shd w:val="clear" w:color="auto" w:fill="FFFFFF"/>
              </w:rPr>
              <w:footnoteReference w:customMarkFollows="1" w:id="7"/>
              <w:sym w:font="Symbol" w:char="F02A"/>
            </w:r>
            <w:r w:rsidR="0077132D" w:rsidRPr="00086E9E">
              <w:rPr>
                <w:rStyle w:val="FootnoteReference"/>
                <w:rFonts w:ascii="Sylfaen" w:eastAsia="Sylfaen" w:hAnsi="Sylfaen"/>
                <w:color w:val="000000"/>
                <w:sz w:val="20"/>
                <w:szCs w:val="24"/>
                <w:shd w:val="clear" w:color="auto" w:fill="FFFFFF"/>
              </w:rPr>
              <w:sym w:font="Symbol" w:char="F02A"/>
            </w:r>
            <w:r w:rsidRPr="00086E9E">
              <w:rPr>
                <w:rStyle w:val="212pt"/>
                <w:rFonts w:ascii="Sylfaen" w:eastAsia="Sylfaen" w:hAnsi="Sylfaen"/>
                <w:sz w:val="20"/>
              </w:rPr>
              <w:t>/սմ</w:t>
            </w:r>
            <w:r w:rsidRPr="00086E9E">
              <w:rPr>
                <w:rStyle w:val="212pt"/>
                <w:rFonts w:ascii="Sylfaen" w:eastAsia="Sylfaen" w:hAnsi="Sylfaen"/>
                <w:sz w:val="20"/>
                <w:vertAlign w:val="superscript"/>
              </w:rPr>
              <w:t>3</w:t>
            </w:r>
            <w:r w:rsidRPr="00086E9E">
              <w:rPr>
                <w:rStyle w:val="212pt"/>
                <w:rFonts w:ascii="Sylfaen" w:eastAsia="Sylfaen" w:hAnsi="Sylfaen"/>
                <w:sz w:val="20"/>
              </w:rPr>
              <w:t>, ոչ ավելի</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039D432" w14:textId="59C5E7FA"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Արտադրանքի ծավալը (զանգվածը), սմ</w:t>
            </w:r>
            <w:r w:rsidRPr="00086E9E">
              <w:rPr>
                <w:rStyle w:val="212pt"/>
                <w:rFonts w:ascii="Sylfaen" w:eastAsia="Sylfaen" w:hAnsi="Sylfaen"/>
                <w:sz w:val="20"/>
                <w:vertAlign w:val="superscript"/>
              </w:rPr>
              <w:t>3</w:t>
            </w:r>
            <w:r w:rsidRPr="00086E9E">
              <w:rPr>
                <w:rStyle w:val="212pt"/>
                <w:rFonts w:ascii="Sylfaen" w:eastAsia="Sylfaen" w:hAnsi="Sylfaen"/>
                <w:sz w:val="20"/>
              </w:rPr>
              <w:t xml:space="preserve"> (գ), որում չեն թույլատրվում ԱՑԽՄ</w:t>
            </w:r>
            <w:r w:rsidR="0077132D" w:rsidRPr="00086E9E">
              <w:rPr>
                <w:rStyle w:val="FootnoteReference"/>
                <w:rFonts w:ascii="Sylfaen" w:eastAsia="Sylfaen" w:hAnsi="Sylfaen"/>
                <w:color w:val="000000"/>
                <w:sz w:val="20"/>
                <w:szCs w:val="24"/>
                <w:shd w:val="clear" w:color="auto" w:fill="FFFFFF"/>
              </w:rPr>
              <w:footnoteReference w:customMarkFollows="1" w:id="8"/>
              <w:sym w:font="Symbol" w:char="F02A"/>
            </w:r>
            <w:r w:rsidR="0077132D" w:rsidRPr="00086E9E">
              <w:rPr>
                <w:rStyle w:val="FootnoteReference"/>
                <w:rFonts w:ascii="Sylfaen" w:eastAsia="Sylfaen" w:hAnsi="Sylfaen"/>
                <w:color w:val="000000"/>
                <w:sz w:val="20"/>
                <w:szCs w:val="24"/>
                <w:shd w:val="clear" w:color="auto" w:fill="FFFFFF"/>
              </w:rPr>
              <w:sym w:font="Symbol" w:char="F02A"/>
            </w:r>
            <w:r w:rsidR="0077132D" w:rsidRPr="00086E9E">
              <w:rPr>
                <w:rStyle w:val="FootnoteReference"/>
                <w:rFonts w:ascii="Sylfaen" w:eastAsia="Sylfaen" w:hAnsi="Sylfaen"/>
                <w:color w:val="000000"/>
                <w:sz w:val="20"/>
                <w:szCs w:val="24"/>
                <w:shd w:val="clear" w:color="auto" w:fill="FFFFFF"/>
              </w:rPr>
              <w:sym w:font="Symbol" w:char="F02A"/>
            </w:r>
            <w:r w:rsidRPr="00086E9E">
              <w:rPr>
                <w:rStyle w:val="212pt"/>
                <w:rFonts w:ascii="Sylfaen" w:eastAsia="Sylfaen" w:hAnsi="Sylfaen"/>
                <w:sz w:val="20"/>
              </w:rPr>
              <w:t xml:space="preserve"> (կոլիձ</w:t>
            </w:r>
            <w:r w:rsidR="001A5E32">
              <w:rPr>
                <w:rStyle w:val="212pt"/>
                <w:rFonts w:ascii="Sylfaen" w:eastAsia="Sylfaen" w:hAnsi="Sylfaen"/>
                <w:sz w:val="20"/>
              </w:rPr>
              <w:t>և</w:t>
            </w:r>
            <w:r w:rsidRPr="00086E9E">
              <w:rPr>
                <w:rStyle w:val="212pt"/>
                <w:rFonts w:ascii="Sylfaen" w:eastAsia="Sylfaen" w:hAnsi="Sylfaen"/>
                <w:sz w:val="20"/>
              </w:rPr>
              <w:t>եր)</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58E43BA" w14:textId="65BBEE3F"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Խմորասնկեր </w:t>
            </w:r>
            <w:r w:rsidR="001A5E32">
              <w:rPr>
                <w:rStyle w:val="212pt"/>
                <w:rFonts w:ascii="Sylfaen" w:eastAsia="Sylfaen" w:hAnsi="Sylfaen"/>
                <w:sz w:val="20"/>
              </w:rPr>
              <w:t>և</w:t>
            </w:r>
            <w:r w:rsidRPr="00086E9E">
              <w:rPr>
                <w:rStyle w:val="212pt"/>
                <w:rFonts w:ascii="Sylfaen" w:eastAsia="Sylfaen" w:hAnsi="Sylfaen"/>
                <w:sz w:val="20"/>
              </w:rPr>
              <w:t xml:space="preserve"> բորբոսասնկեր, ԳԱՄ**/սմ</w:t>
            </w:r>
            <w:r w:rsidRPr="00086E9E">
              <w:rPr>
                <w:rStyle w:val="212pt"/>
                <w:rFonts w:ascii="Sylfaen" w:eastAsia="Sylfaen" w:hAnsi="Sylfaen"/>
                <w:sz w:val="20"/>
                <w:vertAlign w:val="superscript"/>
              </w:rPr>
              <w:t>3</w:t>
            </w:r>
            <w:r w:rsidRPr="00086E9E">
              <w:rPr>
                <w:rStyle w:val="212pt"/>
                <w:rFonts w:ascii="Sylfaen" w:eastAsia="Sylfaen" w:hAnsi="Sylfaen"/>
                <w:sz w:val="20"/>
              </w:rPr>
              <w:t xml:space="preserve"> (գ), ոչ ավելի</w:t>
            </w:r>
          </w:p>
        </w:tc>
      </w:tr>
      <w:tr w:rsidR="006E4019" w:rsidRPr="00086E9E" w14:paraId="6FAA7959" w14:textId="77777777" w:rsidTr="00795357">
        <w:trPr>
          <w:tblHeader/>
          <w:jc w:val="center"/>
        </w:trPr>
        <w:tc>
          <w:tcPr>
            <w:tcW w:w="5482" w:type="dxa"/>
            <w:tcBorders>
              <w:top w:val="single" w:sz="4" w:space="0" w:color="auto"/>
              <w:left w:val="single" w:sz="4" w:space="0" w:color="auto"/>
              <w:bottom w:val="single" w:sz="4" w:space="0" w:color="auto"/>
              <w:right w:val="single" w:sz="4" w:space="0" w:color="auto"/>
            </w:tcBorders>
            <w:shd w:val="clear" w:color="auto" w:fill="FFFFFF"/>
            <w:vAlign w:val="bottom"/>
          </w:tcPr>
          <w:p w14:paraId="25289079"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1</w:t>
            </w:r>
          </w:p>
        </w:tc>
        <w:tc>
          <w:tcPr>
            <w:tcW w:w="2584" w:type="dxa"/>
            <w:tcBorders>
              <w:top w:val="single" w:sz="4" w:space="0" w:color="auto"/>
              <w:left w:val="single" w:sz="4" w:space="0" w:color="auto"/>
              <w:bottom w:val="single" w:sz="4" w:space="0" w:color="auto"/>
              <w:right w:val="single" w:sz="4" w:space="0" w:color="auto"/>
            </w:tcBorders>
            <w:shd w:val="clear" w:color="auto" w:fill="FFFFFF"/>
            <w:vAlign w:val="bottom"/>
          </w:tcPr>
          <w:p w14:paraId="203B352C"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A7389D7"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3</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D7BC110"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4</w:t>
            </w:r>
          </w:p>
        </w:tc>
      </w:tr>
      <w:tr w:rsidR="006E4019" w:rsidRPr="00086E9E" w14:paraId="7D3132DE" w14:textId="77777777" w:rsidTr="0077132D">
        <w:trPr>
          <w:jc w:val="center"/>
        </w:trPr>
        <w:tc>
          <w:tcPr>
            <w:tcW w:w="5482" w:type="dxa"/>
            <w:tcBorders>
              <w:top w:val="single" w:sz="4" w:space="0" w:color="auto"/>
            </w:tcBorders>
            <w:shd w:val="clear" w:color="auto" w:fill="FFFFFF"/>
          </w:tcPr>
          <w:p w14:paraId="79FE32CE" w14:textId="77777777" w:rsidR="006E4019" w:rsidRPr="00086E9E" w:rsidRDefault="00B8213D" w:rsidP="00EF229D">
            <w:pPr>
              <w:pStyle w:val="20"/>
              <w:shd w:val="clear" w:color="auto" w:fill="auto"/>
              <w:tabs>
                <w:tab w:val="left" w:pos="272"/>
              </w:tabs>
              <w:spacing w:before="0" w:after="6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Չֆիլտրված՝</w:t>
            </w:r>
          </w:p>
        </w:tc>
        <w:tc>
          <w:tcPr>
            <w:tcW w:w="2584" w:type="dxa"/>
            <w:tcBorders>
              <w:top w:val="single" w:sz="4" w:space="0" w:color="auto"/>
            </w:tcBorders>
            <w:shd w:val="clear" w:color="auto" w:fill="FFFFFF"/>
          </w:tcPr>
          <w:p w14:paraId="27F00332" w14:textId="77777777" w:rsidR="006E4019" w:rsidRPr="00086E9E" w:rsidRDefault="006E4019" w:rsidP="00EF229D">
            <w:pPr>
              <w:spacing w:after="60"/>
              <w:rPr>
                <w:sz w:val="20"/>
              </w:rPr>
            </w:pPr>
          </w:p>
        </w:tc>
        <w:tc>
          <w:tcPr>
            <w:tcW w:w="4253" w:type="dxa"/>
            <w:tcBorders>
              <w:top w:val="single" w:sz="4" w:space="0" w:color="auto"/>
            </w:tcBorders>
            <w:shd w:val="clear" w:color="auto" w:fill="FFFFFF"/>
          </w:tcPr>
          <w:p w14:paraId="3DB76078" w14:textId="77777777" w:rsidR="006E4019" w:rsidRPr="00086E9E" w:rsidRDefault="006E4019" w:rsidP="00EF229D">
            <w:pPr>
              <w:spacing w:after="60"/>
              <w:rPr>
                <w:sz w:val="20"/>
              </w:rPr>
            </w:pPr>
          </w:p>
        </w:tc>
        <w:tc>
          <w:tcPr>
            <w:tcW w:w="3118" w:type="dxa"/>
            <w:tcBorders>
              <w:top w:val="single" w:sz="4" w:space="0" w:color="auto"/>
            </w:tcBorders>
            <w:shd w:val="clear" w:color="auto" w:fill="FFFFFF"/>
          </w:tcPr>
          <w:p w14:paraId="3EFCA420" w14:textId="77777777" w:rsidR="006E4019" w:rsidRPr="00086E9E" w:rsidRDefault="006E4019" w:rsidP="00EF229D">
            <w:pPr>
              <w:spacing w:after="60"/>
              <w:rPr>
                <w:sz w:val="20"/>
              </w:rPr>
            </w:pPr>
          </w:p>
        </w:tc>
      </w:tr>
      <w:tr w:rsidR="006E4019" w:rsidRPr="00086E9E" w14:paraId="53752CCF" w14:textId="77777777" w:rsidTr="0077132D">
        <w:trPr>
          <w:jc w:val="center"/>
        </w:trPr>
        <w:tc>
          <w:tcPr>
            <w:tcW w:w="5482" w:type="dxa"/>
            <w:shd w:val="clear" w:color="auto" w:fill="FFFFFF"/>
          </w:tcPr>
          <w:p w14:paraId="63796748" w14:textId="77777777" w:rsidR="006E4019" w:rsidRPr="00086E9E" w:rsidRDefault="002A1265" w:rsidP="00EF229D">
            <w:pPr>
              <w:pStyle w:val="20"/>
              <w:shd w:val="clear" w:color="auto" w:fill="auto"/>
              <w:tabs>
                <w:tab w:val="left" w:pos="602"/>
              </w:tabs>
              <w:spacing w:before="0" w:after="60" w:line="240" w:lineRule="auto"/>
              <w:ind w:left="281"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կեգերով</w:t>
            </w:r>
          </w:p>
        </w:tc>
        <w:tc>
          <w:tcPr>
            <w:tcW w:w="2584" w:type="dxa"/>
            <w:shd w:val="clear" w:color="auto" w:fill="FFFFFF"/>
            <w:vAlign w:val="center"/>
          </w:tcPr>
          <w:p w14:paraId="437C2014"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4253" w:type="dxa"/>
            <w:shd w:val="clear" w:color="auto" w:fill="FFFFFF"/>
            <w:vAlign w:val="center"/>
          </w:tcPr>
          <w:p w14:paraId="0BE780D3"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3,0</w:t>
            </w:r>
          </w:p>
        </w:tc>
        <w:tc>
          <w:tcPr>
            <w:tcW w:w="3118" w:type="dxa"/>
            <w:shd w:val="clear" w:color="auto" w:fill="FFFFFF"/>
            <w:vAlign w:val="center"/>
          </w:tcPr>
          <w:p w14:paraId="4B45E529"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561B04B3" w14:textId="77777777" w:rsidTr="0077132D">
        <w:trPr>
          <w:jc w:val="center"/>
        </w:trPr>
        <w:tc>
          <w:tcPr>
            <w:tcW w:w="5482" w:type="dxa"/>
            <w:shd w:val="clear" w:color="auto" w:fill="FFFFFF"/>
          </w:tcPr>
          <w:p w14:paraId="5144F603" w14:textId="77777777" w:rsidR="006E4019" w:rsidRPr="00086E9E" w:rsidRDefault="006C47AA" w:rsidP="00EF229D">
            <w:pPr>
              <w:pStyle w:val="20"/>
              <w:shd w:val="clear" w:color="auto" w:fill="auto"/>
              <w:tabs>
                <w:tab w:val="left" w:pos="602"/>
              </w:tabs>
              <w:spacing w:before="0" w:after="60" w:line="240" w:lineRule="auto"/>
              <w:ind w:left="281"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լցնովի</w:t>
            </w:r>
          </w:p>
        </w:tc>
        <w:tc>
          <w:tcPr>
            <w:tcW w:w="2584" w:type="dxa"/>
            <w:shd w:val="clear" w:color="auto" w:fill="FFFFFF"/>
            <w:vAlign w:val="bottom"/>
          </w:tcPr>
          <w:p w14:paraId="5D9EB1BF"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4253" w:type="dxa"/>
            <w:shd w:val="clear" w:color="auto" w:fill="FFFFFF"/>
            <w:vAlign w:val="bottom"/>
          </w:tcPr>
          <w:p w14:paraId="2C15D25E"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1,0</w:t>
            </w:r>
          </w:p>
        </w:tc>
        <w:tc>
          <w:tcPr>
            <w:tcW w:w="3118" w:type="dxa"/>
            <w:shd w:val="clear" w:color="auto" w:fill="FFFFFF"/>
            <w:vAlign w:val="bottom"/>
          </w:tcPr>
          <w:p w14:paraId="5C341BCA"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16D0C3C9" w14:textId="77777777" w:rsidTr="0077132D">
        <w:trPr>
          <w:jc w:val="center"/>
        </w:trPr>
        <w:tc>
          <w:tcPr>
            <w:tcW w:w="5482" w:type="dxa"/>
            <w:shd w:val="clear" w:color="auto" w:fill="FFFFFF"/>
          </w:tcPr>
          <w:p w14:paraId="65902B94" w14:textId="77777777" w:rsidR="006E4019" w:rsidRPr="00086E9E" w:rsidRDefault="00B8213D" w:rsidP="00EF229D">
            <w:pPr>
              <w:pStyle w:val="20"/>
              <w:shd w:val="clear" w:color="auto" w:fill="auto"/>
              <w:tabs>
                <w:tab w:val="left" w:pos="281"/>
              </w:tabs>
              <w:spacing w:before="0" w:after="6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Ֆիլտրված՝</w:t>
            </w:r>
          </w:p>
        </w:tc>
        <w:tc>
          <w:tcPr>
            <w:tcW w:w="2584" w:type="dxa"/>
            <w:shd w:val="clear" w:color="auto" w:fill="FFFFFF"/>
          </w:tcPr>
          <w:p w14:paraId="66E4C3D3" w14:textId="77777777" w:rsidR="006E4019" w:rsidRPr="00086E9E" w:rsidRDefault="006E4019" w:rsidP="00EF229D">
            <w:pPr>
              <w:spacing w:after="60"/>
              <w:rPr>
                <w:sz w:val="20"/>
              </w:rPr>
            </w:pPr>
          </w:p>
        </w:tc>
        <w:tc>
          <w:tcPr>
            <w:tcW w:w="4253" w:type="dxa"/>
            <w:shd w:val="clear" w:color="auto" w:fill="FFFFFF"/>
          </w:tcPr>
          <w:p w14:paraId="7139678A" w14:textId="77777777" w:rsidR="006E4019" w:rsidRPr="00086E9E" w:rsidRDefault="006E4019" w:rsidP="00EF229D">
            <w:pPr>
              <w:spacing w:after="60"/>
              <w:rPr>
                <w:sz w:val="20"/>
              </w:rPr>
            </w:pPr>
          </w:p>
        </w:tc>
        <w:tc>
          <w:tcPr>
            <w:tcW w:w="3118" w:type="dxa"/>
            <w:shd w:val="clear" w:color="auto" w:fill="FFFFFF"/>
          </w:tcPr>
          <w:p w14:paraId="42461CEF" w14:textId="77777777" w:rsidR="006E4019" w:rsidRPr="00086E9E" w:rsidRDefault="006E4019" w:rsidP="00EF229D">
            <w:pPr>
              <w:spacing w:after="60"/>
              <w:rPr>
                <w:sz w:val="20"/>
              </w:rPr>
            </w:pPr>
          </w:p>
        </w:tc>
      </w:tr>
      <w:tr w:rsidR="006E4019" w:rsidRPr="00086E9E" w14:paraId="2739ABF7" w14:textId="77777777" w:rsidTr="0077132D">
        <w:trPr>
          <w:jc w:val="center"/>
        </w:trPr>
        <w:tc>
          <w:tcPr>
            <w:tcW w:w="5482" w:type="dxa"/>
            <w:shd w:val="clear" w:color="auto" w:fill="FFFFFF"/>
          </w:tcPr>
          <w:p w14:paraId="61F3AA05" w14:textId="77777777" w:rsidR="006E4019" w:rsidRPr="00086E9E" w:rsidRDefault="002A1265" w:rsidP="00EF229D">
            <w:pPr>
              <w:pStyle w:val="20"/>
              <w:shd w:val="clear" w:color="auto" w:fill="auto"/>
              <w:tabs>
                <w:tab w:val="left" w:pos="602"/>
              </w:tabs>
              <w:spacing w:before="0" w:after="60" w:line="240" w:lineRule="auto"/>
              <w:ind w:left="281"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կեգերով</w:t>
            </w:r>
          </w:p>
        </w:tc>
        <w:tc>
          <w:tcPr>
            <w:tcW w:w="2584" w:type="dxa"/>
            <w:shd w:val="clear" w:color="auto" w:fill="FFFFFF"/>
          </w:tcPr>
          <w:p w14:paraId="5BCE5DE7"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4253" w:type="dxa"/>
            <w:shd w:val="clear" w:color="auto" w:fill="FFFFFF"/>
          </w:tcPr>
          <w:p w14:paraId="16F549D3"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3,0</w:t>
            </w:r>
          </w:p>
        </w:tc>
        <w:tc>
          <w:tcPr>
            <w:tcW w:w="3118" w:type="dxa"/>
            <w:shd w:val="clear" w:color="auto" w:fill="FFFFFF"/>
          </w:tcPr>
          <w:p w14:paraId="5B1DF480"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58731704" w14:textId="77777777" w:rsidTr="0077132D">
        <w:trPr>
          <w:jc w:val="center"/>
        </w:trPr>
        <w:tc>
          <w:tcPr>
            <w:tcW w:w="5482" w:type="dxa"/>
            <w:shd w:val="clear" w:color="auto" w:fill="FFFFFF"/>
          </w:tcPr>
          <w:p w14:paraId="6A86F7EC" w14:textId="77777777" w:rsidR="006E4019" w:rsidRPr="00086E9E" w:rsidRDefault="006C47AA" w:rsidP="00EF229D">
            <w:pPr>
              <w:pStyle w:val="20"/>
              <w:shd w:val="clear" w:color="auto" w:fill="auto"/>
              <w:tabs>
                <w:tab w:val="left" w:pos="602"/>
              </w:tabs>
              <w:spacing w:before="0" w:after="60" w:line="240" w:lineRule="auto"/>
              <w:ind w:left="281"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լցնովի</w:t>
            </w:r>
          </w:p>
        </w:tc>
        <w:tc>
          <w:tcPr>
            <w:tcW w:w="2584" w:type="dxa"/>
            <w:shd w:val="clear" w:color="auto" w:fill="FFFFFF"/>
          </w:tcPr>
          <w:p w14:paraId="56E206BA"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4253" w:type="dxa"/>
            <w:shd w:val="clear" w:color="auto" w:fill="FFFFFF"/>
          </w:tcPr>
          <w:p w14:paraId="38290049"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1,0</w:t>
            </w:r>
          </w:p>
        </w:tc>
        <w:tc>
          <w:tcPr>
            <w:tcW w:w="3118" w:type="dxa"/>
            <w:shd w:val="clear" w:color="auto" w:fill="FFFFFF"/>
          </w:tcPr>
          <w:p w14:paraId="17FCCDE2" w14:textId="77777777" w:rsidR="006E4019" w:rsidRPr="00086E9E" w:rsidRDefault="006E4019" w:rsidP="00EF229D">
            <w:pPr>
              <w:pStyle w:val="20"/>
              <w:shd w:val="clear" w:color="auto" w:fill="auto"/>
              <w:spacing w:before="0" w:after="6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7288DDF3" w14:textId="77777777" w:rsidTr="0077132D">
        <w:trPr>
          <w:jc w:val="center"/>
        </w:trPr>
        <w:tc>
          <w:tcPr>
            <w:tcW w:w="5482" w:type="dxa"/>
            <w:shd w:val="clear" w:color="auto" w:fill="FFFFFF"/>
          </w:tcPr>
          <w:p w14:paraId="5246CBF8" w14:textId="77777777" w:rsidR="006E4019" w:rsidRPr="00086E9E" w:rsidRDefault="00B8213D" w:rsidP="0077132D">
            <w:pPr>
              <w:pStyle w:val="20"/>
              <w:shd w:val="clear" w:color="auto" w:fill="auto"/>
              <w:tabs>
                <w:tab w:val="left" w:pos="281"/>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Մանրէազերծող ֆիլտրման կամ պաստերիզացման կիրառմամբ պատրաստված</w:t>
            </w:r>
          </w:p>
        </w:tc>
        <w:tc>
          <w:tcPr>
            <w:tcW w:w="2584" w:type="dxa"/>
            <w:shd w:val="clear" w:color="auto" w:fill="FFFFFF"/>
          </w:tcPr>
          <w:p w14:paraId="010BC8E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c>
          <w:tcPr>
            <w:tcW w:w="4253" w:type="dxa"/>
            <w:shd w:val="clear" w:color="auto" w:fill="FFFFFF"/>
          </w:tcPr>
          <w:p w14:paraId="3C28122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10,0</w:t>
            </w:r>
          </w:p>
        </w:tc>
        <w:tc>
          <w:tcPr>
            <w:tcW w:w="3118" w:type="dxa"/>
            <w:shd w:val="clear" w:color="auto" w:fill="FFFFFF"/>
          </w:tcPr>
          <w:p w14:paraId="684D24C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100</w:t>
            </w:r>
          </w:p>
        </w:tc>
      </w:tr>
    </w:tbl>
    <w:p w14:paraId="07B7B68E" w14:textId="77777777" w:rsidR="006E4019" w:rsidRPr="00086E9E" w:rsidRDefault="006E4019" w:rsidP="0052494A">
      <w:pPr>
        <w:spacing w:after="160" w:line="360" w:lineRule="auto"/>
        <w:ind w:right="240"/>
        <w:jc w:val="right"/>
      </w:pPr>
      <w:bookmarkStart w:id="5" w:name="bookmark7"/>
      <w:r w:rsidRPr="00086E9E">
        <w:rPr>
          <w:rStyle w:val="223"/>
          <w:rFonts w:ascii="Sylfaen" w:eastAsia="Sylfaen" w:hAnsi="Sylfaen"/>
          <w:sz w:val="24"/>
        </w:rPr>
        <w:lastRenderedPageBreak/>
        <w:t>Աղյուսակ 3</w:t>
      </w:r>
      <w:bookmarkEnd w:id="5"/>
    </w:p>
    <w:p w14:paraId="2DE3220E" w14:textId="73648706" w:rsidR="006E4019" w:rsidRPr="00086E9E" w:rsidRDefault="006E4019" w:rsidP="0052494A">
      <w:pPr>
        <w:spacing w:after="160" w:line="360" w:lineRule="auto"/>
        <w:jc w:val="center"/>
      </w:pPr>
      <w:bookmarkStart w:id="6" w:name="bookmark8"/>
      <w:r w:rsidRPr="00086E9E">
        <w:rPr>
          <w:rStyle w:val="223"/>
          <w:rFonts w:ascii="Sylfaen" w:eastAsia="Sylfaen" w:hAnsi="Sylfaen"/>
          <w:sz w:val="24"/>
        </w:rPr>
        <w:t>Գինեգործական արտադրանքի, մեղրագործական արտադրանքի</w:t>
      </w:r>
      <w:r w:rsidR="00C325CE" w:rsidRPr="00086E9E">
        <w:rPr>
          <w:rStyle w:val="223"/>
          <w:rFonts w:ascii="Sylfaen" w:eastAsia="Sylfaen" w:hAnsi="Sylfaen"/>
          <w:sz w:val="24"/>
        </w:rPr>
        <w:br/>
      </w:r>
      <w:r w:rsidR="001A5E32">
        <w:rPr>
          <w:rStyle w:val="223"/>
          <w:rFonts w:ascii="Sylfaen" w:eastAsia="Sylfaen" w:hAnsi="Sylfaen"/>
          <w:sz w:val="24"/>
        </w:rPr>
        <w:t>և</w:t>
      </w:r>
      <w:r w:rsidRPr="00086E9E">
        <w:rPr>
          <w:rStyle w:val="223"/>
          <w:rFonts w:ascii="Sylfaen" w:eastAsia="Sylfaen" w:hAnsi="Sylfaen"/>
          <w:sz w:val="24"/>
        </w:rPr>
        <w:t xml:space="preserve"> խմորման թույլ ալկոհոլային խմիչքների որոշ կատեգորիաներում շաքարի</w:t>
      </w:r>
      <w:r w:rsidR="00C325CE" w:rsidRPr="00086E9E">
        <w:rPr>
          <w:rStyle w:val="223"/>
          <w:rFonts w:ascii="Sylfaen" w:eastAsia="Sylfaen" w:hAnsi="Sylfaen"/>
          <w:sz w:val="24"/>
        </w:rPr>
        <w:br/>
      </w:r>
      <w:r w:rsidRPr="00086E9E">
        <w:rPr>
          <w:rStyle w:val="223"/>
          <w:rFonts w:ascii="Sylfaen" w:eastAsia="Sylfaen" w:hAnsi="Sylfaen"/>
          <w:sz w:val="24"/>
        </w:rPr>
        <w:t xml:space="preserve">պարունակության դասակարգումն </w:t>
      </w:r>
      <w:r w:rsidRPr="00086E9E">
        <w:rPr>
          <w:rStyle w:val="212pt"/>
          <w:rFonts w:ascii="Sylfaen" w:eastAsia="Sylfaen" w:hAnsi="Sylfaen"/>
        </w:rPr>
        <w:t>ու</w:t>
      </w:r>
      <w:r w:rsidRPr="00086E9E">
        <w:rPr>
          <w:rStyle w:val="223"/>
          <w:rFonts w:ascii="Sylfaen" w:eastAsia="Sylfaen" w:hAnsi="Sylfaen"/>
          <w:sz w:val="24"/>
        </w:rPr>
        <w:t xml:space="preserve"> թույլատրելի մակարդակները</w:t>
      </w:r>
      <w:bookmarkEnd w:id="6"/>
    </w:p>
    <w:tbl>
      <w:tblPr>
        <w:tblOverlap w:val="never"/>
        <w:tblW w:w="15516" w:type="dxa"/>
        <w:jc w:val="center"/>
        <w:tblLayout w:type="fixed"/>
        <w:tblCellMar>
          <w:left w:w="10" w:type="dxa"/>
          <w:right w:w="10" w:type="dxa"/>
        </w:tblCellMar>
        <w:tblLook w:val="0020" w:firstRow="1" w:lastRow="0" w:firstColumn="0" w:lastColumn="0" w:noHBand="0" w:noVBand="0"/>
      </w:tblPr>
      <w:tblGrid>
        <w:gridCol w:w="3733"/>
        <w:gridCol w:w="1518"/>
        <w:gridCol w:w="1857"/>
        <w:gridCol w:w="1569"/>
        <w:gridCol w:w="1551"/>
        <w:gridCol w:w="1770"/>
        <w:gridCol w:w="1777"/>
        <w:gridCol w:w="1741"/>
      </w:tblGrid>
      <w:tr w:rsidR="006E4019" w:rsidRPr="00086E9E" w14:paraId="1B26D152" w14:textId="77777777" w:rsidTr="00795357">
        <w:trPr>
          <w:tblHeader/>
          <w:jc w:val="center"/>
        </w:trPr>
        <w:tc>
          <w:tcPr>
            <w:tcW w:w="3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D9E3CF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Արտադրանքի կատեգորիաները</w:t>
            </w:r>
          </w:p>
        </w:tc>
        <w:tc>
          <w:tcPr>
            <w:tcW w:w="117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A95AD5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Դասակարգումն ըստ շաքարի պարունակության, գ/դմ</w:t>
            </w:r>
            <w:r w:rsidRPr="00086E9E">
              <w:rPr>
                <w:rStyle w:val="212pt"/>
                <w:rFonts w:ascii="Sylfaen" w:eastAsia="Sylfaen" w:hAnsi="Sylfaen"/>
                <w:sz w:val="20"/>
                <w:vertAlign w:val="superscript"/>
              </w:rPr>
              <w:t>3</w:t>
            </w:r>
          </w:p>
        </w:tc>
      </w:tr>
      <w:tr w:rsidR="006E4019" w:rsidRPr="00086E9E" w14:paraId="015E0783" w14:textId="77777777" w:rsidTr="00795357">
        <w:trPr>
          <w:tblHeader/>
          <w:jc w:val="center"/>
        </w:trPr>
        <w:tc>
          <w:tcPr>
            <w:tcW w:w="373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B3908E9" w14:textId="77777777" w:rsidR="006E4019" w:rsidRPr="00086E9E" w:rsidRDefault="006E4019" w:rsidP="00795357">
            <w:pPr>
              <w:spacing w:after="120"/>
              <w:jc w:val="center"/>
              <w:rPr>
                <w:sz w:val="20"/>
              </w:rPr>
            </w:pP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1617AF7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չոր</w:t>
            </w:r>
          </w:p>
        </w:tc>
        <w:tc>
          <w:tcPr>
            <w:tcW w:w="1857" w:type="dxa"/>
            <w:tcBorders>
              <w:top w:val="single" w:sz="4" w:space="0" w:color="auto"/>
              <w:left w:val="single" w:sz="4" w:space="0" w:color="auto"/>
              <w:bottom w:val="single" w:sz="4" w:space="0" w:color="auto"/>
              <w:right w:val="single" w:sz="4" w:space="0" w:color="auto"/>
            </w:tcBorders>
            <w:shd w:val="clear" w:color="auto" w:fill="FFFFFF"/>
            <w:vAlign w:val="center"/>
          </w:tcPr>
          <w:p w14:paraId="25B3DD8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կիսաչոր</w:t>
            </w:r>
          </w:p>
        </w:tc>
        <w:tc>
          <w:tcPr>
            <w:tcW w:w="1569" w:type="dxa"/>
            <w:tcBorders>
              <w:top w:val="single" w:sz="4" w:space="0" w:color="auto"/>
              <w:left w:val="single" w:sz="4" w:space="0" w:color="auto"/>
              <w:bottom w:val="single" w:sz="4" w:space="0" w:color="auto"/>
              <w:right w:val="single" w:sz="4" w:space="0" w:color="auto"/>
            </w:tcBorders>
            <w:shd w:val="clear" w:color="auto" w:fill="FFFFFF"/>
            <w:vAlign w:val="center"/>
          </w:tcPr>
          <w:p w14:paraId="004711D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կիսաքաղցր</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14:paraId="4185022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քաղցր</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6AFAAB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էքստրա չոր</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14:paraId="3C34367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բրյուտ</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14:paraId="3A198DB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էքստրա բրյուտ</w:t>
            </w:r>
          </w:p>
        </w:tc>
      </w:tr>
      <w:tr w:rsidR="006E4019" w:rsidRPr="00086E9E" w14:paraId="6C899F9A" w14:textId="77777777" w:rsidTr="00795357">
        <w:trPr>
          <w:tblHeader/>
          <w:jc w:val="center"/>
        </w:trPr>
        <w:tc>
          <w:tcPr>
            <w:tcW w:w="3733" w:type="dxa"/>
            <w:tcBorders>
              <w:top w:val="single" w:sz="4" w:space="0" w:color="auto"/>
              <w:left w:val="single" w:sz="4" w:space="0" w:color="auto"/>
              <w:bottom w:val="single" w:sz="4" w:space="0" w:color="auto"/>
              <w:right w:val="single" w:sz="4" w:space="0" w:color="auto"/>
            </w:tcBorders>
            <w:shd w:val="clear" w:color="auto" w:fill="FFFFFF"/>
            <w:vAlign w:val="center"/>
          </w:tcPr>
          <w:p w14:paraId="0F52ED4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w:t>
            </w:r>
          </w:p>
        </w:tc>
        <w:tc>
          <w:tcPr>
            <w:tcW w:w="1518" w:type="dxa"/>
            <w:tcBorders>
              <w:top w:val="single" w:sz="4" w:space="0" w:color="auto"/>
              <w:left w:val="single" w:sz="4" w:space="0" w:color="auto"/>
              <w:bottom w:val="single" w:sz="4" w:space="0" w:color="auto"/>
              <w:right w:val="single" w:sz="4" w:space="0" w:color="auto"/>
            </w:tcBorders>
            <w:shd w:val="clear" w:color="auto" w:fill="FFFFFF"/>
            <w:vAlign w:val="center"/>
          </w:tcPr>
          <w:p w14:paraId="7B64A71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1857" w:type="dxa"/>
            <w:tcBorders>
              <w:top w:val="single" w:sz="4" w:space="0" w:color="auto"/>
              <w:left w:val="single" w:sz="4" w:space="0" w:color="auto"/>
              <w:bottom w:val="single" w:sz="4" w:space="0" w:color="auto"/>
              <w:right w:val="single" w:sz="4" w:space="0" w:color="auto"/>
            </w:tcBorders>
            <w:shd w:val="clear" w:color="auto" w:fill="FFFFFF"/>
            <w:vAlign w:val="center"/>
          </w:tcPr>
          <w:p w14:paraId="5F6ADF7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1569" w:type="dxa"/>
            <w:tcBorders>
              <w:top w:val="single" w:sz="4" w:space="0" w:color="auto"/>
              <w:left w:val="single" w:sz="4" w:space="0" w:color="auto"/>
              <w:bottom w:val="single" w:sz="4" w:space="0" w:color="auto"/>
              <w:right w:val="single" w:sz="4" w:space="0" w:color="auto"/>
            </w:tcBorders>
            <w:shd w:val="clear" w:color="auto" w:fill="FFFFFF"/>
            <w:vAlign w:val="center"/>
          </w:tcPr>
          <w:p w14:paraId="220C43E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14:paraId="4B94F28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w:t>
            </w:r>
          </w:p>
        </w:tc>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14:paraId="2C29963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6</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14:paraId="5275708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7</w:t>
            </w:r>
          </w:p>
        </w:tc>
        <w:tc>
          <w:tcPr>
            <w:tcW w:w="1741" w:type="dxa"/>
            <w:tcBorders>
              <w:top w:val="single" w:sz="4" w:space="0" w:color="auto"/>
              <w:left w:val="single" w:sz="4" w:space="0" w:color="auto"/>
              <w:bottom w:val="single" w:sz="4" w:space="0" w:color="auto"/>
              <w:right w:val="single" w:sz="4" w:space="0" w:color="auto"/>
            </w:tcBorders>
            <w:shd w:val="clear" w:color="auto" w:fill="FFFFFF"/>
            <w:vAlign w:val="center"/>
          </w:tcPr>
          <w:p w14:paraId="7E6B117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w:t>
            </w:r>
          </w:p>
        </w:tc>
      </w:tr>
      <w:tr w:rsidR="006E4019" w:rsidRPr="00086E9E" w14:paraId="4776C72E" w14:textId="77777777" w:rsidTr="0077132D">
        <w:trPr>
          <w:jc w:val="center"/>
        </w:trPr>
        <w:tc>
          <w:tcPr>
            <w:tcW w:w="3733" w:type="dxa"/>
            <w:tcBorders>
              <w:top w:val="single" w:sz="4" w:space="0" w:color="auto"/>
            </w:tcBorders>
            <w:shd w:val="clear" w:color="auto" w:fill="FFFFFF"/>
          </w:tcPr>
          <w:p w14:paraId="76BCB893" w14:textId="77777777" w:rsidR="006E4019" w:rsidRPr="00086E9E" w:rsidRDefault="00B8213D" w:rsidP="0077132D">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 xml:space="preserve">Գինի, սեղանի գինի, գազավորված գինի, գազավորված մարգարտային գինի </w:t>
            </w:r>
          </w:p>
        </w:tc>
        <w:tc>
          <w:tcPr>
            <w:tcW w:w="1518" w:type="dxa"/>
            <w:tcBorders>
              <w:top w:val="single" w:sz="4" w:space="0" w:color="auto"/>
            </w:tcBorders>
            <w:shd w:val="clear" w:color="auto" w:fill="FFFFFF"/>
          </w:tcPr>
          <w:p w14:paraId="4101D35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4.0-ից ոչ ավելի</w:t>
            </w:r>
          </w:p>
        </w:tc>
        <w:tc>
          <w:tcPr>
            <w:tcW w:w="1857" w:type="dxa"/>
            <w:tcBorders>
              <w:top w:val="single" w:sz="4" w:space="0" w:color="auto"/>
            </w:tcBorders>
            <w:shd w:val="clear" w:color="auto" w:fill="FFFFFF"/>
            <w:vAlign w:val="center"/>
          </w:tcPr>
          <w:p w14:paraId="7E14A443" w14:textId="614AC332"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4,0-ից ավելի </w:t>
            </w:r>
            <w:r w:rsidR="001A5E32">
              <w:rPr>
                <w:rStyle w:val="212pt"/>
                <w:rFonts w:ascii="Sylfaen" w:eastAsia="Sylfaen" w:hAnsi="Sylfaen"/>
                <w:sz w:val="20"/>
              </w:rPr>
              <w:t>և</w:t>
            </w:r>
            <w:r w:rsidRPr="00086E9E">
              <w:rPr>
                <w:rStyle w:val="212pt"/>
                <w:rFonts w:ascii="Sylfaen" w:eastAsia="Sylfaen" w:hAnsi="Sylfaen"/>
                <w:sz w:val="20"/>
              </w:rPr>
              <w:t xml:space="preserve"> 18,0-ից պակաս</w:t>
            </w:r>
          </w:p>
        </w:tc>
        <w:tc>
          <w:tcPr>
            <w:tcW w:w="1569" w:type="dxa"/>
            <w:tcBorders>
              <w:top w:val="single" w:sz="4" w:space="0" w:color="auto"/>
            </w:tcBorders>
            <w:shd w:val="clear" w:color="auto" w:fill="FFFFFF"/>
            <w:vAlign w:val="center"/>
          </w:tcPr>
          <w:p w14:paraId="78EE965F" w14:textId="0C38E7DD"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18,0-ից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w:t>
            </w:r>
            <w:r w:rsidR="00EF229D" w:rsidRPr="00086E9E">
              <w:rPr>
                <w:rStyle w:val="212pt"/>
                <w:rFonts w:ascii="Sylfaen" w:eastAsia="Sylfaen" w:hAnsi="Sylfaen"/>
                <w:sz w:val="20"/>
              </w:rPr>
              <w:br/>
            </w:r>
            <w:r w:rsidRPr="00086E9E">
              <w:rPr>
                <w:rStyle w:val="212pt"/>
                <w:rFonts w:ascii="Sylfaen" w:eastAsia="Sylfaen" w:hAnsi="Sylfaen"/>
                <w:sz w:val="20"/>
              </w:rPr>
              <w:t>45,0-ից պակաս</w:t>
            </w:r>
          </w:p>
        </w:tc>
        <w:tc>
          <w:tcPr>
            <w:tcW w:w="1551" w:type="dxa"/>
            <w:tcBorders>
              <w:top w:val="single" w:sz="4" w:space="0" w:color="auto"/>
            </w:tcBorders>
            <w:shd w:val="clear" w:color="auto" w:fill="FFFFFF"/>
            <w:vAlign w:val="center"/>
          </w:tcPr>
          <w:p w14:paraId="740BBA6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45,0</w:t>
            </w:r>
            <w:r w:rsidR="00BA1057" w:rsidRPr="00086E9E">
              <w:rPr>
                <w:rStyle w:val="212pt"/>
                <w:rFonts w:ascii="Sylfaen" w:eastAsia="Sylfaen" w:hAnsi="Sylfaen"/>
                <w:sz w:val="20"/>
              </w:rPr>
              <w:t>-</w:t>
            </w:r>
            <w:r w:rsidRPr="00086E9E">
              <w:rPr>
                <w:rStyle w:val="212pt"/>
                <w:rFonts w:ascii="Sylfaen" w:eastAsia="Sylfaen" w:hAnsi="Sylfaen"/>
                <w:sz w:val="20"/>
              </w:rPr>
              <w:t>ից ոչ պակաս</w:t>
            </w:r>
          </w:p>
        </w:tc>
        <w:tc>
          <w:tcPr>
            <w:tcW w:w="1770" w:type="dxa"/>
            <w:tcBorders>
              <w:top w:val="single" w:sz="4" w:space="0" w:color="auto"/>
            </w:tcBorders>
            <w:shd w:val="clear" w:color="auto" w:fill="FFFFFF"/>
            <w:vAlign w:val="center"/>
          </w:tcPr>
          <w:p w14:paraId="00FB50C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77" w:type="dxa"/>
            <w:tcBorders>
              <w:top w:val="single" w:sz="4" w:space="0" w:color="auto"/>
            </w:tcBorders>
            <w:shd w:val="clear" w:color="auto" w:fill="FFFFFF"/>
            <w:vAlign w:val="center"/>
          </w:tcPr>
          <w:p w14:paraId="445579F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41" w:type="dxa"/>
            <w:tcBorders>
              <w:top w:val="single" w:sz="4" w:space="0" w:color="auto"/>
            </w:tcBorders>
            <w:shd w:val="clear" w:color="auto" w:fill="FFFFFF"/>
            <w:vAlign w:val="center"/>
          </w:tcPr>
          <w:p w14:paraId="1E33E22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r>
      <w:tr w:rsidR="006E4019" w:rsidRPr="00086E9E" w14:paraId="54979E9E" w14:textId="77777777" w:rsidTr="0077132D">
        <w:trPr>
          <w:jc w:val="center"/>
        </w:trPr>
        <w:tc>
          <w:tcPr>
            <w:tcW w:w="3733" w:type="dxa"/>
            <w:shd w:val="clear" w:color="auto" w:fill="FFFFFF"/>
          </w:tcPr>
          <w:p w14:paraId="32C41C95" w14:textId="77777777" w:rsidR="006E4019" w:rsidRPr="00086E9E" w:rsidRDefault="00B8213D" w:rsidP="0077132D">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Մրգային սեղանի գինի</w:t>
            </w:r>
          </w:p>
        </w:tc>
        <w:tc>
          <w:tcPr>
            <w:tcW w:w="1518" w:type="dxa"/>
            <w:shd w:val="clear" w:color="auto" w:fill="FFFFFF"/>
          </w:tcPr>
          <w:p w14:paraId="2889570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4,0-ից ոչ ավելի</w:t>
            </w:r>
          </w:p>
        </w:tc>
        <w:tc>
          <w:tcPr>
            <w:tcW w:w="1857" w:type="dxa"/>
            <w:shd w:val="clear" w:color="auto" w:fill="FFFFFF"/>
          </w:tcPr>
          <w:p w14:paraId="37DD35CF" w14:textId="3ABA25C6"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4,0-ից ավելի </w:t>
            </w:r>
            <w:r w:rsidR="001A5E32">
              <w:rPr>
                <w:rStyle w:val="212pt"/>
                <w:rFonts w:ascii="Sylfaen" w:eastAsia="Sylfaen" w:hAnsi="Sylfaen"/>
                <w:sz w:val="20"/>
              </w:rPr>
              <w:t>և</w:t>
            </w:r>
            <w:r w:rsidRPr="00086E9E">
              <w:rPr>
                <w:rStyle w:val="212pt"/>
                <w:rFonts w:ascii="Sylfaen" w:eastAsia="Sylfaen" w:hAnsi="Sylfaen"/>
                <w:sz w:val="20"/>
              </w:rPr>
              <w:t xml:space="preserve"> 30,0-ից պակաս</w:t>
            </w:r>
          </w:p>
        </w:tc>
        <w:tc>
          <w:tcPr>
            <w:tcW w:w="1569" w:type="dxa"/>
            <w:shd w:val="clear" w:color="auto" w:fill="FFFFFF"/>
            <w:vAlign w:val="center"/>
          </w:tcPr>
          <w:p w14:paraId="3C6626DB" w14:textId="6BE44B7B"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30,0-ից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w:t>
            </w:r>
            <w:r w:rsidR="00EF229D" w:rsidRPr="00086E9E">
              <w:rPr>
                <w:rStyle w:val="212pt"/>
                <w:rFonts w:ascii="Sylfaen" w:eastAsia="Sylfaen" w:hAnsi="Sylfaen"/>
                <w:sz w:val="20"/>
              </w:rPr>
              <w:br/>
            </w:r>
            <w:r w:rsidRPr="00086E9E">
              <w:rPr>
                <w:rStyle w:val="212pt"/>
                <w:rFonts w:ascii="Sylfaen" w:eastAsia="Sylfaen" w:hAnsi="Sylfaen"/>
                <w:sz w:val="20"/>
              </w:rPr>
              <w:t>80,0-ից պակաս</w:t>
            </w:r>
          </w:p>
        </w:tc>
        <w:tc>
          <w:tcPr>
            <w:tcW w:w="1551" w:type="dxa"/>
            <w:shd w:val="clear" w:color="auto" w:fill="FFFFFF"/>
          </w:tcPr>
          <w:p w14:paraId="35ED858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80,0</w:t>
            </w:r>
            <w:r w:rsidR="00BA1057" w:rsidRPr="00086E9E">
              <w:rPr>
                <w:rStyle w:val="212pt"/>
                <w:rFonts w:ascii="Sylfaen" w:eastAsia="Sylfaen" w:hAnsi="Sylfaen"/>
                <w:sz w:val="20"/>
              </w:rPr>
              <w:t>-</w:t>
            </w:r>
            <w:r w:rsidRPr="00086E9E">
              <w:rPr>
                <w:rStyle w:val="212pt"/>
                <w:rFonts w:ascii="Sylfaen" w:eastAsia="Sylfaen" w:hAnsi="Sylfaen"/>
                <w:sz w:val="20"/>
              </w:rPr>
              <w:t>ից ոչ պակաս</w:t>
            </w:r>
          </w:p>
        </w:tc>
        <w:tc>
          <w:tcPr>
            <w:tcW w:w="1770" w:type="dxa"/>
            <w:shd w:val="clear" w:color="auto" w:fill="FFFFFF"/>
          </w:tcPr>
          <w:p w14:paraId="7428BAC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77" w:type="dxa"/>
            <w:shd w:val="clear" w:color="auto" w:fill="FFFFFF"/>
          </w:tcPr>
          <w:p w14:paraId="59922E3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41" w:type="dxa"/>
            <w:shd w:val="clear" w:color="auto" w:fill="FFFFFF"/>
          </w:tcPr>
          <w:p w14:paraId="58050B8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r>
      <w:tr w:rsidR="006E4019" w:rsidRPr="00086E9E" w14:paraId="2AFF864A" w14:textId="77777777" w:rsidTr="0077132D">
        <w:trPr>
          <w:jc w:val="center"/>
        </w:trPr>
        <w:tc>
          <w:tcPr>
            <w:tcW w:w="3733" w:type="dxa"/>
            <w:shd w:val="clear" w:color="auto" w:fill="FFFFFF"/>
          </w:tcPr>
          <w:p w14:paraId="57AD012B" w14:textId="77777777" w:rsidR="00C325CE" w:rsidRPr="00086E9E" w:rsidRDefault="00B8213D" w:rsidP="0077132D">
            <w:pPr>
              <w:pStyle w:val="20"/>
              <w:shd w:val="clear" w:color="auto" w:fill="auto"/>
              <w:tabs>
                <w:tab w:val="left" w:pos="296"/>
              </w:tabs>
              <w:spacing w:before="0" w:after="120" w:line="240" w:lineRule="auto"/>
              <w:ind w:firstLine="0"/>
              <w:jc w:val="left"/>
              <w:rPr>
                <w:rFonts w:ascii="Sylfaen" w:eastAsia="Sylfaen" w:hAnsi="Sylfaen"/>
                <w:color w:val="000000"/>
                <w:sz w:val="20"/>
                <w:szCs w:val="24"/>
                <w:shd w:val="clear" w:color="auto" w:fill="FFFFFF"/>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 xml:space="preserve">Մարգարտային խաղուն գինի , մրգային խաղուն գինի, մարգարտային մրգային խաղուն գինի, գազավորված մրգային գինի, գազավորված մարգարտային մրգային գինի </w:t>
            </w:r>
          </w:p>
        </w:tc>
        <w:tc>
          <w:tcPr>
            <w:tcW w:w="1518" w:type="dxa"/>
            <w:shd w:val="clear" w:color="auto" w:fill="FFFFFF"/>
          </w:tcPr>
          <w:p w14:paraId="2312AC6F" w14:textId="537812A5"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15,0-ից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w:t>
            </w:r>
            <w:r w:rsidR="00EF229D" w:rsidRPr="00086E9E">
              <w:rPr>
                <w:rStyle w:val="212pt"/>
                <w:rFonts w:ascii="Sylfaen" w:eastAsia="Sylfaen" w:hAnsi="Sylfaen"/>
                <w:sz w:val="20"/>
              </w:rPr>
              <w:br/>
            </w:r>
            <w:r w:rsidRPr="00086E9E">
              <w:rPr>
                <w:rStyle w:val="212pt"/>
                <w:rFonts w:ascii="Sylfaen" w:eastAsia="Sylfaen" w:hAnsi="Sylfaen"/>
                <w:sz w:val="20"/>
              </w:rPr>
              <w:t>25,0-ից պակաս</w:t>
            </w:r>
          </w:p>
        </w:tc>
        <w:tc>
          <w:tcPr>
            <w:tcW w:w="1857" w:type="dxa"/>
            <w:shd w:val="clear" w:color="auto" w:fill="FFFFFF"/>
          </w:tcPr>
          <w:p w14:paraId="1E6DE1B0" w14:textId="2BAB8B5E"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25,0-ից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40,0-ից պակաս</w:t>
            </w:r>
          </w:p>
        </w:tc>
        <w:tc>
          <w:tcPr>
            <w:tcW w:w="1569" w:type="dxa"/>
            <w:shd w:val="clear" w:color="auto" w:fill="FFFFFF"/>
          </w:tcPr>
          <w:p w14:paraId="7877DBB9" w14:textId="1696DF2A"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40,0-ից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w:t>
            </w:r>
            <w:r w:rsidR="00EF229D" w:rsidRPr="00086E9E">
              <w:rPr>
                <w:rStyle w:val="212pt"/>
                <w:rFonts w:ascii="Sylfaen" w:eastAsia="Sylfaen" w:hAnsi="Sylfaen"/>
                <w:sz w:val="20"/>
              </w:rPr>
              <w:br/>
            </w:r>
            <w:r w:rsidRPr="00086E9E">
              <w:rPr>
                <w:rStyle w:val="212pt"/>
                <w:rFonts w:ascii="Sylfaen" w:eastAsia="Sylfaen" w:hAnsi="Sylfaen"/>
                <w:sz w:val="20"/>
              </w:rPr>
              <w:t>55,0-ից պակաս</w:t>
            </w:r>
          </w:p>
        </w:tc>
        <w:tc>
          <w:tcPr>
            <w:tcW w:w="1551" w:type="dxa"/>
            <w:shd w:val="clear" w:color="auto" w:fill="FFFFFF"/>
          </w:tcPr>
          <w:p w14:paraId="293550A7" w14:textId="4468091F"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55,0-ից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70,0-ից պակաս</w:t>
            </w:r>
          </w:p>
        </w:tc>
        <w:tc>
          <w:tcPr>
            <w:tcW w:w="1770" w:type="dxa"/>
            <w:shd w:val="clear" w:color="auto" w:fill="FFFFFF"/>
          </w:tcPr>
          <w:p w14:paraId="7D63E7A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77" w:type="dxa"/>
            <w:shd w:val="clear" w:color="auto" w:fill="FFFFFF"/>
          </w:tcPr>
          <w:p w14:paraId="7CBB4C2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15.0-ից պակաս</w:t>
            </w:r>
          </w:p>
        </w:tc>
        <w:tc>
          <w:tcPr>
            <w:tcW w:w="1741" w:type="dxa"/>
            <w:shd w:val="clear" w:color="auto" w:fill="FFFFFF"/>
          </w:tcPr>
          <w:p w14:paraId="38658DD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r>
      <w:tr w:rsidR="006E4019" w:rsidRPr="00086E9E" w14:paraId="0B195CF1" w14:textId="77777777" w:rsidTr="0077132D">
        <w:trPr>
          <w:jc w:val="center"/>
        </w:trPr>
        <w:tc>
          <w:tcPr>
            <w:tcW w:w="3733" w:type="dxa"/>
            <w:shd w:val="clear" w:color="auto" w:fill="FFFFFF"/>
          </w:tcPr>
          <w:p w14:paraId="27CF9129" w14:textId="77777777" w:rsidR="006E4019" w:rsidRPr="00086E9E" w:rsidRDefault="00B8213D" w:rsidP="0077132D">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Բարձր որակի խաղուն գինի, խաղողի խաղուն շամպայն գինի</w:t>
            </w:r>
          </w:p>
        </w:tc>
        <w:tc>
          <w:tcPr>
            <w:tcW w:w="1518" w:type="dxa"/>
            <w:shd w:val="clear" w:color="auto" w:fill="FFFFFF"/>
            <w:vAlign w:val="center"/>
          </w:tcPr>
          <w:p w14:paraId="6100A849" w14:textId="458B6041"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15,0-ից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w:t>
            </w:r>
            <w:r w:rsidR="00EF229D" w:rsidRPr="00086E9E">
              <w:rPr>
                <w:rStyle w:val="212pt"/>
                <w:rFonts w:ascii="Sylfaen" w:eastAsia="Sylfaen" w:hAnsi="Sylfaen"/>
                <w:sz w:val="20"/>
              </w:rPr>
              <w:br/>
            </w:r>
            <w:r w:rsidRPr="00086E9E">
              <w:rPr>
                <w:rStyle w:val="212pt"/>
                <w:rFonts w:ascii="Sylfaen" w:eastAsia="Sylfaen" w:hAnsi="Sylfaen"/>
                <w:sz w:val="20"/>
              </w:rPr>
              <w:t>25,0-ից պակաս</w:t>
            </w:r>
          </w:p>
        </w:tc>
        <w:tc>
          <w:tcPr>
            <w:tcW w:w="1857" w:type="dxa"/>
            <w:shd w:val="clear" w:color="auto" w:fill="FFFFFF"/>
          </w:tcPr>
          <w:p w14:paraId="7144E2EA" w14:textId="6CD7B123"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25,0-ից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40,0-ից պակաս</w:t>
            </w:r>
          </w:p>
        </w:tc>
        <w:tc>
          <w:tcPr>
            <w:tcW w:w="1569" w:type="dxa"/>
            <w:shd w:val="clear" w:color="auto" w:fill="FFFFFF"/>
            <w:vAlign w:val="center"/>
          </w:tcPr>
          <w:p w14:paraId="7AC22882" w14:textId="67988D4A"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40,0-ից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w:t>
            </w:r>
            <w:r w:rsidR="00EF229D" w:rsidRPr="00086E9E">
              <w:rPr>
                <w:rStyle w:val="212pt"/>
                <w:rFonts w:ascii="Sylfaen" w:eastAsia="Sylfaen" w:hAnsi="Sylfaen"/>
                <w:sz w:val="20"/>
              </w:rPr>
              <w:br/>
            </w:r>
            <w:r w:rsidRPr="00086E9E">
              <w:rPr>
                <w:rStyle w:val="212pt"/>
                <w:rFonts w:ascii="Sylfaen" w:eastAsia="Sylfaen" w:hAnsi="Sylfaen"/>
                <w:sz w:val="20"/>
              </w:rPr>
              <w:t>55,0-ից պակաս</w:t>
            </w:r>
          </w:p>
        </w:tc>
        <w:tc>
          <w:tcPr>
            <w:tcW w:w="1551" w:type="dxa"/>
            <w:shd w:val="clear" w:color="auto" w:fill="FFFFFF"/>
            <w:vAlign w:val="center"/>
          </w:tcPr>
          <w:p w14:paraId="05990D06" w14:textId="2D0970F9"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55,0-ից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70,0-ից պակաս</w:t>
            </w:r>
          </w:p>
        </w:tc>
        <w:tc>
          <w:tcPr>
            <w:tcW w:w="1770" w:type="dxa"/>
            <w:shd w:val="clear" w:color="auto" w:fill="FFFFFF"/>
          </w:tcPr>
          <w:p w14:paraId="5B95542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77" w:type="dxa"/>
            <w:shd w:val="clear" w:color="auto" w:fill="FFFFFF"/>
          </w:tcPr>
          <w:p w14:paraId="0ACA461F" w14:textId="4EB574AD"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6,0-ից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15,0-ից պակաս</w:t>
            </w:r>
          </w:p>
        </w:tc>
        <w:tc>
          <w:tcPr>
            <w:tcW w:w="1741" w:type="dxa"/>
            <w:shd w:val="clear" w:color="auto" w:fill="FFFFFF"/>
          </w:tcPr>
          <w:p w14:paraId="0CF0C09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6,0-ից պակաս</w:t>
            </w:r>
          </w:p>
        </w:tc>
      </w:tr>
      <w:tr w:rsidR="006E4019" w:rsidRPr="00086E9E" w14:paraId="46F79A06" w14:textId="77777777" w:rsidTr="0077132D">
        <w:trPr>
          <w:jc w:val="center"/>
        </w:trPr>
        <w:tc>
          <w:tcPr>
            <w:tcW w:w="3733" w:type="dxa"/>
            <w:shd w:val="clear" w:color="auto" w:fill="FFFFFF"/>
          </w:tcPr>
          <w:p w14:paraId="670F353B" w14:textId="77777777" w:rsidR="006E4019" w:rsidRPr="00086E9E" w:rsidRDefault="00B8213D" w:rsidP="0077132D">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Բուրավետացված գինի</w:t>
            </w:r>
          </w:p>
        </w:tc>
        <w:tc>
          <w:tcPr>
            <w:tcW w:w="1518" w:type="dxa"/>
            <w:shd w:val="clear" w:color="auto" w:fill="FFFFFF"/>
            <w:vAlign w:val="center"/>
          </w:tcPr>
          <w:p w14:paraId="4D7A14AA" w14:textId="06F9E7EB"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30,0-ից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w:t>
            </w:r>
            <w:r w:rsidR="00EF229D" w:rsidRPr="00086E9E">
              <w:rPr>
                <w:rStyle w:val="212pt"/>
                <w:rFonts w:ascii="Sylfaen" w:eastAsia="Sylfaen" w:hAnsi="Sylfaen"/>
                <w:sz w:val="20"/>
              </w:rPr>
              <w:br/>
            </w:r>
            <w:r w:rsidRPr="00086E9E">
              <w:rPr>
                <w:rStyle w:val="212pt"/>
                <w:rFonts w:ascii="Sylfaen" w:eastAsia="Sylfaen" w:hAnsi="Sylfaen"/>
                <w:sz w:val="20"/>
              </w:rPr>
              <w:t>50,0-ից պակաս</w:t>
            </w:r>
          </w:p>
        </w:tc>
        <w:tc>
          <w:tcPr>
            <w:tcW w:w="1857" w:type="dxa"/>
            <w:shd w:val="clear" w:color="auto" w:fill="FFFFFF"/>
            <w:vAlign w:val="center"/>
          </w:tcPr>
          <w:p w14:paraId="5F779DBD" w14:textId="6A3B2133"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50,0-ից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90,0-ից պակաս</w:t>
            </w:r>
          </w:p>
        </w:tc>
        <w:tc>
          <w:tcPr>
            <w:tcW w:w="1569" w:type="dxa"/>
            <w:shd w:val="clear" w:color="auto" w:fill="FFFFFF"/>
            <w:vAlign w:val="center"/>
          </w:tcPr>
          <w:p w14:paraId="0AEB4FA7" w14:textId="310C71A2"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90,0-ից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w:t>
            </w:r>
            <w:r w:rsidR="00EF229D" w:rsidRPr="00086E9E">
              <w:rPr>
                <w:rStyle w:val="212pt"/>
                <w:rFonts w:ascii="Sylfaen" w:eastAsia="Sylfaen" w:hAnsi="Sylfaen"/>
                <w:sz w:val="20"/>
              </w:rPr>
              <w:br/>
            </w:r>
            <w:r w:rsidRPr="00086E9E">
              <w:rPr>
                <w:rStyle w:val="212pt"/>
                <w:rFonts w:ascii="Sylfaen" w:eastAsia="Sylfaen" w:hAnsi="Sylfaen"/>
                <w:sz w:val="20"/>
              </w:rPr>
              <w:t>130,0-ից ոչ ավելի</w:t>
            </w:r>
          </w:p>
        </w:tc>
        <w:tc>
          <w:tcPr>
            <w:tcW w:w="1551" w:type="dxa"/>
            <w:shd w:val="clear" w:color="auto" w:fill="FFFFFF"/>
          </w:tcPr>
          <w:p w14:paraId="005B740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130,0-ից ավելի</w:t>
            </w:r>
          </w:p>
        </w:tc>
        <w:tc>
          <w:tcPr>
            <w:tcW w:w="1770" w:type="dxa"/>
            <w:shd w:val="clear" w:color="auto" w:fill="FFFFFF"/>
          </w:tcPr>
          <w:p w14:paraId="4F7F6A3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30,0-ից պակաս</w:t>
            </w:r>
          </w:p>
        </w:tc>
        <w:tc>
          <w:tcPr>
            <w:tcW w:w="1777" w:type="dxa"/>
            <w:shd w:val="clear" w:color="auto" w:fill="FFFFFF"/>
            <w:vAlign w:val="center"/>
          </w:tcPr>
          <w:p w14:paraId="661A9DD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41" w:type="dxa"/>
            <w:shd w:val="clear" w:color="auto" w:fill="FFFFFF"/>
            <w:vAlign w:val="center"/>
          </w:tcPr>
          <w:p w14:paraId="2627265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r>
      <w:tr w:rsidR="006E4019" w:rsidRPr="00086E9E" w14:paraId="2E63ED04" w14:textId="77777777" w:rsidTr="0077132D">
        <w:trPr>
          <w:jc w:val="center"/>
        </w:trPr>
        <w:tc>
          <w:tcPr>
            <w:tcW w:w="3733" w:type="dxa"/>
            <w:shd w:val="clear" w:color="auto" w:fill="FFFFFF"/>
          </w:tcPr>
          <w:p w14:paraId="23DCA2A9" w14:textId="77777777" w:rsidR="006E4019" w:rsidRPr="00086E9E" w:rsidRDefault="00B8213D" w:rsidP="0077132D">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lastRenderedPageBreak/>
              <w:t>6.</w:t>
            </w:r>
            <w:r w:rsidRPr="00086E9E">
              <w:rPr>
                <w:rStyle w:val="212pt"/>
                <w:rFonts w:ascii="Sylfaen" w:eastAsia="Sylfaen" w:hAnsi="Sylfaen"/>
                <w:sz w:val="20"/>
              </w:rPr>
              <w:tab/>
            </w:r>
            <w:r w:rsidR="006E4019" w:rsidRPr="00086E9E">
              <w:rPr>
                <w:rStyle w:val="212pt"/>
                <w:rFonts w:ascii="Sylfaen" w:eastAsia="Sylfaen" w:hAnsi="Sylfaen"/>
                <w:sz w:val="20"/>
              </w:rPr>
              <w:t>Մեղրային ալկոհոլային խմիչք, մեղրային գազավորված ալկոհոլային խմիչք</w:t>
            </w:r>
          </w:p>
        </w:tc>
        <w:tc>
          <w:tcPr>
            <w:tcW w:w="1518" w:type="dxa"/>
            <w:shd w:val="clear" w:color="auto" w:fill="FFFFFF"/>
          </w:tcPr>
          <w:p w14:paraId="6258F60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5,0-ից ոչ ավելի</w:t>
            </w:r>
          </w:p>
        </w:tc>
        <w:tc>
          <w:tcPr>
            <w:tcW w:w="1857" w:type="dxa"/>
            <w:shd w:val="clear" w:color="auto" w:fill="FFFFFF"/>
          </w:tcPr>
          <w:p w14:paraId="09E2383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15-25</w:t>
            </w:r>
          </w:p>
        </w:tc>
        <w:tc>
          <w:tcPr>
            <w:tcW w:w="1569" w:type="dxa"/>
            <w:shd w:val="clear" w:color="auto" w:fill="FFFFFF"/>
          </w:tcPr>
          <w:p w14:paraId="4693642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30-50</w:t>
            </w:r>
          </w:p>
        </w:tc>
        <w:tc>
          <w:tcPr>
            <w:tcW w:w="1551" w:type="dxa"/>
            <w:shd w:val="clear" w:color="auto" w:fill="FFFFFF"/>
          </w:tcPr>
          <w:p w14:paraId="1F75312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55-80</w:t>
            </w:r>
          </w:p>
        </w:tc>
        <w:tc>
          <w:tcPr>
            <w:tcW w:w="1770" w:type="dxa"/>
            <w:shd w:val="clear" w:color="auto" w:fill="FFFFFF"/>
          </w:tcPr>
          <w:p w14:paraId="6DEADBD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77" w:type="dxa"/>
            <w:shd w:val="clear" w:color="auto" w:fill="FFFFFF"/>
          </w:tcPr>
          <w:p w14:paraId="65FF9B1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41" w:type="dxa"/>
            <w:shd w:val="clear" w:color="auto" w:fill="FFFFFF"/>
          </w:tcPr>
          <w:p w14:paraId="19ECD99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r>
      <w:tr w:rsidR="006E4019" w:rsidRPr="00086E9E" w14:paraId="07344362" w14:textId="77777777" w:rsidTr="0077132D">
        <w:trPr>
          <w:jc w:val="center"/>
        </w:trPr>
        <w:tc>
          <w:tcPr>
            <w:tcW w:w="3733" w:type="dxa"/>
            <w:shd w:val="clear" w:color="auto" w:fill="FFFFFF"/>
          </w:tcPr>
          <w:p w14:paraId="4A887BA8" w14:textId="77777777" w:rsidR="006E4019" w:rsidRPr="00086E9E" w:rsidRDefault="00B8213D" w:rsidP="0077132D">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7.</w:t>
            </w:r>
            <w:r w:rsidRPr="00086E9E">
              <w:rPr>
                <w:rStyle w:val="212pt"/>
                <w:rFonts w:ascii="Sylfaen" w:eastAsia="Sylfaen" w:hAnsi="Sylfaen"/>
                <w:sz w:val="20"/>
              </w:rPr>
              <w:tab/>
            </w:r>
            <w:r w:rsidR="006E4019" w:rsidRPr="00086E9E">
              <w:rPr>
                <w:rStyle w:val="212pt"/>
                <w:rFonts w:ascii="Sylfaen" w:eastAsia="Sylfaen" w:hAnsi="Sylfaen"/>
                <w:sz w:val="20"/>
              </w:rPr>
              <w:t>Մեղրային թնդեցված ալկոհոլային խմիչք</w:t>
            </w:r>
          </w:p>
        </w:tc>
        <w:tc>
          <w:tcPr>
            <w:tcW w:w="1518" w:type="dxa"/>
            <w:shd w:val="clear" w:color="auto" w:fill="FFFFFF"/>
          </w:tcPr>
          <w:p w14:paraId="70FCC7A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857" w:type="dxa"/>
            <w:shd w:val="clear" w:color="auto" w:fill="FFFFFF"/>
          </w:tcPr>
          <w:p w14:paraId="2C833F0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569" w:type="dxa"/>
            <w:shd w:val="clear" w:color="auto" w:fill="FFFFFF"/>
          </w:tcPr>
          <w:p w14:paraId="4216042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30-90</w:t>
            </w:r>
          </w:p>
        </w:tc>
        <w:tc>
          <w:tcPr>
            <w:tcW w:w="1551" w:type="dxa"/>
            <w:shd w:val="clear" w:color="auto" w:fill="FFFFFF"/>
          </w:tcPr>
          <w:p w14:paraId="61A920E1" w14:textId="77777777" w:rsidR="006E4019" w:rsidRPr="00086E9E" w:rsidRDefault="006E4019" w:rsidP="00795357">
            <w:pPr>
              <w:pStyle w:val="20"/>
              <w:shd w:val="clear" w:color="auto" w:fill="auto"/>
              <w:spacing w:before="0" w:after="120" w:line="240" w:lineRule="auto"/>
              <w:ind w:right="300" w:firstLine="0"/>
              <w:jc w:val="right"/>
              <w:rPr>
                <w:rFonts w:ascii="Sylfaen" w:hAnsi="Sylfaen"/>
                <w:sz w:val="20"/>
                <w:szCs w:val="24"/>
              </w:rPr>
            </w:pPr>
            <w:r w:rsidRPr="00086E9E">
              <w:rPr>
                <w:rStyle w:val="212pt"/>
                <w:rFonts w:ascii="Sylfaen" w:eastAsia="Sylfaen" w:hAnsi="Sylfaen"/>
                <w:sz w:val="20"/>
              </w:rPr>
              <w:t>100-160</w:t>
            </w:r>
          </w:p>
        </w:tc>
        <w:tc>
          <w:tcPr>
            <w:tcW w:w="1770" w:type="dxa"/>
            <w:shd w:val="clear" w:color="auto" w:fill="FFFFFF"/>
          </w:tcPr>
          <w:p w14:paraId="305F4F1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77" w:type="dxa"/>
            <w:shd w:val="clear" w:color="auto" w:fill="FFFFFF"/>
          </w:tcPr>
          <w:p w14:paraId="536A597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41" w:type="dxa"/>
            <w:shd w:val="clear" w:color="auto" w:fill="FFFFFF"/>
          </w:tcPr>
          <w:p w14:paraId="31F7B70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r>
      <w:tr w:rsidR="006E4019" w:rsidRPr="00086E9E" w14:paraId="477B4EE3" w14:textId="77777777" w:rsidTr="0077132D">
        <w:trPr>
          <w:jc w:val="center"/>
        </w:trPr>
        <w:tc>
          <w:tcPr>
            <w:tcW w:w="3733" w:type="dxa"/>
            <w:shd w:val="clear" w:color="auto" w:fill="FFFFFF"/>
          </w:tcPr>
          <w:p w14:paraId="7B09CBE8" w14:textId="77777777" w:rsidR="006E4019" w:rsidRPr="00086E9E" w:rsidRDefault="00B8213D" w:rsidP="0077132D">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8.</w:t>
            </w:r>
            <w:r w:rsidRPr="00086E9E">
              <w:rPr>
                <w:rStyle w:val="212pt"/>
                <w:rFonts w:ascii="Sylfaen" w:eastAsia="Sylfaen" w:hAnsi="Sylfaen"/>
                <w:sz w:val="20"/>
              </w:rPr>
              <w:tab/>
            </w:r>
            <w:r w:rsidR="006E4019" w:rsidRPr="00086E9E">
              <w:rPr>
                <w:rStyle w:val="212pt"/>
                <w:rFonts w:ascii="Sylfaen" w:eastAsia="Sylfaen" w:hAnsi="Sylfaen"/>
                <w:sz w:val="20"/>
              </w:rPr>
              <w:t>Սիդր, տանձի սիդր</w:t>
            </w:r>
          </w:p>
        </w:tc>
        <w:tc>
          <w:tcPr>
            <w:tcW w:w="1518" w:type="dxa"/>
            <w:shd w:val="clear" w:color="auto" w:fill="FFFFFF"/>
          </w:tcPr>
          <w:p w14:paraId="41E0842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4,0-ից ոչ ավելի</w:t>
            </w:r>
          </w:p>
        </w:tc>
        <w:tc>
          <w:tcPr>
            <w:tcW w:w="1857" w:type="dxa"/>
            <w:shd w:val="clear" w:color="auto" w:fill="FFFFFF"/>
            <w:vAlign w:val="center"/>
          </w:tcPr>
          <w:p w14:paraId="5D3ADC8E" w14:textId="78D290C9"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4,0-ից ավելի </w:t>
            </w:r>
            <w:r w:rsidR="001A5E32">
              <w:rPr>
                <w:rStyle w:val="212pt"/>
                <w:rFonts w:ascii="Sylfaen" w:eastAsia="Sylfaen" w:hAnsi="Sylfaen"/>
                <w:sz w:val="20"/>
              </w:rPr>
              <w:t>և</w:t>
            </w:r>
            <w:r w:rsidRPr="00086E9E">
              <w:rPr>
                <w:rStyle w:val="212pt"/>
                <w:rFonts w:ascii="Sylfaen" w:eastAsia="Sylfaen" w:hAnsi="Sylfaen"/>
                <w:sz w:val="20"/>
              </w:rPr>
              <w:t xml:space="preserve"> 30,0-ից պակաս</w:t>
            </w:r>
          </w:p>
        </w:tc>
        <w:tc>
          <w:tcPr>
            <w:tcW w:w="1569" w:type="dxa"/>
            <w:shd w:val="clear" w:color="auto" w:fill="FFFFFF"/>
            <w:vAlign w:val="bottom"/>
          </w:tcPr>
          <w:p w14:paraId="362C0E40" w14:textId="1E9E5641"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30,0-ից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50,0-ից պակաս</w:t>
            </w:r>
          </w:p>
        </w:tc>
        <w:tc>
          <w:tcPr>
            <w:tcW w:w="1551" w:type="dxa"/>
            <w:shd w:val="clear" w:color="auto" w:fill="FFFFFF"/>
            <w:vAlign w:val="bottom"/>
          </w:tcPr>
          <w:p w14:paraId="532B7ED9" w14:textId="63145CC6"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50,0-ից ոչ պակաս </w:t>
            </w:r>
            <w:r w:rsidR="001A5E32">
              <w:rPr>
                <w:rStyle w:val="212pt"/>
                <w:rFonts w:ascii="Sylfaen" w:eastAsia="Sylfaen" w:hAnsi="Sylfaen"/>
                <w:sz w:val="20"/>
              </w:rPr>
              <w:t>և</w:t>
            </w:r>
            <w:r w:rsidRPr="00086E9E">
              <w:rPr>
                <w:rStyle w:val="212pt"/>
                <w:rFonts w:ascii="Sylfaen" w:eastAsia="Sylfaen" w:hAnsi="Sylfaen"/>
                <w:sz w:val="20"/>
              </w:rPr>
              <w:t xml:space="preserve"> 80,0-ից ոչ ավելի</w:t>
            </w:r>
          </w:p>
        </w:tc>
        <w:tc>
          <w:tcPr>
            <w:tcW w:w="1770" w:type="dxa"/>
            <w:shd w:val="clear" w:color="auto" w:fill="FFFFFF"/>
            <w:vAlign w:val="center"/>
          </w:tcPr>
          <w:p w14:paraId="46AE1D4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77" w:type="dxa"/>
            <w:shd w:val="clear" w:color="auto" w:fill="FFFFFF"/>
            <w:vAlign w:val="center"/>
          </w:tcPr>
          <w:p w14:paraId="20A518F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c>
          <w:tcPr>
            <w:tcW w:w="1741" w:type="dxa"/>
            <w:shd w:val="clear" w:color="auto" w:fill="FFFFFF"/>
            <w:vAlign w:val="center"/>
          </w:tcPr>
          <w:p w14:paraId="78BB60B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նշումը չի կիրառվում</w:t>
            </w:r>
          </w:p>
        </w:tc>
      </w:tr>
    </w:tbl>
    <w:p w14:paraId="608E29AA" w14:textId="77777777" w:rsidR="00C325CE" w:rsidRPr="00086E9E" w:rsidRDefault="00C325CE" w:rsidP="0052494A">
      <w:pPr>
        <w:spacing w:after="160" w:line="360" w:lineRule="auto"/>
        <w:ind w:right="160"/>
        <w:jc w:val="right"/>
        <w:rPr>
          <w:rStyle w:val="223"/>
          <w:rFonts w:ascii="Sylfaen" w:eastAsia="Sylfaen" w:hAnsi="Sylfaen"/>
          <w:sz w:val="24"/>
        </w:rPr>
      </w:pPr>
      <w:bookmarkStart w:id="7" w:name="bookmark9"/>
    </w:p>
    <w:p w14:paraId="48E1385F" w14:textId="77777777" w:rsidR="00C325CE" w:rsidRPr="00086E9E" w:rsidRDefault="00C325CE" w:rsidP="0052494A">
      <w:pPr>
        <w:spacing w:after="160" w:line="360" w:lineRule="auto"/>
        <w:rPr>
          <w:rStyle w:val="223"/>
          <w:rFonts w:ascii="Sylfaen" w:eastAsia="Sylfaen" w:hAnsi="Sylfaen"/>
          <w:sz w:val="24"/>
        </w:rPr>
      </w:pPr>
      <w:r w:rsidRPr="00086E9E">
        <w:rPr>
          <w:rStyle w:val="223"/>
          <w:rFonts w:ascii="Sylfaen" w:eastAsia="Sylfaen" w:hAnsi="Sylfaen"/>
          <w:sz w:val="24"/>
        </w:rPr>
        <w:br w:type="page"/>
      </w:r>
    </w:p>
    <w:p w14:paraId="033C77A5" w14:textId="77777777" w:rsidR="006E4019" w:rsidRPr="00086E9E" w:rsidRDefault="006E4019" w:rsidP="0052494A">
      <w:pPr>
        <w:spacing w:after="160" w:line="360" w:lineRule="auto"/>
        <w:ind w:right="160"/>
        <w:jc w:val="right"/>
        <w:rPr>
          <w:rStyle w:val="223"/>
          <w:rFonts w:ascii="Sylfaen" w:eastAsia="Sylfaen" w:hAnsi="Sylfaen"/>
          <w:sz w:val="24"/>
        </w:rPr>
      </w:pPr>
      <w:r w:rsidRPr="00086E9E">
        <w:rPr>
          <w:rStyle w:val="223"/>
          <w:rFonts w:ascii="Sylfaen" w:eastAsia="Sylfaen" w:hAnsi="Sylfaen"/>
          <w:sz w:val="24"/>
        </w:rPr>
        <w:lastRenderedPageBreak/>
        <w:t>Աղյուսակ 4</w:t>
      </w:r>
      <w:bookmarkEnd w:id="7"/>
    </w:p>
    <w:p w14:paraId="41C6B455" w14:textId="77777777" w:rsidR="006E4019" w:rsidRPr="00086E9E" w:rsidRDefault="006E4019" w:rsidP="0052494A">
      <w:pPr>
        <w:spacing w:after="160" w:line="360" w:lineRule="auto"/>
        <w:jc w:val="center"/>
      </w:pPr>
      <w:bookmarkStart w:id="8" w:name="bookmark10"/>
      <w:r w:rsidRPr="00086E9E">
        <w:rPr>
          <w:rStyle w:val="223"/>
          <w:rFonts w:ascii="Sylfaen" w:eastAsia="Sylfaen" w:hAnsi="Sylfaen"/>
          <w:sz w:val="24"/>
        </w:rPr>
        <w:t>Գինեգործական արտադրանքի ֆիզիկաքիմիական ցուցանիշների նորմատիվները</w:t>
      </w:r>
      <w:bookmarkEnd w:id="8"/>
    </w:p>
    <w:tbl>
      <w:tblPr>
        <w:tblOverlap w:val="never"/>
        <w:tblW w:w="16175" w:type="dxa"/>
        <w:jc w:val="center"/>
        <w:tblLayout w:type="fixed"/>
        <w:tblCellMar>
          <w:left w:w="10" w:type="dxa"/>
          <w:right w:w="10" w:type="dxa"/>
        </w:tblCellMar>
        <w:tblLook w:val="0020" w:firstRow="1" w:lastRow="0" w:firstColumn="0" w:lastColumn="0" w:noHBand="0" w:noVBand="0"/>
      </w:tblPr>
      <w:tblGrid>
        <w:gridCol w:w="3545"/>
        <w:gridCol w:w="2551"/>
        <w:gridCol w:w="1857"/>
        <w:gridCol w:w="3119"/>
        <w:gridCol w:w="2551"/>
        <w:gridCol w:w="2552"/>
      </w:tblGrid>
      <w:tr w:rsidR="006E4019" w:rsidRPr="00086E9E" w14:paraId="5DB47D9A" w14:textId="77777777" w:rsidTr="00C325CE">
        <w:trPr>
          <w:tblHeader/>
          <w:jc w:val="center"/>
        </w:trPr>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14:paraId="7F00EDF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Գինեգործական արտադրանքի խումբը</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1B6A38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Տիտրվող թթուների զանգվածային կոնցենտրացիա՝ գինեթթվի վերահաշվարկով (գ/դմ</w:t>
            </w:r>
            <w:r w:rsidRPr="00086E9E">
              <w:rPr>
                <w:rStyle w:val="212pt"/>
                <w:rFonts w:ascii="Sylfaen" w:eastAsia="Sylfaen" w:hAnsi="Sylfaen"/>
                <w:sz w:val="20"/>
                <w:vertAlign w:val="superscript"/>
              </w:rPr>
              <w:t>3</w:t>
            </w:r>
            <w:r w:rsidRPr="00086E9E">
              <w:rPr>
                <w:rStyle w:val="212pt"/>
                <w:rFonts w:ascii="Sylfaen" w:eastAsia="Sylfaen" w:hAnsi="Sylfaen"/>
                <w:sz w:val="20"/>
              </w:rPr>
              <w:t>)</w:t>
            </w:r>
          </w:p>
        </w:tc>
        <w:tc>
          <w:tcPr>
            <w:tcW w:w="1857" w:type="dxa"/>
            <w:tcBorders>
              <w:top w:val="single" w:sz="4" w:space="0" w:color="auto"/>
              <w:left w:val="single" w:sz="4" w:space="0" w:color="auto"/>
              <w:bottom w:val="single" w:sz="4" w:space="0" w:color="auto"/>
              <w:right w:val="single" w:sz="4" w:space="0" w:color="auto"/>
            </w:tcBorders>
            <w:shd w:val="clear" w:color="auto" w:fill="FFFFFF"/>
            <w:vAlign w:val="center"/>
          </w:tcPr>
          <w:p w14:paraId="36AB664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Կիտրոնաթթվի զանգվածային կոնցենտրացիա, (գ/դմ), ոչ ավելի</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8807B0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Վերածված լուծամզուքի զանգվածային կոնցենտրացիա, (գ/դմ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պակաս</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3FC9A5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Ցնդող թթուների զանգվածային կոնցենտրացիա՝ գինեթթվի վերահաշվարկով (գ/դմ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ավելի</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CB959B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Ընդհանուր ծծմբի երկօքսիդի զանգվածային կոնցենտրացիա, (գ/դմ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ավելի</w:t>
            </w:r>
          </w:p>
        </w:tc>
      </w:tr>
      <w:tr w:rsidR="006E4019" w:rsidRPr="00086E9E" w14:paraId="4527046C" w14:textId="77777777" w:rsidTr="00C325CE">
        <w:trPr>
          <w:tblHeader/>
          <w:jc w:val="center"/>
        </w:trPr>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14:paraId="704363E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45C380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1857" w:type="dxa"/>
            <w:tcBorders>
              <w:top w:val="single" w:sz="4" w:space="0" w:color="auto"/>
              <w:left w:val="single" w:sz="4" w:space="0" w:color="auto"/>
              <w:bottom w:val="single" w:sz="4" w:space="0" w:color="auto"/>
              <w:right w:val="single" w:sz="4" w:space="0" w:color="auto"/>
            </w:tcBorders>
            <w:shd w:val="clear" w:color="auto" w:fill="FFFFFF"/>
            <w:vAlign w:val="center"/>
          </w:tcPr>
          <w:p w14:paraId="40DF78A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823A8E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12AB4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40F5E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6</w:t>
            </w:r>
          </w:p>
        </w:tc>
      </w:tr>
      <w:tr w:rsidR="006E4019" w:rsidRPr="00086E9E" w14:paraId="6284CBB9" w14:textId="77777777" w:rsidTr="00C325CE">
        <w:trPr>
          <w:jc w:val="center"/>
        </w:trPr>
        <w:tc>
          <w:tcPr>
            <w:tcW w:w="3545" w:type="dxa"/>
            <w:tcBorders>
              <w:top w:val="single" w:sz="4" w:space="0" w:color="auto"/>
            </w:tcBorders>
            <w:shd w:val="clear" w:color="auto" w:fill="FFFFFF"/>
          </w:tcPr>
          <w:p w14:paraId="04E18B17" w14:textId="77777777" w:rsidR="006E4019" w:rsidRPr="00086E9E" w:rsidRDefault="00B8213D" w:rsidP="0077132D">
            <w:pPr>
              <w:pStyle w:val="20"/>
              <w:shd w:val="clear" w:color="auto" w:fill="auto"/>
              <w:tabs>
                <w:tab w:val="left" w:pos="281"/>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Սեղանի գինի</w:t>
            </w:r>
          </w:p>
        </w:tc>
        <w:tc>
          <w:tcPr>
            <w:tcW w:w="2551" w:type="dxa"/>
            <w:tcBorders>
              <w:top w:val="single" w:sz="4" w:space="0" w:color="auto"/>
            </w:tcBorders>
            <w:shd w:val="clear" w:color="auto" w:fill="FFFFFF"/>
          </w:tcPr>
          <w:p w14:paraId="5BA19B6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3,5</w:t>
            </w:r>
            <w:r w:rsidR="00BA1057" w:rsidRPr="00086E9E">
              <w:rPr>
                <w:rStyle w:val="212pt"/>
                <w:rFonts w:ascii="Sylfaen" w:eastAsia="Sylfaen" w:hAnsi="Sylfaen"/>
                <w:sz w:val="20"/>
              </w:rPr>
              <w:t>-</w:t>
            </w:r>
            <w:r w:rsidRPr="00086E9E">
              <w:rPr>
                <w:rStyle w:val="212pt"/>
                <w:rFonts w:ascii="Sylfaen" w:eastAsia="Sylfaen" w:hAnsi="Sylfaen"/>
                <w:sz w:val="20"/>
              </w:rPr>
              <w:t>ից ոչ պակաս</w:t>
            </w:r>
          </w:p>
        </w:tc>
        <w:tc>
          <w:tcPr>
            <w:tcW w:w="1857" w:type="dxa"/>
            <w:tcBorders>
              <w:top w:val="single" w:sz="4" w:space="0" w:color="auto"/>
            </w:tcBorders>
            <w:shd w:val="clear" w:color="auto" w:fill="FFFFFF"/>
          </w:tcPr>
          <w:p w14:paraId="61D3215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c>
          <w:tcPr>
            <w:tcW w:w="3119" w:type="dxa"/>
            <w:tcBorders>
              <w:top w:val="single" w:sz="4" w:space="0" w:color="auto"/>
            </w:tcBorders>
            <w:shd w:val="clear" w:color="auto" w:fill="FFFFFF"/>
            <w:vAlign w:val="center"/>
          </w:tcPr>
          <w:p w14:paraId="7BB31AE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16՝ սպիտակ գինիների համար, 17՝ վարդագույն գինիների համար, 18՝ կարմիր գինիների համար</w:t>
            </w:r>
          </w:p>
        </w:tc>
        <w:tc>
          <w:tcPr>
            <w:tcW w:w="2551" w:type="dxa"/>
            <w:tcBorders>
              <w:top w:val="single" w:sz="4" w:space="0" w:color="auto"/>
            </w:tcBorders>
            <w:shd w:val="clear" w:color="auto" w:fill="FFFFFF"/>
            <w:vAlign w:val="center"/>
          </w:tcPr>
          <w:p w14:paraId="211B6237" w14:textId="414E3836"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1,1՝ սպիտակ </w:t>
            </w:r>
            <w:r w:rsidR="001A5E32">
              <w:rPr>
                <w:rStyle w:val="212pt"/>
                <w:rFonts w:ascii="Sylfaen" w:eastAsia="Sylfaen" w:hAnsi="Sylfaen"/>
                <w:sz w:val="20"/>
              </w:rPr>
              <w:t>և</w:t>
            </w:r>
            <w:r w:rsidRPr="00086E9E">
              <w:rPr>
                <w:rStyle w:val="212pt"/>
                <w:rFonts w:ascii="Sylfaen" w:eastAsia="Sylfaen" w:hAnsi="Sylfaen"/>
                <w:sz w:val="20"/>
              </w:rPr>
              <w:t xml:space="preserve"> վարդագույն գինիների համար, 1,2՝ կարմիր գինիների համար</w:t>
            </w:r>
          </w:p>
        </w:tc>
        <w:tc>
          <w:tcPr>
            <w:tcW w:w="2552" w:type="dxa"/>
            <w:tcBorders>
              <w:top w:val="single" w:sz="4" w:space="0" w:color="auto"/>
            </w:tcBorders>
            <w:shd w:val="clear" w:color="auto" w:fill="FFFFFF"/>
            <w:vAlign w:val="center"/>
          </w:tcPr>
          <w:p w14:paraId="32939340" w14:textId="5B3EFF4E"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200՝ չոր գինիների համար, 300՝ կիսաչոր, կիսաքաղցր </w:t>
            </w:r>
            <w:r w:rsidR="001A5E32">
              <w:rPr>
                <w:rStyle w:val="212pt"/>
                <w:rFonts w:ascii="Sylfaen" w:eastAsia="Sylfaen" w:hAnsi="Sylfaen"/>
                <w:sz w:val="20"/>
              </w:rPr>
              <w:t>և</w:t>
            </w:r>
            <w:r w:rsidRPr="00086E9E">
              <w:rPr>
                <w:rStyle w:val="212pt"/>
                <w:rFonts w:ascii="Sylfaen" w:eastAsia="Sylfaen" w:hAnsi="Sylfaen"/>
                <w:sz w:val="20"/>
              </w:rPr>
              <w:t xml:space="preserve"> քաղցր գինիների համար</w:t>
            </w:r>
          </w:p>
        </w:tc>
      </w:tr>
      <w:tr w:rsidR="006E4019" w:rsidRPr="00086E9E" w14:paraId="1D4F6024" w14:textId="77777777" w:rsidTr="00C325CE">
        <w:trPr>
          <w:jc w:val="center"/>
        </w:trPr>
        <w:tc>
          <w:tcPr>
            <w:tcW w:w="3545" w:type="dxa"/>
            <w:shd w:val="clear" w:color="auto" w:fill="FFFFFF"/>
            <w:vAlign w:val="center"/>
          </w:tcPr>
          <w:p w14:paraId="1B88715E" w14:textId="77777777" w:rsidR="006E4019" w:rsidRPr="00086E9E" w:rsidRDefault="00B8213D" w:rsidP="0077132D">
            <w:pPr>
              <w:pStyle w:val="20"/>
              <w:shd w:val="clear" w:color="auto" w:fill="auto"/>
              <w:tabs>
                <w:tab w:val="left" w:pos="281"/>
              </w:tabs>
              <w:spacing w:before="0" w:after="120" w:line="240" w:lineRule="auto"/>
              <w:ind w:firstLine="0"/>
              <w:jc w:val="left"/>
              <w:rPr>
                <w:rStyle w:val="212pt"/>
                <w:rFonts w:ascii="Sylfaen" w:eastAsia="Sylfaen" w:hAnsi="Sylfaen"/>
                <w:sz w:val="20"/>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Գինու խմիչք, գինու խմիչք բուրավետացված,</w:t>
            </w:r>
          </w:p>
          <w:p w14:paraId="5C71F1F9" w14:textId="77777777" w:rsidR="006E4019" w:rsidRPr="00086E9E" w:rsidRDefault="006E4019" w:rsidP="0077132D">
            <w:pPr>
              <w:pStyle w:val="20"/>
              <w:shd w:val="clear" w:color="auto" w:fill="auto"/>
              <w:spacing w:before="0" w:after="120" w:line="240" w:lineRule="auto"/>
              <w:ind w:left="367" w:firstLine="0"/>
              <w:jc w:val="left"/>
              <w:rPr>
                <w:rFonts w:ascii="Sylfaen" w:hAnsi="Sylfaen"/>
                <w:sz w:val="20"/>
                <w:szCs w:val="24"/>
              </w:rPr>
            </w:pPr>
            <w:r w:rsidRPr="00086E9E">
              <w:rPr>
                <w:rStyle w:val="212pt"/>
                <w:rFonts w:ascii="Sylfaen" w:eastAsia="Sylfaen" w:hAnsi="Sylfaen"/>
                <w:sz w:val="20"/>
              </w:rPr>
              <w:t xml:space="preserve">գինու խմիչք գազավորված , գինու խմիչք գազավորված մարգարտային </w:t>
            </w:r>
          </w:p>
        </w:tc>
        <w:tc>
          <w:tcPr>
            <w:tcW w:w="2551" w:type="dxa"/>
            <w:shd w:val="clear" w:color="auto" w:fill="FFFFFF"/>
          </w:tcPr>
          <w:p w14:paraId="1A5CBA9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3,5</w:t>
            </w:r>
            <w:r w:rsidR="00BA1057" w:rsidRPr="00086E9E">
              <w:rPr>
                <w:rStyle w:val="212pt"/>
                <w:rFonts w:ascii="Sylfaen" w:eastAsia="Sylfaen" w:hAnsi="Sylfaen"/>
                <w:sz w:val="20"/>
              </w:rPr>
              <w:t>-</w:t>
            </w:r>
            <w:r w:rsidRPr="00086E9E">
              <w:rPr>
                <w:rStyle w:val="212pt"/>
                <w:rFonts w:ascii="Sylfaen" w:eastAsia="Sylfaen" w:hAnsi="Sylfaen"/>
                <w:sz w:val="20"/>
              </w:rPr>
              <w:t>ից ոչ պակաս</w:t>
            </w:r>
          </w:p>
        </w:tc>
        <w:tc>
          <w:tcPr>
            <w:tcW w:w="1857" w:type="dxa"/>
            <w:shd w:val="clear" w:color="auto" w:fill="FFFFFF"/>
          </w:tcPr>
          <w:p w14:paraId="726F2A9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c>
          <w:tcPr>
            <w:tcW w:w="3119" w:type="dxa"/>
            <w:shd w:val="clear" w:color="auto" w:fill="FFFFFF"/>
          </w:tcPr>
          <w:p w14:paraId="2DC1C6B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2551" w:type="dxa"/>
            <w:shd w:val="clear" w:color="auto" w:fill="FFFFFF"/>
          </w:tcPr>
          <w:p w14:paraId="7DF1F91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1,2</w:t>
            </w:r>
          </w:p>
        </w:tc>
        <w:tc>
          <w:tcPr>
            <w:tcW w:w="2552" w:type="dxa"/>
            <w:shd w:val="clear" w:color="auto" w:fill="FFFFFF"/>
          </w:tcPr>
          <w:p w14:paraId="46ED6BD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200</w:t>
            </w:r>
          </w:p>
        </w:tc>
      </w:tr>
      <w:tr w:rsidR="006E4019" w:rsidRPr="00086E9E" w14:paraId="77A30924" w14:textId="77777777" w:rsidTr="00C325CE">
        <w:trPr>
          <w:jc w:val="center"/>
        </w:trPr>
        <w:tc>
          <w:tcPr>
            <w:tcW w:w="3545" w:type="dxa"/>
            <w:shd w:val="clear" w:color="auto" w:fill="FFFFFF"/>
          </w:tcPr>
          <w:p w14:paraId="092805AC" w14:textId="77777777" w:rsidR="006E4019" w:rsidRPr="00086E9E" w:rsidRDefault="00B8213D" w:rsidP="0077132D">
            <w:pPr>
              <w:pStyle w:val="20"/>
              <w:shd w:val="clear" w:color="auto" w:fill="auto"/>
              <w:tabs>
                <w:tab w:val="left" w:pos="281"/>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Խաղուն գինի</w:t>
            </w:r>
          </w:p>
        </w:tc>
        <w:tc>
          <w:tcPr>
            <w:tcW w:w="2551" w:type="dxa"/>
            <w:shd w:val="clear" w:color="auto" w:fill="FFFFFF"/>
          </w:tcPr>
          <w:p w14:paraId="5F6E3AA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5,0-8,0</w:t>
            </w:r>
          </w:p>
        </w:tc>
        <w:tc>
          <w:tcPr>
            <w:tcW w:w="1857" w:type="dxa"/>
            <w:shd w:val="clear" w:color="auto" w:fill="FFFFFF"/>
          </w:tcPr>
          <w:p w14:paraId="22CBED3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c>
          <w:tcPr>
            <w:tcW w:w="3119" w:type="dxa"/>
            <w:shd w:val="clear" w:color="auto" w:fill="FFFFFF"/>
            <w:vAlign w:val="center"/>
          </w:tcPr>
          <w:p w14:paraId="0458D9D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16՝ սպիտակ գինիների համար, 17՝ վարդագույն գինիների համար, 18՝ կարմիր գինիների համար</w:t>
            </w:r>
          </w:p>
        </w:tc>
        <w:tc>
          <w:tcPr>
            <w:tcW w:w="2551" w:type="dxa"/>
            <w:shd w:val="clear" w:color="auto" w:fill="FFFFFF"/>
          </w:tcPr>
          <w:p w14:paraId="5FAA963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1,2</w:t>
            </w:r>
          </w:p>
        </w:tc>
        <w:tc>
          <w:tcPr>
            <w:tcW w:w="2552" w:type="dxa"/>
            <w:shd w:val="clear" w:color="auto" w:fill="FFFFFF"/>
          </w:tcPr>
          <w:p w14:paraId="2E51151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200</w:t>
            </w:r>
          </w:p>
        </w:tc>
      </w:tr>
      <w:tr w:rsidR="006E4019" w:rsidRPr="00086E9E" w14:paraId="32BD47BC" w14:textId="77777777" w:rsidTr="00C325CE">
        <w:trPr>
          <w:jc w:val="center"/>
        </w:trPr>
        <w:tc>
          <w:tcPr>
            <w:tcW w:w="3545" w:type="dxa"/>
            <w:shd w:val="clear" w:color="auto" w:fill="FFFFFF"/>
          </w:tcPr>
          <w:p w14:paraId="44A29899" w14:textId="77777777" w:rsidR="006E4019" w:rsidRPr="00086E9E" w:rsidRDefault="006E4019" w:rsidP="0077132D">
            <w:pPr>
              <w:pStyle w:val="20"/>
              <w:shd w:val="clear" w:color="auto" w:fill="auto"/>
              <w:tabs>
                <w:tab w:val="left" w:pos="281"/>
              </w:tabs>
              <w:spacing w:before="0" w:after="120" w:line="240" w:lineRule="auto"/>
              <w:ind w:firstLine="0"/>
              <w:jc w:val="left"/>
              <w:rPr>
                <w:rFonts w:ascii="Sylfaen" w:hAnsi="Sylfaen"/>
                <w:sz w:val="20"/>
                <w:szCs w:val="24"/>
              </w:rPr>
            </w:pPr>
            <w:r w:rsidRPr="00086E9E">
              <w:rPr>
                <w:rStyle w:val="212pt"/>
                <w:rFonts w:ascii="Sylfaen" w:eastAsia="Sylfaen" w:hAnsi="Sylfaen"/>
                <w:sz w:val="20"/>
              </w:rPr>
              <w:t xml:space="preserve">մարգարտային խաղուն գինի </w:t>
            </w:r>
          </w:p>
        </w:tc>
        <w:tc>
          <w:tcPr>
            <w:tcW w:w="2551" w:type="dxa"/>
            <w:shd w:val="clear" w:color="auto" w:fill="FFFFFF"/>
          </w:tcPr>
          <w:p w14:paraId="2CC4FC6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5,0-8,0</w:t>
            </w:r>
          </w:p>
        </w:tc>
        <w:tc>
          <w:tcPr>
            <w:tcW w:w="1857" w:type="dxa"/>
            <w:shd w:val="clear" w:color="auto" w:fill="FFFFFF"/>
          </w:tcPr>
          <w:p w14:paraId="1C14A91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c>
          <w:tcPr>
            <w:tcW w:w="3119" w:type="dxa"/>
            <w:shd w:val="clear" w:color="auto" w:fill="FFFFFF"/>
          </w:tcPr>
          <w:p w14:paraId="5FA7490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16՝ սպիտակ գինիների համար, 17՝ վարդագույն գինիների համար, 18՝ կարմիր գինիների համար</w:t>
            </w:r>
          </w:p>
        </w:tc>
        <w:tc>
          <w:tcPr>
            <w:tcW w:w="2551" w:type="dxa"/>
            <w:shd w:val="clear" w:color="auto" w:fill="FFFFFF"/>
          </w:tcPr>
          <w:p w14:paraId="2FAA109A" w14:textId="7FC2A28D"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1,0՝ սպիտակ </w:t>
            </w:r>
            <w:r w:rsidR="001A5E32">
              <w:rPr>
                <w:rStyle w:val="212pt"/>
                <w:rFonts w:ascii="Sylfaen" w:eastAsia="Sylfaen" w:hAnsi="Sylfaen"/>
                <w:sz w:val="20"/>
              </w:rPr>
              <w:t>և</w:t>
            </w:r>
            <w:r w:rsidRPr="00086E9E">
              <w:rPr>
                <w:rStyle w:val="212pt"/>
                <w:rFonts w:ascii="Sylfaen" w:eastAsia="Sylfaen" w:hAnsi="Sylfaen"/>
                <w:sz w:val="20"/>
              </w:rPr>
              <w:t xml:space="preserve"> վարդագույն գինիների համար, 1,2՝ կարմիր գինիների համար</w:t>
            </w:r>
          </w:p>
        </w:tc>
        <w:tc>
          <w:tcPr>
            <w:tcW w:w="2552" w:type="dxa"/>
            <w:shd w:val="clear" w:color="auto" w:fill="FFFFFF"/>
          </w:tcPr>
          <w:p w14:paraId="2A4BA31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200</w:t>
            </w:r>
          </w:p>
        </w:tc>
      </w:tr>
      <w:tr w:rsidR="006E4019" w:rsidRPr="00086E9E" w14:paraId="608307C0" w14:textId="77777777" w:rsidTr="00C325CE">
        <w:trPr>
          <w:jc w:val="center"/>
        </w:trPr>
        <w:tc>
          <w:tcPr>
            <w:tcW w:w="3545" w:type="dxa"/>
            <w:shd w:val="clear" w:color="auto" w:fill="FFFFFF"/>
          </w:tcPr>
          <w:p w14:paraId="2275B39E" w14:textId="77777777" w:rsidR="006E4019" w:rsidRPr="00086E9E" w:rsidRDefault="00B8213D" w:rsidP="0077132D">
            <w:pPr>
              <w:pStyle w:val="20"/>
              <w:shd w:val="clear" w:color="auto" w:fill="auto"/>
              <w:tabs>
                <w:tab w:val="left" w:pos="281"/>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Խաղողի խաղուն շամպայն գինի</w:t>
            </w:r>
          </w:p>
        </w:tc>
        <w:tc>
          <w:tcPr>
            <w:tcW w:w="2551" w:type="dxa"/>
            <w:shd w:val="clear" w:color="auto" w:fill="FFFFFF"/>
          </w:tcPr>
          <w:p w14:paraId="1878705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5,5-8,0</w:t>
            </w:r>
          </w:p>
        </w:tc>
        <w:tc>
          <w:tcPr>
            <w:tcW w:w="1857" w:type="dxa"/>
            <w:shd w:val="clear" w:color="auto" w:fill="FFFFFF"/>
          </w:tcPr>
          <w:p w14:paraId="5F7A9F6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c>
          <w:tcPr>
            <w:tcW w:w="3119" w:type="dxa"/>
            <w:shd w:val="clear" w:color="auto" w:fill="FFFFFF"/>
          </w:tcPr>
          <w:p w14:paraId="7E43396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16</w:t>
            </w:r>
          </w:p>
        </w:tc>
        <w:tc>
          <w:tcPr>
            <w:tcW w:w="2551" w:type="dxa"/>
            <w:shd w:val="clear" w:color="auto" w:fill="FFFFFF"/>
          </w:tcPr>
          <w:p w14:paraId="73FDA9E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c>
          <w:tcPr>
            <w:tcW w:w="2552" w:type="dxa"/>
            <w:shd w:val="clear" w:color="auto" w:fill="FFFFFF"/>
          </w:tcPr>
          <w:p w14:paraId="656B4D5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200</w:t>
            </w:r>
          </w:p>
        </w:tc>
      </w:tr>
      <w:tr w:rsidR="006E4019" w:rsidRPr="00086E9E" w14:paraId="095E5693" w14:textId="77777777" w:rsidTr="00C325CE">
        <w:trPr>
          <w:jc w:val="center"/>
        </w:trPr>
        <w:tc>
          <w:tcPr>
            <w:tcW w:w="3545" w:type="dxa"/>
            <w:shd w:val="clear" w:color="auto" w:fill="FFFFFF"/>
          </w:tcPr>
          <w:p w14:paraId="1DCD4857" w14:textId="77777777" w:rsidR="006E4019" w:rsidRPr="00086E9E" w:rsidRDefault="00B8213D" w:rsidP="0077132D">
            <w:pPr>
              <w:pStyle w:val="20"/>
              <w:shd w:val="clear" w:color="auto" w:fill="auto"/>
              <w:tabs>
                <w:tab w:val="left" w:pos="281"/>
              </w:tabs>
              <w:spacing w:before="0" w:after="120" w:line="240" w:lineRule="auto"/>
              <w:ind w:firstLine="0"/>
              <w:jc w:val="left"/>
              <w:rPr>
                <w:rFonts w:ascii="Sylfaen" w:hAnsi="Sylfaen"/>
                <w:sz w:val="20"/>
                <w:szCs w:val="24"/>
              </w:rPr>
            </w:pPr>
            <w:r w:rsidRPr="00086E9E">
              <w:rPr>
                <w:rStyle w:val="212pt"/>
                <w:rFonts w:ascii="Sylfaen" w:eastAsia="Sylfaen" w:hAnsi="Sylfaen"/>
                <w:sz w:val="20"/>
              </w:rPr>
              <w:lastRenderedPageBreak/>
              <w:t>5.</w:t>
            </w:r>
            <w:r w:rsidRPr="00086E9E">
              <w:rPr>
                <w:rStyle w:val="212pt"/>
                <w:rFonts w:ascii="Sylfaen" w:eastAsia="Sylfaen" w:hAnsi="Sylfaen"/>
                <w:sz w:val="20"/>
              </w:rPr>
              <w:tab/>
            </w:r>
            <w:r w:rsidR="006E4019" w:rsidRPr="00086E9E">
              <w:rPr>
                <w:rStyle w:val="212pt"/>
                <w:rFonts w:ascii="Sylfaen" w:eastAsia="Sylfaen" w:hAnsi="Sylfaen"/>
                <w:sz w:val="20"/>
              </w:rPr>
              <w:t>Լիկյորային գինի</w:t>
            </w:r>
          </w:p>
        </w:tc>
        <w:tc>
          <w:tcPr>
            <w:tcW w:w="2551" w:type="dxa"/>
            <w:shd w:val="clear" w:color="auto" w:fill="FFFFFF"/>
          </w:tcPr>
          <w:p w14:paraId="675CE12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3,5</w:t>
            </w:r>
            <w:r w:rsidR="00BA1057" w:rsidRPr="00086E9E">
              <w:rPr>
                <w:rStyle w:val="212pt"/>
                <w:rFonts w:ascii="Sylfaen" w:eastAsia="Sylfaen" w:hAnsi="Sylfaen"/>
                <w:sz w:val="20"/>
              </w:rPr>
              <w:t>-</w:t>
            </w:r>
            <w:r w:rsidRPr="00086E9E">
              <w:rPr>
                <w:rStyle w:val="212pt"/>
                <w:rFonts w:ascii="Sylfaen" w:eastAsia="Sylfaen" w:hAnsi="Sylfaen"/>
                <w:sz w:val="20"/>
              </w:rPr>
              <w:t>ից ոչ պակաս</w:t>
            </w:r>
          </w:p>
        </w:tc>
        <w:tc>
          <w:tcPr>
            <w:tcW w:w="1857" w:type="dxa"/>
            <w:shd w:val="clear" w:color="auto" w:fill="FFFFFF"/>
          </w:tcPr>
          <w:p w14:paraId="7137AF0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c>
          <w:tcPr>
            <w:tcW w:w="3119" w:type="dxa"/>
            <w:shd w:val="clear" w:color="auto" w:fill="FFFFFF"/>
          </w:tcPr>
          <w:p w14:paraId="0042690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lang w:val="en-US"/>
              </w:rPr>
            </w:pPr>
            <w:r w:rsidRPr="00086E9E">
              <w:rPr>
                <w:rStyle w:val="212pt"/>
                <w:rFonts w:ascii="Sylfaen" w:eastAsia="Sylfaen" w:hAnsi="Sylfaen"/>
                <w:sz w:val="20"/>
              </w:rPr>
              <w:t>16,0</w:t>
            </w:r>
            <w:r w:rsidR="00A444E1" w:rsidRPr="00086E9E">
              <w:rPr>
                <w:rStyle w:val="FootnoteReference"/>
                <w:rFonts w:ascii="Sylfaen" w:eastAsia="Sylfaen" w:hAnsi="Sylfaen"/>
                <w:color w:val="000000"/>
                <w:sz w:val="20"/>
                <w:szCs w:val="24"/>
                <w:shd w:val="clear" w:color="auto" w:fill="FFFFFF"/>
              </w:rPr>
              <w:footnoteReference w:customMarkFollows="1" w:id="9"/>
              <w:sym w:font="Symbol" w:char="F02A"/>
            </w:r>
          </w:p>
        </w:tc>
        <w:tc>
          <w:tcPr>
            <w:tcW w:w="2551" w:type="dxa"/>
            <w:shd w:val="clear" w:color="auto" w:fill="FFFFFF"/>
          </w:tcPr>
          <w:p w14:paraId="0EC4D28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1,2</w:t>
            </w:r>
          </w:p>
        </w:tc>
        <w:tc>
          <w:tcPr>
            <w:tcW w:w="2552" w:type="dxa"/>
            <w:shd w:val="clear" w:color="auto" w:fill="FFFFFF"/>
          </w:tcPr>
          <w:p w14:paraId="2FCDE88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200</w:t>
            </w:r>
          </w:p>
        </w:tc>
      </w:tr>
      <w:tr w:rsidR="006E4019" w:rsidRPr="00086E9E" w14:paraId="5FB83F76" w14:textId="77777777" w:rsidTr="00C325CE">
        <w:trPr>
          <w:jc w:val="center"/>
        </w:trPr>
        <w:tc>
          <w:tcPr>
            <w:tcW w:w="3545" w:type="dxa"/>
            <w:shd w:val="clear" w:color="auto" w:fill="FFFFFF"/>
          </w:tcPr>
          <w:p w14:paraId="032BEEB1" w14:textId="77777777" w:rsidR="006E4019" w:rsidRPr="00086E9E" w:rsidRDefault="00B8213D" w:rsidP="0077132D">
            <w:pPr>
              <w:pStyle w:val="20"/>
              <w:shd w:val="clear" w:color="auto" w:fill="auto"/>
              <w:tabs>
                <w:tab w:val="left" w:pos="281"/>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Բուրավետացված գինի</w:t>
            </w:r>
          </w:p>
        </w:tc>
        <w:tc>
          <w:tcPr>
            <w:tcW w:w="2551" w:type="dxa"/>
            <w:shd w:val="clear" w:color="auto" w:fill="FFFFFF"/>
          </w:tcPr>
          <w:p w14:paraId="4770B30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3,5</w:t>
            </w:r>
            <w:r w:rsidR="00BA1057" w:rsidRPr="00086E9E">
              <w:rPr>
                <w:rStyle w:val="212pt"/>
                <w:rFonts w:ascii="Sylfaen" w:eastAsia="Sylfaen" w:hAnsi="Sylfaen"/>
                <w:sz w:val="20"/>
              </w:rPr>
              <w:t>-</w:t>
            </w:r>
            <w:r w:rsidRPr="00086E9E">
              <w:rPr>
                <w:rStyle w:val="212pt"/>
                <w:rFonts w:ascii="Sylfaen" w:eastAsia="Sylfaen" w:hAnsi="Sylfaen"/>
                <w:sz w:val="20"/>
              </w:rPr>
              <w:t>ից ոչ պակաս</w:t>
            </w:r>
          </w:p>
        </w:tc>
        <w:tc>
          <w:tcPr>
            <w:tcW w:w="1857" w:type="dxa"/>
            <w:shd w:val="clear" w:color="auto" w:fill="FFFFFF"/>
          </w:tcPr>
          <w:p w14:paraId="498FD16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3119" w:type="dxa"/>
            <w:shd w:val="clear" w:color="auto" w:fill="FFFFFF"/>
          </w:tcPr>
          <w:p w14:paraId="2D615B6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12,0</w:t>
            </w:r>
          </w:p>
        </w:tc>
        <w:tc>
          <w:tcPr>
            <w:tcW w:w="2551" w:type="dxa"/>
            <w:shd w:val="clear" w:color="auto" w:fill="FFFFFF"/>
          </w:tcPr>
          <w:p w14:paraId="0AFD138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1,2</w:t>
            </w:r>
          </w:p>
        </w:tc>
        <w:tc>
          <w:tcPr>
            <w:tcW w:w="2552" w:type="dxa"/>
            <w:shd w:val="clear" w:color="auto" w:fill="FFFFFF"/>
          </w:tcPr>
          <w:p w14:paraId="29E20A7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200</w:t>
            </w:r>
          </w:p>
        </w:tc>
      </w:tr>
    </w:tbl>
    <w:p w14:paraId="3A676F9A" w14:textId="77777777" w:rsidR="006E4019" w:rsidRPr="00086E9E" w:rsidRDefault="00C325CE" w:rsidP="0052494A">
      <w:pPr>
        <w:pStyle w:val="221"/>
        <w:shd w:val="clear" w:color="auto" w:fill="auto"/>
        <w:spacing w:after="160" w:line="360" w:lineRule="auto"/>
        <w:jc w:val="both"/>
        <w:rPr>
          <w:rFonts w:ascii="Sylfaen" w:hAnsi="Sylfaen"/>
          <w:b/>
          <w:sz w:val="24"/>
          <w:u w:val="single"/>
          <w:lang w:val="en-US"/>
        </w:rPr>
      </w:pPr>
      <w:r w:rsidRPr="00086E9E">
        <w:rPr>
          <w:rFonts w:ascii="Sylfaen" w:hAnsi="Sylfaen"/>
          <w:b/>
          <w:sz w:val="24"/>
          <w:u w:val="single"/>
          <w:lang w:val="en-US"/>
        </w:rPr>
        <w:t>_____________</w:t>
      </w:r>
    </w:p>
    <w:p w14:paraId="2D3149B4" w14:textId="77777777" w:rsidR="006E4019" w:rsidRPr="00086E9E" w:rsidRDefault="006E4019" w:rsidP="0052494A">
      <w:pPr>
        <w:pStyle w:val="221"/>
        <w:shd w:val="clear" w:color="auto" w:fill="auto"/>
        <w:spacing w:after="160" w:line="360" w:lineRule="auto"/>
        <w:ind w:left="567" w:hanging="567"/>
        <w:jc w:val="both"/>
        <w:rPr>
          <w:rFonts w:ascii="Sylfaen" w:hAnsi="Sylfaen"/>
          <w:sz w:val="24"/>
          <w:lang w:val="en-US"/>
        </w:rPr>
      </w:pPr>
    </w:p>
    <w:p w14:paraId="56E5414D" w14:textId="64A0EFB1" w:rsidR="006E4019" w:rsidRPr="00086E9E" w:rsidRDefault="006E4019" w:rsidP="00A444E1">
      <w:pPr>
        <w:pStyle w:val="221"/>
        <w:shd w:val="clear" w:color="auto" w:fill="auto"/>
        <w:tabs>
          <w:tab w:val="left" w:pos="2552"/>
        </w:tabs>
        <w:spacing w:after="160" w:line="360" w:lineRule="auto"/>
        <w:ind w:left="2268" w:hanging="2268"/>
        <w:jc w:val="both"/>
        <w:rPr>
          <w:rFonts w:ascii="Sylfaen" w:hAnsi="Sylfaen"/>
          <w:sz w:val="20"/>
        </w:rPr>
      </w:pPr>
      <w:r w:rsidRPr="00086E9E">
        <w:rPr>
          <w:rFonts w:ascii="Sylfaen" w:hAnsi="Sylfaen"/>
          <w:sz w:val="20"/>
        </w:rPr>
        <w:t>Ծանոթագրություններ.</w:t>
      </w:r>
      <w:r w:rsidR="00C325CE" w:rsidRPr="00086E9E">
        <w:rPr>
          <w:rFonts w:ascii="Sylfaen" w:hAnsi="Sylfaen"/>
          <w:sz w:val="20"/>
        </w:rPr>
        <w:tab/>
      </w:r>
      <w:r w:rsidR="00B8213D" w:rsidRPr="00086E9E">
        <w:rPr>
          <w:rFonts w:ascii="Sylfaen" w:hAnsi="Sylfaen"/>
          <w:sz w:val="20"/>
        </w:rPr>
        <w:t>1.</w:t>
      </w:r>
      <w:r w:rsidR="00C325CE" w:rsidRPr="00086E9E">
        <w:rPr>
          <w:rFonts w:ascii="Sylfaen" w:hAnsi="Sylfaen"/>
          <w:sz w:val="20"/>
        </w:rPr>
        <w:tab/>
      </w:r>
      <w:r w:rsidRPr="00086E9E">
        <w:rPr>
          <w:rFonts w:ascii="Sylfaen" w:hAnsi="Sylfaen"/>
          <w:sz w:val="20"/>
        </w:rPr>
        <w:t>Խաղողի խաղուն շամպայն գինիների համար երկաթի զանգվածային կոնցենտրացիան սահմանվում է 10 մգ/դմ</w:t>
      </w:r>
      <w:r w:rsidRPr="00086E9E">
        <w:rPr>
          <w:rFonts w:ascii="Sylfaen" w:hAnsi="Sylfaen"/>
          <w:sz w:val="20"/>
          <w:vertAlign w:val="superscript"/>
        </w:rPr>
        <w:t>3</w:t>
      </w:r>
      <w:r w:rsidRPr="00086E9E">
        <w:rPr>
          <w:rFonts w:ascii="Sylfaen" w:hAnsi="Sylfaen"/>
          <w:sz w:val="20"/>
        </w:rPr>
        <w:t xml:space="preserve"> </w:t>
      </w:r>
      <w:r w:rsidR="00BA1057" w:rsidRPr="00086E9E">
        <w:rPr>
          <w:rFonts w:ascii="Sylfaen" w:hAnsi="Sylfaen"/>
          <w:sz w:val="20"/>
        </w:rPr>
        <w:t>-</w:t>
      </w:r>
      <w:r w:rsidRPr="00086E9E">
        <w:rPr>
          <w:rFonts w:ascii="Sylfaen" w:hAnsi="Sylfaen"/>
          <w:sz w:val="20"/>
        </w:rPr>
        <w:t>ից ոչ ավելի, խաղուն գինիների համար երկաթի զանգվածային կոնցենտրացիան՝ 10 մգ/դմ</w:t>
      </w:r>
      <w:r w:rsidRPr="00086E9E">
        <w:rPr>
          <w:rFonts w:ascii="Sylfaen" w:hAnsi="Sylfaen"/>
          <w:sz w:val="20"/>
          <w:vertAlign w:val="superscript"/>
        </w:rPr>
        <w:t>3</w:t>
      </w:r>
      <w:r w:rsidR="00BA1057" w:rsidRPr="00086E9E">
        <w:rPr>
          <w:rFonts w:ascii="Sylfaen" w:hAnsi="Sylfaen"/>
          <w:sz w:val="20"/>
        </w:rPr>
        <w:t>-</w:t>
      </w:r>
      <w:r w:rsidRPr="00086E9E">
        <w:rPr>
          <w:rFonts w:ascii="Sylfaen" w:hAnsi="Sylfaen"/>
          <w:sz w:val="20"/>
        </w:rPr>
        <w:t xml:space="preserve">ից ոչ ավելի սպիտակ գինիների համար </w:t>
      </w:r>
      <w:r w:rsidR="001A5E32">
        <w:rPr>
          <w:rFonts w:ascii="Sylfaen" w:hAnsi="Sylfaen"/>
          <w:sz w:val="20"/>
        </w:rPr>
        <w:t>և</w:t>
      </w:r>
      <w:r w:rsidRPr="00086E9E">
        <w:rPr>
          <w:rFonts w:ascii="Sylfaen" w:hAnsi="Sylfaen"/>
          <w:sz w:val="20"/>
        </w:rPr>
        <w:t xml:space="preserve"> 15</w:t>
      </w:r>
      <w:r w:rsidR="00A444E1" w:rsidRPr="00086E9E">
        <w:rPr>
          <w:rFonts w:ascii="Sylfaen" w:hAnsi="Sylfaen"/>
          <w:sz w:val="20"/>
          <w:lang w:val="en-US"/>
        </w:rPr>
        <w:t> </w:t>
      </w:r>
      <w:r w:rsidRPr="00086E9E">
        <w:rPr>
          <w:rFonts w:ascii="Sylfaen" w:hAnsi="Sylfaen"/>
          <w:sz w:val="20"/>
        </w:rPr>
        <w:t>մգ/դմ</w:t>
      </w:r>
      <w:r w:rsidRPr="00086E9E">
        <w:rPr>
          <w:rFonts w:ascii="Sylfaen" w:hAnsi="Sylfaen"/>
          <w:sz w:val="20"/>
          <w:vertAlign w:val="superscript"/>
        </w:rPr>
        <w:t>3</w:t>
      </w:r>
      <w:r w:rsidRPr="00086E9E">
        <w:rPr>
          <w:rFonts w:ascii="Sylfaen" w:hAnsi="Sylfaen"/>
          <w:sz w:val="20"/>
        </w:rPr>
        <w:t xml:space="preserve"> </w:t>
      </w:r>
      <w:r w:rsidR="00BA1057" w:rsidRPr="00086E9E">
        <w:rPr>
          <w:rFonts w:ascii="Sylfaen" w:hAnsi="Sylfaen"/>
          <w:sz w:val="20"/>
        </w:rPr>
        <w:t>-</w:t>
      </w:r>
      <w:r w:rsidRPr="00086E9E">
        <w:rPr>
          <w:rFonts w:ascii="Sylfaen" w:hAnsi="Sylfaen"/>
          <w:sz w:val="20"/>
        </w:rPr>
        <w:t>ից ոչ ավելի կարմիր գինիների համար:</w:t>
      </w:r>
    </w:p>
    <w:p w14:paraId="340708AE" w14:textId="77777777" w:rsidR="006E4019" w:rsidRPr="00086E9E" w:rsidRDefault="00B8213D" w:rsidP="00A444E1">
      <w:pPr>
        <w:pStyle w:val="221"/>
        <w:shd w:val="clear" w:color="auto" w:fill="auto"/>
        <w:tabs>
          <w:tab w:val="left" w:pos="2552"/>
        </w:tabs>
        <w:spacing w:after="160" w:line="360" w:lineRule="auto"/>
        <w:ind w:left="2268" w:right="180"/>
        <w:jc w:val="both"/>
        <w:rPr>
          <w:rFonts w:ascii="Sylfaen" w:hAnsi="Sylfaen"/>
          <w:sz w:val="20"/>
        </w:rPr>
      </w:pPr>
      <w:r w:rsidRPr="00086E9E">
        <w:rPr>
          <w:rFonts w:ascii="Sylfaen" w:hAnsi="Sylfaen"/>
          <w:sz w:val="20"/>
        </w:rPr>
        <w:t>2.</w:t>
      </w:r>
      <w:r w:rsidR="00C325CE" w:rsidRPr="00086E9E">
        <w:rPr>
          <w:rFonts w:ascii="Sylfaen" w:hAnsi="Sylfaen"/>
          <w:sz w:val="20"/>
        </w:rPr>
        <w:tab/>
      </w:r>
      <w:r w:rsidR="006E4019" w:rsidRPr="00086E9E">
        <w:rPr>
          <w:rFonts w:ascii="Sylfaen" w:hAnsi="Sylfaen"/>
          <w:sz w:val="20"/>
        </w:rPr>
        <w:t>20°С ջերմաստիճանում ածխածնի դիօքսիդի ճնշումը բարձր որակի խաղուն գինիների համար՝ առնվազն 350 կՊա, խաղուն գինիների համար՝ առնվազն 300 կՊա, մարգարտային խաղուն գինիների համար՝ 100-250 կՊա:</w:t>
      </w:r>
    </w:p>
    <w:p w14:paraId="0CE4CFA9" w14:textId="77777777" w:rsidR="006E4019" w:rsidRPr="00086E9E" w:rsidRDefault="00B8213D" w:rsidP="00A444E1">
      <w:pPr>
        <w:pStyle w:val="a0"/>
        <w:shd w:val="clear" w:color="auto" w:fill="auto"/>
        <w:tabs>
          <w:tab w:val="left" w:pos="2552"/>
        </w:tabs>
        <w:spacing w:after="160" w:line="360" w:lineRule="auto"/>
        <w:ind w:left="2268"/>
        <w:rPr>
          <w:rFonts w:ascii="Sylfaen" w:hAnsi="Sylfaen"/>
          <w:sz w:val="20"/>
        </w:rPr>
      </w:pPr>
      <w:r w:rsidRPr="00086E9E">
        <w:rPr>
          <w:rFonts w:ascii="Sylfaen" w:hAnsi="Sylfaen"/>
          <w:sz w:val="20"/>
        </w:rPr>
        <w:t>3.</w:t>
      </w:r>
      <w:r w:rsidR="00C325CE" w:rsidRPr="00086E9E">
        <w:rPr>
          <w:rFonts w:ascii="Sylfaen" w:hAnsi="Sylfaen"/>
          <w:sz w:val="20"/>
        </w:rPr>
        <w:tab/>
      </w:r>
      <w:r w:rsidR="006E4019" w:rsidRPr="00086E9E">
        <w:rPr>
          <w:rFonts w:ascii="Sylfaen" w:hAnsi="Sylfaen"/>
          <w:sz w:val="20"/>
        </w:rPr>
        <w:t>Գինիների դասակարգումն ըստ շաքարի պարունակության ներկայացված է սույն հավելվածի 3-րդ աղյուսակում:</w:t>
      </w:r>
    </w:p>
    <w:p w14:paraId="40FF2EB5" w14:textId="77777777" w:rsidR="00C325CE" w:rsidRPr="00086E9E" w:rsidRDefault="00C325CE" w:rsidP="0052494A">
      <w:pPr>
        <w:spacing w:after="160" w:line="360" w:lineRule="auto"/>
        <w:rPr>
          <w:rFonts w:eastAsia="Times New Roman" w:cs="Times New Roman"/>
          <w:color w:val="auto"/>
        </w:rPr>
      </w:pPr>
      <w:r w:rsidRPr="00086E9E">
        <w:br w:type="page"/>
      </w:r>
    </w:p>
    <w:p w14:paraId="18AFA4F5" w14:textId="77777777" w:rsidR="006E4019" w:rsidRPr="00086E9E" w:rsidRDefault="006E4019" w:rsidP="0052494A">
      <w:pPr>
        <w:pStyle w:val="23"/>
        <w:shd w:val="clear" w:color="auto" w:fill="auto"/>
        <w:spacing w:after="160" w:line="360" w:lineRule="auto"/>
        <w:jc w:val="right"/>
        <w:rPr>
          <w:rFonts w:ascii="Sylfaen" w:hAnsi="Sylfaen"/>
          <w:sz w:val="24"/>
          <w:szCs w:val="24"/>
        </w:rPr>
      </w:pPr>
      <w:r w:rsidRPr="00086E9E">
        <w:rPr>
          <w:rFonts w:ascii="Sylfaen" w:hAnsi="Sylfaen"/>
          <w:sz w:val="24"/>
        </w:rPr>
        <w:lastRenderedPageBreak/>
        <w:t>Աղյուսակ 5</w:t>
      </w:r>
    </w:p>
    <w:p w14:paraId="2557FE42" w14:textId="77777777" w:rsidR="006E4019" w:rsidRPr="00086E9E" w:rsidRDefault="006E4019"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Մրգային գինիների ֆիզիկաքիմիական ցուցանիշները</w:t>
      </w:r>
    </w:p>
    <w:tbl>
      <w:tblPr>
        <w:tblOverlap w:val="never"/>
        <w:tblW w:w="16017" w:type="dxa"/>
        <w:jc w:val="center"/>
        <w:tblLayout w:type="fixed"/>
        <w:tblCellMar>
          <w:left w:w="10" w:type="dxa"/>
          <w:right w:w="10" w:type="dxa"/>
        </w:tblCellMar>
        <w:tblLook w:val="0020" w:firstRow="1" w:lastRow="0" w:firstColumn="0" w:lastColumn="0" w:noHBand="0" w:noVBand="0"/>
      </w:tblPr>
      <w:tblGrid>
        <w:gridCol w:w="3685"/>
        <w:gridCol w:w="2835"/>
        <w:gridCol w:w="5119"/>
        <w:gridCol w:w="2126"/>
        <w:gridCol w:w="2252"/>
      </w:tblGrid>
      <w:tr w:rsidR="006E4019" w:rsidRPr="00086E9E" w14:paraId="18D791CC" w14:textId="77777777" w:rsidTr="00795357">
        <w:trPr>
          <w:tblHeader/>
          <w:jc w:val="center"/>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BC1E6B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Գինիների խումբը</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8BDECC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Տիտրվող թթուների զանգվածային կոնցենտրացիա՝ խնձորաթթվի վերահաշվարկով (գ/դմ</w:t>
            </w:r>
            <w:r w:rsidRPr="00086E9E">
              <w:rPr>
                <w:rStyle w:val="212pt"/>
                <w:rFonts w:ascii="Sylfaen" w:eastAsia="Sylfaen" w:hAnsi="Sylfaen"/>
                <w:sz w:val="20"/>
                <w:vertAlign w:val="superscript"/>
              </w:rPr>
              <w:t>3</w:t>
            </w:r>
            <w:r w:rsidRPr="00086E9E">
              <w:rPr>
                <w:rStyle w:val="212pt"/>
                <w:rFonts w:ascii="Sylfaen" w:eastAsia="Sylfaen" w:hAnsi="Sylfaen"/>
                <w:sz w:val="20"/>
              </w:rPr>
              <w:t>)</w:t>
            </w:r>
          </w:p>
        </w:tc>
        <w:tc>
          <w:tcPr>
            <w:tcW w:w="5119" w:type="dxa"/>
            <w:tcBorders>
              <w:top w:val="single" w:sz="4" w:space="0" w:color="auto"/>
              <w:left w:val="single" w:sz="4" w:space="0" w:color="auto"/>
              <w:bottom w:val="single" w:sz="4" w:space="0" w:color="auto"/>
              <w:right w:val="single" w:sz="4" w:space="0" w:color="auto"/>
            </w:tcBorders>
            <w:shd w:val="clear" w:color="auto" w:fill="FFFFFF"/>
            <w:vAlign w:val="center"/>
          </w:tcPr>
          <w:p w14:paraId="49315B6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Մնացորդային լուծամզուքի զանգվածային կոնցենտրացիան, (գ/դմ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պակաս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58C080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Ցնդող թթուների զանգվածային կոնցենտրացիա՝ գինեթթվի վերահաշվարկով (գ/դմ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ավելի</w:t>
            </w: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tcPr>
          <w:p w14:paraId="681C182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Ընդհանուր ծծմբի երկօքսիդի զանգվածային կոնցենտրացիան, (գ/դմ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ավելի</w:t>
            </w:r>
          </w:p>
        </w:tc>
      </w:tr>
      <w:tr w:rsidR="006E4019" w:rsidRPr="00086E9E" w14:paraId="16185434" w14:textId="77777777" w:rsidTr="00795357">
        <w:trPr>
          <w:tblHeader/>
          <w:jc w:val="center"/>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00FBB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15pt"/>
                <w:rFonts w:ascii="Sylfaen" w:hAnsi="Sylfaen"/>
                <w:sz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DC5E66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5119" w:type="dxa"/>
            <w:tcBorders>
              <w:top w:val="single" w:sz="4" w:space="0" w:color="auto"/>
              <w:left w:val="single" w:sz="4" w:space="0" w:color="auto"/>
              <w:bottom w:val="single" w:sz="4" w:space="0" w:color="auto"/>
              <w:right w:val="single" w:sz="4" w:space="0" w:color="auto"/>
            </w:tcBorders>
            <w:shd w:val="clear" w:color="auto" w:fill="FFFFFF"/>
            <w:vAlign w:val="center"/>
          </w:tcPr>
          <w:p w14:paraId="6C24394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15pt"/>
                <w:rFonts w:ascii="Sylfaen" w:hAnsi="Sylfaen"/>
                <w:sz w:val="20"/>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B7614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tcPr>
          <w:p w14:paraId="4A1B585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w:t>
            </w:r>
          </w:p>
        </w:tc>
      </w:tr>
      <w:tr w:rsidR="006E4019" w:rsidRPr="00086E9E" w14:paraId="16786DC3" w14:textId="77777777" w:rsidTr="00A444E1">
        <w:trPr>
          <w:jc w:val="center"/>
        </w:trPr>
        <w:tc>
          <w:tcPr>
            <w:tcW w:w="3685" w:type="dxa"/>
            <w:tcBorders>
              <w:top w:val="single" w:sz="4" w:space="0" w:color="auto"/>
            </w:tcBorders>
            <w:shd w:val="clear" w:color="auto" w:fill="FFFFFF"/>
          </w:tcPr>
          <w:p w14:paraId="3E62FF85" w14:textId="77777777" w:rsidR="006E4019" w:rsidRPr="00086E9E" w:rsidRDefault="00B8213D" w:rsidP="00A444E1">
            <w:pPr>
              <w:pStyle w:val="20"/>
              <w:shd w:val="clear" w:color="auto" w:fill="auto"/>
              <w:tabs>
                <w:tab w:val="left" w:pos="292"/>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Մրգային գինի, մրգային սեղանի գինի</w:t>
            </w:r>
          </w:p>
        </w:tc>
        <w:tc>
          <w:tcPr>
            <w:tcW w:w="2835" w:type="dxa"/>
            <w:tcBorders>
              <w:top w:val="single" w:sz="4" w:space="0" w:color="auto"/>
            </w:tcBorders>
            <w:shd w:val="clear" w:color="auto" w:fill="FFFFFF"/>
          </w:tcPr>
          <w:p w14:paraId="76F166BB"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r w:rsidR="00BA1057" w:rsidRPr="00086E9E">
              <w:rPr>
                <w:rStyle w:val="212pt"/>
                <w:rFonts w:ascii="Sylfaen" w:eastAsia="Sylfaen" w:hAnsi="Sylfaen"/>
                <w:sz w:val="20"/>
              </w:rPr>
              <w:t>-</w:t>
            </w:r>
            <w:r w:rsidRPr="00086E9E">
              <w:rPr>
                <w:rStyle w:val="212pt"/>
                <w:rFonts w:ascii="Sylfaen" w:eastAsia="Sylfaen" w:hAnsi="Sylfaen"/>
                <w:sz w:val="20"/>
              </w:rPr>
              <w:t>ից ոչ պակաս</w:t>
            </w:r>
          </w:p>
        </w:tc>
        <w:tc>
          <w:tcPr>
            <w:tcW w:w="5119" w:type="dxa"/>
            <w:tcBorders>
              <w:top w:val="single" w:sz="4" w:space="0" w:color="auto"/>
            </w:tcBorders>
            <w:shd w:val="clear" w:color="auto" w:fill="FFFFFF"/>
          </w:tcPr>
          <w:p w14:paraId="25FF16D6" w14:textId="75B94EE0"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լոռամրգի, կարմիր հապալասի՝ 6. մորու, ազնվամորու, սալորի՝ 1</w:t>
            </w:r>
            <w:r w:rsidR="00B8213D" w:rsidRPr="00086E9E">
              <w:rPr>
                <w:rStyle w:val="212pt"/>
                <w:rFonts w:ascii="Sylfaen" w:eastAsia="Sylfaen" w:hAnsi="Sylfaen"/>
                <w:sz w:val="20"/>
              </w:rPr>
              <w:t>2.</w:t>
            </w:r>
            <w:r w:rsidR="00C325CE" w:rsidRPr="00086E9E">
              <w:rPr>
                <w:rStyle w:val="212pt"/>
                <w:rFonts w:ascii="Sylfaen" w:eastAsia="Sylfaen" w:hAnsi="Sylfaen"/>
                <w:sz w:val="20"/>
              </w:rPr>
              <w:t xml:space="preserve"> </w:t>
            </w:r>
            <w:r w:rsidRPr="00086E9E">
              <w:rPr>
                <w:rStyle w:val="212pt"/>
                <w:rFonts w:ascii="Sylfaen" w:eastAsia="Sylfaen" w:hAnsi="Sylfaen"/>
                <w:sz w:val="20"/>
              </w:rPr>
              <w:t>բալի, հապալասի, մոշի, արոսիի՝ 15. ս</w:t>
            </w:r>
            <w:r w:rsidR="001A5E32">
              <w:rPr>
                <w:rStyle w:val="212pt"/>
                <w:rFonts w:ascii="Sylfaen" w:eastAsia="Sylfaen" w:hAnsi="Sylfaen"/>
                <w:sz w:val="20"/>
              </w:rPr>
              <w:t>և</w:t>
            </w:r>
            <w:r w:rsidRPr="00086E9E">
              <w:rPr>
                <w:rStyle w:val="212pt"/>
                <w:rFonts w:ascii="Sylfaen" w:eastAsia="Sylfaen" w:hAnsi="Sylfaen"/>
                <w:sz w:val="20"/>
              </w:rPr>
              <w:t>ապտուղ արոսիի՝ 2</w:t>
            </w:r>
            <w:r w:rsidR="007C774E" w:rsidRPr="00086E9E">
              <w:rPr>
                <w:rStyle w:val="212pt"/>
                <w:rFonts w:ascii="Sylfaen" w:eastAsia="Sylfaen" w:hAnsi="Sylfaen"/>
                <w:sz w:val="20"/>
              </w:rPr>
              <w:t>0.</w:t>
            </w:r>
            <w:r w:rsidR="00C325CE" w:rsidRPr="00086E9E">
              <w:rPr>
                <w:rStyle w:val="212pt"/>
                <w:rFonts w:ascii="Sylfaen" w:eastAsia="Sylfaen" w:hAnsi="Sylfaen"/>
                <w:sz w:val="20"/>
              </w:rPr>
              <w:t xml:space="preserve"> </w:t>
            </w:r>
            <w:r w:rsidRPr="00086E9E">
              <w:rPr>
                <w:rStyle w:val="212pt"/>
                <w:rFonts w:ascii="Sylfaen" w:eastAsia="Sylfaen" w:hAnsi="Sylfaen"/>
                <w:sz w:val="20"/>
              </w:rPr>
              <w:t>խնձորի՝ 8.</w:t>
            </w:r>
          </w:p>
          <w:p w14:paraId="461BCFCE"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ծիրանի, նռան՝ 7</w:t>
            </w:r>
          </w:p>
        </w:tc>
        <w:tc>
          <w:tcPr>
            <w:tcW w:w="2126" w:type="dxa"/>
            <w:tcBorders>
              <w:top w:val="single" w:sz="4" w:space="0" w:color="auto"/>
            </w:tcBorders>
            <w:shd w:val="clear" w:color="auto" w:fill="FFFFFF"/>
          </w:tcPr>
          <w:p w14:paraId="33FFF74A"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1,2</w:t>
            </w:r>
          </w:p>
        </w:tc>
        <w:tc>
          <w:tcPr>
            <w:tcW w:w="2252" w:type="dxa"/>
            <w:tcBorders>
              <w:top w:val="single" w:sz="4" w:space="0" w:color="auto"/>
            </w:tcBorders>
            <w:shd w:val="clear" w:color="auto" w:fill="FFFFFF"/>
          </w:tcPr>
          <w:p w14:paraId="7DBEA978"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250</w:t>
            </w:r>
          </w:p>
        </w:tc>
      </w:tr>
      <w:tr w:rsidR="006E4019" w:rsidRPr="00086E9E" w14:paraId="333C16E4" w14:textId="77777777" w:rsidTr="00A444E1">
        <w:trPr>
          <w:jc w:val="center"/>
        </w:trPr>
        <w:tc>
          <w:tcPr>
            <w:tcW w:w="3685" w:type="dxa"/>
            <w:shd w:val="clear" w:color="auto" w:fill="FFFFFF"/>
          </w:tcPr>
          <w:p w14:paraId="25178D69" w14:textId="77777777" w:rsidR="006E4019" w:rsidRPr="00086E9E" w:rsidRDefault="00B8213D" w:rsidP="00A444E1">
            <w:pPr>
              <w:pStyle w:val="20"/>
              <w:shd w:val="clear" w:color="auto" w:fill="auto"/>
              <w:tabs>
                <w:tab w:val="left" w:pos="292"/>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Թնդեցված մրգային գինի</w:t>
            </w:r>
          </w:p>
        </w:tc>
        <w:tc>
          <w:tcPr>
            <w:tcW w:w="2835" w:type="dxa"/>
            <w:shd w:val="clear" w:color="auto" w:fill="FFFFFF"/>
          </w:tcPr>
          <w:p w14:paraId="1398B822"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r w:rsidR="00BA1057" w:rsidRPr="00086E9E">
              <w:rPr>
                <w:rStyle w:val="212pt"/>
                <w:rFonts w:ascii="Sylfaen" w:eastAsia="Sylfaen" w:hAnsi="Sylfaen"/>
                <w:sz w:val="20"/>
              </w:rPr>
              <w:t>-</w:t>
            </w:r>
            <w:r w:rsidRPr="00086E9E">
              <w:rPr>
                <w:rStyle w:val="212pt"/>
                <w:rFonts w:ascii="Sylfaen" w:eastAsia="Sylfaen" w:hAnsi="Sylfaen"/>
                <w:sz w:val="20"/>
              </w:rPr>
              <w:t>ից ոչ պակաս</w:t>
            </w:r>
          </w:p>
        </w:tc>
        <w:tc>
          <w:tcPr>
            <w:tcW w:w="5119" w:type="dxa"/>
            <w:shd w:val="clear" w:color="auto" w:fill="FFFFFF"/>
          </w:tcPr>
          <w:p w14:paraId="64DCB2A9" w14:textId="518E629F"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լոռամրգի, կարմիր հապալասի՝ 6. մորու, ազնվամորու, սալորի՝ 12. բալի, հապալասի, մոշի, արոսիի՝ 15. ս</w:t>
            </w:r>
            <w:r w:rsidR="001A5E32">
              <w:rPr>
                <w:rStyle w:val="212pt"/>
                <w:rFonts w:ascii="Sylfaen" w:eastAsia="Sylfaen" w:hAnsi="Sylfaen"/>
                <w:sz w:val="20"/>
              </w:rPr>
              <w:t>և</w:t>
            </w:r>
            <w:r w:rsidRPr="00086E9E">
              <w:rPr>
                <w:rStyle w:val="212pt"/>
                <w:rFonts w:ascii="Sylfaen" w:eastAsia="Sylfaen" w:hAnsi="Sylfaen"/>
                <w:sz w:val="20"/>
              </w:rPr>
              <w:t>ապտուղ արոսիի՝ 2</w:t>
            </w:r>
            <w:r w:rsidR="007C774E" w:rsidRPr="00086E9E">
              <w:rPr>
                <w:rStyle w:val="212pt"/>
                <w:rFonts w:ascii="Sylfaen" w:eastAsia="Sylfaen" w:hAnsi="Sylfaen"/>
                <w:sz w:val="20"/>
              </w:rPr>
              <w:t>0.</w:t>
            </w:r>
            <w:r w:rsidR="00C325CE" w:rsidRPr="00086E9E">
              <w:rPr>
                <w:rStyle w:val="212pt"/>
                <w:rFonts w:ascii="Sylfaen" w:eastAsia="Sylfaen" w:hAnsi="Sylfaen"/>
                <w:sz w:val="20"/>
              </w:rPr>
              <w:t xml:space="preserve"> </w:t>
            </w:r>
            <w:r w:rsidRPr="00086E9E">
              <w:rPr>
                <w:rStyle w:val="212pt"/>
                <w:rFonts w:ascii="Sylfaen" w:eastAsia="Sylfaen" w:hAnsi="Sylfaen"/>
                <w:sz w:val="20"/>
              </w:rPr>
              <w:t>խնձորի՝</w:t>
            </w:r>
            <w:r w:rsidR="00B8213D" w:rsidRPr="00086E9E">
              <w:rPr>
                <w:rStyle w:val="212pt"/>
                <w:rFonts w:ascii="Sylfaen" w:eastAsia="Sylfaen" w:hAnsi="Sylfaen"/>
                <w:sz w:val="20"/>
              </w:rPr>
              <w:t xml:space="preserve"> </w:t>
            </w:r>
            <w:r w:rsidR="00A444E1" w:rsidRPr="00086E9E">
              <w:rPr>
                <w:rStyle w:val="212pt"/>
                <w:rFonts w:ascii="Sylfaen" w:eastAsia="Sylfaen" w:hAnsi="Sylfaen"/>
                <w:sz w:val="20"/>
              </w:rPr>
              <w:t>10 (8</w:t>
            </w:r>
            <w:r w:rsidR="00A444E1" w:rsidRPr="00086E9E">
              <w:rPr>
                <w:rStyle w:val="FootnoteReference"/>
                <w:rFonts w:ascii="Sylfaen" w:eastAsia="Sylfaen" w:hAnsi="Sylfaen"/>
                <w:color w:val="000000"/>
                <w:sz w:val="20"/>
                <w:szCs w:val="24"/>
                <w:shd w:val="clear" w:color="auto" w:fill="FFFFFF"/>
              </w:rPr>
              <w:footnoteReference w:customMarkFollows="1" w:id="10"/>
              <w:sym w:font="Symbol" w:char="F02A"/>
            </w:r>
            <w:r w:rsidRPr="00086E9E">
              <w:rPr>
                <w:rStyle w:val="212pt"/>
                <w:rFonts w:ascii="Sylfaen" w:eastAsia="Sylfaen" w:hAnsi="Sylfaen"/>
                <w:sz w:val="20"/>
              </w:rPr>
              <w:t>). ծիրանի, նռան՝ 7</w:t>
            </w:r>
          </w:p>
        </w:tc>
        <w:tc>
          <w:tcPr>
            <w:tcW w:w="2126" w:type="dxa"/>
            <w:shd w:val="clear" w:color="auto" w:fill="FFFFFF"/>
          </w:tcPr>
          <w:p w14:paraId="01BEF416"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1,2</w:t>
            </w:r>
          </w:p>
        </w:tc>
        <w:tc>
          <w:tcPr>
            <w:tcW w:w="2252" w:type="dxa"/>
            <w:shd w:val="clear" w:color="auto" w:fill="FFFFFF"/>
          </w:tcPr>
          <w:p w14:paraId="15A698AE"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200</w:t>
            </w:r>
          </w:p>
        </w:tc>
      </w:tr>
    </w:tbl>
    <w:p w14:paraId="234704D8" w14:textId="77777777" w:rsidR="00A444E1" w:rsidRPr="00086E9E" w:rsidRDefault="00A444E1" w:rsidP="0052494A">
      <w:pPr>
        <w:pStyle w:val="221"/>
        <w:shd w:val="clear" w:color="auto" w:fill="auto"/>
        <w:spacing w:after="160" w:line="360" w:lineRule="auto"/>
        <w:ind w:left="2268" w:right="240" w:hanging="2268"/>
        <w:jc w:val="both"/>
        <w:rPr>
          <w:rFonts w:ascii="Sylfaen" w:hAnsi="Sylfaen"/>
          <w:sz w:val="24"/>
          <w:lang w:val="en-US"/>
        </w:rPr>
      </w:pPr>
    </w:p>
    <w:p w14:paraId="7691880A" w14:textId="2EB9CB93" w:rsidR="006E4019" w:rsidRPr="00086E9E" w:rsidRDefault="006E4019" w:rsidP="00A444E1">
      <w:pPr>
        <w:pStyle w:val="221"/>
        <w:shd w:val="clear" w:color="auto" w:fill="auto"/>
        <w:tabs>
          <w:tab w:val="left" w:pos="2268"/>
        </w:tabs>
        <w:spacing w:after="160" w:line="360" w:lineRule="auto"/>
        <w:ind w:left="2268" w:right="240" w:hanging="2268"/>
        <w:jc w:val="both"/>
        <w:rPr>
          <w:rFonts w:ascii="Sylfaen" w:hAnsi="Sylfaen"/>
          <w:sz w:val="20"/>
        </w:rPr>
      </w:pPr>
      <w:r w:rsidRPr="00086E9E">
        <w:rPr>
          <w:rFonts w:ascii="Sylfaen" w:hAnsi="Sylfaen"/>
          <w:sz w:val="20"/>
        </w:rPr>
        <w:t>Ծանոթագրություն.</w:t>
      </w:r>
      <w:r w:rsidR="00C325CE" w:rsidRPr="00086E9E">
        <w:rPr>
          <w:rFonts w:ascii="Sylfaen" w:hAnsi="Sylfaen"/>
          <w:sz w:val="20"/>
        </w:rPr>
        <w:tab/>
      </w:r>
      <w:r w:rsidRPr="00086E9E">
        <w:rPr>
          <w:rFonts w:ascii="Sylfaen" w:hAnsi="Sylfaen"/>
          <w:sz w:val="20"/>
        </w:rPr>
        <w:t xml:space="preserve">Մնացորդային լուծամզուքի զանգվածային կոնցենտրացիան մրգային, մի քանի տեսակի մրգերից բաղկացած գինիներում որոշվում է հաշվարկային մեթոդով՝ հաշվի առնելով մնացորդային լուծամզուքի զանգվածային կոնցենտրացիան </w:t>
      </w:r>
      <w:r w:rsidR="001A5E32">
        <w:rPr>
          <w:rFonts w:ascii="Sylfaen" w:hAnsi="Sylfaen"/>
          <w:sz w:val="20"/>
        </w:rPr>
        <w:t>և</w:t>
      </w:r>
      <w:r w:rsidRPr="00086E9E">
        <w:rPr>
          <w:rFonts w:ascii="Sylfaen" w:hAnsi="Sylfaen"/>
          <w:sz w:val="20"/>
        </w:rPr>
        <w:t xml:space="preserve"> մրգային գինենյութերի՝ գինու կուպաժում օգտագործվող քանակը՝ այդպիսի գինենյութերի քանակին համապատասխան:</w:t>
      </w:r>
    </w:p>
    <w:p w14:paraId="481CE2F7" w14:textId="77777777" w:rsidR="00A444E1" w:rsidRPr="00086E9E" w:rsidRDefault="00A444E1" w:rsidP="0052494A">
      <w:pPr>
        <w:pStyle w:val="20"/>
        <w:shd w:val="clear" w:color="auto" w:fill="auto"/>
        <w:spacing w:before="0" w:after="160" w:line="360" w:lineRule="auto"/>
        <w:ind w:right="240" w:firstLine="0"/>
        <w:jc w:val="right"/>
        <w:rPr>
          <w:rFonts w:ascii="Sylfaen" w:hAnsi="Sylfaen"/>
          <w:sz w:val="24"/>
          <w:lang w:val="en-US"/>
        </w:rPr>
      </w:pPr>
    </w:p>
    <w:p w14:paraId="173BF6F9" w14:textId="77777777" w:rsidR="006E4019" w:rsidRPr="00086E9E" w:rsidRDefault="006E4019" w:rsidP="0052494A">
      <w:pPr>
        <w:pStyle w:val="20"/>
        <w:shd w:val="clear" w:color="auto" w:fill="auto"/>
        <w:spacing w:before="0" w:after="160" w:line="360" w:lineRule="auto"/>
        <w:ind w:right="240" w:firstLine="0"/>
        <w:jc w:val="right"/>
        <w:rPr>
          <w:rFonts w:ascii="Sylfaen" w:hAnsi="Sylfaen"/>
          <w:sz w:val="24"/>
          <w:szCs w:val="24"/>
        </w:rPr>
      </w:pPr>
      <w:r w:rsidRPr="00086E9E">
        <w:rPr>
          <w:rFonts w:ascii="Sylfaen" w:hAnsi="Sylfaen"/>
          <w:sz w:val="24"/>
        </w:rPr>
        <w:lastRenderedPageBreak/>
        <w:t>Աղյուսակ 6</w:t>
      </w:r>
    </w:p>
    <w:p w14:paraId="727E6EBE" w14:textId="1E958814" w:rsidR="006E4019" w:rsidRPr="00086E9E" w:rsidRDefault="006E4019"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 xml:space="preserve">Կոնյակի, մրգային, գինու </w:t>
      </w:r>
      <w:r w:rsidR="001A5E32">
        <w:rPr>
          <w:rFonts w:ascii="Sylfaen" w:hAnsi="Sylfaen"/>
          <w:sz w:val="24"/>
        </w:rPr>
        <w:t>և</w:t>
      </w:r>
      <w:r w:rsidRPr="00086E9E">
        <w:rPr>
          <w:rFonts w:ascii="Sylfaen" w:hAnsi="Sylfaen"/>
          <w:sz w:val="24"/>
        </w:rPr>
        <w:t xml:space="preserve"> գինու կրկնաթորված թորվածքների</w:t>
      </w:r>
      <w:r w:rsidR="00C325CE" w:rsidRPr="00086E9E">
        <w:rPr>
          <w:rFonts w:ascii="Sylfaen" w:hAnsi="Sylfaen"/>
          <w:sz w:val="24"/>
        </w:rPr>
        <w:br/>
      </w:r>
      <w:r w:rsidRPr="00086E9E">
        <w:rPr>
          <w:rFonts w:ascii="Sylfaen" w:hAnsi="Sylfaen"/>
          <w:sz w:val="24"/>
        </w:rPr>
        <w:t xml:space="preserve">նույնականացման ցուցանիշները </w:t>
      </w:r>
      <w:r w:rsidR="001A5E32">
        <w:rPr>
          <w:rFonts w:ascii="Sylfaen" w:hAnsi="Sylfaen"/>
          <w:sz w:val="24"/>
        </w:rPr>
        <w:t>և</w:t>
      </w:r>
      <w:r w:rsidRPr="00086E9E">
        <w:rPr>
          <w:rFonts w:ascii="Sylfaen" w:hAnsi="Sylfaen"/>
          <w:sz w:val="24"/>
        </w:rPr>
        <w:t xml:space="preserve"> բնութագրերը</w:t>
      </w:r>
    </w:p>
    <w:tbl>
      <w:tblPr>
        <w:tblOverlap w:val="never"/>
        <w:tblW w:w="15527" w:type="dxa"/>
        <w:jc w:val="center"/>
        <w:tblLayout w:type="fixed"/>
        <w:tblCellMar>
          <w:left w:w="10" w:type="dxa"/>
          <w:right w:w="10" w:type="dxa"/>
        </w:tblCellMar>
        <w:tblLook w:val="0020" w:firstRow="1" w:lastRow="0" w:firstColumn="0" w:lastColumn="0" w:noHBand="0" w:noVBand="0"/>
      </w:tblPr>
      <w:tblGrid>
        <w:gridCol w:w="3231"/>
        <w:gridCol w:w="1503"/>
        <w:gridCol w:w="776"/>
        <w:gridCol w:w="7"/>
        <w:gridCol w:w="2276"/>
        <w:gridCol w:w="1856"/>
        <w:gridCol w:w="1847"/>
        <w:gridCol w:w="1929"/>
        <w:gridCol w:w="2102"/>
      </w:tblGrid>
      <w:tr w:rsidR="006E4019" w:rsidRPr="00086E9E" w14:paraId="611C2D1A" w14:textId="77777777" w:rsidTr="00795357">
        <w:trPr>
          <w:tblHeader/>
          <w:jc w:val="center"/>
        </w:trPr>
        <w:tc>
          <w:tcPr>
            <w:tcW w:w="323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76B6961" w14:textId="77777777" w:rsidR="006E4019" w:rsidRPr="00086E9E" w:rsidRDefault="006E4019" w:rsidP="00795357">
            <w:pPr>
              <w:pStyle w:val="20"/>
              <w:spacing w:before="0" w:after="120" w:line="240" w:lineRule="auto"/>
              <w:ind w:firstLine="0"/>
              <w:jc w:val="center"/>
              <w:rPr>
                <w:rFonts w:ascii="Sylfaen" w:hAnsi="Sylfaen"/>
                <w:sz w:val="20"/>
              </w:rPr>
            </w:pPr>
            <w:r w:rsidRPr="00086E9E">
              <w:rPr>
                <w:rStyle w:val="212pt"/>
                <w:rFonts w:ascii="Sylfaen" w:eastAsia="Sylfaen" w:hAnsi="Sylfaen"/>
                <w:sz w:val="20"/>
              </w:rPr>
              <w:t>Ցուցանիշի անվանումը</w:t>
            </w:r>
          </w:p>
        </w:tc>
        <w:tc>
          <w:tcPr>
            <w:tcW w:w="22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B69FE7" w14:textId="77777777" w:rsidR="006E4019" w:rsidRPr="00086E9E" w:rsidRDefault="006E4019" w:rsidP="00795357">
            <w:pPr>
              <w:spacing w:after="120"/>
              <w:jc w:val="center"/>
              <w:rPr>
                <w:sz w:val="20"/>
              </w:rPr>
            </w:pP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14:paraId="6F214FE2" w14:textId="77777777" w:rsidR="006E4019" w:rsidRPr="00086E9E" w:rsidRDefault="006E4019" w:rsidP="00795357">
            <w:pPr>
              <w:spacing w:after="120"/>
              <w:jc w:val="center"/>
              <w:rPr>
                <w:sz w:val="20"/>
              </w:rPr>
            </w:pPr>
          </w:p>
        </w:tc>
        <w:tc>
          <w:tcPr>
            <w:tcW w:w="37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0291C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Թորվածքի կատեգորիա</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14:paraId="399E6E4F" w14:textId="77777777" w:rsidR="006E4019" w:rsidRPr="00086E9E" w:rsidRDefault="006E4019" w:rsidP="00795357">
            <w:pPr>
              <w:spacing w:after="120"/>
              <w:jc w:val="center"/>
              <w:rPr>
                <w:sz w:val="20"/>
              </w:rPr>
            </w:pP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14:paraId="0DFA9469" w14:textId="77777777" w:rsidR="006E4019" w:rsidRPr="00086E9E" w:rsidRDefault="006E4019" w:rsidP="00795357">
            <w:pPr>
              <w:spacing w:after="120"/>
              <w:jc w:val="center"/>
              <w:rPr>
                <w:sz w:val="20"/>
              </w:rPr>
            </w:pPr>
          </w:p>
        </w:tc>
      </w:tr>
      <w:tr w:rsidR="006E4019" w:rsidRPr="00086E9E" w14:paraId="4312F556" w14:textId="77777777" w:rsidTr="00795357">
        <w:trPr>
          <w:tblHeader/>
          <w:jc w:val="center"/>
        </w:trPr>
        <w:tc>
          <w:tcPr>
            <w:tcW w:w="323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0FB17B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p>
        </w:tc>
        <w:tc>
          <w:tcPr>
            <w:tcW w:w="4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C87B3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Fonts w:ascii="Sylfaen" w:hAnsi="Sylfaen"/>
                <w:sz w:val="20"/>
              </w:rPr>
              <w:t>Կոնյակի թորվածք</w:t>
            </w:r>
          </w:p>
        </w:tc>
        <w:tc>
          <w:tcPr>
            <w:tcW w:w="37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2C341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մրգային թորվածք</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14:paraId="2BD63B6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p>
        </w:tc>
        <w:tc>
          <w:tcPr>
            <w:tcW w:w="21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4B1C65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Գինու կրկնաթորված թորվածք</w:t>
            </w:r>
          </w:p>
        </w:tc>
      </w:tr>
      <w:tr w:rsidR="006E4019" w:rsidRPr="00086E9E" w14:paraId="26EBB0BA" w14:textId="77777777" w:rsidTr="00795357">
        <w:trPr>
          <w:tblHeader/>
          <w:jc w:val="center"/>
        </w:trPr>
        <w:tc>
          <w:tcPr>
            <w:tcW w:w="323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95AB623" w14:textId="77777777" w:rsidR="006E4019" w:rsidRPr="00086E9E" w:rsidRDefault="006E4019" w:rsidP="00795357">
            <w:pPr>
              <w:spacing w:after="120"/>
              <w:jc w:val="center"/>
              <w:rPr>
                <w:sz w:val="20"/>
              </w:rPr>
            </w:pPr>
          </w:p>
        </w:tc>
        <w:tc>
          <w:tcPr>
            <w:tcW w:w="22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0A4B0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երիտասարդ</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14:paraId="7DEC73F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հնեցված</w:t>
            </w:r>
          </w:p>
        </w:tc>
        <w:tc>
          <w:tcPr>
            <w:tcW w:w="1856" w:type="dxa"/>
            <w:tcBorders>
              <w:top w:val="single" w:sz="4" w:space="0" w:color="auto"/>
              <w:left w:val="single" w:sz="4" w:space="0" w:color="auto"/>
              <w:bottom w:val="single" w:sz="4" w:space="0" w:color="auto"/>
              <w:right w:val="single" w:sz="4" w:space="0" w:color="auto"/>
            </w:tcBorders>
            <w:shd w:val="clear" w:color="auto" w:fill="FFFFFF"/>
            <w:vAlign w:val="center"/>
          </w:tcPr>
          <w:p w14:paraId="7329248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երիտասարդ</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14:paraId="0C6AC3E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հնեցված</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14:paraId="76E9662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գինու թորվածք</w:t>
            </w:r>
            <w:r w:rsidRPr="00086E9E" w:rsidDel="00585B73">
              <w:rPr>
                <w:rStyle w:val="212pt"/>
                <w:rFonts w:ascii="Sylfaen" w:eastAsia="Sylfaen" w:hAnsi="Sylfaen"/>
                <w:sz w:val="20"/>
              </w:rPr>
              <w:t xml:space="preserve"> </w:t>
            </w:r>
          </w:p>
        </w:tc>
        <w:tc>
          <w:tcPr>
            <w:tcW w:w="210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301CB93" w14:textId="77777777" w:rsidR="006E4019" w:rsidRPr="00086E9E" w:rsidRDefault="006E4019" w:rsidP="00795357">
            <w:pPr>
              <w:spacing w:after="120"/>
              <w:jc w:val="center"/>
              <w:rPr>
                <w:sz w:val="20"/>
              </w:rPr>
            </w:pPr>
          </w:p>
        </w:tc>
      </w:tr>
      <w:tr w:rsidR="006E4019" w:rsidRPr="00086E9E" w14:paraId="29E203DD" w14:textId="77777777" w:rsidTr="00795357">
        <w:trPr>
          <w:tblHeader/>
          <w:jc w:val="center"/>
        </w:trPr>
        <w:tc>
          <w:tcPr>
            <w:tcW w:w="3231" w:type="dxa"/>
            <w:tcBorders>
              <w:top w:val="single" w:sz="4" w:space="0" w:color="auto"/>
              <w:left w:val="single" w:sz="4" w:space="0" w:color="auto"/>
              <w:bottom w:val="single" w:sz="4" w:space="0" w:color="auto"/>
              <w:right w:val="single" w:sz="4" w:space="0" w:color="auto"/>
            </w:tcBorders>
            <w:shd w:val="clear" w:color="auto" w:fill="FFFFFF"/>
            <w:vAlign w:val="center"/>
          </w:tcPr>
          <w:p w14:paraId="3AE79FD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w:t>
            </w:r>
          </w:p>
        </w:tc>
        <w:tc>
          <w:tcPr>
            <w:tcW w:w="22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EB035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14:paraId="6CED234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1856" w:type="dxa"/>
            <w:tcBorders>
              <w:top w:val="single" w:sz="4" w:space="0" w:color="auto"/>
              <w:left w:val="single" w:sz="4" w:space="0" w:color="auto"/>
              <w:bottom w:val="single" w:sz="4" w:space="0" w:color="auto"/>
              <w:right w:val="single" w:sz="4" w:space="0" w:color="auto"/>
            </w:tcBorders>
            <w:shd w:val="clear" w:color="auto" w:fill="FFFFFF"/>
            <w:vAlign w:val="center"/>
          </w:tcPr>
          <w:p w14:paraId="607078B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p>
        </w:tc>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14:paraId="55D32D3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14:paraId="2179733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6</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14:paraId="4B44CFB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7</w:t>
            </w:r>
          </w:p>
        </w:tc>
      </w:tr>
      <w:tr w:rsidR="006E4019" w:rsidRPr="00086E9E" w14:paraId="6C2BE1EA" w14:textId="77777777" w:rsidTr="00795357">
        <w:trPr>
          <w:jc w:val="center"/>
        </w:trPr>
        <w:tc>
          <w:tcPr>
            <w:tcW w:w="4734" w:type="dxa"/>
            <w:gridSpan w:val="2"/>
            <w:tcBorders>
              <w:top w:val="single" w:sz="4" w:space="0" w:color="auto"/>
            </w:tcBorders>
            <w:shd w:val="clear" w:color="auto" w:fill="FFFFFF"/>
            <w:vAlign w:val="center"/>
          </w:tcPr>
          <w:p w14:paraId="5EBB0156" w14:textId="77777777" w:rsidR="00A444E1" w:rsidRPr="00086E9E" w:rsidRDefault="00B8213D" w:rsidP="00A444E1">
            <w:pPr>
              <w:pStyle w:val="20"/>
              <w:shd w:val="clear" w:color="auto" w:fill="auto"/>
              <w:tabs>
                <w:tab w:val="left" w:pos="287"/>
              </w:tabs>
              <w:spacing w:before="0" w:after="120" w:line="240" w:lineRule="auto"/>
              <w:ind w:firstLine="0"/>
              <w:jc w:val="left"/>
              <w:rPr>
                <w:rStyle w:val="212pt"/>
                <w:rFonts w:ascii="Sylfaen" w:eastAsia="Sylfaen" w:hAnsi="Sylfaen"/>
                <w:sz w:val="20"/>
                <w:lang w:val="en-US"/>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 xml:space="preserve">Զգայորոշման ցուցանիշները </w:t>
            </w:r>
          </w:p>
          <w:p w14:paraId="472F2818" w14:textId="77777777" w:rsidR="006E4019" w:rsidRPr="00086E9E" w:rsidRDefault="002A1265" w:rsidP="00A444E1">
            <w:pPr>
              <w:pStyle w:val="20"/>
              <w:shd w:val="clear" w:color="auto" w:fill="auto"/>
              <w:tabs>
                <w:tab w:val="left" w:pos="610"/>
              </w:tabs>
              <w:spacing w:before="0" w:after="120" w:line="240" w:lineRule="auto"/>
              <w:ind w:left="326" w:firstLine="0"/>
              <w:jc w:val="left"/>
              <w:rPr>
                <w:rFonts w:ascii="Sylfaen" w:hAnsi="Sylfaen"/>
                <w:sz w:val="20"/>
                <w:szCs w:val="24"/>
              </w:rPr>
            </w:pPr>
            <w:r w:rsidRPr="00086E9E">
              <w:rPr>
                <w:rStyle w:val="212pt"/>
                <w:rFonts w:ascii="Sylfaen" w:eastAsia="Sylfaen" w:hAnsi="Sylfaen"/>
                <w:sz w:val="20"/>
              </w:rPr>
              <w:t>1)</w:t>
            </w:r>
            <w:r w:rsidR="00A444E1" w:rsidRPr="00086E9E">
              <w:rPr>
                <w:rStyle w:val="212pt"/>
                <w:rFonts w:ascii="Sylfaen" w:eastAsia="Sylfaen" w:hAnsi="Sylfaen"/>
                <w:sz w:val="20"/>
                <w:lang w:val="en-US"/>
              </w:rPr>
              <w:tab/>
            </w:r>
            <w:r w:rsidR="006E4019" w:rsidRPr="00086E9E">
              <w:rPr>
                <w:rStyle w:val="212pt"/>
                <w:rFonts w:ascii="Sylfaen" w:eastAsia="Sylfaen" w:hAnsi="Sylfaen"/>
                <w:sz w:val="20"/>
              </w:rPr>
              <w:t>թափանցիկությունը</w:t>
            </w:r>
          </w:p>
        </w:tc>
        <w:tc>
          <w:tcPr>
            <w:tcW w:w="10793" w:type="dxa"/>
            <w:gridSpan w:val="7"/>
            <w:tcBorders>
              <w:top w:val="single" w:sz="4" w:space="0" w:color="auto"/>
            </w:tcBorders>
            <w:shd w:val="clear" w:color="auto" w:fill="FFFFFF"/>
            <w:vAlign w:val="bottom"/>
          </w:tcPr>
          <w:p w14:paraId="7721F11D" w14:textId="27B0BED3"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թափանցիկ, առանց կողմնակի ներառումների </w:t>
            </w:r>
            <w:r w:rsidR="001A5E32">
              <w:rPr>
                <w:rStyle w:val="212pt"/>
                <w:rFonts w:ascii="Sylfaen" w:eastAsia="Sylfaen" w:hAnsi="Sylfaen"/>
                <w:sz w:val="20"/>
              </w:rPr>
              <w:t>և</w:t>
            </w:r>
            <w:r w:rsidRPr="00086E9E">
              <w:rPr>
                <w:rStyle w:val="212pt"/>
                <w:rFonts w:ascii="Sylfaen" w:eastAsia="Sylfaen" w:hAnsi="Sylfaen"/>
                <w:sz w:val="20"/>
              </w:rPr>
              <w:t xml:space="preserve"> նստվածքի՝ թորվածքների բոլոր կատեգորիաների համար</w:t>
            </w:r>
          </w:p>
        </w:tc>
      </w:tr>
      <w:tr w:rsidR="006E4019" w:rsidRPr="00086E9E" w14:paraId="3D3628D0" w14:textId="77777777" w:rsidTr="00795357">
        <w:trPr>
          <w:jc w:val="center"/>
        </w:trPr>
        <w:tc>
          <w:tcPr>
            <w:tcW w:w="3231" w:type="dxa"/>
            <w:shd w:val="clear" w:color="auto" w:fill="FFFFFF"/>
            <w:vAlign w:val="bottom"/>
          </w:tcPr>
          <w:p w14:paraId="6A86BBED" w14:textId="77777777" w:rsidR="006E4019" w:rsidRPr="00086E9E" w:rsidRDefault="006C47AA" w:rsidP="00A444E1">
            <w:pPr>
              <w:pStyle w:val="20"/>
              <w:shd w:val="clear" w:color="auto" w:fill="auto"/>
              <w:tabs>
                <w:tab w:val="left" w:pos="610"/>
              </w:tabs>
              <w:spacing w:before="0" w:after="120" w:line="240" w:lineRule="auto"/>
              <w:ind w:left="326"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գույնը</w:t>
            </w:r>
          </w:p>
        </w:tc>
        <w:tc>
          <w:tcPr>
            <w:tcW w:w="2286" w:type="dxa"/>
            <w:gridSpan w:val="3"/>
            <w:shd w:val="clear" w:color="auto" w:fill="FFFFFF"/>
            <w:vAlign w:val="bottom"/>
          </w:tcPr>
          <w:p w14:paraId="4DE45EEB" w14:textId="77629026"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անգույնից մինչ</w:t>
            </w:r>
            <w:r w:rsidR="001A5E32">
              <w:rPr>
                <w:rStyle w:val="212pt"/>
                <w:rFonts w:ascii="Sylfaen" w:eastAsia="Sylfaen" w:hAnsi="Sylfaen"/>
                <w:sz w:val="20"/>
              </w:rPr>
              <w:t>և</w:t>
            </w:r>
            <w:r w:rsidRPr="00086E9E">
              <w:rPr>
                <w:rStyle w:val="212pt"/>
                <w:rFonts w:ascii="Sylfaen" w:eastAsia="Sylfaen" w:hAnsi="Sylfaen"/>
                <w:sz w:val="20"/>
              </w:rPr>
              <w:t xml:space="preserve"> բաց ծղոտագույն</w:t>
            </w:r>
          </w:p>
        </w:tc>
        <w:tc>
          <w:tcPr>
            <w:tcW w:w="2276" w:type="dxa"/>
            <w:shd w:val="clear" w:color="auto" w:fill="FFFFFF"/>
            <w:vAlign w:val="bottom"/>
          </w:tcPr>
          <w:p w14:paraId="4D1A45D2" w14:textId="24AC9E71"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ծղոտագույնից մինչ</w:t>
            </w:r>
            <w:r w:rsidR="001A5E32">
              <w:rPr>
                <w:rStyle w:val="212pt"/>
                <w:rFonts w:ascii="Sylfaen" w:eastAsia="Sylfaen" w:hAnsi="Sylfaen"/>
                <w:sz w:val="20"/>
              </w:rPr>
              <w:t>և</w:t>
            </w:r>
          </w:p>
        </w:tc>
        <w:tc>
          <w:tcPr>
            <w:tcW w:w="3703" w:type="dxa"/>
            <w:gridSpan w:val="2"/>
            <w:shd w:val="clear" w:color="auto" w:fill="FFFFFF"/>
            <w:vAlign w:val="bottom"/>
          </w:tcPr>
          <w:p w14:paraId="03F56B1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անգույն</w:t>
            </w:r>
          </w:p>
        </w:tc>
        <w:tc>
          <w:tcPr>
            <w:tcW w:w="1929" w:type="dxa"/>
            <w:shd w:val="clear" w:color="auto" w:fill="FFFFFF"/>
            <w:vAlign w:val="bottom"/>
          </w:tcPr>
          <w:p w14:paraId="79196CF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անգույն</w:t>
            </w:r>
          </w:p>
        </w:tc>
        <w:tc>
          <w:tcPr>
            <w:tcW w:w="2102" w:type="dxa"/>
            <w:shd w:val="clear" w:color="auto" w:fill="FFFFFF"/>
            <w:vAlign w:val="bottom"/>
          </w:tcPr>
          <w:p w14:paraId="5F75973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անգույն</w:t>
            </w:r>
          </w:p>
        </w:tc>
      </w:tr>
      <w:tr w:rsidR="006E4019" w:rsidRPr="00086E9E" w14:paraId="624BCDF2" w14:textId="77777777" w:rsidTr="00795357">
        <w:trPr>
          <w:trHeight w:val="634"/>
          <w:jc w:val="center"/>
        </w:trPr>
        <w:tc>
          <w:tcPr>
            <w:tcW w:w="3231" w:type="dxa"/>
            <w:vMerge w:val="restart"/>
            <w:shd w:val="clear" w:color="auto" w:fill="FFFFFF"/>
          </w:tcPr>
          <w:p w14:paraId="61C8909F" w14:textId="77777777" w:rsidR="006E4019" w:rsidRPr="00086E9E" w:rsidRDefault="006C47AA" w:rsidP="00EF229D">
            <w:pPr>
              <w:pStyle w:val="20"/>
              <w:shd w:val="clear" w:color="auto" w:fill="auto"/>
              <w:tabs>
                <w:tab w:val="left" w:pos="610"/>
              </w:tabs>
              <w:spacing w:before="0" w:after="0" w:line="240" w:lineRule="auto"/>
              <w:ind w:left="326"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փունջը*, բույրը</w:t>
            </w:r>
          </w:p>
        </w:tc>
        <w:tc>
          <w:tcPr>
            <w:tcW w:w="2286" w:type="dxa"/>
            <w:gridSpan w:val="3"/>
            <w:vMerge w:val="restart"/>
            <w:shd w:val="clear" w:color="auto" w:fill="FFFFFF"/>
          </w:tcPr>
          <w:p w14:paraId="66611487" w14:textId="65976401"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 xml:space="preserve">բարդ, արտահայտված գինու </w:t>
            </w:r>
            <w:r w:rsidR="001A5E32">
              <w:rPr>
                <w:rStyle w:val="212pt"/>
                <w:rFonts w:ascii="Sylfaen" w:eastAsia="Sylfaen" w:hAnsi="Sylfaen"/>
                <w:sz w:val="20"/>
              </w:rPr>
              <w:t>և</w:t>
            </w:r>
            <w:r w:rsidRPr="00086E9E">
              <w:rPr>
                <w:rStyle w:val="212pt"/>
                <w:rFonts w:ascii="Sylfaen" w:eastAsia="Sylfaen" w:hAnsi="Sylfaen"/>
                <w:sz w:val="20"/>
              </w:rPr>
              <w:t xml:space="preserve"> թեթ</w:t>
            </w:r>
            <w:r w:rsidR="001A5E32">
              <w:rPr>
                <w:rStyle w:val="212pt"/>
                <w:rFonts w:ascii="Sylfaen" w:eastAsia="Sylfaen" w:hAnsi="Sylfaen"/>
                <w:sz w:val="20"/>
              </w:rPr>
              <w:t>և</w:t>
            </w:r>
            <w:r w:rsidRPr="00086E9E">
              <w:rPr>
                <w:rStyle w:val="212pt"/>
                <w:rFonts w:ascii="Sylfaen" w:eastAsia="Sylfaen" w:hAnsi="Sylfaen"/>
                <w:sz w:val="20"/>
              </w:rPr>
              <w:t xml:space="preserve"> ծաղկային տոներով</w:t>
            </w:r>
          </w:p>
        </w:tc>
        <w:tc>
          <w:tcPr>
            <w:tcW w:w="2276" w:type="dxa"/>
            <w:vMerge w:val="restart"/>
            <w:shd w:val="clear" w:color="auto" w:fill="FFFFFF"/>
            <w:vAlign w:val="bottom"/>
          </w:tcPr>
          <w:p w14:paraId="355D670B" w14:textId="45CF23D3"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 xml:space="preserve">մուգ շագանակագույն բարդ, գինու տոներով, կաղնու բնափայտի տոներով </w:t>
            </w:r>
            <w:r w:rsidR="001A5E32">
              <w:rPr>
                <w:rStyle w:val="212pt"/>
                <w:rFonts w:ascii="Sylfaen" w:eastAsia="Sylfaen" w:hAnsi="Sylfaen"/>
                <w:sz w:val="20"/>
              </w:rPr>
              <w:t>և</w:t>
            </w:r>
            <w:r w:rsidRPr="00086E9E">
              <w:rPr>
                <w:rStyle w:val="212pt"/>
                <w:rFonts w:ascii="Sylfaen" w:eastAsia="Sylfaen" w:hAnsi="Sylfaen"/>
                <w:sz w:val="20"/>
              </w:rPr>
              <w:t xml:space="preserve"> ծաղկապտղավանիլայինից մինչ</w:t>
            </w:r>
            <w:r w:rsidR="001A5E32">
              <w:rPr>
                <w:rStyle w:val="212pt"/>
                <w:rFonts w:ascii="Sylfaen" w:eastAsia="Sylfaen" w:hAnsi="Sylfaen"/>
                <w:sz w:val="20"/>
              </w:rPr>
              <w:t>և</w:t>
            </w:r>
            <w:r w:rsidRPr="00086E9E">
              <w:rPr>
                <w:rStyle w:val="212pt"/>
                <w:rFonts w:ascii="Sylfaen" w:eastAsia="Sylfaen" w:hAnsi="Sylfaen"/>
                <w:sz w:val="20"/>
              </w:rPr>
              <w:t xml:space="preserve"> համեմահամաշոկոլադեխեժային երանգներով</w:t>
            </w:r>
          </w:p>
        </w:tc>
        <w:tc>
          <w:tcPr>
            <w:tcW w:w="3703" w:type="dxa"/>
            <w:gridSpan w:val="2"/>
            <w:vMerge w:val="restart"/>
            <w:shd w:val="clear" w:color="auto" w:fill="FFFFFF"/>
          </w:tcPr>
          <w:p w14:paraId="5B46EF54" w14:textId="77777777"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բարդ, գինեպտղային տոներով</w:t>
            </w:r>
          </w:p>
        </w:tc>
        <w:tc>
          <w:tcPr>
            <w:tcW w:w="1929" w:type="dxa"/>
            <w:vMerge w:val="restart"/>
            <w:shd w:val="clear" w:color="auto" w:fill="FFFFFF"/>
          </w:tcPr>
          <w:p w14:paraId="4B585DA7" w14:textId="77777777"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բարդ, գինու տոներով</w:t>
            </w:r>
          </w:p>
        </w:tc>
        <w:tc>
          <w:tcPr>
            <w:tcW w:w="2102" w:type="dxa"/>
            <w:vMerge w:val="restart"/>
            <w:shd w:val="clear" w:color="auto" w:fill="FFFFFF"/>
          </w:tcPr>
          <w:p w14:paraId="180DBE57" w14:textId="77777777"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բարդ, գինու տոներով</w:t>
            </w:r>
          </w:p>
        </w:tc>
      </w:tr>
      <w:tr w:rsidR="006E4019" w:rsidRPr="00086E9E" w14:paraId="36BBB20F" w14:textId="77777777" w:rsidTr="00795357">
        <w:trPr>
          <w:trHeight w:val="634"/>
          <w:jc w:val="center"/>
        </w:trPr>
        <w:tc>
          <w:tcPr>
            <w:tcW w:w="3231" w:type="dxa"/>
            <w:vMerge/>
            <w:shd w:val="clear" w:color="auto" w:fill="FFFFFF"/>
          </w:tcPr>
          <w:p w14:paraId="11289B8D" w14:textId="77777777" w:rsidR="006E4019" w:rsidRPr="00086E9E" w:rsidRDefault="006E4019" w:rsidP="00EF229D">
            <w:pPr>
              <w:tabs>
                <w:tab w:val="left" w:pos="287"/>
              </w:tabs>
              <w:rPr>
                <w:sz w:val="20"/>
              </w:rPr>
            </w:pPr>
          </w:p>
        </w:tc>
        <w:tc>
          <w:tcPr>
            <w:tcW w:w="2286" w:type="dxa"/>
            <w:gridSpan w:val="3"/>
            <w:vMerge/>
            <w:shd w:val="clear" w:color="auto" w:fill="FFFFFF"/>
          </w:tcPr>
          <w:p w14:paraId="5DE43382" w14:textId="77777777" w:rsidR="006E4019" w:rsidRPr="00086E9E" w:rsidRDefault="006E4019" w:rsidP="00EF229D">
            <w:pPr>
              <w:rPr>
                <w:sz w:val="20"/>
              </w:rPr>
            </w:pPr>
          </w:p>
        </w:tc>
        <w:tc>
          <w:tcPr>
            <w:tcW w:w="2276" w:type="dxa"/>
            <w:vMerge/>
            <w:shd w:val="clear" w:color="auto" w:fill="FFFFFF"/>
            <w:vAlign w:val="bottom"/>
          </w:tcPr>
          <w:p w14:paraId="1698E06A" w14:textId="77777777" w:rsidR="006E4019" w:rsidRPr="00086E9E" w:rsidRDefault="006E4019" w:rsidP="00EF229D">
            <w:pPr>
              <w:rPr>
                <w:sz w:val="20"/>
              </w:rPr>
            </w:pPr>
          </w:p>
        </w:tc>
        <w:tc>
          <w:tcPr>
            <w:tcW w:w="3703" w:type="dxa"/>
            <w:gridSpan w:val="2"/>
            <w:vMerge/>
            <w:shd w:val="clear" w:color="auto" w:fill="FFFFFF"/>
          </w:tcPr>
          <w:p w14:paraId="01E6025A" w14:textId="77777777" w:rsidR="006E4019" w:rsidRPr="00086E9E" w:rsidRDefault="006E4019" w:rsidP="00EF229D">
            <w:pPr>
              <w:rPr>
                <w:sz w:val="20"/>
              </w:rPr>
            </w:pPr>
          </w:p>
        </w:tc>
        <w:tc>
          <w:tcPr>
            <w:tcW w:w="1929" w:type="dxa"/>
            <w:vMerge/>
            <w:shd w:val="clear" w:color="auto" w:fill="FFFFFF"/>
          </w:tcPr>
          <w:p w14:paraId="6FF4E0E1" w14:textId="77777777" w:rsidR="006E4019" w:rsidRPr="00086E9E" w:rsidRDefault="006E4019" w:rsidP="00EF229D">
            <w:pPr>
              <w:rPr>
                <w:sz w:val="20"/>
              </w:rPr>
            </w:pPr>
          </w:p>
        </w:tc>
        <w:tc>
          <w:tcPr>
            <w:tcW w:w="2102" w:type="dxa"/>
            <w:vMerge/>
            <w:shd w:val="clear" w:color="auto" w:fill="FFFFFF"/>
          </w:tcPr>
          <w:p w14:paraId="2063FBB2" w14:textId="77777777" w:rsidR="006E4019" w:rsidRPr="00086E9E" w:rsidRDefault="006E4019" w:rsidP="00EF229D">
            <w:pPr>
              <w:rPr>
                <w:sz w:val="20"/>
              </w:rPr>
            </w:pPr>
          </w:p>
        </w:tc>
      </w:tr>
      <w:tr w:rsidR="006E4019" w:rsidRPr="00086E9E" w14:paraId="136757BB" w14:textId="77777777" w:rsidTr="00795357">
        <w:trPr>
          <w:jc w:val="center"/>
        </w:trPr>
        <w:tc>
          <w:tcPr>
            <w:tcW w:w="3231" w:type="dxa"/>
            <w:shd w:val="clear" w:color="auto" w:fill="FFFFFF"/>
          </w:tcPr>
          <w:p w14:paraId="59AAAD7C" w14:textId="77777777" w:rsidR="006E4019" w:rsidRPr="00086E9E" w:rsidRDefault="00700B20" w:rsidP="00EF229D">
            <w:pPr>
              <w:pStyle w:val="20"/>
              <w:shd w:val="clear" w:color="auto" w:fill="auto"/>
              <w:tabs>
                <w:tab w:val="left" w:pos="610"/>
              </w:tabs>
              <w:spacing w:before="0" w:after="0" w:line="240" w:lineRule="auto"/>
              <w:ind w:left="326" w:firstLine="0"/>
              <w:jc w:val="left"/>
              <w:rPr>
                <w:rFonts w:ascii="Sylfaen" w:hAnsi="Sylfaen"/>
                <w:sz w:val="20"/>
                <w:szCs w:val="24"/>
                <w:lang w:val="en-US"/>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համը</w:t>
            </w:r>
            <w:r w:rsidR="00A444E1" w:rsidRPr="00086E9E">
              <w:rPr>
                <w:rStyle w:val="FootnoteReference"/>
                <w:rFonts w:ascii="Sylfaen" w:eastAsia="Sylfaen" w:hAnsi="Sylfaen"/>
                <w:color w:val="000000"/>
                <w:sz w:val="20"/>
                <w:szCs w:val="24"/>
                <w:shd w:val="clear" w:color="auto" w:fill="FFFFFF"/>
              </w:rPr>
              <w:footnoteReference w:customMarkFollows="1" w:id="11"/>
              <w:sym w:font="Symbol" w:char="F02A"/>
            </w:r>
          </w:p>
        </w:tc>
        <w:tc>
          <w:tcPr>
            <w:tcW w:w="2286" w:type="dxa"/>
            <w:gridSpan w:val="3"/>
            <w:shd w:val="clear" w:color="auto" w:fill="FFFFFF"/>
          </w:tcPr>
          <w:p w14:paraId="03CE4531" w14:textId="6C65D3E5"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մաքուր, այրող, էթիլային սպիրտի թեթ</w:t>
            </w:r>
            <w:r w:rsidR="001A5E32">
              <w:rPr>
                <w:rStyle w:val="212pt"/>
                <w:rFonts w:ascii="Sylfaen" w:eastAsia="Sylfaen" w:hAnsi="Sylfaen"/>
                <w:sz w:val="20"/>
              </w:rPr>
              <w:t>և</w:t>
            </w:r>
            <w:r w:rsidRPr="00086E9E">
              <w:rPr>
                <w:rStyle w:val="212pt"/>
                <w:rFonts w:ascii="Sylfaen" w:eastAsia="Sylfaen" w:hAnsi="Sylfaen"/>
                <w:sz w:val="20"/>
              </w:rPr>
              <w:t xml:space="preserve"> կողմնակի համով</w:t>
            </w:r>
          </w:p>
        </w:tc>
        <w:tc>
          <w:tcPr>
            <w:tcW w:w="2276" w:type="dxa"/>
            <w:shd w:val="clear" w:color="auto" w:fill="FFFFFF"/>
            <w:vAlign w:val="bottom"/>
          </w:tcPr>
          <w:p w14:paraId="1B4125CC" w14:textId="3238040D"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այրողից, կաղնու, էթիլայինից մինչ</w:t>
            </w:r>
            <w:r w:rsidR="001A5E32">
              <w:rPr>
                <w:rStyle w:val="212pt"/>
                <w:rFonts w:ascii="Sylfaen" w:eastAsia="Sylfaen" w:hAnsi="Sylfaen"/>
                <w:sz w:val="20"/>
              </w:rPr>
              <w:t>և</w:t>
            </w:r>
            <w:r w:rsidRPr="00086E9E">
              <w:rPr>
                <w:rStyle w:val="212pt"/>
                <w:rFonts w:ascii="Sylfaen" w:eastAsia="Sylfaen" w:hAnsi="Sylfaen"/>
                <w:sz w:val="20"/>
              </w:rPr>
              <w:t xml:space="preserve"> ամբողջական, փափուկ, ներդաշնակ, բարկահամ դառնահամով</w:t>
            </w:r>
          </w:p>
        </w:tc>
        <w:tc>
          <w:tcPr>
            <w:tcW w:w="1856" w:type="dxa"/>
            <w:shd w:val="clear" w:color="auto" w:fill="FFFFFF"/>
          </w:tcPr>
          <w:p w14:paraId="2D53B10B" w14:textId="77777777"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մաքուր, այրող,</w:t>
            </w:r>
          </w:p>
        </w:tc>
        <w:tc>
          <w:tcPr>
            <w:tcW w:w="1847" w:type="dxa"/>
            <w:shd w:val="clear" w:color="auto" w:fill="FFFFFF"/>
          </w:tcPr>
          <w:p w14:paraId="7EBBB3BB" w14:textId="77777777"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գինեպտղային</w:t>
            </w:r>
          </w:p>
        </w:tc>
        <w:tc>
          <w:tcPr>
            <w:tcW w:w="1929" w:type="dxa"/>
            <w:shd w:val="clear" w:color="auto" w:fill="FFFFFF"/>
          </w:tcPr>
          <w:p w14:paraId="01EB0ABE" w14:textId="77777777"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մաքուր, այրող, գինու</w:t>
            </w:r>
          </w:p>
        </w:tc>
        <w:tc>
          <w:tcPr>
            <w:tcW w:w="2102" w:type="dxa"/>
            <w:shd w:val="clear" w:color="auto" w:fill="FFFFFF"/>
          </w:tcPr>
          <w:p w14:paraId="3107CD9A" w14:textId="77777777" w:rsidR="006E4019" w:rsidRPr="00086E9E" w:rsidRDefault="006E4019" w:rsidP="00EF229D">
            <w:pPr>
              <w:pStyle w:val="20"/>
              <w:shd w:val="clear" w:color="auto" w:fill="auto"/>
              <w:spacing w:before="0" w:after="0" w:line="240" w:lineRule="auto"/>
              <w:ind w:firstLine="0"/>
              <w:jc w:val="center"/>
              <w:rPr>
                <w:rFonts w:ascii="Sylfaen" w:hAnsi="Sylfaen"/>
                <w:sz w:val="20"/>
                <w:szCs w:val="24"/>
              </w:rPr>
            </w:pPr>
            <w:r w:rsidRPr="00086E9E">
              <w:rPr>
                <w:rStyle w:val="212pt"/>
                <w:rFonts w:ascii="Sylfaen" w:eastAsia="Sylfaen" w:hAnsi="Sylfaen"/>
                <w:sz w:val="20"/>
              </w:rPr>
              <w:t>մաքուր, այրող, գինու</w:t>
            </w:r>
          </w:p>
        </w:tc>
      </w:tr>
      <w:tr w:rsidR="006E4019" w:rsidRPr="00086E9E" w14:paraId="24247458" w14:textId="77777777" w:rsidTr="00795357">
        <w:trPr>
          <w:jc w:val="center"/>
        </w:trPr>
        <w:tc>
          <w:tcPr>
            <w:tcW w:w="5517" w:type="dxa"/>
            <w:gridSpan w:val="4"/>
            <w:shd w:val="clear" w:color="auto" w:fill="FFFFFF"/>
            <w:vAlign w:val="center"/>
          </w:tcPr>
          <w:p w14:paraId="7E9D4FAF" w14:textId="77777777" w:rsidR="006E4019" w:rsidRPr="00086E9E" w:rsidRDefault="00B8213D" w:rsidP="00A444E1">
            <w:pPr>
              <w:pStyle w:val="20"/>
              <w:shd w:val="clear" w:color="auto" w:fill="auto"/>
              <w:tabs>
                <w:tab w:val="left" w:pos="287"/>
              </w:tabs>
              <w:spacing w:before="0" w:after="120" w:line="240" w:lineRule="auto"/>
              <w:ind w:firstLine="0"/>
              <w:jc w:val="left"/>
              <w:rPr>
                <w:rFonts w:ascii="Sylfaen" w:hAnsi="Sylfaen"/>
                <w:sz w:val="20"/>
                <w:szCs w:val="24"/>
              </w:rPr>
            </w:pPr>
            <w:r w:rsidRPr="00086E9E">
              <w:rPr>
                <w:rStyle w:val="212pt"/>
                <w:rFonts w:ascii="Sylfaen" w:eastAsia="Sylfaen" w:hAnsi="Sylfaen"/>
                <w:sz w:val="20"/>
              </w:rPr>
              <w:lastRenderedPageBreak/>
              <w:t>2.</w:t>
            </w:r>
            <w:r w:rsidRPr="00086E9E">
              <w:rPr>
                <w:rStyle w:val="212pt"/>
                <w:rFonts w:ascii="Sylfaen" w:eastAsia="Sylfaen" w:hAnsi="Sylfaen"/>
                <w:sz w:val="20"/>
              </w:rPr>
              <w:tab/>
            </w:r>
            <w:r w:rsidR="006E4019" w:rsidRPr="00086E9E">
              <w:rPr>
                <w:rStyle w:val="212pt"/>
                <w:rFonts w:ascii="Sylfaen" w:eastAsia="Sylfaen" w:hAnsi="Sylfaen"/>
                <w:sz w:val="20"/>
              </w:rPr>
              <w:t>Ֆիզիկաքիմիական ցուցանիշները.</w:t>
            </w:r>
          </w:p>
        </w:tc>
        <w:tc>
          <w:tcPr>
            <w:tcW w:w="2276" w:type="dxa"/>
            <w:shd w:val="clear" w:color="auto" w:fill="FFFFFF"/>
          </w:tcPr>
          <w:p w14:paraId="7406F9F6" w14:textId="77777777" w:rsidR="006E4019" w:rsidRPr="00086E9E" w:rsidRDefault="006E4019" w:rsidP="00795357">
            <w:pPr>
              <w:spacing w:after="120"/>
              <w:rPr>
                <w:sz w:val="20"/>
              </w:rPr>
            </w:pPr>
          </w:p>
        </w:tc>
        <w:tc>
          <w:tcPr>
            <w:tcW w:w="1856" w:type="dxa"/>
            <w:shd w:val="clear" w:color="auto" w:fill="FFFFFF"/>
          </w:tcPr>
          <w:p w14:paraId="4AB04947" w14:textId="77777777" w:rsidR="006E4019" w:rsidRPr="00086E9E" w:rsidRDefault="006E4019" w:rsidP="00795357">
            <w:pPr>
              <w:spacing w:after="120"/>
              <w:rPr>
                <w:sz w:val="20"/>
              </w:rPr>
            </w:pPr>
          </w:p>
        </w:tc>
        <w:tc>
          <w:tcPr>
            <w:tcW w:w="1847" w:type="dxa"/>
            <w:shd w:val="clear" w:color="auto" w:fill="FFFFFF"/>
          </w:tcPr>
          <w:p w14:paraId="67F80CD2" w14:textId="77777777" w:rsidR="006E4019" w:rsidRPr="00086E9E" w:rsidRDefault="006E4019" w:rsidP="00795357">
            <w:pPr>
              <w:spacing w:after="120"/>
              <w:rPr>
                <w:sz w:val="20"/>
              </w:rPr>
            </w:pPr>
          </w:p>
        </w:tc>
        <w:tc>
          <w:tcPr>
            <w:tcW w:w="1929" w:type="dxa"/>
            <w:shd w:val="clear" w:color="auto" w:fill="FFFFFF"/>
          </w:tcPr>
          <w:p w14:paraId="3210C0F0" w14:textId="77777777" w:rsidR="006E4019" w:rsidRPr="00086E9E" w:rsidRDefault="006E4019" w:rsidP="00795357">
            <w:pPr>
              <w:spacing w:after="120"/>
              <w:rPr>
                <w:sz w:val="20"/>
              </w:rPr>
            </w:pPr>
          </w:p>
        </w:tc>
        <w:tc>
          <w:tcPr>
            <w:tcW w:w="2102" w:type="dxa"/>
            <w:shd w:val="clear" w:color="auto" w:fill="FFFFFF"/>
          </w:tcPr>
          <w:p w14:paraId="47C67933" w14:textId="77777777" w:rsidR="006E4019" w:rsidRPr="00086E9E" w:rsidRDefault="006E4019" w:rsidP="00795357">
            <w:pPr>
              <w:spacing w:after="120"/>
              <w:rPr>
                <w:sz w:val="20"/>
              </w:rPr>
            </w:pPr>
          </w:p>
        </w:tc>
      </w:tr>
      <w:tr w:rsidR="006E4019" w:rsidRPr="00086E9E" w14:paraId="1D536E1F" w14:textId="77777777" w:rsidTr="00795357">
        <w:trPr>
          <w:jc w:val="center"/>
        </w:trPr>
        <w:tc>
          <w:tcPr>
            <w:tcW w:w="3231" w:type="dxa"/>
            <w:shd w:val="clear" w:color="auto" w:fill="FFFFFF"/>
            <w:vAlign w:val="center"/>
          </w:tcPr>
          <w:p w14:paraId="25900D24" w14:textId="77777777" w:rsidR="006E4019" w:rsidRPr="00086E9E" w:rsidRDefault="002A1265"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էթիլային սպիրտի ծավալային մաս (%)</w:t>
            </w:r>
          </w:p>
        </w:tc>
        <w:tc>
          <w:tcPr>
            <w:tcW w:w="2286" w:type="dxa"/>
            <w:gridSpan w:val="3"/>
            <w:shd w:val="clear" w:color="auto" w:fill="FFFFFF"/>
          </w:tcPr>
          <w:p w14:paraId="2254E84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62 -72,4</w:t>
            </w:r>
          </w:p>
        </w:tc>
        <w:tc>
          <w:tcPr>
            <w:tcW w:w="2276" w:type="dxa"/>
            <w:shd w:val="clear" w:color="auto" w:fill="FFFFFF"/>
          </w:tcPr>
          <w:p w14:paraId="2E5EFF1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55 -72,4</w:t>
            </w:r>
          </w:p>
        </w:tc>
        <w:tc>
          <w:tcPr>
            <w:tcW w:w="3703" w:type="dxa"/>
            <w:gridSpan w:val="2"/>
            <w:shd w:val="clear" w:color="auto" w:fill="FFFFFF"/>
          </w:tcPr>
          <w:p w14:paraId="0D6C403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52-86</w:t>
            </w:r>
          </w:p>
        </w:tc>
        <w:tc>
          <w:tcPr>
            <w:tcW w:w="1929" w:type="dxa"/>
            <w:shd w:val="clear" w:color="auto" w:fill="FFFFFF"/>
          </w:tcPr>
          <w:p w14:paraId="0CE930D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52-86</w:t>
            </w:r>
          </w:p>
        </w:tc>
        <w:tc>
          <w:tcPr>
            <w:tcW w:w="2102" w:type="dxa"/>
            <w:shd w:val="clear" w:color="auto" w:fill="FFFFFF"/>
          </w:tcPr>
          <w:p w14:paraId="69026E6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86-96</w:t>
            </w:r>
          </w:p>
        </w:tc>
      </w:tr>
      <w:tr w:rsidR="006E4019" w:rsidRPr="00086E9E" w14:paraId="69FB70E4" w14:textId="77777777" w:rsidTr="00795357">
        <w:trPr>
          <w:jc w:val="center"/>
        </w:trPr>
        <w:tc>
          <w:tcPr>
            <w:tcW w:w="3231" w:type="dxa"/>
            <w:shd w:val="clear" w:color="auto" w:fill="FFFFFF"/>
            <w:vAlign w:val="center"/>
          </w:tcPr>
          <w:p w14:paraId="24B44DEA" w14:textId="77777777" w:rsidR="006E4019" w:rsidRPr="00086E9E" w:rsidRDefault="006C47AA"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բարձրագույն սպիրտների զանգվածային կոնցենտրացիա (անջուր սպիրտի մգ/100սմ3)</w:t>
            </w:r>
          </w:p>
        </w:tc>
        <w:tc>
          <w:tcPr>
            <w:tcW w:w="2286" w:type="dxa"/>
            <w:gridSpan w:val="3"/>
            <w:shd w:val="clear" w:color="auto" w:fill="FFFFFF"/>
          </w:tcPr>
          <w:p w14:paraId="341DDBC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180-600</w:t>
            </w:r>
          </w:p>
        </w:tc>
        <w:tc>
          <w:tcPr>
            <w:tcW w:w="2276" w:type="dxa"/>
            <w:shd w:val="clear" w:color="auto" w:fill="FFFFFF"/>
          </w:tcPr>
          <w:p w14:paraId="78845B7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170-500</w:t>
            </w:r>
          </w:p>
        </w:tc>
        <w:tc>
          <w:tcPr>
            <w:tcW w:w="3703" w:type="dxa"/>
            <w:gridSpan w:val="2"/>
            <w:shd w:val="clear" w:color="auto" w:fill="FFFFFF"/>
          </w:tcPr>
          <w:p w14:paraId="08B5FB1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100-450</w:t>
            </w:r>
          </w:p>
        </w:tc>
        <w:tc>
          <w:tcPr>
            <w:tcW w:w="1929" w:type="dxa"/>
            <w:shd w:val="clear" w:color="auto" w:fill="FFFFFF"/>
          </w:tcPr>
          <w:p w14:paraId="486D610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160-600</w:t>
            </w:r>
          </w:p>
        </w:tc>
        <w:tc>
          <w:tcPr>
            <w:tcW w:w="2102" w:type="dxa"/>
            <w:shd w:val="clear" w:color="auto" w:fill="FFFFFF"/>
          </w:tcPr>
          <w:p w14:paraId="272FA5E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50-ից ոչ ավելի</w:t>
            </w:r>
          </w:p>
        </w:tc>
      </w:tr>
      <w:tr w:rsidR="006E4019" w:rsidRPr="00086E9E" w14:paraId="7B0AFD0F" w14:textId="77777777" w:rsidTr="00795357">
        <w:trPr>
          <w:jc w:val="center"/>
        </w:trPr>
        <w:tc>
          <w:tcPr>
            <w:tcW w:w="3231" w:type="dxa"/>
            <w:shd w:val="clear" w:color="auto" w:fill="FFFFFF"/>
            <w:vAlign w:val="center"/>
          </w:tcPr>
          <w:p w14:paraId="6E26D7F5" w14:textId="77777777" w:rsidR="006E4019" w:rsidRPr="00086E9E" w:rsidRDefault="006C47AA"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ալդեհիդների զանգվածային կոնցենտրացիա՝ քացախային ալդեհիդի վերահաշվարկով (անջուր սպիրտի մգ/100սմ3)</w:t>
            </w:r>
          </w:p>
        </w:tc>
        <w:tc>
          <w:tcPr>
            <w:tcW w:w="2286" w:type="dxa"/>
            <w:gridSpan w:val="3"/>
            <w:shd w:val="clear" w:color="auto" w:fill="FFFFFF"/>
          </w:tcPr>
          <w:p w14:paraId="6337B8E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3-50</w:t>
            </w:r>
          </w:p>
        </w:tc>
        <w:tc>
          <w:tcPr>
            <w:tcW w:w="2276" w:type="dxa"/>
            <w:shd w:val="clear" w:color="auto" w:fill="FFFFFF"/>
          </w:tcPr>
          <w:p w14:paraId="6BBC78B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5-50</w:t>
            </w:r>
          </w:p>
        </w:tc>
        <w:tc>
          <w:tcPr>
            <w:tcW w:w="3703" w:type="dxa"/>
            <w:gridSpan w:val="2"/>
            <w:shd w:val="clear" w:color="auto" w:fill="FFFFFF"/>
          </w:tcPr>
          <w:p w14:paraId="386FCA5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80-ից ոչ ավելի</w:t>
            </w:r>
          </w:p>
        </w:tc>
        <w:tc>
          <w:tcPr>
            <w:tcW w:w="1929" w:type="dxa"/>
            <w:shd w:val="clear" w:color="auto" w:fill="FFFFFF"/>
          </w:tcPr>
          <w:p w14:paraId="33B143F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3-50</w:t>
            </w:r>
          </w:p>
        </w:tc>
        <w:tc>
          <w:tcPr>
            <w:tcW w:w="2102" w:type="dxa"/>
            <w:shd w:val="clear" w:color="auto" w:fill="FFFFFF"/>
          </w:tcPr>
          <w:p w14:paraId="328A3473"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10-ից ոչ ավելի</w:t>
            </w:r>
          </w:p>
        </w:tc>
      </w:tr>
      <w:tr w:rsidR="006E4019" w:rsidRPr="00086E9E" w14:paraId="75506A33" w14:textId="77777777" w:rsidTr="00795357">
        <w:trPr>
          <w:jc w:val="center"/>
        </w:trPr>
        <w:tc>
          <w:tcPr>
            <w:tcW w:w="3231" w:type="dxa"/>
            <w:shd w:val="clear" w:color="auto" w:fill="FFFFFF"/>
            <w:vAlign w:val="center"/>
          </w:tcPr>
          <w:p w14:paraId="6F9B2E1E" w14:textId="77777777" w:rsidR="00A061E5" w:rsidRPr="00086E9E" w:rsidRDefault="00700B20"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միջին եթերների զանգվածային կոնցենտրացիա՝ քացախաէթիլային եթերի վերահաշվարկով (անջուր սպիրտի մգ/100սմ3)</w:t>
            </w:r>
          </w:p>
        </w:tc>
        <w:tc>
          <w:tcPr>
            <w:tcW w:w="2279" w:type="dxa"/>
            <w:gridSpan w:val="2"/>
            <w:shd w:val="clear" w:color="auto" w:fill="FFFFFF"/>
          </w:tcPr>
          <w:p w14:paraId="2F4536E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50-250</w:t>
            </w:r>
          </w:p>
        </w:tc>
        <w:tc>
          <w:tcPr>
            <w:tcW w:w="2283" w:type="dxa"/>
            <w:gridSpan w:val="2"/>
            <w:shd w:val="clear" w:color="auto" w:fill="FFFFFF"/>
          </w:tcPr>
          <w:p w14:paraId="0D57F51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50-270</w:t>
            </w:r>
          </w:p>
        </w:tc>
        <w:tc>
          <w:tcPr>
            <w:tcW w:w="3703" w:type="dxa"/>
            <w:gridSpan w:val="2"/>
            <w:shd w:val="clear" w:color="auto" w:fill="FFFFFF"/>
          </w:tcPr>
          <w:p w14:paraId="02623D8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30-200</w:t>
            </w:r>
          </w:p>
        </w:tc>
        <w:tc>
          <w:tcPr>
            <w:tcW w:w="1929" w:type="dxa"/>
            <w:shd w:val="clear" w:color="auto" w:fill="FFFFFF"/>
          </w:tcPr>
          <w:p w14:paraId="0DDF83D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30-270</w:t>
            </w:r>
          </w:p>
        </w:tc>
        <w:tc>
          <w:tcPr>
            <w:tcW w:w="2102" w:type="dxa"/>
            <w:shd w:val="clear" w:color="auto" w:fill="FFFFFF"/>
          </w:tcPr>
          <w:p w14:paraId="52D29FF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50-ից ոչ ավելի</w:t>
            </w:r>
          </w:p>
        </w:tc>
      </w:tr>
      <w:tr w:rsidR="006E4019" w:rsidRPr="00086E9E" w14:paraId="78F4425A" w14:textId="77777777" w:rsidTr="00795357">
        <w:trPr>
          <w:jc w:val="center"/>
        </w:trPr>
        <w:tc>
          <w:tcPr>
            <w:tcW w:w="3231" w:type="dxa"/>
            <w:shd w:val="clear" w:color="auto" w:fill="FFFFFF"/>
            <w:vAlign w:val="center"/>
          </w:tcPr>
          <w:p w14:paraId="290716B2" w14:textId="77777777" w:rsidR="006E4019" w:rsidRPr="00086E9E" w:rsidRDefault="00700B20"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ցնդող թթուների զանգվածային կոնցենտրացիա՝ քացախաթթվի վերահաշվարկով (անջուր սպիրտի մգ/100սմ3), ոչ ավելի</w:t>
            </w:r>
          </w:p>
        </w:tc>
        <w:tc>
          <w:tcPr>
            <w:tcW w:w="2279" w:type="dxa"/>
            <w:gridSpan w:val="2"/>
            <w:shd w:val="clear" w:color="auto" w:fill="FFFFFF"/>
          </w:tcPr>
          <w:p w14:paraId="0FFE815C"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80</w:t>
            </w:r>
          </w:p>
        </w:tc>
        <w:tc>
          <w:tcPr>
            <w:tcW w:w="2283" w:type="dxa"/>
            <w:gridSpan w:val="2"/>
            <w:shd w:val="clear" w:color="auto" w:fill="FFFFFF"/>
          </w:tcPr>
          <w:p w14:paraId="31B55FF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250</w:t>
            </w:r>
          </w:p>
        </w:tc>
        <w:tc>
          <w:tcPr>
            <w:tcW w:w="1856" w:type="dxa"/>
            <w:shd w:val="clear" w:color="auto" w:fill="FFFFFF"/>
          </w:tcPr>
          <w:p w14:paraId="162F73C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80</w:t>
            </w:r>
          </w:p>
        </w:tc>
        <w:tc>
          <w:tcPr>
            <w:tcW w:w="1847" w:type="dxa"/>
            <w:shd w:val="clear" w:color="auto" w:fill="FFFFFF"/>
          </w:tcPr>
          <w:p w14:paraId="3578719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250</w:t>
            </w:r>
          </w:p>
        </w:tc>
        <w:tc>
          <w:tcPr>
            <w:tcW w:w="1929" w:type="dxa"/>
            <w:shd w:val="clear" w:color="auto" w:fill="FFFFFF"/>
          </w:tcPr>
          <w:p w14:paraId="68AB0D84"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250</w:t>
            </w:r>
          </w:p>
        </w:tc>
        <w:tc>
          <w:tcPr>
            <w:tcW w:w="2102" w:type="dxa"/>
            <w:shd w:val="clear" w:color="auto" w:fill="FFFFFF"/>
          </w:tcPr>
          <w:p w14:paraId="0532625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20-ից ոչ ավելի</w:t>
            </w:r>
          </w:p>
        </w:tc>
      </w:tr>
      <w:tr w:rsidR="006E4019" w:rsidRPr="00086E9E" w14:paraId="78B90CDB" w14:textId="77777777" w:rsidTr="00795357">
        <w:trPr>
          <w:jc w:val="center"/>
        </w:trPr>
        <w:tc>
          <w:tcPr>
            <w:tcW w:w="3231" w:type="dxa"/>
            <w:shd w:val="clear" w:color="auto" w:fill="FFFFFF"/>
            <w:vAlign w:val="center"/>
          </w:tcPr>
          <w:p w14:paraId="4DA27C38" w14:textId="77777777" w:rsidR="00A061E5" w:rsidRPr="00086E9E" w:rsidRDefault="00700B20"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ֆուրֆուրոլի զանգվածային կոնցենտրացիա (անջուր սպիրտի մգ/100սմ3), ոչ ավելի</w:t>
            </w:r>
          </w:p>
          <w:p w14:paraId="6D843E31" w14:textId="77777777" w:rsidR="00EF229D" w:rsidRPr="00086E9E" w:rsidRDefault="00EF229D"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p>
        </w:tc>
        <w:tc>
          <w:tcPr>
            <w:tcW w:w="2279" w:type="dxa"/>
            <w:gridSpan w:val="2"/>
            <w:shd w:val="clear" w:color="auto" w:fill="FFFFFF"/>
          </w:tcPr>
          <w:p w14:paraId="0552D37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2283" w:type="dxa"/>
            <w:gridSpan w:val="2"/>
            <w:shd w:val="clear" w:color="auto" w:fill="FFFFFF"/>
          </w:tcPr>
          <w:p w14:paraId="5586506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3703" w:type="dxa"/>
            <w:gridSpan w:val="2"/>
            <w:shd w:val="clear" w:color="auto" w:fill="FFFFFF"/>
          </w:tcPr>
          <w:p w14:paraId="1CC805D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1929" w:type="dxa"/>
            <w:shd w:val="clear" w:color="auto" w:fill="FFFFFF"/>
          </w:tcPr>
          <w:p w14:paraId="409400D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2102" w:type="dxa"/>
            <w:shd w:val="clear" w:color="auto" w:fill="FFFFFF"/>
          </w:tcPr>
          <w:p w14:paraId="08EFF5E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4FAB9F3B" w14:textId="77777777" w:rsidTr="00795357">
        <w:trPr>
          <w:jc w:val="center"/>
        </w:trPr>
        <w:tc>
          <w:tcPr>
            <w:tcW w:w="3231" w:type="dxa"/>
            <w:shd w:val="clear" w:color="auto" w:fill="FFFFFF"/>
            <w:vAlign w:val="center"/>
          </w:tcPr>
          <w:p w14:paraId="6E2F3660" w14:textId="77777777" w:rsidR="006E4019" w:rsidRPr="00086E9E" w:rsidRDefault="0000661F"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lastRenderedPageBreak/>
              <w:t>7)</w:t>
            </w:r>
            <w:r w:rsidRPr="00086E9E">
              <w:rPr>
                <w:rStyle w:val="212pt"/>
                <w:rFonts w:ascii="Sylfaen" w:eastAsia="Sylfaen" w:hAnsi="Sylfaen"/>
                <w:sz w:val="20"/>
              </w:rPr>
              <w:tab/>
            </w:r>
            <w:r w:rsidR="006E4019" w:rsidRPr="00086E9E">
              <w:rPr>
                <w:rStyle w:val="212pt"/>
                <w:rFonts w:ascii="Sylfaen" w:eastAsia="Sylfaen" w:hAnsi="Sylfaen"/>
                <w:sz w:val="20"/>
              </w:rPr>
              <w:t>պղնձի զանգվածային կոնցենտրացիա (մգ/դմ3), ոչ ավելի</w:t>
            </w:r>
          </w:p>
        </w:tc>
        <w:tc>
          <w:tcPr>
            <w:tcW w:w="2279" w:type="dxa"/>
            <w:gridSpan w:val="2"/>
            <w:shd w:val="clear" w:color="auto" w:fill="FFFFFF"/>
          </w:tcPr>
          <w:p w14:paraId="2445F4C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w:t>
            </w:r>
          </w:p>
        </w:tc>
        <w:tc>
          <w:tcPr>
            <w:tcW w:w="2283" w:type="dxa"/>
            <w:gridSpan w:val="2"/>
            <w:shd w:val="clear" w:color="auto" w:fill="FFFFFF"/>
          </w:tcPr>
          <w:p w14:paraId="2ACCC33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8</w:t>
            </w:r>
          </w:p>
        </w:tc>
        <w:tc>
          <w:tcPr>
            <w:tcW w:w="3703" w:type="dxa"/>
            <w:gridSpan w:val="2"/>
            <w:shd w:val="clear" w:color="auto" w:fill="FFFFFF"/>
          </w:tcPr>
          <w:p w14:paraId="0C6A336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1929" w:type="dxa"/>
            <w:shd w:val="clear" w:color="auto" w:fill="FFFFFF"/>
          </w:tcPr>
          <w:p w14:paraId="6141E9A0" w14:textId="77777777" w:rsidR="006E4019" w:rsidRPr="00086E9E" w:rsidRDefault="006E4019" w:rsidP="00795357">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չի նորմավորվում</w:t>
            </w:r>
          </w:p>
        </w:tc>
        <w:tc>
          <w:tcPr>
            <w:tcW w:w="2102" w:type="dxa"/>
            <w:shd w:val="clear" w:color="auto" w:fill="FFFFFF"/>
          </w:tcPr>
          <w:p w14:paraId="38AC93B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08FEB598" w14:textId="77777777" w:rsidTr="00795357">
        <w:trPr>
          <w:jc w:val="center"/>
        </w:trPr>
        <w:tc>
          <w:tcPr>
            <w:tcW w:w="3231" w:type="dxa"/>
            <w:shd w:val="clear" w:color="auto" w:fill="FFFFFF"/>
            <w:vAlign w:val="center"/>
          </w:tcPr>
          <w:p w14:paraId="06088CC7" w14:textId="77777777" w:rsidR="006E4019" w:rsidRPr="00086E9E" w:rsidRDefault="0000661F"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8)</w:t>
            </w:r>
            <w:r w:rsidRPr="00086E9E">
              <w:rPr>
                <w:rStyle w:val="212pt"/>
                <w:rFonts w:ascii="Sylfaen" w:eastAsia="Sylfaen" w:hAnsi="Sylfaen"/>
                <w:sz w:val="20"/>
              </w:rPr>
              <w:tab/>
            </w:r>
            <w:r w:rsidR="006E4019" w:rsidRPr="00086E9E">
              <w:rPr>
                <w:rStyle w:val="212pt"/>
                <w:rFonts w:ascii="Sylfaen" w:eastAsia="Sylfaen" w:hAnsi="Sylfaen"/>
                <w:sz w:val="20"/>
              </w:rPr>
              <w:t>երկաթի զանգվածային կոնցենտրացիա (մգ/դմ3), ոչ ավելի</w:t>
            </w:r>
          </w:p>
        </w:tc>
        <w:tc>
          <w:tcPr>
            <w:tcW w:w="2286" w:type="dxa"/>
            <w:gridSpan w:val="3"/>
            <w:shd w:val="clear" w:color="auto" w:fill="FFFFFF"/>
          </w:tcPr>
          <w:p w14:paraId="110D68D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w:t>
            </w:r>
          </w:p>
        </w:tc>
        <w:tc>
          <w:tcPr>
            <w:tcW w:w="2276" w:type="dxa"/>
            <w:shd w:val="clear" w:color="auto" w:fill="FFFFFF"/>
          </w:tcPr>
          <w:p w14:paraId="4A7AC81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w:t>
            </w:r>
          </w:p>
        </w:tc>
        <w:tc>
          <w:tcPr>
            <w:tcW w:w="3703" w:type="dxa"/>
            <w:gridSpan w:val="2"/>
            <w:shd w:val="clear" w:color="auto" w:fill="FFFFFF"/>
          </w:tcPr>
          <w:p w14:paraId="635AA345"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w:t>
            </w:r>
          </w:p>
        </w:tc>
        <w:tc>
          <w:tcPr>
            <w:tcW w:w="1929" w:type="dxa"/>
            <w:shd w:val="clear" w:color="auto" w:fill="FFFFFF"/>
          </w:tcPr>
          <w:p w14:paraId="27367F8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w:t>
            </w:r>
          </w:p>
        </w:tc>
        <w:tc>
          <w:tcPr>
            <w:tcW w:w="2102" w:type="dxa"/>
            <w:shd w:val="clear" w:color="auto" w:fill="FFFFFF"/>
          </w:tcPr>
          <w:p w14:paraId="70C6783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4DCD81B7" w14:textId="77777777" w:rsidTr="00795357">
        <w:trPr>
          <w:jc w:val="center"/>
        </w:trPr>
        <w:tc>
          <w:tcPr>
            <w:tcW w:w="3231" w:type="dxa"/>
            <w:shd w:val="clear" w:color="auto" w:fill="FFFFFF"/>
            <w:vAlign w:val="center"/>
          </w:tcPr>
          <w:p w14:paraId="2E893301" w14:textId="77777777" w:rsidR="00A061E5" w:rsidRPr="00086E9E" w:rsidRDefault="0000661F"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9)</w:t>
            </w:r>
            <w:r w:rsidRPr="00086E9E">
              <w:rPr>
                <w:rStyle w:val="212pt"/>
                <w:rFonts w:ascii="Sylfaen" w:eastAsia="Sylfaen" w:hAnsi="Sylfaen"/>
                <w:sz w:val="20"/>
              </w:rPr>
              <w:tab/>
            </w:r>
            <w:r w:rsidR="006E4019" w:rsidRPr="00086E9E">
              <w:rPr>
                <w:rStyle w:val="212pt"/>
                <w:rFonts w:ascii="Sylfaen" w:eastAsia="Sylfaen" w:hAnsi="Sylfaen"/>
                <w:sz w:val="20"/>
              </w:rPr>
              <w:t>ընդհանուր ծծմբի երկօքսիդի զանգվածային կոնցենտրացիա (մգ/դմ3), ոչ ավելի</w:t>
            </w:r>
          </w:p>
        </w:tc>
        <w:tc>
          <w:tcPr>
            <w:tcW w:w="2286" w:type="dxa"/>
            <w:gridSpan w:val="3"/>
            <w:shd w:val="clear" w:color="auto" w:fill="FFFFFF"/>
          </w:tcPr>
          <w:p w14:paraId="60767C5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45</w:t>
            </w:r>
          </w:p>
        </w:tc>
        <w:tc>
          <w:tcPr>
            <w:tcW w:w="2276" w:type="dxa"/>
            <w:shd w:val="clear" w:color="auto" w:fill="FFFFFF"/>
          </w:tcPr>
          <w:p w14:paraId="3C8CDA5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40</w:t>
            </w:r>
          </w:p>
        </w:tc>
        <w:tc>
          <w:tcPr>
            <w:tcW w:w="3703" w:type="dxa"/>
            <w:gridSpan w:val="2"/>
            <w:shd w:val="clear" w:color="auto" w:fill="FFFFFF"/>
          </w:tcPr>
          <w:p w14:paraId="02A01E8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45</w:t>
            </w:r>
          </w:p>
        </w:tc>
        <w:tc>
          <w:tcPr>
            <w:tcW w:w="1929" w:type="dxa"/>
            <w:shd w:val="clear" w:color="auto" w:fill="FFFFFF"/>
          </w:tcPr>
          <w:p w14:paraId="53C1123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45</w:t>
            </w:r>
          </w:p>
        </w:tc>
        <w:tc>
          <w:tcPr>
            <w:tcW w:w="2102" w:type="dxa"/>
            <w:shd w:val="clear" w:color="auto" w:fill="FFFFFF"/>
          </w:tcPr>
          <w:p w14:paraId="30E49FA6"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0AF260F5" w14:textId="77777777" w:rsidTr="00795357">
        <w:trPr>
          <w:jc w:val="center"/>
        </w:trPr>
        <w:tc>
          <w:tcPr>
            <w:tcW w:w="3231" w:type="dxa"/>
            <w:shd w:val="clear" w:color="auto" w:fill="FFFFFF"/>
            <w:vAlign w:val="center"/>
          </w:tcPr>
          <w:p w14:paraId="5FF61E39" w14:textId="77777777" w:rsidR="006E4019" w:rsidRPr="00086E9E" w:rsidRDefault="006E4019" w:rsidP="00A444E1">
            <w:pPr>
              <w:pStyle w:val="20"/>
              <w:shd w:val="clear" w:color="auto" w:fill="auto"/>
              <w:tabs>
                <w:tab w:val="left" w:pos="610"/>
              </w:tabs>
              <w:spacing w:before="0" w:after="120" w:line="240" w:lineRule="auto"/>
              <w:ind w:left="326" w:firstLine="0"/>
              <w:jc w:val="left"/>
              <w:rPr>
                <w:rStyle w:val="212pt"/>
                <w:rFonts w:ascii="Sylfaen" w:eastAsia="Sylfaen" w:hAnsi="Sylfaen"/>
                <w:sz w:val="20"/>
              </w:rPr>
            </w:pPr>
            <w:r w:rsidRPr="00086E9E">
              <w:rPr>
                <w:rStyle w:val="212pt"/>
                <w:rFonts w:ascii="Sylfaen" w:eastAsia="Sylfaen" w:hAnsi="Sylfaen"/>
                <w:sz w:val="20"/>
              </w:rPr>
              <w:t>1</w:t>
            </w:r>
            <w:r w:rsidR="0000661F" w:rsidRPr="00086E9E">
              <w:rPr>
                <w:rStyle w:val="212pt"/>
                <w:rFonts w:ascii="Sylfaen" w:eastAsia="Sylfaen" w:hAnsi="Sylfaen"/>
                <w:sz w:val="20"/>
              </w:rPr>
              <w:t>0)</w:t>
            </w:r>
            <w:r w:rsidR="0000661F" w:rsidRPr="00086E9E">
              <w:rPr>
                <w:rStyle w:val="212pt"/>
                <w:rFonts w:ascii="Sylfaen" w:eastAsia="Sylfaen" w:hAnsi="Sylfaen"/>
                <w:sz w:val="20"/>
              </w:rPr>
              <w:tab/>
            </w:r>
            <w:r w:rsidRPr="00086E9E">
              <w:rPr>
                <w:rStyle w:val="212pt"/>
                <w:rFonts w:ascii="Sylfaen" w:eastAsia="Sylfaen" w:hAnsi="Sylfaen"/>
                <w:sz w:val="20"/>
              </w:rPr>
              <w:t>մեթիլային սպիրտի զանգվածային կոնցենտրացիա (գ/դմ3), ոչ ավելի</w:t>
            </w:r>
          </w:p>
        </w:tc>
        <w:tc>
          <w:tcPr>
            <w:tcW w:w="2286" w:type="dxa"/>
            <w:gridSpan w:val="3"/>
            <w:shd w:val="clear" w:color="auto" w:fill="FFFFFF"/>
          </w:tcPr>
          <w:p w14:paraId="7FF25B40"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2276" w:type="dxa"/>
            <w:shd w:val="clear" w:color="auto" w:fill="FFFFFF"/>
          </w:tcPr>
          <w:p w14:paraId="0FA3B1B2"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3703" w:type="dxa"/>
            <w:gridSpan w:val="2"/>
            <w:shd w:val="clear" w:color="auto" w:fill="FFFFFF"/>
          </w:tcPr>
          <w:p w14:paraId="15E4AE7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1929" w:type="dxa"/>
            <w:shd w:val="clear" w:color="auto" w:fill="FFFFFF"/>
          </w:tcPr>
          <w:p w14:paraId="0106CD6D"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2102" w:type="dxa"/>
            <w:shd w:val="clear" w:color="auto" w:fill="FFFFFF"/>
          </w:tcPr>
          <w:p w14:paraId="7D03842B"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r>
    </w:tbl>
    <w:p w14:paraId="0F7E5546" w14:textId="77777777" w:rsidR="006E4019" w:rsidRPr="00086E9E" w:rsidRDefault="006E4019" w:rsidP="00A444E1">
      <w:pPr>
        <w:pStyle w:val="a0"/>
        <w:shd w:val="clear" w:color="auto" w:fill="auto"/>
        <w:spacing w:after="160" w:line="360" w:lineRule="auto"/>
        <w:ind w:right="220"/>
        <w:rPr>
          <w:rFonts w:ascii="Sylfaen" w:hAnsi="Sylfaen"/>
          <w:sz w:val="24"/>
          <w:lang w:val="en-US"/>
        </w:rPr>
      </w:pPr>
    </w:p>
    <w:p w14:paraId="7C9A0FBB" w14:textId="77777777" w:rsidR="00A061E5" w:rsidRPr="00086E9E" w:rsidRDefault="00A061E5" w:rsidP="0052494A">
      <w:pPr>
        <w:spacing w:after="160" w:line="360" w:lineRule="auto"/>
        <w:rPr>
          <w:rStyle w:val="223"/>
          <w:rFonts w:ascii="Sylfaen" w:eastAsia="Sylfaen" w:hAnsi="Sylfaen"/>
          <w:sz w:val="24"/>
        </w:rPr>
      </w:pPr>
      <w:bookmarkStart w:id="9" w:name="bookmark11"/>
      <w:r w:rsidRPr="00086E9E">
        <w:rPr>
          <w:rStyle w:val="223"/>
          <w:rFonts w:ascii="Sylfaen" w:eastAsia="Sylfaen" w:hAnsi="Sylfaen"/>
          <w:sz w:val="24"/>
        </w:rPr>
        <w:br w:type="page"/>
      </w:r>
    </w:p>
    <w:p w14:paraId="3D5A66B4" w14:textId="77777777" w:rsidR="006E4019" w:rsidRPr="00086E9E" w:rsidRDefault="006E4019" w:rsidP="0052494A">
      <w:pPr>
        <w:spacing w:after="160" w:line="360" w:lineRule="auto"/>
        <w:ind w:right="180"/>
        <w:jc w:val="right"/>
      </w:pPr>
      <w:r w:rsidRPr="00086E9E">
        <w:rPr>
          <w:rStyle w:val="223"/>
          <w:rFonts w:ascii="Sylfaen" w:eastAsia="Sylfaen" w:hAnsi="Sylfaen"/>
          <w:sz w:val="24"/>
        </w:rPr>
        <w:lastRenderedPageBreak/>
        <w:t>Աղյուսակ 7</w:t>
      </w:r>
      <w:bookmarkEnd w:id="9"/>
    </w:p>
    <w:p w14:paraId="5022E546" w14:textId="630DB046" w:rsidR="006E4019" w:rsidRPr="00086E9E" w:rsidRDefault="006E4019" w:rsidP="0052494A">
      <w:pPr>
        <w:pStyle w:val="20"/>
        <w:shd w:val="clear" w:color="auto" w:fill="auto"/>
        <w:spacing w:before="0" w:after="160" w:line="360" w:lineRule="auto"/>
        <w:ind w:left="1701" w:right="2097" w:firstLine="0"/>
        <w:jc w:val="center"/>
        <w:rPr>
          <w:rFonts w:ascii="Sylfaen" w:hAnsi="Sylfaen"/>
          <w:sz w:val="24"/>
          <w:szCs w:val="24"/>
        </w:rPr>
      </w:pPr>
      <w:r w:rsidRPr="00086E9E">
        <w:rPr>
          <w:rFonts w:ascii="Sylfaen" w:hAnsi="Sylfaen"/>
          <w:sz w:val="24"/>
        </w:rPr>
        <w:t xml:space="preserve">Բրենդիի համար նախատեսված գինու թորվածքից (կոնյակի թորվածքից) (կոնյակից) պատրաստված թունդ խմիչքի նույնականացման ցուցանիշները </w:t>
      </w:r>
      <w:r w:rsidR="001A5E32">
        <w:rPr>
          <w:rFonts w:ascii="Sylfaen" w:hAnsi="Sylfaen"/>
          <w:sz w:val="24"/>
        </w:rPr>
        <w:t>և</w:t>
      </w:r>
      <w:r w:rsidRPr="00086E9E">
        <w:rPr>
          <w:rFonts w:ascii="Sylfaen" w:hAnsi="Sylfaen"/>
          <w:sz w:val="24"/>
        </w:rPr>
        <w:t xml:space="preserve"> բնութագրերը </w:t>
      </w:r>
    </w:p>
    <w:tbl>
      <w:tblPr>
        <w:tblOverlap w:val="never"/>
        <w:tblW w:w="14637" w:type="dxa"/>
        <w:jc w:val="center"/>
        <w:tblLayout w:type="fixed"/>
        <w:tblCellMar>
          <w:left w:w="10" w:type="dxa"/>
          <w:right w:w="10" w:type="dxa"/>
        </w:tblCellMar>
        <w:tblLook w:val="0020" w:firstRow="1" w:lastRow="0" w:firstColumn="0" w:lastColumn="0" w:noHBand="0" w:noVBand="0"/>
      </w:tblPr>
      <w:tblGrid>
        <w:gridCol w:w="7374"/>
        <w:gridCol w:w="7263"/>
      </w:tblGrid>
      <w:tr w:rsidR="006E4019" w:rsidRPr="00086E9E" w14:paraId="408BA4B4" w14:textId="77777777" w:rsidTr="00A061E5">
        <w:trPr>
          <w:tblHeader/>
          <w:jc w:val="center"/>
        </w:trPr>
        <w:tc>
          <w:tcPr>
            <w:tcW w:w="7376" w:type="dxa"/>
            <w:tcBorders>
              <w:top w:val="single" w:sz="4" w:space="0" w:color="auto"/>
              <w:left w:val="single" w:sz="4" w:space="0" w:color="auto"/>
              <w:bottom w:val="single" w:sz="4" w:space="0" w:color="auto"/>
              <w:right w:val="single" w:sz="4" w:space="0" w:color="auto"/>
            </w:tcBorders>
            <w:shd w:val="clear" w:color="auto" w:fill="FFFFFF"/>
            <w:vAlign w:val="center"/>
          </w:tcPr>
          <w:p w14:paraId="65C29F1F"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Ցուցանիշի անվանումը</w:t>
            </w:r>
          </w:p>
        </w:tc>
        <w:tc>
          <w:tcPr>
            <w:tcW w:w="7261" w:type="dxa"/>
            <w:tcBorders>
              <w:top w:val="single" w:sz="4" w:space="0" w:color="auto"/>
              <w:left w:val="single" w:sz="4" w:space="0" w:color="auto"/>
              <w:bottom w:val="single" w:sz="4" w:space="0" w:color="auto"/>
              <w:right w:val="single" w:sz="4" w:space="0" w:color="auto"/>
            </w:tcBorders>
            <w:shd w:val="clear" w:color="auto" w:fill="FFFFFF"/>
            <w:vAlign w:val="center"/>
          </w:tcPr>
          <w:p w14:paraId="765F494A"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Նորմը</w:t>
            </w:r>
          </w:p>
        </w:tc>
      </w:tr>
      <w:tr w:rsidR="006E4019" w:rsidRPr="00086E9E" w14:paraId="30CF5321" w14:textId="77777777" w:rsidTr="00A444E1">
        <w:trPr>
          <w:jc w:val="center"/>
        </w:trPr>
        <w:tc>
          <w:tcPr>
            <w:tcW w:w="7376" w:type="dxa"/>
            <w:tcBorders>
              <w:top w:val="single" w:sz="4" w:space="0" w:color="auto"/>
            </w:tcBorders>
            <w:shd w:val="clear" w:color="auto" w:fill="FFFFFF"/>
          </w:tcPr>
          <w:p w14:paraId="483A5AF1" w14:textId="77777777" w:rsidR="006E4019" w:rsidRPr="00086E9E" w:rsidRDefault="00B8213D" w:rsidP="00A444E1">
            <w:pPr>
              <w:pStyle w:val="20"/>
              <w:shd w:val="clear" w:color="auto" w:fill="auto"/>
              <w:tabs>
                <w:tab w:val="left" w:pos="292"/>
              </w:tabs>
              <w:spacing w:before="0" w:after="120" w:line="240" w:lineRule="auto"/>
              <w:ind w:firstLine="0"/>
              <w:jc w:val="left"/>
              <w:rPr>
                <w:rFonts w:ascii="Sylfaen" w:hAnsi="Sylfaen"/>
                <w:sz w:val="20"/>
                <w:szCs w:val="22"/>
              </w:rPr>
            </w:pPr>
            <w:r w:rsidRPr="00086E9E">
              <w:rPr>
                <w:rStyle w:val="212pt"/>
                <w:rFonts w:ascii="Sylfaen" w:eastAsia="Sylfaen" w:hAnsi="Sylfaen"/>
                <w:sz w:val="20"/>
                <w:szCs w:val="22"/>
              </w:rPr>
              <w:t>1.</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Զգայորոշման ցուցանիշները</w:t>
            </w:r>
          </w:p>
        </w:tc>
        <w:tc>
          <w:tcPr>
            <w:tcW w:w="7261" w:type="dxa"/>
            <w:tcBorders>
              <w:top w:val="single" w:sz="4" w:space="0" w:color="auto"/>
            </w:tcBorders>
            <w:shd w:val="clear" w:color="auto" w:fill="FFFFFF"/>
          </w:tcPr>
          <w:p w14:paraId="01BFA952" w14:textId="77777777" w:rsidR="006E4019" w:rsidRPr="00086E9E" w:rsidRDefault="006E4019" w:rsidP="00795357">
            <w:pPr>
              <w:spacing w:after="120"/>
              <w:rPr>
                <w:sz w:val="20"/>
              </w:rPr>
            </w:pPr>
          </w:p>
        </w:tc>
      </w:tr>
      <w:tr w:rsidR="006E4019" w:rsidRPr="00086E9E" w14:paraId="66467644" w14:textId="77777777" w:rsidTr="00A444E1">
        <w:trPr>
          <w:jc w:val="center"/>
        </w:trPr>
        <w:tc>
          <w:tcPr>
            <w:tcW w:w="7376" w:type="dxa"/>
            <w:shd w:val="clear" w:color="auto" w:fill="FFFFFF"/>
          </w:tcPr>
          <w:p w14:paraId="1CB4F681" w14:textId="77777777" w:rsidR="006E4019" w:rsidRPr="00086E9E" w:rsidRDefault="002A1265"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1)</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արտաքին տեսքը</w:t>
            </w:r>
          </w:p>
        </w:tc>
        <w:tc>
          <w:tcPr>
            <w:tcW w:w="7261" w:type="dxa"/>
            <w:shd w:val="clear" w:color="auto" w:fill="FFFFFF"/>
            <w:vAlign w:val="center"/>
          </w:tcPr>
          <w:p w14:paraId="6561715A" w14:textId="1AD48C1C"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թափանցիկ, առանց կողմնակի ներառումների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նստվածքի</w:t>
            </w:r>
          </w:p>
        </w:tc>
      </w:tr>
      <w:tr w:rsidR="006E4019" w:rsidRPr="00086E9E" w14:paraId="01C187F9" w14:textId="77777777" w:rsidTr="00A444E1">
        <w:trPr>
          <w:jc w:val="center"/>
        </w:trPr>
        <w:tc>
          <w:tcPr>
            <w:tcW w:w="7376" w:type="dxa"/>
            <w:shd w:val="clear" w:color="auto" w:fill="FFFFFF"/>
          </w:tcPr>
          <w:p w14:paraId="3833F01C" w14:textId="77777777" w:rsidR="006E4019" w:rsidRPr="00086E9E" w:rsidRDefault="006C47AA"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2)</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գույնը</w:t>
            </w:r>
          </w:p>
        </w:tc>
        <w:tc>
          <w:tcPr>
            <w:tcW w:w="7261" w:type="dxa"/>
            <w:shd w:val="clear" w:color="auto" w:fill="FFFFFF"/>
            <w:vAlign w:val="center"/>
          </w:tcPr>
          <w:p w14:paraId="3B8F411B" w14:textId="664203E9"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բաց ոսկեգույնից մինչ</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մուգ սաթագույն՝ ոսկեգույն երանգով</w:t>
            </w:r>
          </w:p>
        </w:tc>
      </w:tr>
      <w:tr w:rsidR="006E4019" w:rsidRPr="00086E9E" w14:paraId="6E02CE50" w14:textId="77777777" w:rsidTr="00A444E1">
        <w:trPr>
          <w:jc w:val="center"/>
        </w:trPr>
        <w:tc>
          <w:tcPr>
            <w:tcW w:w="7376" w:type="dxa"/>
            <w:shd w:val="clear" w:color="auto" w:fill="FFFFFF"/>
          </w:tcPr>
          <w:p w14:paraId="788A02CB" w14:textId="56DC075D" w:rsidR="006E4019" w:rsidRPr="00086E9E" w:rsidRDefault="006C47AA"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3)</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 xml:space="preserve">համը </w:t>
            </w:r>
            <w:r w:rsidR="001A5E32">
              <w:rPr>
                <w:rStyle w:val="212pt"/>
                <w:rFonts w:ascii="Sylfaen" w:eastAsia="Sylfaen" w:hAnsi="Sylfaen"/>
                <w:sz w:val="20"/>
                <w:szCs w:val="22"/>
              </w:rPr>
              <w:t>և</w:t>
            </w:r>
            <w:r w:rsidR="006E4019" w:rsidRPr="00086E9E">
              <w:rPr>
                <w:rStyle w:val="212pt"/>
                <w:rFonts w:ascii="Sylfaen" w:eastAsia="Sylfaen" w:hAnsi="Sylfaen"/>
                <w:sz w:val="20"/>
                <w:szCs w:val="22"/>
              </w:rPr>
              <w:t xml:space="preserve"> փունջը</w:t>
            </w:r>
          </w:p>
        </w:tc>
        <w:tc>
          <w:tcPr>
            <w:tcW w:w="7261" w:type="dxa"/>
            <w:shd w:val="clear" w:color="auto" w:fill="FFFFFF"/>
            <w:vAlign w:val="center"/>
          </w:tcPr>
          <w:p w14:paraId="619A0D73" w14:textId="4B012B8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կոնյակի կոնկրետ անվանմանը բնորոշ՝ առանց կողմնակի համի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հոտի</w:t>
            </w:r>
          </w:p>
        </w:tc>
      </w:tr>
      <w:tr w:rsidR="006E4019" w:rsidRPr="00086E9E" w14:paraId="54B533B1" w14:textId="77777777" w:rsidTr="00A444E1">
        <w:trPr>
          <w:jc w:val="center"/>
        </w:trPr>
        <w:tc>
          <w:tcPr>
            <w:tcW w:w="7376" w:type="dxa"/>
            <w:shd w:val="clear" w:color="auto" w:fill="FFFFFF"/>
          </w:tcPr>
          <w:p w14:paraId="7CB1D596" w14:textId="77777777" w:rsidR="006E4019" w:rsidRPr="00086E9E" w:rsidRDefault="00B8213D" w:rsidP="00A444E1">
            <w:pPr>
              <w:pStyle w:val="20"/>
              <w:shd w:val="clear" w:color="auto" w:fill="auto"/>
              <w:tabs>
                <w:tab w:val="left" w:pos="307"/>
              </w:tabs>
              <w:spacing w:before="0" w:after="120" w:line="240" w:lineRule="auto"/>
              <w:ind w:left="23" w:firstLine="0"/>
              <w:jc w:val="left"/>
              <w:rPr>
                <w:rFonts w:ascii="Sylfaen" w:hAnsi="Sylfaen"/>
                <w:sz w:val="20"/>
                <w:szCs w:val="22"/>
              </w:rPr>
            </w:pPr>
            <w:r w:rsidRPr="00086E9E">
              <w:rPr>
                <w:rStyle w:val="212pt"/>
                <w:rFonts w:ascii="Sylfaen" w:eastAsia="Sylfaen" w:hAnsi="Sylfaen"/>
                <w:sz w:val="20"/>
                <w:szCs w:val="22"/>
              </w:rPr>
              <w:t>2.</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Ֆիզիկաքիմիական ցուցանիշները.</w:t>
            </w:r>
          </w:p>
        </w:tc>
        <w:tc>
          <w:tcPr>
            <w:tcW w:w="7261" w:type="dxa"/>
            <w:shd w:val="clear" w:color="auto" w:fill="FFFFFF"/>
            <w:vAlign w:val="center"/>
          </w:tcPr>
          <w:p w14:paraId="4D5BC584" w14:textId="77777777" w:rsidR="006E4019" w:rsidRPr="00086E9E" w:rsidRDefault="006E4019" w:rsidP="00A444E1">
            <w:pPr>
              <w:spacing w:after="120"/>
              <w:jc w:val="center"/>
              <w:rPr>
                <w:sz w:val="20"/>
              </w:rPr>
            </w:pPr>
          </w:p>
        </w:tc>
      </w:tr>
      <w:tr w:rsidR="006E4019" w:rsidRPr="00086E9E" w14:paraId="164A9400" w14:textId="77777777" w:rsidTr="00A444E1">
        <w:trPr>
          <w:jc w:val="center"/>
        </w:trPr>
        <w:tc>
          <w:tcPr>
            <w:tcW w:w="7376" w:type="dxa"/>
            <w:shd w:val="clear" w:color="auto" w:fill="FFFFFF"/>
          </w:tcPr>
          <w:p w14:paraId="468CE5DE" w14:textId="77777777" w:rsidR="006E4019" w:rsidRPr="00086E9E" w:rsidRDefault="002A1265"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1)</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թնդությունը (%), ոչ պակաս</w:t>
            </w:r>
          </w:p>
        </w:tc>
        <w:tc>
          <w:tcPr>
            <w:tcW w:w="7261" w:type="dxa"/>
            <w:shd w:val="clear" w:color="auto" w:fill="FFFFFF"/>
            <w:vAlign w:val="center"/>
          </w:tcPr>
          <w:p w14:paraId="265B43F3"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40</w:t>
            </w:r>
          </w:p>
        </w:tc>
      </w:tr>
      <w:tr w:rsidR="006E4019" w:rsidRPr="00086E9E" w14:paraId="1739EFED" w14:textId="77777777" w:rsidTr="00A444E1">
        <w:trPr>
          <w:jc w:val="center"/>
        </w:trPr>
        <w:tc>
          <w:tcPr>
            <w:tcW w:w="7376" w:type="dxa"/>
            <w:shd w:val="clear" w:color="auto" w:fill="FFFFFF"/>
          </w:tcPr>
          <w:p w14:paraId="461C8BDB" w14:textId="77777777" w:rsidR="006E4019" w:rsidRPr="00086E9E" w:rsidRDefault="006C47AA"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2)</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շաքարների զանգվածային կոնցենտրացիա՝ փոխակերպված շաքարի վերահաշվարկով (գ/դմ</w:t>
            </w:r>
            <w:r w:rsidR="006E4019" w:rsidRPr="00086E9E">
              <w:rPr>
                <w:rStyle w:val="212pt"/>
                <w:rFonts w:ascii="Sylfaen" w:eastAsia="Sylfaen" w:hAnsi="Sylfaen"/>
                <w:sz w:val="20"/>
                <w:szCs w:val="22"/>
                <w:vertAlign w:val="superscript"/>
              </w:rPr>
              <w:t>3</w:t>
            </w:r>
            <w:r w:rsidR="006E4019" w:rsidRPr="00086E9E">
              <w:rPr>
                <w:rStyle w:val="212pt"/>
                <w:rFonts w:ascii="Sylfaen" w:eastAsia="Sylfaen" w:hAnsi="Sylfaen"/>
                <w:sz w:val="20"/>
                <w:szCs w:val="22"/>
              </w:rPr>
              <w:t>), ոչ ավելի</w:t>
            </w:r>
          </w:p>
        </w:tc>
        <w:tc>
          <w:tcPr>
            <w:tcW w:w="7261" w:type="dxa"/>
            <w:shd w:val="clear" w:color="auto" w:fill="FFFFFF"/>
            <w:vAlign w:val="center"/>
          </w:tcPr>
          <w:p w14:paraId="502E31D1"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20</w:t>
            </w:r>
          </w:p>
        </w:tc>
      </w:tr>
      <w:tr w:rsidR="006E4019" w:rsidRPr="00086E9E" w14:paraId="49073F80" w14:textId="77777777" w:rsidTr="00A444E1">
        <w:trPr>
          <w:jc w:val="center"/>
        </w:trPr>
        <w:tc>
          <w:tcPr>
            <w:tcW w:w="7376" w:type="dxa"/>
            <w:shd w:val="clear" w:color="auto" w:fill="FFFFFF"/>
          </w:tcPr>
          <w:p w14:paraId="24B61823" w14:textId="77777777" w:rsidR="006E4019" w:rsidRPr="00086E9E" w:rsidRDefault="006C47AA"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3)</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բարձրագույն սպիրտների զանգվածային կոնցենտրացիա (անջուր սպիրտի մգ/100սմ</w:t>
            </w:r>
            <w:r w:rsidR="006E4019" w:rsidRPr="00086E9E">
              <w:rPr>
                <w:rStyle w:val="212pt"/>
                <w:rFonts w:ascii="Sylfaen" w:eastAsia="Sylfaen" w:hAnsi="Sylfaen"/>
                <w:sz w:val="20"/>
                <w:szCs w:val="22"/>
                <w:vertAlign w:val="superscript"/>
              </w:rPr>
              <w:t>3</w:t>
            </w:r>
            <w:r w:rsidR="006E4019" w:rsidRPr="00086E9E">
              <w:rPr>
                <w:rStyle w:val="212pt"/>
                <w:rFonts w:ascii="Sylfaen" w:eastAsia="Sylfaen" w:hAnsi="Sylfaen"/>
                <w:sz w:val="20"/>
                <w:szCs w:val="22"/>
              </w:rPr>
              <w:t>)</w:t>
            </w:r>
          </w:p>
        </w:tc>
        <w:tc>
          <w:tcPr>
            <w:tcW w:w="7261" w:type="dxa"/>
            <w:shd w:val="clear" w:color="auto" w:fill="FFFFFF"/>
            <w:vAlign w:val="center"/>
          </w:tcPr>
          <w:p w14:paraId="78C8C3AA"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170-500</w:t>
            </w:r>
          </w:p>
        </w:tc>
      </w:tr>
      <w:tr w:rsidR="006E4019" w:rsidRPr="00086E9E" w14:paraId="196BD4F2" w14:textId="77777777" w:rsidTr="00A444E1">
        <w:trPr>
          <w:jc w:val="center"/>
        </w:trPr>
        <w:tc>
          <w:tcPr>
            <w:tcW w:w="7376" w:type="dxa"/>
            <w:shd w:val="clear" w:color="auto" w:fill="FFFFFF"/>
          </w:tcPr>
          <w:p w14:paraId="361BFD53" w14:textId="77777777" w:rsidR="006E4019" w:rsidRPr="00086E9E" w:rsidRDefault="00700B20"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4)</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ալդեհիդների զանգվածային կոնցենտրացիա՝ քացախային ալդեհիդի վերահաշվարկով (անջուր սպիրտի մգ/100սմ</w:t>
            </w:r>
            <w:r w:rsidR="006E4019" w:rsidRPr="00086E9E">
              <w:rPr>
                <w:rStyle w:val="212pt"/>
                <w:rFonts w:ascii="Sylfaen" w:eastAsia="Sylfaen" w:hAnsi="Sylfaen"/>
                <w:sz w:val="20"/>
                <w:szCs w:val="22"/>
                <w:vertAlign w:val="superscript"/>
              </w:rPr>
              <w:t>3</w:t>
            </w:r>
            <w:r w:rsidR="006E4019" w:rsidRPr="00086E9E">
              <w:rPr>
                <w:rStyle w:val="212pt"/>
                <w:rFonts w:ascii="Sylfaen" w:eastAsia="Sylfaen" w:hAnsi="Sylfaen"/>
                <w:sz w:val="20"/>
                <w:szCs w:val="22"/>
              </w:rPr>
              <w:t>)</w:t>
            </w:r>
          </w:p>
        </w:tc>
        <w:tc>
          <w:tcPr>
            <w:tcW w:w="7261" w:type="dxa"/>
            <w:shd w:val="clear" w:color="auto" w:fill="FFFFFF"/>
            <w:vAlign w:val="center"/>
          </w:tcPr>
          <w:p w14:paraId="6AD21B3D"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5-50</w:t>
            </w:r>
          </w:p>
        </w:tc>
      </w:tr>
      <w:tr w:rsidR="006E4019" w:rsidRPr="00086E9E" w14:paraId="504FDBFC" w14:textId="77777777" w:rsidTr="00A444E1">
        <w:trPr>
          <w:jc w:val="center"/>
        </w:trPr>
        <w:tc>
          <w:tcPr>
            <w:tcW w:w="7376" w:type="dxa"/>
            <w:shd w:val="clear" w:color="auto" w:fill="FFFFFF"/>
          </w:tcPr>
          <w:p w14:paraId="58D4FD09" w14:textId="77777777" w:rsidR="006E4019" w:rsidRPr="00086E9E" w:rsidRDefault="00700B20"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5)</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երկաթի զանգվածային կոնցենտրացիա (մգ/դմ</w:t>
            </w:r>
            <w:r w:rsidR="006E4019" w:rsidRPr="00086E9E">
              <w:rPr>
                <w:rStyle w:val="212pt"/>
                <w:rFonts w:ascii="Sylfaen" w:eastAsia="Sylfaen" w:hAnsi="Sylfaen"/>
                <w:sz w:val="20"/>
                <w:szCs w:val="22"/>
                <w:vertAlign w:val="superscript"/>
              </w:rPr>
              <w:t>3</w:t>
            </w:r>
            <w:r w:rsidR="006E4019" w:rsidRPr="00086E9E">
              <w:rPr>
                <w:rStyle w:val="212pt"/>
                <w:rFonts w:ascii="Sylfaen" w:eastAsia="Sylfaen" w:hAnsi="Sylfaen"/>
                <w:sz w:val="20"/>
                <w:szCs w:val="22"/>
              </w:rPr>
              <w:t>), ոչ ավելի</w:t>
            </w:r>
          </w:p>
        </w:tc>
        <w:tc>
          <w:tcPr>
            <w:tcW w:w="7261" w:type="dxa"/>
            <w:shd w:val="clear" w:color="auto" w:fill="FFFFFF"/>
            <w:vAlign w:val="center"/>
          </w:tcPr>
          <w:p w14:paraId="7DFC3A27"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1,5</w:t>
            </w:r>
          </w:p>
        </w:tc>
      </w:tr>
      <w:tr w:rsidR="006E4019" w:rsidRPr="00086E9E" w14:paraId="6C2E4A6A" w14:textId="77777777" w:rsidTr="00A444E1">
        <w:trPr>
          <w:jc w:val="center"/>
        </w:trPr>
        <w:tc>
          <w:tcPr>
            <w:tcW w:w="7376" w:type="dxa"/>
            <w:shd w:val="clear" w:color="auto" w:fill="FFFFFF"/>
          </w:tcPr>
          <w:p w14:paraId="22B72917" w14:textId="77777777" w:rsidR="006E4019" w:rsidRPr="00086E9E" w:rsidRDefault="00700B20"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6)</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մեթիլային սպիրտի զանգվածային կոնցենտրացիա (անջուր սպիրտի գ/դմ</w:t>
            </w:r>
            <w:r w:rsidR="006E4019" w:rsidRPr="00086E9E">
              <w:rPr>
                <w:rStyle w:val="212pt"/>
                <w:rFonts w:ascii="Sylfaen" w:eastAsia="Sylfaen" w:hAnsi="Sylfaen"/>
                <w:sz w:val="20"/>
                <w:szCs w:val="22"/>
                <w:vertAlign w:val="superscript"/>
              </w:rPr>
              <w:t>3</w:t>
            </w:r>
            <w:r w:rsidR="006E4019" w:rsidRPr="00086E9E">
              <w:rPr>
                <w:rStyle w:val="212pt"/>
                <w:rFonts w:ascii="Sylfaen" w:eastAsia="Sylfaen" w:hAnsi="Sylfaen"/>
                <w:sz w:val="20"/>
                <w:szCs w:val="22"/>
              </w:rPr>
              <w:t>), ոչ ավելի</w:t>
            </w:r>
          </w:p>
        </w:tc>
        <w:tc>
          <w:tcPr>
            <w:tcW w:w="7261" w:type="dxa"/>
            <w:shd w:val="clear" w:color="auto" w:fill="FFFFFF"/>
            <w:vAlign w:val="center"/>
          </w:tcPr>
          <w:p w14:paraId="67B02953"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2</w:t>
            </w:r>
          </w:p>
        </w:tc>
      </w:tr>
      <w:tr w:rsidR="006E4019" w:rsidRPr="00086E9E" w14:paraId="623F40C6" w14:textId="77777777" w:rsidTr="00A444E1">
        <w:tblPrEx>
          <w:tblLook w:val="0000" w:firstRow="0" w:lastRow="0" w:firstColumn="0" w:lastColumn="0" w:noHBand="0" w:noVBand="0"/>
        </w:tblPrEx>
        <w:trPr>
          <w:jc w:val="center"/>
        </w:trPr>
        <w:tc>
          <w:tcPr>
            <w:tcW w:w="7373" w:type="dxa"/>
            <w:shd w:val="clear" w:color="auto" w:fill="FFFFFF"/>
          </w:tcPr>
          <w:p w14:paraId="46E9A89D" w14:textId="77777777" w:rsidR="006E4019" w:rsidRPr="00086E9E" w:rsidRDefault="0000661F"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7)</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միջին եթերների զանգվածային կոնցենտրացիա՝ քացախ-էթիլային սպիրտի վերահաշվարկով (անջուր սպիրտի մգ/100սմ</w:t>
            </w:r>
            <w:r w:rsidR="006E4019" w:rsidRPr="00086E9E">
              <w:rPr>
                <w:rStyle w:val="212pt"/>
                <w:rFonts w:ascii="Sylfaen" w:eastAsia="Sylfaen" w:hAnsi="Sylfaen"/>
                <w:sz w:val="20"/>
                <w:szCs w:val="22"/>
                <w:vertAlign w:val="superscript"/>
              </w:rPr>
              <w:t>3</w:t>
            </w:r>
            <w:r w:rsidR="006E4019" w:rsidRPr="00086E9E">
              <w:rPr>
                <w:rStyle w:val="212pt"/>
                <w:rFonts w:ascii="Sylfaen" w:eastAsia="Sylfaen" w:hAnsi="Sylfaen"/>
                <w:sz w:val="20"/>
                <w:szCs w:val="22"/>
              </w:rPr>
              <w:t>)</w:t>
            </w:r>
          </w:p>
        </w:tc>
        <w:tc>
          <w:tcPr>
            <w:tcW w:w="7264" w:type="dxa"/>
            <w:shd w:val="clear" w:color="auto" w:fill="FFFFFF"/>
            <w:vAlign w:val="center"/>
          </w:tcPr>
          <w:p w14:paraId="0CF65C4A"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50-270</w:t>
            </w:r>
          </w:p>
        </w:tc>
      </w:tr>
      <w:tr w:rsidR="006E4019" w:rsidRPr="00086E9E" w14:paraId="0C24B796" w14:textId="77777777" w:rsidTr="00A444E1">
        <w:tblPrEx>
          <w:tblLook w:val="0000" w:firstRow="0" w:lastRow="0" w:firstColumn="0" w:lastColumn="0" w:noHBand="0" w:noVBand="0"/>
        </w:tblPrEx>
        <w:trPr>
          <w:jc w:val="center"/>
        </w:trPr>
        <w:tc>
          <w:tcPr>
            <w:tcW w:w="7373" w:type="dxa"/>
            <w:shd w:val="clear" w:color="auto" w:fill="FFFFFF"/>
          </w:tcPr>
          <w:p w14:paraId="2FA4C71E" w14:textId="77777777" w:rsidR="006E4019" w:rsidRPr="00086E9E" w:rsidRDefault="0000661F"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t>8)</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ցնդող թթուների զանգվածային կոնցենտրացիա՝ քացախաթթվի վերահաշվարկով (անջուր սպիրտի մգ/100սմ</w:t>
            </w:r>
            <w:r w:rsidR="006E4019" w:rsidRPr="00086E9E">
              <w:rPr>
                <w:rStyle w:val="212pt"/>
                <w:rFonts w:ascii="Sylfaen" w:eastAsia="Sylfaen" w:hAnsi="Sylfaen"/>
                <w:sz w:val="20"/>
                <w:szCs w:val="22"/>
                <w:vertAlign w:val="superscript"/>
              </w:rPr>
              <w:t>3</w:t>
            </w:r>
            <w:r w:rsidR="006E4019" w:rsidRPr="00086E9E">
              <w:rPr>
                <w:rStyle w:val="212pt"/>
                <w:rFonts w:ascii="Sylfaen" w:eastAsia="Sylfaen" w:hAnsi="Sylfaen"/>
                <w:sz w:val="20"/>
                <w:szCs w:val="22"/>
              </w:rPr>
              <w:t>), ոչ ավելի</w:t>
            </w:r>
          </w:p>
        </w:tc>
        <w:tc>
          <w:tcPr>
            <w:tcW w:w="7264" w:type="dxa"/>
            <w:shd w:val="clear" w:color="auto" w:fill="FFFFFF"/>
            <w:vAlign w:val="center"/>
          </w:tcPr>
          <w:p w14:paraId="5F77A5E9"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200</w:t>
            </w:r>
          </w:p>
        </w:tc>
      </w:tr>
      <w:tr w:rsidR="006E4019" w:rsidRPr="00086E9E" w14:paraId="023A6CC7" w14:textId="77777777" w:rsidTr="00A444E1">
        <w:tblPrEx>
          <w:tblLook w:val="0000" w:firstRow="0" w:lastRow="0" w:firstColumn="0" w:lastColumn="0" w:noHBand="0" w:noVBand="0"/>
        </w:tblPrEx>
        <w:trPr>
          <w:jc w:val="center"/>
        </w:trPr>
        <w:tc>
          <w:tcPr>
            <w:tcW w:w="7373" w:type="dxa"/>
            <w:shd w:val="clear" w:color="auto" w:fill="FFFFFF"/>
          </w:tcPr>
          <w:p w14:paraId="77A3A418" w14:textId="77777777" w:rsidR="006E4019" w:rsidRPr="00086E9E" w:rsidRDefault="0000661F" w:rsidP="00A444E1">
            <w:pPr>
              <w:pStyle w:val="20"/>
              <w:shd w:val="clear" w:color="auto" w:fill="auto"/>
              <w:tabs>
                <w:tab w:val="left" w:pos="591"/>
              </w:tabs>
              <w:spacing w:before="0" w:after="120" w:line="240" w:lineRule="auto"/>
              <w:ind w:left="307" w:firstLine="0"/>
              <w:jc w:val="left"/>
              <w:rPr>
                <w:rFonts w:ascii="Sylfaen" w:hAnsi="Sylfaen"/>
                <w:sz w:val="20"/>
                <w:szCs w:val="22"/>
              </w:rPr>
            </w:pPr>
            <w:r w:rsidRPr="00086E9E">
              <w:rPr>
                <w:rStyle w:val="212pt"/>
                <w:rFonts w:ascii="Sylfaen" w:eastAsia="Sylfaen" w:hAnsi="Sylfaen"/>
                <w:sz w:val="20"/>
                <w:szCs w:val="22"/>
              </w:rPr>
              <w:lastRenderedPageBreak/>
              <w:t>9)</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վերածված լուծամզուքի զանգվածային կոնցենտրացիա (գ/դմ</w:t>
            </w:r>
            <w:r w:rsidR="006E4019" w:rsidRPr="00086E9E">
              <w:rPr>
                <w:rStyle w:val="212pt"/>
                <w:rFonts w:ascii="Sylfaen" w:eastAsia="Sylfaen" w:hAnsi="Sylfaen"/>
                <w:sz w:val="20"/>
                <w:szCs w:val="22"/>
                <w:vertAlign w:val="superscript"/>
              </w:rPr>
              <w:t>3</w:t>
            </w:r>
            <w:r w:rsidR="006E4019" w:rsidRPr="00086E9E">
              <w:rPr>
                <w:rStyle w:val="212pt"/>
                <w:rFonts w:ascii="Sylfaen" w:eastAsia="Sylfaen" w:hAnsi="Sylfaen"/>
                <w:sz w:val="20"/>
                <w:szCs w:val="22"/>
              </w:rPr>
              <w:t>), ոչ պակաս</w:t>
            </w:r>
            <w:r w:rsidR="00EF229D" w:rsidRPr="00086E9E">
              <w:rPr>
                <w:rStyle w:val="FootnoteReference"/>
                <w:rFonts w:ascii="Sylfaen" w:hAnsi="Sylfaen"/>
                <w:sz w:val="20"/>
                <w:szCs w:val="22"/>
              </w:rPr>
              <w:footnoteReference w:customMarkFollows="1" w:id="12"/>
              <w:sym w:font="Symbol" w:char="F02A"/>
            </w:r>
          </w:p>
        </w:tc>
        <w:tc>
          <w:tcPr>
            <w:tcW w:w="7264" w:type="dxa"/>
            <w:shd w:val="clear" w:color="auto" w:fill="FFFFFF"/>
            <w:vAlign w:val="center"/>
          </w:tcPr>
          <w:p w14:paraId="5BDB2C2C" w14:textId="77777777" w:rsidR="006E4019" w:rsidRPr="00086E9E" w:rsidRDefault="006E4019" w:rsidP="00A444E1">
            <w:pPr>
              <w:spacing w:after="120"/>
              <w:jc w:val="center"/>
              <w:rPr>
                <w:sz w:val="20"/>
              </w:rPr>
            </w:pPr>
          </w:p>
        </w:tc>
      </w:tr>
      <w:tr w:rsidR="006E4019" w:rsidRPr="00086E9E" w14:paraId="41DAECE3" w14:textId="77777777" w:rsidTr="00A444E1">
        <w:tblPrEx>
          <w:tblLook w:val="0000" w:firstRow="0" w:lastRow="0" w:firstColumn="0" w:lastColumn="0" w:noHBand="0" w:noVBand="0"/>
        </w:tblPrEx>
        <w:trPr>
          <w:jc w:val="center"/>
        </w:trPr>
        <w:tc>
          <w:tcPr>
            <w:tcW w:w="7373" w:type="dxa"/>
            <w:shd w:val="clear" w:color="auto" w:fill="FFFFFF"/>
          </w:tcPr>
          <w:p w14:paraId="166BCB23" w14:textId="77777777" w:rsidR="006E4019" w:rsidRPr="00086E9E" w:rsidRDefault="006E4019" w:rsidP="00A444E1">
            <w:pPr>
              <w:pStyle w:val="20"/>
              <w:shd w:val="clear" w:color="auto" w:fill="auto"/>
              <w:spacing w:before="0" w:after="120" w:line="240" w:lineRule="auto"/>
              <w:ind w:left="567" w:firstLine="0"/>
              <w:jc w:val="left"/>
              <w:rPr>
                <w:rFonts w:ascii="Sylfaen" w:hAnsi="Sylfaen"/>
                <w:sz w:val="20"/>
                <w:szCs w:val="22"/>
              </w:rPr>
            </w:pPr>
            <w:r w:rsidRPr="00086E9E">
              <w:rPr>
                <w:rStyle w:val="212pt"/>
                <w:rFonts w:ascii="Sylfaen" w:eastAsia="Sylfaen" w:hAnsi="Sylfaen"/>
                <w:sz w:val="20"/>
                <w:szCs w:val="22"/>
              </w:rPr>
              <w:t>հնեցման ժամկետով կոնյակների համար.</w:t>
            </w:r>
          </w:p>
        </w:tc>
        <w:tc>
          <w:tcPr>
            <w:tcW w:w="7264" w:type="dxa"/>
            <w:shd w:val="clear" w:color="auto" w:fill="FFFFFF"/>
            <w:vAlign w:val="center"/>
          </w:tcPr>
          <w:p w14:paraId="405CC413" w14:textId="77777777" w:rsidR="006E4019" w:rsidRPr="00086E9E" w:rsidRDefault="006E4019" w:rsidP="00A444E1">
            <w:pPr>
              <w:spacing w:after="120"/>
              <w:jc w:val="center"/>
              <w:rPr>
                <w:sz w:val="20"/>
              </w:rPr>
            </w:pPr>
          </w:p>
        </w:tc>
      </w:tr>
      <w:tr w:rsidR="006E4019" w:rsidRPr="00086E9E" w14:paraId="48C3DDF0" w14:textId="77777777" w:rsidTr="00A444E1">
        <w:tblPrEx>
          <w:tblLook w:val="0000" w:firstRow="0" w:lastRow="0" w:firstColumn="0" w:lastColumn="0" w:noHBand="0" w:noVBand="0"/>
        </w:tblPrEx>
        <w:trPr>
          <w:jc w:val="center"/>
        </w:trPr>
        <w:tc>
          <w:tcPr>
            <w:tcW w:w="7373" w:type="dxa"/>
            <w:shd w:val="clear" w:color="auto" w:fill="FFFFFF"/>
          </w:tcPr>
          <w:p w14:paraId="06BE8E18" w14:textId="3761396B" w:rsidR="006E4019" w:rsidRPr="00086E9E" w:rsidRDefault="006E4019" w:rsidP="00A444E1">
            <w:pPr>
              <w:pStyle w:val="20"/>
              <w:shd w:val="clear" w:color="auto" w:fill="auto"/>
              <w:spacing w:before="0" w:after="120" w:line="240" w:lineRule="auto"/>
              <w:ind w:left="567" w:firstLine="0"/>
              <w:jc w:val="left"/>
              <w:rPr>
                <w:rFonts w:ascii="Sylfaen" w:hAnsi="Sylfaen"/>
                <w:sz w:val="20"/>
                <w:szCs w:val="22"/>
              </w:rPr>
            </w:pPr>
            <w:r w:rsidRPr="00086E9E">
              <w:rPr>
                <w:rStyle w:val="212pt"/>
                <w:rFonts w:ascii="Sylfaen" w:eastAsia="Sylfaen" w:hAnsi="Sylfaen"/>
                <w:sz w:val="20"/>
                <w:szCs w:val="22"/>
              </w:rPr>
              <w:t xml:space="preserve">3, 4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5 տարեկան</w:t>
            </w:r>
          </w:p>
        </w:tc>
        <w:tc>
          <w:tcPr>
            <w:tcW w:w="7264" w:type="dxa"/>
            <w:shd w:val="clear" w:color="auto" w:fill="FFFFFF"/>
            <w:vAlign w:val="center"/>
          </w:tcPr>
          <w:p w14:paraId="575DE916"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0,5</w:t>
            </w:r>
          </w:p>
        </w:tc>
      </w:tr>
      <w:tr w:rsidR="006E4019" w:rsidRPr="00086E9E" w14:paraId="2B097D78" w14:textId="77777777" w:rsidTr="00A444E1">
        <w:tblPrEx>
          <w:tblLook w:val="0000" w:firstRow="0" w:lastRow="0" w:firstColumn="0" w:lastColumn="0" w:noHBand="0" w:noVBand="0"/>
        </w:tblPrEx>
        <w:trPr>
          <w:jc w:val="center"/>
        </w:trPr>
        <w:tc>
          <w:tcPr>
            <w:tcW w:w="7373" w:type="dxa"/>
            <w:shd w:val="clear" w:color="auto" w:fill="FFFFFF"/>
          </w:tcPr>
          <w:p w14:paraId="1D261E13" w14:textId="77777777" w:rsidR="006E4019" w:rsidRPr="00086E9E" w:rsidRDefault="006E4019" w:rsidP="00A444E1">
            <w:pPr>
              <w:pStyle w:val="20"/>
              <w:shd w:val="clear" w:color="auto" w:fill="auto"/>
              <w:spacing w:before="0" w:after="120" w:line="240" w:lineRule="auto"/>
              <w:ind w:left="567" w:firstLine="0"/>
              <w:jc w:val="left"/>
              <w:rPr>
                <w:rFonts w:ascii="Sylfaen" w:hAnsi="Sylfaen"/>
                <w:sz w:val="20"/>
                <w:szCs w:val="22"/>
              </w:rPr>
            </w:pPr>
            <w:r w:rsidRPr="00086E9E">
              <w:rPr>
                <w:rStyle w:val="212pt"/>
                <w:rFonts w:ascii="Sylfaen" w:eastAsia="Sylfaen" w:hAnsi="Sylfaen"/>
                <w:sz w:val="20"/>
                <w:szCs w:val="22"/>
              </w:rPr>
              <w:t>5 տարուց ավելի</w:t>
            </w:r>
          </w:p>
        </w:tc>
        <w:tc>
          <w:tcPr>
            <w:tcW w:w="7264" w:type="dxa"/>
            <w:shd w:val="clear" w:color="auto" w:fill="FFFFFF"/>
            <w:vAlign w:val="center"/>
          </w:tcPr>
          <w:p w14:paraId="5A5C893B"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0,6</w:t>
            </w:r>
          </w:p>
        </w:tc>
      </w:tr>
    </w:tbl>
    <w:p w14:paraId="261F20B0" w14:textId="77777777" w:rsidR="006E4019" w:rsidRPr="00086E9E" w:rsidRDefault="006E4019" w:rsidP="0052494A">
      <w:pPr>
        <w:pStyle w:val="221"/>
        <w:shd w:val="clear" w:color="auto" w:fill="auto"/>
        <w:spacing w:after="160" w:line="360" w:lineRule="auto"/>
        <w:jc w:val="both"/>
        <w:rPr>
          <w:rFonts w:ascii="Sylfaen" w:hAnsi="Sylfaen"/>
          <w:sz w:val="24"/>
        </w:rPr>
      </w:pPr>
    </w:p>
    <w:p w14:paraId="1335CD57" w14:textId="77777777" w:rsidR="006E4019" w:rsidRPr="00086E9E" w:rsidRDefault="006E4019" w:rsidP="00A444E1">
      <w:pPr>
        <w:pStyle w:val="221"/>
        <w:shd w:val="clear" w:color="auto" w:fill="auto"/>
        <w:spacing w:after="160" w:line="360" w:lineRule="auto"/>
        <w:jc w:val="both"/>
        <w:rPr>
          <w:rFonts w:ascii="Sylfaen" w:hAnsi="Sylfaen"/>
          <w:sz w:val="24"/>
          <w:lang w:val="en-US"/>
        </w:rPr>
      </w:pPr>
    </w:p>
    <w:p w14:paraId="12134E70" w14:textId="77777777" w:rsidR="00A061E5" w:rsidRPr="00086E9E" w:rsidRDefault="00A061E5" w:rsidP="0052494A">
      <w:pPr>
        <w:spacing w:after="160" w:line="360" w:lineRule="auto"/>
        <w:rPr>
          <w:rStyle w:val="223"/>
          <w:rFonts w:ascii="Sylfaen" w:eastAsia="Sylfaen" w:hAnsi="Sylfaen"/>
          <w:sz w:val="24"/>
        </w:rPr>
      </w:pPr>
      <w:bookmarkStart w:id="10" w:name="bookmark12"/>
      <w:r w:rsidRPr="00086E9E">
        <w:rPr>
          <w:rStyle w:val="223"/>
          <w:rFonts w:ascii="Sylfaen" w:eastAsia="Sylfaen" w:hAnsi="Sylfaen"/>
          <w:sz w:val="24"/>
        </w:rPr>
        <w:br w:type="page"/>
      </w:r>
    </w:p>
    <w:p w14:paraId="09B4CB46" w14:textId="77777777" w:rsidR="006E4019" w:rsidRPr="00086E9E" w:rsidRDefault="006E4019" w:rsidP="0052494A">
      <w:pPr>
        <w:spacing w:after="160" w:line="360" w:lineRule="auto"/>
        <w:ind w:right="200"/>
        <w:jc w:val="right"/>
      </w:pPr>
      <w:r w:rsidRPr="00086E9E">
        <w:rPr>
          <w:rStyle w:val="223"/>
          <w:rFonts w:ascii="Sylfaen" w:eastAsia="Sylfaen" w:hAnsi="Sylfaen"/>
          <w:sz w:val="24"/>
        </w:rPr>
        <w:lastRenderedPageBreak/>
        <w:t>Աղյուսակ 8</w:t>
      </w:r>
      <w:bookmarkEnd w:id="10"/>
    </w:p>
    <w:p w14:paraId="77E6F2D3" w14:textId="05556D0C" w:rsidR="006E4019" w:rsidRPr="00086E9E" w:rsidRDefault="006E4019" w:rsidP="0052494A">
      <w:pPr>
        <w:spacing w:after="160" w:line="360" w:lineRule="auto"/>
        <w:ind w:right="40"/>
        <w:jc w:val="center"/>
      </w:pPr>
      <w:bookmarkStart w:id="11" w:name="bookmark13"/>
      <w:r w:rsidRPr="00086E9E">
        <w:rPr>
          <w:rStyle w:val="223"/>
          <w:rFonts w:ascii="Sylfaen" w:eastAsia="Sylfaen" w:hAnsi="Sylfaen"/>
          <w:sz w:val="24"/>
        </w:rPr>
        <w:t>Գինու թունդ խմիչքների (կոնյակի թորվածքներից ստացված)</w:t>
      </w:r>
      <w:r w:rsidR="00A061E5" w:rsidRPr="00086E9E">
        <w:rPr>
          <w:rStyle w:val="223"/>
          <w:rFonts w:ascii="Sylfaen" w:eastAsia="Sylfaen" w:hAnsi="Sylfaen"/>
          <w:sz w:val="24"/>
        </w:rPr>
        <w:br/>
      </w:r>
      <w:r w:rsidRPr="00086E9E">
        <w:rPr>
          <w:rStyle w:val="223"/>
          <w:rFonts w:ascii="Sylfaen" w:eastAsia="Sylfaen" w:hAnsi="Sylfaen"/>
          <w:sz w:val="24"/>
        </w:rPr>
        <w:t xml:space="preserve">նույնականացման ցուցանիշները </w:t>
      </w:r>
      <w:r w:rsidR="001A5E32">
        <w:rPr>
          <w:rStyle w:val="223"/>
          <w:rFonts w:ascii="Sylfaen" w:eastAsia="Sylfaen" w:hAnsi="Sylfaen"/>
          <w:sz w:val="24"/>
        </w:rPr>
        <w:t>և</w:t>
      </w:r>
      <w:r w:rsidRPr="00086E9E">
        <w:rPr>
          <w:rStyle w:val="223"/>
          <w:rFonts w:ascii="Sylfaen" w:eastAsia="Sylfaen" w:hAnsi="Sylfaen"/>
          <w:sz w:val="24"/>
        </w:rPr>
        <w:t xml:space="preserve"> բնութագրերը</w:t>
      </w:r>
      <w:bookmarkEnd w:id="11"/>
    </w:p>
    <w:tbl>
      <w:tblPr>
        <w:tblOverlap w:val="never"/>
        <w:tblW w:w="14641" w:type="dxa"/>
        <w:jc w:val="center"/>
        <w:tblLayout w:type="fixed"/>
        <w:tblCellMar>
          <w:left w:w="10" w:type="dxa"/>
          <w:right w:w="10" w:type="dxa"/>
        </w:tblCellMar>
        <w:tblLook w:val="0020" w:firstRow="1" w:lastRow="0" w:firstColumn="0" w:lastColumn="0" w:noHBand="0" w:noVBand="0"/>
      </w:tblPr>
      <w:tblGrid>
        <w:gridCol w:w="7362"/>
        <w:gridCol w:w="18"/>
        <w:gridCol w:w="7261"/>
      </w:tblGrid>
      <w:tr w:rsidR="006E4019" w:rsidRPr="00086E9E" w14:paraId="35F842FC" w14:textId="77777777" w:rsidTr="00795357">
        <w:trPr>
          <w:tblHeader/>
          <w:jc w:val="center"/>
        </w:trPr>
        <w:tc>
          <w:tcPr>
            <w:tcW w:w="73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FE83E8"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Ցուցանիշի անվանումը</w:t>
            </w:r>
          </w:p>
        </w:tc>
        <w:tc>
          <w:tcPr>
            <w:tcW w:w="7261" w:type="dxa"/>
            <w:tcBorders>
              <w:top w:val="single" w:sz="4" w:space="0" w:color="auto"/>
              <w:left w:val="single" w:sz="4" w:space="0" w:color="auto"/>
              <w:bottom w:val="single" w:sz="4" w:space="0" w:color="auto"/>
              <w:right w:val="single" w:sz="4" w:space="0" w:color="auto"/>
            </w:tcBorders>
            <w:shd w:val="clear" w:color="auto" w:fill="FFFFFF"/>
            <w:vAlign w:val="center"/>
          </w:tcPr>
          <w:p w14:paraId="4C1753D7"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Նորմը</w:t>
            </w:r>
          </w:p>
        </w:tc>
      </w:tr>
      <w:tr w:rsidR="006E4019" w:rsidRPr="00086E9E" w14:paraId="51EB637F" w14:textId="77777777" w:rsidTr="00A444E1">
        <w:trPr>
          <w:jc w:val="center"/>
        </w:trPr>
        <w:tc>
          <w:tcPr>
            <w:tcW w:w="7380" w:type="dxa"/>
            <w:gridSpan w:val="2"/>
            <w:tcBorders>
              <w:top w:val="single" w:sz="4" w:space="0" w:color="auto"/>
            </w:tcBorders>
            <w:shd w:val="clear" w:color="auto" w:fill="FFFFFF"/>
          </w:tcPr>
          <w:p w14:paraId="102E9C42" w14:textId="77777777" w:rsidR="006E4019" w:rsidRPr="00086E9E" w:rsidRDefault="00B8213D" w:rsidP="00A444E1">
            <w:pPr>
              <w:pStyle w:val="20"/>
              <w:shd w:val="clear" w:color="auto" w:fill="auto"/>
              <w:tabs>
                <w:tab w:val="left" w:pos="294"/>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Զգայորոշման ցուցանիշները</w:t>
            </w:r>
          </w:p>
        </w:tc>
        <w:tc>
          <w:tcPr>
            <w:tcW w:w="7261" w:type="dxa"/>
            <w:tcBorders>
              <w:top w:val="single" w:sz="4" w:space="0" w:color="auto"/>
            </w:tcBorders>
            <w:shd w:val="clear" w:color="auto" w:fill="FFFFFF"/>
          </w:tcPr>
          <w:p w14:paraId="672D5A3A" w14:textId="77777777" w:rsidR="006E4019" w:rsidRPr="00086E9E" w:rsidRDefault="006E4019" w:rsidP="00795357">
            <w:pPr>
              <w:spacing w:after="120"/>
              <w:rPr>
                <w:sz w:val="20"/>
              </w:rPr>
            </w:pPr>
          </w:p>
        </w:tc>
      </w:tr>
      <w:tr w:rsidR="006E4019" w:rsidRPr="00086E9E" w14:paraId="79EBCC93" w14:textId="77777777" w:rsidTr="00A444E1">
        <w:trPr>
          <w:jc w:val="center"/>
        </w:trPr>
        <w:tc>
          <w:tcPr>
            <w:tcW w:w="7380" w:type="dxa"/>
            <w:gridSpan w:val="2"/>
            <w:shd w:val="clear" w:color="auto" w:fill="FFFFFF"/>
          </w:tcPr>
          <w:p w14:paraId="4E54E5B7" w14:textId="77777777" w:rsidR="006E4019" w:rsidRPr="00086E9E" w:rsidRDefault="002A1265" w:rsidP="00A444E1">
            <w:pPr>
              <w:pStyle w:val="20"/>
              <w:shd w:val="clear" w:color="auto" w:fill="auto"/>
              <w:tabs>
                <w:tab w:val="left" w:pos="549"/>
              </w:tabs>
              <w:spacing w:before="0" w:after="120" w:line="240" w:lineRule="auto"/>
              <w:ind w:left="309"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արտաքին տեսքը</w:t>
            </w:r>
          </w:p>
        </w:tc>
        <w:tc>
          <w:tcPr>
            <w:tcW w:w="7261" w:type="dxa"/>
            <w:shd w:val="clear" w:color="auto" w:fill="FFFFFF"/>
            <w:vAlign w:val="center"/>
          </w:tcPr>
          <w:p w14:paraId="29FD6A82" w14:textId="748C59D0"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թափանցիկ հեղուկ, առանց նստվածքի </w:t>
            </w:r>
            <w:r w:rsidR="001A5E32">
              <w:rPr>
                <w:rStyle w:val="212pt"/>
                <w:rFonts w:ascii="Sylfaen" w:eastAsia="Sylfaen" w:hAnsi="Sylfaen"/>
                <w:sz w:val="20"/>
              </w:rPr>
              <w:t>և</w:t>
            </w:r>
            <w:r w:rsidRPr="00086E9E">
              <w:rPr>
                <w:rStyle w:val="212pt"/>
                <w:rFonts w:ascii="Sylfaen" w:eastAsia="Sylfaen" w:hAnsi="Sylfaen"/>
                <w:sz w:val="20"/>
              </w:rPr>
              <w:t xml:space="preserve"> կողմնակի ներառումների</w:t>
            </w:r>
          </w:p>
        </w:tc>
      </w:tr>
      <w:tr w:rsidR="006E4019" w:rsidRPr="00086E9E" w14:paraId="391A9A49" w14:textId="77777777" w:rsidTr="00A444E1">
        <w:trPr>
          <w:jc w:val="center"/>
        </w:trPr>
        <w:tc>
          <w:tcPr>
            <w:tcW w:w="7380" w:type="dxa"/>
            <w:gridSpan w:val="2"/>
            <w:shd w:val="clear" w:color="auto" w:fill="FFFFFF"/>
          </w:tcPr>
          <w:p w14:paraId="66140AF4" w14:textId="77777777" w:rsidR="006E4019" w:rsidRPr="00086E9E" w:rsidRDefault="006C47AA" w:rsidP="00A444E1">
            <w:pPr>
              <w:pStyle w:val="20"/>
              <w:shd w:val="clear" w:color="auto" w:fill="auto"/>
              <w:tabs>
                <w:tab w:val="left" w:pos="549"/>
              </w:tabs>
              <w:spacing w:before="0" w:after="120" w:line="240" w:lineRule="auto"/>
              <w:ind w:left="309"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գույնը</w:t>
            </w:r>
          </w:p>
        </w:tc>
        <w:tc>
          <w:tcPr>
            <w:tcW w:w="7261" w:type="dxa"/>
            <w:shd w:val="clear" w:color="auto" w:fill="FFFFFF"/>
            <w:vAlign w:val="center"/>
          </w:tcPr>
          <w:p w14:paraId="29F50DAE" w14:textId="1098644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ոսկեգույնից մինչ</w:t>
            </w:r>
            <w:r w:rsidR="001A5E32">
              <w:rPr>
                <w:rStyle w:val="212pt"/>
                <w:rFonts w:ascii="Sylfaen" w:eastAsia="Sylfaen" w:hAnsi="Sylfaen"/>
                <w:sz w:val="20"/>
              </w:rPr>
              <w:t>և</w:t>
            </w:r>
            <w:r w:rsidRPr="00086E9E">
              <w:rPr>
                <w:rStyle w:val="212pt"/>
                <w:rFonts w:ascii="Sylfaen" w:eastAsia="Sylfaen" w:hAnsi="Sylfaen"/>
                <w:sz w:val="20"/>
              </w:rPr>
              <w:t xml:space="preserve"> մուգ սաթագույն</w:t>
            </w:r>
          </w:p>
        </w:tc>
      </w:tr>
      <w:tr w:rsidR="006E4019" w:rsidRPr="00086E9E" w14:paraId="38567205" w14:textId="77777777" w:rsidTr="00A444E1">
        <w:trPr>
          <w:jc w:val="center"/>
        </w:trPr>
        <w:tc>
          <w:tcPr>
            <w:tcW w:w="7380" w:type="dxa"/>
            <w:gridSpan w:val="2"/>
            <w:shd w:val="clear" w:color="auto" w:fill="FFFFFF"/>
          </w:tcPr>
          <w:p w14:paraId="4C9DC6B3" w14:textId="12A7FD31" w:rsidR="006E4019" w:rsidRPr="00086E9E" w:rsidRDefault="006C47AA" w:rsidP="00A444E1">
            <w:pPr>
              <w:pStyle w:val="20"/>
              <w:shd w:val="clear" w:color="auto" w:fill="auto"/>
              <w:tabs>
                <w:tab w:val="left" w:pos="549"/>
              </w:tabs>
              <w:spacing w:before="0" w:after="120" w:line="240" w:lineRule="auto"/>
              <w:ind w:left="309"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 xml:space="preserve">համը </w:t>
            </w:r>
            <w:r w:rsidR="001A5E32">
              <w:rPr>
                <w:rStyle w:val="212pt"/>
                <w:rFonts w:ascii="Sylfaen" w:eastAsia="Sylfaen" w:hAnsi="Sylfaen"/>
                <w:sz w:val="20"/>
              </w:rPr>
              <w:t>և</w:t>
            </w:r>
            <w:r w:rsidR="006E4019" w:rsidRPr="00086E9E">
              <w:rPr>
                <w:rStyle w:val="212pt"/>
                <w:rFonts w:ascii="Sylfaen" w:eastAsia="Sylfaen" w:hAnsi="Sylfaen"/>
                <w:sz w:val="20"/>
              </w:rPr>
              <w:t xml:space="preserve"> փունջը</w:t>
            </w:r>
          </w:p>
        </w:tc>
        <w:tc>
          <w:tcPr>
            <w:tcW w:w="7261" w:type="dxa"/>
            <w:shd w:val="clear" w:color="auto" w:fill="FFFFFF"/>
            <w:vAlign w:val="center"/>
          </w:tcPr>
          <w:p w14:paraId="5BDC953F" w14:textId="5D678EA8"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բարդ, նուրբ ծաղկային մրգային տոներով շոկոլադային վանիլային երանգներով </w:t>
            </w:r>
            <w:r w:rsidR="001A5E32">
              <w:rPr>
                <w:rStyle w:val="212pt"/>
                <w:rFonts w:ascii="Sylfaen" w:eastAsia="Sylfaen" w:hAnsi="Sylfaen"/>
                <w:sz w:val="20"/>
              </w:rPr>
              <w:t>և</w:t>
            </w:r>
            <w:r w:rsidRPr="00086E9E">
              <w:rPr>
                <w:rStyle w:val="212pt"/>
                <w:rFonts w:ascii="Sylfaen" w:eastAsia="Sylfaen" w:hAnsi="Sylfaen"/>
                <w:sz w:val="20"/>
              </w:rPr>
              <w:t xml:space="preserve"> կաղնու փայտանյութի հետ շփման եղանակով հնեցման տոներով</w:t>
            </w:r>
          </w:p>
        </w:tc>
      </w:tr>
      <w:tr w:rsidR="006E4019" w:rsidRPr="00086E9E" w14:paraId="0B5EF745" w14:textId="77777777" w:rsidTr="00A444E1">
        <w:trPr>
          <w:jc w:val="center"/>
        </w:trPr>
        <w:tc>
          <w:tcPr>
            <w:tcW w:w="7380" w:type="dxa"/>
            <w:gridSpan w:val="2"/>
            <w:shd w:val="clear" w:color="auto" w:fill="FFFFFF"/>
          </w:tcPr>
          <w:p w14:paraId="67610560" w14:textId="77777777" w:rsidR="006E4019" w:rsidRPr="00086E9E" w:rsidRDefault="00B8213D" w:rsidP="00A444E1">
            <w:pPr>
              <w:pStyle w:val="20"/>
              <w:shd w:val="clear" w:color="auto" w:fill="auto"/>
              <w:tabs>
                <w:tab w:val="left" w:pos="309"/>
              </w:tabs>
              <w:spacing w:before="0" w:after="120" w:line="240" w:lineRule="auto"/>
              <w:ind w:left="25"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Ֆիզիկաքիմիական ցուցանիշները.</w:t>
            </w:r>
          </w:p>
        </w:tc>
        <w:tc>
          <w:tcPr>
            <w:tcW w:w="7261" w:type="dxa"/>
            <w:shd w:val="clear" w:color="auto" w:fill="FFFFFF"/>
          </w:tcPr>
          <w:p w14:paraId="101832BB" w14:textId="77777777" w:rsidR="006E4019" w:rsidRPr="00086E9E" w:rsidRDefault="006E4019" w:rsidP="00795357">
            <w:pPr>
              <w:spacing w:after="120"/>
              <w:rPr>
                <w:sz w:val="20"/>
              </w:rPr>
            </w:pPr>
          </w:p>
        </w:tc>
      </w:tr>
      <w:tr w:rsidR="006E4019" w:rsidRPr="00086E9E" w14:paraId="763BBA62" w14:textId="77777777" w:rsidTr="00A444E1">
        <w:trPr>
          <w:jc w:val="center"/>
        </w:trPr>
        <w:tc>
          <w:tcPr>
            <w:tcW w:w="7380" w:type="dxa"/>
            <w:gridSpan w:val="2"/>
            <w:shd w:val="clear" w:color="auto" w:fill="FFFFFF"/>
          </w:tcPr>
          <w:p w14:paraId="5540C28B" w14:textId="77777777" w:rsidR="006E4019" w:rsidRPr="00086E9E" w:rsidRDefault="002A1265" w:rsidP="00A444E1">
            <w:pPr>
              <w:pStyle w:val="20"/>
              <w:shd w:val="clear" w:color="auto" w:fill="auto"/>
              <w:tabs>
                <w:tab w:val="left" w:pos="579"/>
              </w:tabs>
              <w:spacing w:before="0" w:after="120" w:line="240" w:lineRule="auto"/>
              <w:ind w:left="309" w:firstLine="0"/>
              <w:jc w:val="left"/>
              <w:rPr>
                <w:rFonts w:ascii="Sylfaen" w:hAnsi="Sylfaen"/>
                <w:sz w:val="20"/>
                <w:szCs w:val="24"/>
                <w:lang w:val="ru-RU"/>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 xml:space="preserve">էթիլային սպիրտի ծավալային մաս </w:t>
            </w:r>
            <w:r w:rsidR="006E4019" w:rsidRPr="00086E9E">
              <w:rPr>
                <w:rStyle w:val="212pt"/>
                <w:rFonts w:ascii="Sylfaen" w:eastAsia="Sylfaen" w:hAnsi="Sylfaen"/>
                <w:sz w:val="20"/>
                <w:lang w:val="ru-RU"/>
              </w:rPr>
              <w:t>(</w:t>
            </w:r>
            <w:r w:rsidR="006E4019" w:rsidRPr="00086E9E">
              <w:rPr>
                <w:rStyle w:val="212pt"/>
                <w:rFonts w:ascii="Sylfaen" w:eastAsia="Sylfaen" w:hAnsi="Sylfaen"/>
                <w:sz w:val="20"/>
              </w:rPr>
              <w:t>%</w:t>
            </w:r>
            <w:r w:rsidR="006E4019" w:rsidRPr="00086E9E">
              <w:rPr>
                <w:rStyle w:val="212pt"/>
                <w:rFonts w:ascii="Sylfaen" w:eastAsia="Sylfaen" w:hAnsi="Sylfaen"/>
                <w:sz w:val="20"/>
                <w:lang w:val="ru-RU"/>
              </w:rPr>
              <w:t>)</w:t>
            </w:r>
          </w:p>
        </w:tc>
        <w:tc>
          <w:tcPr>
            <w:tcW w:w="7261" w:type="dxa"/>
            <w:shd w:val="clear" w:color="auto" w:fill="FFFFFF"/>
            <w:vAlign w:val="center"/>
          </w:tcPr>
          <w:p w14:paraId="30743C58" w14:textId="5B822C1A"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30,0</w:t>
            </w:r>
            <w:r w:rsidR="00BA1057" w:rsidRPr="00086E9E">
              <w:rPr>
                <w:rStyle w:val="212pt"/>
                <w:rFonts w:ascii="Sylfaen" w:eastAsia="Sylfaen" w:hAnsi="Sylfaen"/>
                <w:sz w:val="20"/>
              </w:rPr>
              <w:t>-</w:t>
            </w:r>
            <w:r w:rsidRPr="00086E9E">
              <w:rPr>
                <w:rStyle w:val="212pt"/>
                <w:rFonts w:ascii="Sylfaen" w:eastAsia="Sylfaen" w:hAnsi="Sylfaen"/>
                <w:sz w:val="20"/>
              </w:rPr>
              <w:t>ից մինչ</w:t>
            </w:r>
            <w:r w:rsidR="001A5E32">
              <w:rPr>
                <w:rStyle w:val="212pt"/>
                <w:rFonts w:ascii="Sylfaen" w:eastAsia="Sylfaen" w:hAnsi="Sylfaen"/>
                <w:sz w:val="20"/>
              </w:rPr>
              <w:t>և</w:t>
            </w:r>
            <w:r w:rsidRPr="00086E9E">
              <w:rPr>
                <w:rStyle w:val="212pt"/>
                <w:rFonts w:ascii="Sylfaen" w:eastAsia="Sylfaen" w:hAnsi="Sylfaen"/>
                <w:sz w:val="20"/>
              </w:rPr>
              <w:t xml:space="preserve"> 50.0</w:t>
            </w:r>
          </w:p>
        </w:tc>
      </w:tr>
      <w:tr w:rsidR="006E4019" w:rsidRPr="00086E9E" w14:paraId="1AE47682" w14:textId="77777777" w:rsidTr="00A444E1">
        <w:trPr>
          <w:jc w:val="center"/>
        </w:trPr>
        <w:tc>
          <w:tcPr>
            <w:tcW w:w="7380" w:type="dxa"/>
            <w:gridSpan w:val="2"/>
            <w:shd w:val="clear" w:color="auto" w:fill="FFFFFF"/>
          </w:tcPr>
          <w:p w14:paraId="6C6A2734" w14:textId="77777777" w:rsidR="006E4019" w:rsidRPr="00086E9E" w:rsidRDefault="006C47AA" w:rsidP="00A444E1">
            <w:pPr>
              <w:pStyle w:val="20"/>
              <w:shd w:val="clear" w:color="auto" w:fill="auto"/>
              <w:tabs>
                <w:tab w:val="left" w:pos="579"/>
              </w:tabs>
              <w:spacing w:before="0" w:after="120" w:line="240" w:lineRule="auto"/>
              <w:ind w:left="309"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շաքարների զանգվածային կոնցենտրացիա՝ փոխակերպված շաքարի վերահաշվարկով (գ/դմ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7261" w:type="dxa"/>
            <w:shd w:val="clear" w:color="auto" w:fill="FFFFFF"/>
            <w:vAlign w:val="center"/>
          </w:tcPr>
          <w:p w14:paraId="3F6EDB6B" w14:textId="35A4C0C5"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w:t>
            </w:r>
            <w:r w:rsidR="00BA1057" w:rsidRPr="00086E9E">
              <w:rPr>
                <w:rStyle w:val="212pt"/>
                <w:rFonts w:ascii="Sylfaen" w:eastAsia="Sylfaen" w:hAnsi="Sylfaen"/>
                <w:sz w:val="20"/>
              </w:rPr>
              <w:t>-</w:t>
            </w:r>
            <w:r w:rsidRPr="00086E9E">
              <w:rPr>
                <w:rStyle w:val="212pt"/>
                <w:rFonts w:ascii="Sylfaen" w:eastAsia="Sylfaen" w:hAnsi="Sylfaen"/>
                <w:sz w:val="20"/>
              </w:rPr>
              <w:t>ից մինչ</w:t>
            </w:r>
            <w:r w:rsidR="001A5E32">
              <w:rPr>
                <w:rStyle w:val="212pt"/>
                <w:rFonts w:ascii="Sylfaen" w:eastAsia="Sylfaen" w:hAnsi="Sylfaen"/>
                <w:sz w:val="20"/>
              </w:rPr>
              <w:t>և</w:t>
            </w:r>
            <w:r w:rsidRPr="00086E9E">
              <w:rPr>
                <w:rStyle w:val="212pt"/>
                <w:rFonts w:ascii="Sylfaen" w:eastAsia="Sylfaen" w:hAnsi="Sylfaen"/>
                <w:sz w:val="20"/>
              </w:rPr>
              <w:t xml:space="preserve"> 25,0</w:t>
            </w:r>
          </w:p>
        </w:tc>
      </w:tr>
      <w:tr w:rsidR="006E4019" w:rsidRPr="00086E9E" w14:paraId="698FB121" w14:textId="77777777" w:rsidTr="00A444E1">
        <w:trPr>
          <w:jc w:val="center"/>
        </w:trPr>
        <w:tc>
          <w:tcPr>
            <w:tcW w:w="7380" w:type="dxa"/>
            <w:gridSpan w:val="2"/>
            <w:shd w:val="clear" w:color="auto" w:fill="FFFFFF"/>
          </w:tcPr>
          <w:p w14:paraId="49A31C83" w14:textId="77777777" w:rsidR="006E4019" w:rsidRPr="00086E9E" w:rsidRDefault="006C47AA" w:rsidP="00A444E1">
            <w:pPr>
              <w:pStyle w:val="20"/>
              <w:shd w:val="clear" w:color="auto" w:fill="auto"/>
              <w:tabs>
                <w:tab w:val="left" w:pos="579"/>
              </w:tabs>
              <w:spacing w:before="0" w:after="120" w:line="240" w:lineRule="auto"/>
              <w:ind w:left="309"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բարձրագույն սպիրտների զանգվածային կոնցենտրացիա (անջուր սպիրտի մգ/100սմ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w:t>
            </w:r>
          </w:p>
        </w:tc>
        <w:tc>
          <w:tcPr>
            <w:tcW w:w="7261" w:type="dxa"/>
            <w:shd w:val="clear" w:color="auto" w:fill="FFFFFF"/>
            <w:vAlign w:val="center"/>
          </w:tcPr>
          <w:p w14:paraId="1189ABC7" w14:textId="3FF2B5C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20,0</w:t>
            </w:r>
            <w:r w:rsidR="00BA1057" w:rsidRPr="00086E9E">
              <w:rPr>
                <w:rStyle w:val="212pt"/>
                <w:rFonts w:ascii="Sylfaen" w:eastAsia="Sylfaen" w:hAnsi="Sylfaen"/>
                <w:sz w:val="20"/>
              </w:rPr>
              <w:t>-</w:t>
            </w:r>
            <w:r w:rsidRPr="00086E9E">
              <w:rPr>
                <w:rStyle w:val="212pt"/>
                <w:rFonts w:ascii="Sylfaen" w:eastAsia="Sylfaen" w:hAnsi="Sylfaen"/>
                <w:sz w:val="20"/>
              </w:rPr>
              <w:t>ից մինչ</w:t>
            </w:r>
            <w:r w:rsidR="001A5E32">
              <w:rPr>
                <w:rStyle w:val="212pt"/>
                <w:rFonts w:ascii="Sylfaen" w:eastAsia="Sylfaen" w:hAnsi="Sylfaen"/>
                <w:sz w:val="20"/>
              </w:rPr>
              <w:t>և</w:t>
            </w:r>
            <w:r w:rsidRPr="00086E9E">
              <w:rPr>
                <w:rStyle w:val="212pt"/>
                <w:rFonts w:ascii="Sylfaen" w:eastAsia="Sylfaen" w:hAnsi="Sylfaen"/>
                <w:sz w:val="20"/>
              </w:rPr>
              <w:t xml:space="preserve"> 220,0</w:t>
            </w:r>
          </w:p>
        </w:tc>
      </w:tr>
      <w:tr w:rsidR="006E4019" w:rsidRPr="00086E9E" w14:paraId="49440CE7" w14:textId="77777777" w:rsidTr="00A444E1">
        <w:trPr>
          <w:jc w:val="center"/>
        </w:trPr>
        <w:tc>
          <w:tcPr>
            <w:tcW w:w="7380" w:type="dxa"/>
            <w:gridSpan w:val="2"/>
            <w:shd w:val="clear" w:color="auto" w:fill="FFFFFF"/>
          </w:tcPr>
          <w:p w14:paraId="488B35E6" w14:textId="77777777" w:rsidR="006E4019" w:rsidRPr="00086E9E" w:rsidRDefault="00700B20" w:rsidP="00A444E1">
            <w:pPr>
              <w:pStyle w:val="20"/>
              <w:shd w:val="clear" w:color="auto" w:fill="auto"/>
              <w:tabs>
                <w:tab w:val="left" w:pos="579"/>
              </w:tabs>
              <w:spacing w:before="0" w:after="120" w:line="240" w:lineRule="auto"/>
              <w:ind w:left="309"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ալդեհիդների զանգվածային կոնցենտրացիա՝ քացախային ալդեհիդի վերահաշվարկով (անջուր սպիրտի մգ/100սմ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w:t>
            </w:r>
          </w:p>
        </w:tc>
        <w:tc>
          <w:tcPr>
            <w:tcW w:w="7261" w:type="dxa"/>
            <w:shd w:val="clear" w:color="auto" w:fill="FFFFFF"/>
            <w:vAlign w:val="center"/>
          </w:tcPr>
          <w:p w14:paraId="1F9F9C83" w14:textId="3F2624B4"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w:t>
            </w:r>
            <w:r w:rsidR="00BA1057" w:rsidRPr="00086E9E">
              <w:rPr>
                <w:rStyle w:val="212pt"/>
                <w:rFonts w:ascii="Sylfaen" w:eastAsia="Sylfaen" w:hAnsi="Sylfaen"/>
                <w:sz w:val="20"/>
              </w:rPr>
              <w:t>-</w:t>
            </w:r>
            <w:r w:rsidRPr="00086E9E">
              <w:rPr>
                <w:rStyle w:val="212pt"/>
                <w:rFonts w:ascii="Sylfaen" w:eastAsia="Sylfaen" w:hAnsi="Sylfaen"/>
                <w:sz w:val="20"/>
              </w:rPr>
              <w:t>ից մինչ</w:t>
            </w:r>
            <w:r w:rsidR="001A5E32">
              <w:rPr>
                <w:rStyle w:val="212pt"/>
                <w:rFonts w:ascii="Sylfaen" w:eastAsia="Sylfaen" w:hAnsi="Sylfaen"/>
                <w:sz w:val="20"/>
              </w:rPr>
              <w:t>և</w:t>
            </w:r>
            <w:r w:rsidRPr="00086E9E">
              <w:rPr>
                <w:rStyle w:val="212pt"/>
                <w:rFonts w:ascii="Sylfaen" w:eastAsia="Sylfaen" w:hAnsi="Sylfaen"/>
                <w:sz w:val="20"/>
              </w:rPr>
              <w:t xml:space="preserve"> 30,0</w:t>
            </w:r>
          </w:p>
        </w:tc>
      </w:tr>
      <w:tr w:rsidR="006E4019" w:rsidRPr="00086E9E" w14:paraId="1B7308F9" w14:textId="77777777" w:rsidTr="00A444E1">
        <w:trPr>
          <w:jc w:val="center"/>
        </w:trPr>
        <w:tc>
          <w:tcPr>
            <w:tcW w:w="7380" w:type="dxa"/>
            <w:gridSpan w:val="2"/>
            <w:shd w:val="clear" w:color="auto" w:fill="FFFFFF"/>
          </w:tcPr>
          <w:p w14:paraId="52AFE66A" w14:textId="77777777" w:rsidR="00A061E5" w:rsidRPr="00086E9E" w:rsidRDefault="00700B20" w:rsidP="00A444E1">
            <w:pPr>
              <w:pStyle w:val="20"/>
              <w:shd w:val="clear" w:color="auto" w:fill="auto"/>
              <w:tabs>
                <w:tab w:val="left" w:pos="579"/>
              </w:tabs>
              <w:spacing w:before="0" w:after="120" w:line="240" w:lineRule="auto"/>
              <w:ind w:left="309" w:firstLine="0"/>
              <w:jc w:val="left"/>
              <w:rPr>
                <w:rFonts w:ascii="Sylfaen" w:eastAsia="Sylfaen" w:hAnsi="Sylfaen"/>
                <w:color w:val="000000"/>
                <w:sz w:val="20"/>
                <w:szCs w:val="24"/>
                <w:shd w:val="clear" w:color="auto" w:fill="FFFFFF"/>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երկաթի զանգվածային կոնցենտրացիա (մգ/դմ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7261" w:type="dxa"/>
            <w:shd w:val="clear" w:color="auto" w:fill="FFFFFF"/>
            <w:vAlign w:val="center"/>
          </w:tcPr>
          <w:p w14:paraId="41274AF2"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w:t>
            </w:r>
          </w:p>
        </w:tc>
      </w:tr>
      <w:tr w:rsidR="006E4019" w:rsidRPr="00086E9E" w14:paraId="24F88B50" w14:textId="77777777" w:rsidTr="00A444E1">
        <w:trPr>
          <w:jc w:val="center"/>
        </w:trPr>
        <w:tc>
          <w:tcPr>
            <w:tcW w:w="7380" w:type="dxa"/>
            <w:gridSpan w:val="2"/>
            <w:shd w:val="clear" w:color="auto" w:fill="FFFFFF"/>
          </w:tcPr>
          <w:p w14:paraId="272BF0E1" w14:textId="77777777" w:rsidR="006E4019" w:rsidRPr="00086E9E" w:rsidRDefault="00700B20" w:rsidP="00A444E1">
            <w:pPr>
              <w:pStyle w:val="20"/>
              <w:shd w:val="clear" w:color="auto" w:fill="auto"/>
              <w:tabs>
                <w:tab w:val="left" w:pos="579"/>
              </w:tabs>
              <w:spacing w:before="0" w:after="120" w:line="240" w:lineRule="auto"/>
              <w:ind w:left="309"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մեթիլային սպիրտի զանգվածային կոնցենտրացիա (անջուր սպիրտի գ/դմ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7261" w:type="dxa"/>
            <w:shd w:val="clear" w:color="auto" w:fill="FFFFFF"/>
            <w:vAlign w:val="center"/>
          </w:tcPr>
          <w:p w14:paraId="5BC4B8F6"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r>
      <w:tr w:rsidR="006E4019" w:rsidRPr="00086E9E" w14:paraId="7156ACA6" w14:textId="77777777" w:rsidTr="00A444E1">
        <w:tblPrEx>
          <w:tblLook w:val="0000" w:firstRow="0" w:lastRow="0" w:firstColumn="0" w:lastColumn="0" w:noHBand="0" w:noVBand="0"/>
        </w:tblPrEx>
        <w:trPr>
          <w:jc w:val="center"/>
        </w:trPr>
        <w:tc>
          <w:tcPr>
            <w:tcW w:w="7362" w:type="dxa"/>
            <w:shd w:val="clear" w:color="auto" w:fill="FFFFFF"/>
          </w:tcPr>
          <w:p w14:paraId="6E053CA6" w14:textId="77777777" w:rsidR="006E4019" w:rsidRPr="00086E9E" w:rsidRDefault="0000661F" w:rsidP="00A444E1">
            <w:pPr>
              <w:pStyle w:val="20"/>
              <w:shd w:val="clear" w:color="auto" w:fill="auto"/>
              <w:tabs>
                <w:tab w:val="left" w:pos="579"/>
              </w:tabs>
              <w:spacing w:before="0" w:after="120" w:line="240" w:lineRule="auto"/>
              <w:ind w:left="309" w:firstLine="0"/>
              <w:jc w:val="left"/>
              <w:rPr>
                <w:rStyle w:val="212pt"/>
                <w:rFonts w:ascii="Sylfaen" w:eastAsia="Sylfaen" w:hAnsi="Sylfaen"/>
                <w:sz w:val="20"/>
              </w:rPr>
            </w:pPr>
            <w:r w:rsidRPr="00086E9E">
              <w:rPr>
                <w:rStyle w:val="212pt"/>
                <w:rFonts w:ascii="Sylfaen" w:eastAsia="Sylfaen" w:hAnsi="Sylfaen"/>
                <w:sz w:val="20"/>
              </w:rPr>
              <w:t>7)</w:t>
            </w:r>
            <w:r w:rsidRPr="00086E9E">
              <w:rPr>
                <w:rStyle w:val="212pt"/>
                <w:rFonts w:ascii="Sylfaen" w:eastAsia="Sylfaen" w:hAnsi="Sylfaen"/>
                <w:sz w:val="20"/>
              </w:rPr>
              <w:tab/>
            </w:r>
            <w:r w:rsidR="006E4019" w:rsidRPr="00086E9E">
              <w:rPr>
                <w:rStyle w:val="212pt"/>
                <w:rFonts w:ascii="Sylfaen" w:eastAsia="Sylfaen" w:hAnsi="Sylfaen"/>
                <w:sz w:val="20"/>
              </w:rPr>
              <w:t>միջին եթերների զանգվածային կոնցենտրացիա՝ քացախ-էթիլային սպիրտի վերահաշվարկով (անջուր սպիրտի մգ/100սմ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w:t>
            </w:r>
          </w:p>
          <w:p w14:paraId="59F49C2C" w14:textId="77777777" w:rsidR="00EC2C3C" w:rsidRPr="00086E9E" w:rsidRDefault="00EC2C3C" w:rsidP="00A444E1">
            <w:pPr>
              <w:pStyle w:val="20"/>
              <w:shd w:val="clear" w:color="auto" w:fill="auto"/>
              <w:tabs>
                <w:tab w:val="left" w:pos="579"/>
              </w:tabs>
              <w:spacing w:before="0" w:after="120" w:line="240" w:lineRule="auto"/>
              <w:ind w:left="309" w:firstLine="0"/>
              <w:jc w:val="left"/>
              <w:rPr>
                <w:rFonts w:ascii="Sylfaen" w:hAnsi="Sylfaen"/>
                <w:sz w:val="20"/>
                <w:szCs w:val="24"/>
              </w:rPr>
            </w:pPr>
          </w:p>
        </w:tc>
        <w:tc>
          <w:tcPr>
            <w:tcW w:w="7279" w:type="dxa"/>
            <w:gridSpan w:val="2"/>
            <w:shd w:val="clear" w:color="auto" w:fill="FFFFFF"/>
            <w:vAlign w:val="center"/>
          </w:tcPr>
          <w:p w14:paraId="1818252B" w14:textId="7D9BDAA0"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10,0</w:t>
            </w:r>
            <w:r w:rsidR="00BA1057" w:rsidRPr="00086E9E">
              <w:rPr>
                <w:rStyle w:val="212pt"/>
                <w:rFonts w:ascii="Sylfaen" w:eastAsia="Sylfaen" w:hAnsi="Sylfaen"/>
                <w:sz w:val="20"/>
              </w:rPr>
              <w:t>-</w:t>
            </w:r>
            <w:r w:rsidRPr="00086E9E">
              <w:rPr>
                <w:rStyle w:val="212pt"/>
                <w:rFonts w:ascii="Sylfaen" w:eastAsia="Sylfaen" w:hAnsi="Sylfaen"/>
                <w:sz w:val="20"/>
              </w:rPr>
              <w:t>ից մինչ</w:t>
            </w:r>
            <w:r w:rsidR="001A5E32">
              <w:rPr>
                <w:rStyle w:val="212pt"/>
                <w:rFonts w:ascii="Sylfaen" w:eastAsia="Sylfaen" w:hAnsi="Sylfaen"/>
                <w:sz w:val="20"/>
              </w:rPr>
              <w:t>և</w:t>
            </w:r>
            <w:r w:rsidRPr="00086E9E">
              <w:rPr>
                <w:rStyle w:val="212pt"/>
                <w:rFonts w:ascii="Sylfaen" w:eastAsia="Sylfaen" w:hAnsi="Sylfaen"/>
                <w:sz w:val="20"/>
              </w:rPr>
              <w:t xml:space="preserve"> 150,0</w:t>
            </w:r>
          </w:p>
        </w:tc>
      </w:tr>
      <w:tr w:rsidR="006E4019" w:rsidRPr="00086E9E" w14:paraId="7579DEFD" w14:textId="77777777" w:rsidTr="00A444E1">
        <w:tblPrEx>
          <w:tblLook w:val="0000" w:firstRow="0" w:lastRow="0" w:firstColumn="0" w:lastColumn="0" w:noHBand="0" w:noVBand="0"/>
        </w:tblPrEx>
        <w:trPr>
          <w:jc w:val="center"/>
        </w:trPr>
        <w:tc>
          <w:tcPr>
            <w:tcW w:w="7362" w:type="dxa"/>
            <w:shd w:val="clear" w:color="auto" w:fill="FFFFFF"/>
          </w:tcPr>
          <w:p w14:paraId="252A47D4" w14:textId="77777777" w:rsidR="006E4019" w:rsidRPr="00086E9E" w:rsidRDefault="0000661F" w:rsidP="00A444E1">
            <w:pPr>
              <w:pStyle w:val="20"/>
              <w:shd w:val="clear" w:color="auto" w:fill="auto"/>
              <w:tabs>
                <w:tab w:val="left" w:pos="579"/>
              </w:tabs>
              <w:spacing w:before="0" w:after="120" w:line="240" w:lineRule="auto"/>
              <w:ind w:left="309" w:firstLine="0"/>
              <w:jc w:val="left"/>
              <w:rPr>
                <w:rFonts w:ascii="Sylfaen" w:hAnsi="Sylfaen"/>
                <w:sz w:val="20"/>
                <w:szCs w:val="24"/>
              </w:rPr>
            </w:pPr>
            <w:r w:rsidRPr="00086E9E">
              <w:rPr>
                <w:rStyle w:val="212pt"/>
                <w:rFonts w:ascii="Sylfaen" w:eastAsia="Sylfaen" w:hAnsi="Sylfaen"/>
                <w:sz w:val="20"/>
              </w:rPr>
              <w:lastRenderedPageBreak/>
              <w:t>8)</w:t>
            </w:r>
            <w:r w:rsidRPr="00086E9E">
              <w:rPr>
                <w:rStyle w:val="212pt"/>
                <w:rFonts w:ascii="Sylfaen" w:eastAsia="Sylfaen" w:hAnsi="Sylfaen"/>
                <w:sz w:val="20"/>
              </w:rPr>
              <w:tab/>
            </w:r>
            <w:r w:rsidR="006E4019" w:rsidRPr="00086E9E">
              <w:rPr>
                <w:rStyle w:val="212pt"/>
                <w:rFonts w:ascii="Sylfaen" w:eastAsia="Sylfaen" w:hAnsi="Sylfaen"/>
                <w:sz w:val="20"/>
              </w:rPr>
              <w:t>ցնդող թթուների զանգվածային կոնցենտրացիա՝ քացախաթթվի վերահաշվարկով (անջուր սպիրտի մգ/100սմ</w:t>
            </w:r>
            <w:r w:rsidR="006E4019" w:rsidRPr="00086E9E">
              <w:rPr>
                <w:rStyle w:val="212pt"/>
                <w:rFonts w:ascii="Sylfaen" w:eastAsia="Sylfaen" w:hAnsi="Sylfaen"/>
                <w:sz w:val="20"/>
                <w:vertAlign w:val="superscript"/>
              </w:rPr>
              <w:t>3</w:t>
            </w:r>
            <w:r w:rsidR="006E4019" w:rsidRPr="00086E9E">
              <w:rPr>
                <w:rStyle w:val="212pt"/>
                <w:rFonts w:ascii="Sylfaen" w:eastAsia="Sylfaen" w:hAnsi="Sylfaen"/>
                <w:sz w:val="20"/>
              </w:rPr>
              <w:t>), ոչ ավելի</w:t>
            </w:r>
          </w:p>
        </w:tc>
        <w:tc>
          <w:tcPr>
            <w:tcW w:w="7279" w:type="dxa"/>
            <w:gridSpan w:val="2"/>
            <w:shd w:val="clear" w:color="auto" w:fill="FFFFFF"/>
            <w:vAlign w:val="center"/>
          </w:tcPr>
          <w:p w14:paraId="62125CAA"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150,0</w:t>
            </w:r>
          </w:p>
        </w:tc>
      </w:tr>
    </w:tbl>
    <w:p w14:paraId="5F6C8C11" w14:textId="77777777" w:rsidR="006E4019" w:rsidRPr="00086E9E" w:rsidRDefault="006E4019" w:rsidP="0052494A">
      <w:pPr>
        <w:spacing w:after="160" w:line="360" w:lineRule="auto"/>
      </w:pPr>
    </w:p>
    <w:tbl>
      <w:tblPr>
        <w:tblOverlap w:val="never"/>
        <w:tblW w:w="14246" w:type="dxa"/>
        <w:tblLayout w:type="fixed"/>
        <w:tblCellMar>
          <w:left w:w="10" w:type="dxa"/>
          <w:right w:w="10" w:type="dxa"/>
        </w:tblCellMar>
        <w:tblLook w:val="0000" w:firstRow="0" w:lastRow="0" w:firstColumn="0" w:lastColumn="0" w:noHBand="0" w:noVBand="0"/>
      </w:tblPr>
      <w:tblGrid>
        <w:gridCol w:w="2845"/>
        <w:gridCol w:w="11401"/>
      </w:tblGrid>
      <w:tr w:rsidR="006E4019" w:rsidRPr="00086E9E" w14:paraId="63F7331B" w14:textId="77777777" w:rsidTr="00A061E5">
        <w:tc>
          <w:tcPr>
            <w:tcW w:w="2845" w:type="dxa"/>
            <w:shd w:val="clear" w:color="auto" w:fill="FFFFFF"/>
          </w:tcPr>
          <w:p w14:paraId="62464144" w14:textId="77777777" w:rsidR="006E4019" w:rsidRPr="00086E9E" w:rsidRDefault="006E4019" w:rsidP="00A444E1">
            <w:pPr>
              <w:pStyle w:val="20"/>
              <w:shd w:val="clear" w:color="auto" w:fill="auto"/>
              <w:spacing w:before="0" w:after="160" w:line="360" w:lineRule="auto"/>
              <w:ind w:firstLine="0"/>
              <w:jc w:val="center"/>
              <w:rPr>
                <w:rFonts w:ascii="Sylfaen" w:hAnsi="Sylfaen"/>
                <w:sz w:val="20"/>
                <w:szCs w:val="24"/>
              </w:rPr>
            </w:pPr>
            <w:r w:rsidRPr="00086E9E">
              <w:rPr>
                <w:rStyle w:val="212pt"/>
                <w:rFonts w:ascii="Sylfaen" w:eastAsia="Sylfaen" w:hAnsi="Sylfaen"/>
                <w:sz w:val="20"/>
              </w:rPr>
              <w:t>Ծանոթագրություններ.</w:t>
            </w:r>
          </w:p>
        </w:tc>
        <w:tc>
          <w:tcPr>
            <w:tcW w:w="11401" w:type="dxa"/>
            <w:shd w:val="clear" w:color="auto" w:fill="FFFFFF"/>
            <w:vAlign w:val="bottom"/>
          </w:tcPr>
          <w:p w14:paraId="3C42A66B" w14:textId="77777777" w:rsidR="006E4019" w:rsidRPr="00086E9E" w:rsidRDefault="00B8213D" w:rsidP="00A444E1">
            <w:pPr>
              <w:pStyle w:val="20"/>
              <w:shd w:val="clear" w:color="auto" w:fill="auto"/>
              <w:tabs>
                <w:tab w:val="left" w:pos="274"/>
              </w:tabs>
              <w:spacing w:before="0" w:after="160" w:line="360" w:lineRule="auto"/>
              <w:ind w:firstLine="0"/>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Սահմանված ֆիզիկաքիմիական ցուցանիշներից թույլատրելի շեղումները խմիչքի կոնկրետ անվանման համար պետք է լինեն ոչ ավելի</w:t>
            </w:r>
          </w:p>
        </w:tc>
      </w:tr>
      <w:tr w:rsidR="006E4019" w:rsidRPr="00086E9E" w14:paraId="07973919" w14:textId="77777777" w:rsidTr="00A061E5">
        <w:tc>
          <w:tcPr>
            <w:tcW w:w="2845" w:type="dxa"/>
            <w:shd w:val="clear" w:color="auto" w:fill="FFFFFF"/>
          </w:tcPr>
          <w:p w14:paraId="1D7083A7" w14:textId="77777777" w:rsidR="006E4019" w:rsidRPr="00086E9E" w:rsidRDefault="006E4019" w:rsidP="0052494A">
            <w:pPr>
              <w:spacing w:after="160" w:line="360" w:lineRule="auto"/>
              <w:rPr>
                <w:sz w:val="20"/>
              </w:rPr>
            </w:pPr>
          </w:p>
        </w:tc>
        <w:tc>
          <w:tcPr>
            <w:tcW w:w="11401" w:type="dxa"/>
            <w:shd w:val="clear" w:color="auto" w:fill="FFFFFF"/>
          </w:tcPr>
          <w:p w14:paraId="00776647" w14:textId="77777777" w:rsidR="006E4019" w:rsidRPr="00086E9E" w:rsidRDefault="006E4019" w:rsidP="0052494A">
            <w:pPr>
              <w:pStyle w:val="20"/>
              <w:shd w:val="clear" w:color="auto" w:fill="auto"/>
              <w:spacing w:before="0" w:after="160" w:line="360" w:lineRule="auto"/>
              <w:ind w:left="557" w:firstLine="0"/>
              <w:jc w:val="left"/>
              <w:rPr>
                <w:rStyle w:val="212pt"/>
                <w:rFonts w:ascii="Sylfaen" w:eastAsia="Sylfaen" w:hAnsi="Sylfaen"/>
                <w:sz w:val="20"/>
              </w:rPr>
            </w:pPr>
            <w:r w:rsidRPr="00086E9E">
              <w:rPr>
                <w:rStyle w:val="212pt"/>
                <w:rFonts w:ascii="Sylfaen" w:eastAsia="Sylfaen" w:hAnsi="Sylfaen"/>
                <w:sz w:val="20"/>
              </w:rPr>
              <w:t>± 0,3 %` էթիլային սպիրտի ծավալային մասով.</w:t>
            </w:r>
          </w:p>
          <w:p w14:paraId="7F9B65A4" w14:textId="77777777" w:rsidR="006E4019" w:rsidRPr="00086E9E" w:rsidRDefault="006E4019" w:rsidP="0052494A">
            <w:pPr>
              <w:pStyle w:val="20"/>
              <w:shd w:val="clear" w:color="auto" w:fill="auto"/>
              <w:spacing w:before="0" w:after="160" w:line="360" w:lineRule="auto"/>
              <w:ind w:left="557" w:firstLine="0"/>
              <w:jc w:val="left"/>
              <w:rPr>
                <w:rFonts w:ascii="Sylfaen" w:hAnsi="Sylfaen"/>
                <w:sz w:val="20"/>
                <w:szCs w:val="24"/>
              </w:rPr>
            </w:pPr>
            <w:r w:rsidRPr="00086E9E">
              <w:rPr>
                <w:rStyle w:val="212pt"/>
                <w:rFonts w:ascii="Sylfaen" w:eastAsia="Sylfaen" w:hAnsi="Sylfaen"/>
                <w:sz w:val="20"/>
              </w:rPr>
              <w:t>± 2,0 գ/դմ</w:t>
            </w:r>
            <w:r w:rsidRPr="00086E9E">
              <w:rPr>
                <w:rStyle w:val="212pt"/>
                <w:rFonts w:ascii="Sylfaen" w:eastAsia="Sylfaen" w:hAnsi="Sylfaen"/>
                <w:sz w:val="20"/>
                <w:vertAlign w:val="superscript"/>
              </w:rPr>
              <w:t>3`</w:t>
            </w:r>
            <w:r w:rsidRPr="00086E9E">
              <w:rPr>
                <w:rStyle w:val="212pt"/>
                <w:rFonts w:ascii="Sylfaen" w:eastAsia="Sylfaen" w:hAnsi="Sylfaen"/>
                <w:sz w:val="20"/>
              </w:rPr>
              <w:t xml:space="preserve"> շաքարի զանգվածային կոնցենտրացիայով:</w:t>
            </w:r>
          </w:p>
        </w:tc>
      </w:tr>
      <w:tr w:rsidR="006E4019" w:rsidRPr="00086E9E" w14:paraId="7CD710ED" w14:textId="77777777" w:rsidTr="00A061E5">
        <w:tc>
          <w:tcPr>
            <w:tcW w:w="2845" w:type="dxa"/>
            <w:shd w:val="clear" w:color="auto" w:fill="FFFFFF"/>
          </w:tcPr>
          <w:p w14:paraId="4F761E1E" w14:textId="77777777" w:rsidR="006E4019" w:rsidRPr="00086E9E" w:rsidRDefault="006E4019" w:rsidP="0052494A">
            <w:pPr>
              <w:spacing w:after="160" w:line="360" w:lineRule="auto"/>
              <w:rPr>
                <w:sz w:val="20"/>
              </w:rPr>
            </w:pPr>
          </w:p>
        </w:tc>
        <w:tc>
          <w:tcPr>
            <w:tcW w:w="11401" w:type="dxa"/>
            <w:shd w:val="clear" w:color="auto" w:fill="FFFFFF"/>
            <w:vAlign w:val="bottom"/>
          </w:tcPr>
          <w:p w14:paraId="016E3AEC" w14:textId="77777777" w:rsidR="006E4019" w:rsidRPr="00086E9E" w:rsidRDefault="00B8213D" w:rsidP="00A444E1">
            <w:pPr>
              <w:pStyle w:val="20"/>
              <w:shd w:val="clear" w:color="auto" w:fill="auto"/>
              <w:tabs>
                <w:tab w:val="left" w:pos="290"/>
              </w:tabs>
              <w:spacing w:before="0" w:after="160" w:line="360" w:lineRule="auto"/>
              <w:ind w:firstLine="0"/>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Կոնկրետ անվանման խմիչքի ֆիզիկաքիմիական ցուցանիշները սահմանվում են տեխնոլոգիական հրահանգը կազմողի կողմից՝ տվյալ խմիչքի բաղադրագրում:</w:t>
            </w:r>
          </w:p>
        </w:tc>
      </w:tr>
    </w:tbl>
    <w:p w14:paraId="61B13FD8" w14:textId="77777777" w:rsidR="00A061E5" w:rsidRPr="00086E9E" w:rsidRDefault="00A061E5" w:rsidP="0052494A">
      <w:pPr>
        <w:spacing w:after="160" w:line="360" w:lineRule="auto"/>
        <w:jc w:val="center"/>
        <w:rPr>
          <w:rStyle w:val="223"/>
          <w:rFonts w:ascii="Sylfaen" w:eastAsia="Sylfaen" w:hAnsi="Sylfaen"/>
          <w:sz w:val="24"/>
        </w:rPr>
      </w:pPr>
      <w:bookmarkStart w:id="12" w:name="bookmark14"/>
    </w:p>
    <w:p w14:paraId="67EB2E7D" w14:textId="77777777" w:rsidR="00A061E5" w:rsidRPr="00086E9E" w:rsidRDefault="00A061E5" w:rsidP="0052494A">
      <w:pPr>
        <w:spacing w:after="160" w:line="360" w:lineRule="auto"/>
        <w:rPr>
          <w:rStyle w:val="223"/>
          <w:rFonts w:ascii="Sylfaen" w:eastAsia="Sylfaen" w:hAnsi="Sylfaen"/>
          <w:sz w:val="24"/>
        </w:rPr>
      </w:pPr>
      <w:r w:rsidRPr="00086E9E">
        <w:rPr>
          <w:rStyle w:val="223"/>
          <w:rFonts w:ascii="Sylfaen" w:eastAsia="Sylfaen" w:hAnsi="Sylfaen"/>
          <w:sz w:val="24"/>
        </w:rPr>
        <w:br w:type="page"/>
      </w:r>
    </w:p>
    <w:p w14:paraId="44635644" w14:textId="77777777" w:rsidR="006E4019" w:rsidRPr="00086E9E" w:rsidRDefault="006E4019" w:rsidP="0052494A">
      <w:pPr>
        <w:pStyle w:val="23"/>
        <w:shd w:val="clear" w:color="auto" w:fill="auto"/>
        <w:spacing w:after="160" w:line="360" w:lineRule="auto"/>
        <w:ind w:right="140"/>
        <w:jc w:val="right"/>
        <w:rPr>
          <w:rFonts w:ascii="Sylfaen" w:hAnsi="Sylfaen"/>
          <w:sz w:val="24"/>
          <w:szCs w:val="24"/>
        </w:rPr>
      </w:pPr>
      <w:r w:rsidRPr="00086E9E">
        <w:rPr>
          <w:rFonts w:ascii="Sylfaen" w:hAnsi="Sylfaen"/>
          <w:sz w:val="24"/>
        </w:rPr>
        <w:lastRenderedPageBreak/>
        <w:t>Աղյուսակ 9</w:t>
      </w:r>
    </w:p>
    <w:p w14:paraId="31F134EA" w14:textId="48F48FD9" w:rsidR="006E4019" w:rsidRPr="00086E9E" w:rsidRDefault="006E4019" w:rsidP="0052494A">
      <w:pPr>
        <w:spacing w:after="160" w:line="360" w:lineRule="auto"/>
        <w:jc w:val="center"/>
      </w:pPr>
      <w:r w:rsidRPr="00086E9E">
        <w:rPr>
          <w:rStyle w:val="223"/>
          <w:rFonts w:ascii="Sylfaen" w:eastAsia="Sylfaen" w:hAnsi="Sylfaen"/>
          <w:sz w:val="24"/>
        </w:rPr>
        <w:t xml:space="preserve">Մրգային օղիների նույնականացման ցուցանիշները </w:t>
      </w:r>
      <w:r w:rsidR="001A5E32">
        <w:rPr>
          <w:rStyle w:val="223"/>
          <w:rFonts w:ascii="Sylfaen" w:eastAsia="Sylfaen" w:hAnsi="Sylfaen"/>
          <w:sz w:val="24"/>
        </w:rPr>
        <w:t>և</w:t>
      </w:r>
      <w:r w:rsidRPr="00086E9E">
        <w:rPr>
          <w:rStyle w:val="223"/>
          <w:rFonts w:ascii="Sylfaen" w:eastAsia="Sylfaen" w:hAnsi="Sylfaen"/>
          <w:sz w:val="24"/>
        </w:rPr>
        <w:t xml:space="preserve"> բնութագրերը</w:t>
      </w:r>
      <w:bookmarkEnd w:id="12"/>
    </w:p>
    <w:tbl>
      <w:tblPr>
        <w:tblOverlap w:val="never"/>
        <w:tblW w:w="14652" w:type="dxa"/>
        <w:jc w:val="center"/>
        <w:tblLayout w:type="fixed"/>
        <w:tblCellMar>
          <w:left w:w="10" w:type="dxa"/>
          <w:right w:w="10" w:type="dxa"/>
        </w:tblCellMar>
        <w:tblLook w:val="0020" w:firstRow="1" w:lastRow="0" w:firstColumn="0" w:lastColumn="0" w:noHBand="0" w:noVBand="0"/>
      </w:tblPr>
      <w:tblGrid>
        <w:gridCol w:w="7371"/>
        <w:gridCol w:w="7274"/>
        <w:gridCol w:w="7"/>
      </w:tblGrid>
      <w:tr w:rsidR="006E4019" w:rsidRPr="00086E9E" w14:paraId="3F072931" w14:textId="77777777" w:rsidTr="00795357">
        <w:trPr>
          <w:gridAfter w:val="1"/>
          <w:wAfter w:w="7" w:type="dxa"/>
          <w:tblHeader/>
          <w:jc w:val="center"/>
        </w:trPr>
        <w:tc>
          <w:tcPr>
            <w:tcW w:w="7371" w:type="dxa"/>
            <w:tcBorders>
              <w:top w:val="single" w:sz="4" w:space="0" w:color="auto"/>
              <w:left w:val="single" w:sz="4" w:space="0" w:color="auto"/>
              <w:bottom w:val="single" w:sz="4" w:space="0" w:color="auto"/>
              <w:right w:val="single" w:sz="4" w:space="0" w:color="auto"/>
            </w:tcBorders>
            <w:shd w:val="clear" w:color="auto" w:fill="FFFFFF"/>
            <w:vAlign w:val="center"/>
          </w:tcPr>
          <w:p w14:paraId="0D87B00E"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Ցուցանիշի անվանումը</w:t>
            </w:r>
          </w:p>
        </w:tc>
        <w:tc>
          <w:tcPr>
            <w:tcW w:w="7274" w:type="dxa"/>
            <w:tcBorders>
              <w:top w:val="single" w:sz="4" w:space="0" w:color="auto"/>
              <w:left w:val="single" w:sz="4" w:space="0" w:color="auto"/>
              <w:bottom w:val="single" w:sz="4" w:space="0" w:color="auto"/>
              <w:right w:val="single" w:sz="4" w:space="0" w:color="auto"/>
            </w:tcBorders>
            <w:shd w:val="clear" w:color="auto" w:fill="FFFFFF"/>
            <w:vAlign w:val="center"/>
          </w:tcPr>
          <w:p w14:paraId="2979C1A9"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Նորմը</w:t>
            </w:r>
          </w:p>
        </w:tc>
      </w:tr>
      <w:tr w:rsidR="006E4019" w:rsidRPr="00086E9E" w14:paraId="144E655B" w14:textId="77777777" w:rsidTr="00A444E1">
        <w:trPr>
          <w:gridAfter w:val="1"/>
          <w:wAfter w:w="7" w:type="dxa"/>
          <w:jc w:val="center"/>
        </w:trPr>
        <w:tc>
          <w:tcPr>
            <w:tcW w:w="7371" w:type="dxa"/>
            <w:tcBorders>
              <w:top w:val="single" w:sz="4" w:space="0" w:color="auto"/>
            </w:tcBorders>
            <w:shd w:val="clear" w:color="auto" w:fill="FFFFFF"/>
          </w:tcPr>
          <w:p w14:paraId="10C40A81" w14:textId="77777777" w:rsidR="006E4019" w:rsidRPr="00086E9E" w:rsidRDefault="00B8213D" w:rsidP="00A444E1">
            <w:pPr>
              <w:pStyle w:val="20"/>
              <w:shd w:val="clear" w:color="auto" w:fill="auto"/>
              <w:tabs>
                <w:tab w:val="left" w:pos="314"/>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Զգայորոշման ցուցանիշները</w:t>
            </w:r>
          </w:p>
        </w:tc>
        <w:tc>
          <w:tcPr>
            <w:tcW w:w="7274" w:type="dxa"/>
            <w:tcBorders>
              <w:top w:val="single" w:sz="4" w:space="0" w:color="auto"/>
            </w:tcBorders>
            <w:shd w:val="clear" w:color="auto" w:fill="FFFFFF"/>
          </w:tcPr>
          <w:p w14:paraId="4BD3B833" w14:textId="77777777" w:rsidR="006E4019" w:rsidRPr="00086E9E" w:rsidRDefault="006E4019" w:rsidP="00795357">
            <w:pPr>
              <w:spacing w:after="120"/>
              <w:rPr>
                <w:sz w:val="20"/>
              </w:rPr>
            </w:pPr>
          </w:p>
        </w:tc>
      </w:tr>
      <w:tr w:rsidR="006E4019" w:rsidRPr="00086E9E" w14:paraId="1A4703FE" w14:textId="77777777" w:rsidTr="00A444E1">
        <w:trPr>
          <w:gridAfter w:val="1"/>
          <w:wAfter w:w="7" w:type="dxa"/>
          <w:jc w:val="center"/>
        </w:trPr>
        <w:tc>
          <w:tcPr>
            <w:tcW w:w="7371" w:type="dxa"/>
            <w:shd w:val="clear" w:color="auto" w:fill="FFFFFF"/>
          </w:tcPr>
          <w:p w14:paraId="1E930BF5" w14:textId="77777777" w:rsidR="006E4019" w:rsidRPr="00086E9E" w:rsidRDefault="002A1265" w:rsidP="00A444E1">
            <w:pPr>
              <w:pStyle w:val="20"/>
              <w:shd w:val="clear" w:color="auto" w:fill="auto"/>
              <w:tabs>
                <w:tab w:val="left" w:pos="569"/>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արտաքին տեսքը</w:t>
            </w:r>
          </w:p>
        </w:tc>
        <w:tc>
          <w:tcPr>
            <w:tcW w:w="7274" w:type="dxa"/>
            <w:shd w:val="clear" w:color="auto" w:fill="FFFFFF"/>
            <w:vAlign w:val="center"/>
          </w:tcPr>
          <w:p w14:paraId="0A3E7CD1" w14:textId="480D2FF9"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թափանցիկ հեղուկ, առանց նստվածքի </w:t>
            </w:r>
            <w:r w:rsidR="001A5E32">
              <w:rPr>
                <w:rStyle w:val="212pt"/>
                <w:rFonts w:ascii="Sylfaen" w:eastAsia="Sylfaen" w:hAnsi="Sylfaen"/>
                <w:sz w:val="20"/>
              </w:rPr>
              <w:t>և</w:t>
            </w:r>
            <w:r w:rsidRPr="00086E9E">
              <w:rPr>
                <w:rStyle w:val="212pt"/>
                <w:rFonts w:ascii="Sylfaen" w:eastAsia="Sylfaen" w:hAnsi="Sylfaen"/>
                <w:sz w:val="20"/>
              </w:rPr>
              <w:t xml:space="preserve"> կողմնակի ներառումների</w:t>
            </w:r>
          </w:p>
        </w:tc>
      </w:tr>
      <w:tr w:rsidR="006E4019" w:rsidRPr="00086E9E" w14:paraId="3CB1F651" w14:textId="77777777" w:rsidTr="00A444E1">
        <w:trPr>
          <w:gridAfter w:val="1"/>
          <w:wAfter w:w="7" w:type="dxa"/>
          <w:jc w:val="center"/>
        </w:trPr>
        <w:tc>
          <w:tcPr>
            <w:tcW w:w="7371" w:type="dxa"/>
            <w:shd w:val="clear" w:color="auto" w:fill="FFFFFF"/>
          </w:tcPr>
          <w:p w14:paraId="3170E53E" w14:textId="77777777" w:rsidR="006E4019" w:rsidRPr="00086E9E" w:rsidRDefault="006C47AA" w:rsidP="00A444E1">
            <w:pPr>
              <w:pStyle w:val="20"/>
              <w:shd w:val="clear" w:color="auto" w:fill="auto"/>
              <w:tabs>
                <w:tab w:val="left" w:pos="569"/>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գույնը</w:t>
            </w:r>
          </w:p>
        </w:tc>
        <w:tc>
          <w:tcPr>
            <w:tcW w:w="7274" w:type="dxa"/>
            <w:shd w:val="clear" w:color="auto" w:fill="FFFFFF"/>
            <w:vAlign w:val="center"/>
          </w:tcPr>
          <w:p w14:paraId="53173751" w14:textId="4B7DF698"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անգույնից մինչ</w:t>
            </w:r>
            <w:r w:rsidR="001A5E32">
              <w:rPr>
                <w:rStyle w:val="212pt"/>
                <w:rFonts w:ascii="Sylfaen" w:eastAsia="Sylfaen" w:hAnsi="Sylfaen"/>
                <w:sz w:val="20"/>
              </w:rPr>
              <w:t>և</w:t>
            </w:r>
            <w:r w:rsidRPr="00086E9E">
              <w:rPr>
                <w:rStyle w:val="212pt"/>
                <w:rFonts w:ascii="Sylfaen" w:eastAsia="Sylfaen" w:hAnsi="Sylfaen"/>
                <w:sz w:val="20"/>
              </w:rPr>
              <w:t xml:space="preserve"> սաթագույն (կամ բաց ծղոտագույն)</w:t>
            </w:r>
          </w:p>
        </w:tc>
      </w:tr>
      <w:tr w:rsidR="006E4019" w:rsidRPr="00086E9E" w14:paraId="09E80FA9" w14:textId="77777777" w:rsidTr="00A444E1">
        <w:trPr>
          <w:gridAfter w:val="1"/>
          <w:wAfter w:w="7" w:type="dxa"/>
          <w:jc w:val="center"/>
        </w:trPr>
        <w:tc>
          <w:tcPr>
            <w:tcW w:w="7371" w:type="dxa"/>
            <w:shd w:val="clear" w:color="auto" w:fill="FFFFFF"/>
          </w:tcPr>
          <w:p w14:paraId="12435DBE" w14:textId="1078E7F8" w:rsidR="006E4019" w:rsidRPr="00086E9E" w:rsidRDefault="006C47AA" w:rsidP="00A444E1">
            <w:pPr>
              <w:pStyle w:val="20"/>
              <w:shd w:val="clear" w:color="auto" w:fill="auto"/>
              <w:tabs>
                <w:tab w:val="left" w:pos="569"/>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 xml:space="preserve">համը </w:t>
            </w:r>
            <w:r w:rsidR="001A5E32">
              <w:rPr>
                <w:rStyle w:val="212pt"/>
                <w:rFonts w:ascii="Sylfaen" w:eastAsia="Sylfaen" w:hAnsi="Sylfaen"/>
                <w:sz w:val="20"/>
              </w:rPr>
              <w:t>և</w:t>
            </w:r>
            <w:r w:rsidR="006E4019" w:rsidRPr="00086E9E">
              <w:rPr>
                <w:rStyle w:val="212pt"/>
                <w:rFonts w:ascii="Sylfaen" w:eastAsia="Sylfaen" w:hAnsi="Sylfaen"/>
                <w:sz w:val="20"/>
              </w:rPr>
              <w:t xml:space="preserve"> բույրը</w:t>
            </w:r>
          </w:p>
        </w:tc>
        <w:tc>
          <w:tcPr>
            <w:tcW w:w="7274" w:type="dxa"/>
            <w:shd w:val="clear" w:color="auto" w:fill="FFFFFF"/>
            <w:vAlign w:val="center"/>
          </w:tcPr>
          <w:p w14:paraId="3D6FED1C" w14:textId="77777777" w:rsidR="006E4019" w:rsidRPr="00086E9E" w:rsidRDefault="006E4019" w:rsidP="00A444E1">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մաքուր, այրող, օգտագործվող հումքին բնորոշ</w:t>
            </w:r>
          </w:p>
        </w:tc>
      </w:tr>
      <w:tr w:rsidR="00A444E1" w:rsidRPr="00086E9E" w14:paraId="5E2402DE" w14:textId="77777777" w:rsidTr="008E0A24">
        <w:tblPrEx>
          <w:tblLook w:val="0000" w:firstRow="0" w:lastRow="0" w:firstColumn="0" w:lastColumn="0" w:noHBand="0" w:noVBand="0"/>
        </w:tblPrEx>
        <w:trPr>
          <w:jc w:val="center"/>
        </w:trPr>
        <w:tc>
          <w:tcPr>
            <w:tcW w:w="7371" w:type="dxa"/>
            <w:shd w:val="clear" w:color="auto" w:fill="FFFFFF"/>
          </w:tcPr>
          <w:p w14:paraId="26AD7A9F" w14:textId="77777777" w:rsidR="00A444E1" w:rsidRPr="00086E9E" w:rsidRDefault="00A444E1" w:rsidP="00A444E1">
            <w:pPr>
              <w:pStyle w:val="20"/>
              <w:shd w:val="clear" w:color="auto" w:fill="auto"/>
              <w:tabs>
                <w:tab w:val="left" w:pos="314"/>
              </w:tabs>
              <w:spacing w:before="0" w:after="120" w:line="240" w:lineRule="auto"/>
              <w:ind w:left="30"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t>Ֆիզիկաքիմիական ցուցանիշները.</w:t>
            </w:r>
          </w:p>
        </w:tc>
        <w:tc>
          <w:tcPr>
            <w:tcW w:w="7281" w:type="dxa"/>
            <w:gridSpan w:val="2"/>
            <w:shd w:val="clear" w:color="auto" w:fill="FFFFFF"/>
            <w:vAlign w:val="center"/>
          </w:tcPr>
          <w:p w14:paraId="6845F063" w14:textId="77777777" w:rsidR="00A444E1" w:rsidRPr="00086E9E" w:rsidRDefault="00A444E1" w:rsidP="00A444E1">
            <w:pPr>
              <w:spacing w:after="120"/>
              <w:jc w:val="center"/>
              <w:rPr>
                <w:sz w:val="20"/>
              </w:rPr>
            </w:pPr>
          </w:p>
        </w:tc>
      </w:tr>
      <w:tr w:rsidR="00A444E1" w:rsidRPr="00086E9E" w14:paraId="5A062984" w14:textId="77777777" w:rsidTr="008E0A24">
        <w:tblPrEx>
          <w:tblLook w:val="0000" w:firstRow="0" w:lastRow="0" w:firstColumn="0" w:lastColumn="0" w:noHBand="0" w:noVBand="0"/>
        </w:tblPrEx>
        <w:trPr>
          <w:jc w:val="center"/>
        </w:trPr>
        <w:tc>
          <w:tcPr>
            <w:tcW w:w="7371" w:type="dxa"/>
            <w:shd w:val="clear" w:color="auto" w:fill="FFFFFF"/>
          </w:tcPr>
          <w:p w14:paraId="268EF6FC" w14:textId="77777777" w:rsidR="00A444E1" w:rsidRPr="00086E9E" w:rsidRDefault="00A444E1" w:rsidP="00A444E1">
            <w:pPr>
              <w:pStyle w:val="20"/>
              <w:shd w:val="clear" w:color="auto" w:fill="auto"/>
              <w:tabs>
                <w:tab w:val="left" w:pos="554"/>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t>թնդությունը (%)</w:t>
            </w:r>
          </w:p>
        </w:tc>
        <w:tc>
          <w:tcPr>
            <w:tcW w:w="7281" w:type="dxa"/>
            <w:gridSpan w:val="2"/>
            <w:shd w:val="clear" w:color="auto" w:fill="FFFFFF"/>
            <w:vAlign w:val="center"/>
          </w:tcPr>
          <w:p w14:paraId="55A5F072" w14:textId="77777777" w:rsidR="00A444E1" w:rsidRPr="00086E9E" w:rsidRDefault="00A444E1" w:rsidP="00A444E1">
            <w:pPr>
              <w:spacing w:after="120"/>
              <w:jc w:val="center"/>
              <w:rPr>
                <w:sz w:val="20"/>
              </w:rPr>
            </w:pPr>
            <w:r w:rsidRPr="00086E9E">
              <w:rPr>
                <w:rStyle w:val="212pt"/>
                <w:rFonts w:ascii="Sylfaen" w:eastAsia="Sylfaen" w:hAnsi="Sylfaen"/>
                <w:sz w:val="20"/>
              </w:rPr>
              <w:t>37,5-55</w:t>
            </w:r>
          </w:p>
        </w:tc>
      </w:tr>
      <w:tr w:rsidR="00A444E1" w:rsidRPr="00086E9E" w14:paraId="73208BA5" w14:textId="77777777" w:rsidTr="008E0A24">
        <w:tblPrEx>
          <w:tblLook w:val="0000" w:firstRow="0" w:lastRow="0" w:firstColumn="0" w:lastColumn="0" w:noHBand="0" w:noVBand="0"/>
        </w:tblPrEx>
        <w:trPr>
          <w:jc w:val="center"/>
        </w:trPr>
        <w:tc>
          <w:tcPr>
            <w:tcW w:w="7371" w:type="dxa"/>
            <w:shd w:val="clear" w:color="auto" w:fill="FFFFFF"/>
          </w:tcPr>
          <w:p w14:paraId="3973A091" w14:textId="77777777" w:rsidR="00A444E1" w:rsidRPr="00086E9E" w:rsidRDefault="00A444E1" w:rsidP="00A444E1">
            <w:pPr>
              <w:pStyle w:val="20"/>
              <w:shd w:val="clear" w:color="auto" w:fill="auto"/>
              <w:tabs>
                <w:tab w:val="left" w:pos="554"/>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t>շաքարների զանգվածային կոնցենտրացիա` փոխակերպված շաքարի վերահաշվարկով (գ/դմ</w:t>
            </w:r>
            <w:r w:rsidRPr="00086E9E">
              <w:rPr>
                <w:rStyle w:val="212pt"/>
                <w:rFonts w:ascii="Sylfaen" w:eastAsia="Sylfaen" w:hAnsi="Sylfaen"/>
                <w:sz w:val="20"/>
                <w:vertAlign w:val="superscript"/>
              </w:rPr>
              <w:t>3</w:t>
            </w:r>
            <w:r w:rsidRPr="00086E9E">
              <w:rPr>
                <w:rStyle w:val="212pt"/>
                <w:rFonts w:ascii="Sylfaen" w:eastAsia="Sylfaen" w:hAnsi="Sylfaen"/>
                <w:sz w:val="20"/>
              </w:rPr>
              <w:t>)</w:t>
            </w:r>
          </w:p>
        </w:tc>
        <w:tc>
          <w:tcPr>
            <w:tcW w:w="7281" w:type="dxa"/>
            <w:gridSpan w:val="2"/>
            <w:shd w:val="clear" w:color="auto" w:fill="FFFFFF"/>
            <w:vAlign w:val="center"/>
          </w:tcPr>
          <w:p w14:paraId="23E3BEEF" w14:textId="77777777" w:rsidR="00A444E1" w:rsidRPr="00086E9E" w:rsidRDefault="00A444E1" w:rsidP="00A444E1">
            <w:pPr>
              <w:spacing w:after="120"/>
              <w:jc w:val="center"/>
              <w:rPr>
                <w:sz w:val="20"/>
              </w:rPr>
            </w:pPr>
            <w:r w:rsidRPr="00086E9E">
              <w:rPr>
                <w:rStyle w:val="212pt"/>
                <w:rFonts w:ascii="Sylfaen" w:eastAsia="Sylfaen" w:hAnsi="Sylfaen"/>
                <w:sz w:val="20"/>
              </w:rPr>
              <w:t>0-30</w:t>
            </w:r>
          </w:p>
        </w:tc>
      </w:tr>
      <w:tr w:rsidR="00A444E1" w:rsidRPr="00086E9E" w14:paraId="56B0BAC1" w14:textId="77777777" w:rsidTr="008E0A24">
        <w:tblPrEx>
          <w:tblLook w:val="0000" w:firstRow="0" w:lastRow="0" w:firstColumn="0" w:lastColumn="0" w:noHBand="0" w:noVBand="0"/>
        </w:tblPrEx>
        <w:trPr>
          <w:jc w:val="center"/>
        </w:trPr>
        <w:tc>
          <w:tcPr>
            <w:tcW w:w="7371" w:type="dxa"/>
            <w:shd w:val="clear" w:color="auto" w:fill="FFFFFF"/>
          </w:tcPr>
          <w:p w14:paraId="429A3B51" w14:textId="77777777" w:rsidR="00A444E1" w:rsidRPr="00086E9E" w:rsidRDefault="00A444E1" w:rsidP="00A444E1">
            <w:pPr>
              <w:pStyle w:val="20"/>
              <w:shd w:val="clear" w:color="auto" w:fill="auto"/>
              <w:tabs>
                <w:tab w:val="left" w:pos="554"/>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t>ցնդող նյութերի զանգվածային կոնցենտրացիա (անջուր սպիրտի 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պակաս</w:t>
            </w:r>
          </w:p>
        </w:tc>
        <w:tc>
          <w:tcPr>
            <w:tcW w:w="7281" w:type="dxa"/>
            <w:gridSpan w:val="2"/>
            <w:shd w:val="clear" w:color="auto" w:fill="FFFFFF"/>
            <w:vAlign w:val="center"/>
          </w:tcPr>
          <w:p w14:paraId="31E26E5D" w14:textId="77777777" w:rsidR="00A444E1" w:rsidRPr="00086E9E" w:rsidRDefault="00A444E1" w:rsidP="00A444E1">
            <w:pPr>
              <w:spacing w:after="120"/>
              <w:jc w:val="center"/>
              <w:rPr>
                <w:sz w:val="20"/>
              </w:rPr>
            </w:pPr>
            <w:r w:rsidRPr="00086E9E">
              <w:rPr>
                <w:rStyle w:val="212pt"/>
                <w:rFonts w:ascii="Sylfaen" w:eastAsia="Sylfaen" w:hAnsi="Sylfaen"/>
                <w:sz w:val="20"/>
              </w:rPr>
              <w:t>2</w:t>
            </w:r>
          </w:p>
        </w:tc>
      </w:tr>
      <w:tr w:rsidR="00A444E1" w:rsidRPr="00086E9E" w14:paraId="37D59C8C" w14:textId="77777777" w:rsidTr="008E0A24">
        <w:tblPrEx>
          <w:tblLook w:val="0000" w:firstRow="0" w:lastRow="0" w:firstColumn="0" w:lastColumn="0" w:noHBand="0" w:noVBand="0"/>
        </w:tblPrEx>
        <w:trPr>
          <w:jc w:val="center"/>
        </w:trPr>
        <w:tc>
          <w:tcPr>
            <w:tcW w:w="7371" w:type="dxa"/>
            <w:shd w:val="clear" w:color="auto" w:fill="FFFFFF"/>
          </w:tcPr>
          <w:p w14:paraId="54F95734" w14:textId="77777777" w:rsidR="00A444E1" w:rsidRPr="00086E9E" w:rsidRDefault="00A444E1" w:rsidP="00A444E1">
            <w:pPr>
              <w:pStyle w:val="20"/>
              <w:shd w:val="clear" w:color="auto" w:fill="auto"/>
              <w:tabs>
                <w:tab w:val="left" w:pos="554"/>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t>երկաթի զանգվածային կոնցենտրացիա (մգ/դմ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ավելի</w:t>
            </w:r>
          </w:p>
        </w:tc>
        <w:tc>
          <w:tcPr>
            <w:tcW w:w="7281" w:type="dxa"/>
            <w:gridSpan w:val="2"/>
            <w:shd w:val="clear" w:color="auto" w:fill="FFFFFF"/>
            <w:vAlign w:val="center"/>
          </w:tcPr>
          <w:p w14:paraId="7C933E9A" w14:textId="77777777" w:rsidR="00A444E1" w:rsidRPr="00086E9E" w:rsidRDefault="00A444E1" w:rsidP="00A444E1">
            <w:pPr>
              <w:spacing w:after="120"/>
              <w:jc w:val="center"/>
              <w:rPr>
                <w:sz w:val="20"/>
              </w:rPr>
            </w:pPr>
            <w:r w:rsidRPr="00086E9E">
              <w:rPr>
                <w:rStyle w:val="212pt"/>
                <w:rFonts w:ascii="Sylfaen" w:eastAsia="Sylfaen" w:hAnsi="Sylfaen"/>
                <w:sz w:val="20"/>
              </w:rPr>
              <w:t>1,5</w:t>
            </w:r>
          </w:p>
        </w:tc>
      </w:tr>
      <w:tr w:rsidR="00A444E1" w:rsidRPr="00086E9E" w14:paraId="7AE95EB8" w14:textId="77777777" w:rsidTr="008E0A24">
        <w:tblPrEx>
          <w:tblLook w:val="0000" w:firstRow="0" w:lastRow="0" w:firstColumn="0" w:lastColumn="0" w:noHBand="0" w:noVBand="0"/>
        </w:tblPrEx>
        <w:trPr>
          <w:jc w:val="center"/>
        </w:trPr>
        <w:tc>
          <w:tcPr>
            <w:tcW w:w="7371" w:type="dxa"/>
            <w:shd w:val="clear" w:color="auto" w:fill="FFFFFF"/>
          </w:tcPr>
          <w:p w14:paraId="18E3716A" w14:textId="77777777" w:rsidR="00A444E1" w:rsidRPr="00086E9E" w:rsidRDefault="00A444E1" w:rsidP="00A444E1">
            <w:pPr>
              <w:pStyle w:val="20"/>
              <w:shd w:val="clear" w:color="auto" w:fill="auto"/>
              <w:tabs>
                <w:tab w:val="left" w:pos="554"/>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t>մեթիլային սպիրտի զանգվածային կոնցենտրացիա (անջուր սպիրտի գ/դմ</w:t>
            </w:r>
            <w:r w:rsidRPr="00086E9E">
              <w:rPr>
                <w:rStyle w:val="212pt"/>
                <w:rFonts w:ascii="Sylfaen" w:eastAsia="Sylfaen" w:hAnsi="Sylfaen"/>
                <w:sz w:val="20"/>
                <w:vertAlign w:val="superscript"/>
              </w:rPr>
              <w:t>3</w:t>
            </w:r>
            <w:r w:rsidRPr="00086E9E">
              <w:rPr>
                <w:rStyle w:val="212pt"/>
                <w:rFonts w:ascii="Sylfaen" w:eastAsia="Sylfaen" w:hAnsi="Sylfaen"/>
                <w:sz w:val="20"/>
              </w:rPr>
              <w:t>), ոչ ավելի</w:t>
            </w:r>
          </w:p>
        </w:tc>
        <w:tc>
          <w:tcPr>
            <w:tcW w:w="7281" w:type="dxa"/>
            <w:gridSpan w:val="2"/>
            <w:shd w:val="clear" w:color="auto" w:fill="FFFFFF"/>
            <w:vAlign w:val="center"/>
          </w:tcPr>
          <w:p w14:paraId="6882BF14" w14:textId="77777777" w:rsidR="00A444E1" w:rsidRPr="00086E9E" w:rsidRDefault="00A444E1" w:rsidP="00A444E1">
            <w:pPr>
              <w:spacing w:after="120"/>
              <w:jc w:val="center"/>
              <w:rPr>
                <w:sz w:val="20"/>
              </w:rPr>
            </w:pPr>
            <w:r w:rsidRPr="00086E9E">
              <w:rPr>
                <w:rStyle w:val="212pt"/>
                <w:rFonts w:ascii="Sylfaen" w:eastAsia="Sylfaen" w:hAnsi="Sylfaen"/>
                <w:sz w:val="20"/>
              </w:rPr>
              <w:t>3,5</w:t>
            </w:r>
          </w:p>
        </w:tc>
      </w:tr>
      <w:tr w:rsidR="00A444E1" w:rsidRPr="00086E9E" w14:paraId="35AA3DCE" w14:textId="77777777" w:rsidTr="008E0A24">
        <w:tblPrEx>
          <w:tblLook w:val="0000" w:firstRow="0" w:lastRow="0" w:firstColumn="0" w:lastColumn="0" w:noHBand="0" w:noVBand="0"/>
        </w:tblPrEx>
        <w:trPr>
          <w:jc w:val="center"/>
        </w:trPr>
        <w:tc>
          <w:tcPr>
            <w:tcW w:w="7371" w:type="dxa"/>
            <w:shd w:val="clear" w:color="auto" w:fill="FFFFFF"/>
          </w:tcPr>
          <w:p w14:paraId="65E3ADBB" w14:textId="77777777" w:rsidR="00A444E1" w:rsidRPr="00086E9E" w:rsidRDefault="00A444E1" w:rsidP="00A444E1">
            <w:pPr>
              <w:pStyle w:val="20"/>
              <w:shd w:val="clear" w:color="auto" w:fill="auto"/>
              <w:tabs>
                <w:tab w:val="left" w:pos="554"/>
              </w:tabs>
              <w:spacing w:before="0" w:after="120" w:line="240" w:lineRule="auto"/>
              <w:ind w:left="314"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t>միջին եթերների զանգվածային կոնցենտրացիա՝ քացախ-էթիլային եթերի վերահաշվարկով (անջուր սպիրտի մգ/100սմ</w:t>
            </w:r>
            <w:r w:rsidRPr="00086E9E">
              <w:rPr>
                <w:rStyle w:val="212pt"/>
                <w:rFonts w:ascii="Sylfaen" w:eastAsia="Sylfaen" w:hAnsi="Sylfaen"/>
                <w:sz w:val="20"/>
                <w:vertAlign w:val="superscript"/>
              </w:rPr>
              <w:t>3</w:t>
            </w:r>
            <w:r w:rsidRPr="00086E9E">
              <w:rPr>
                <w:rStyle w:val="212pt"/>
                <w:rFonts w:ascii="Sylfaen" w:eastAsia="Sylfaen" w:hAnsi="Sylfaen"/>
                <w:sz w:val="20"/>
              </w:rPr>
              <w:t>)</w:t>
            </w:r>
          </w:p>
        </w:tc>
        <w:tc>
          <w:tcPr>
            <w:tcW w:w="7281" w:type="dxa"/>
            <w:gridSpan w:val="2"/>
            <w:shd w:val="clear" w:color="auto" w:fill="FFFFFF"/>
            <w:vAlign w:val="center"/>
          </w:tcPr>
          <w:p w14:paraId="6A8CC68F" w14:textId="77777777" w:rsidR="00A444E1" w:rsidRPr="00086E9E" w:rsidRDefault="00A444E1" w:rsidP="00A444E1">
            <w:pPr>
              <w:spacing w:after="120"/>
              <w:jc w:val="center"/>
              <w:rPr>
                <w:sz w:val="20"/>
              </w:rPr>
            </w:pPr>
            <w:r w:rsidRPr="00086E9E">
              <w:rPr>
                <w:rStyle w:val="212pt"/>
                <w:rFonts w:ascii="Sylfaen" w:eastAsia="Sylfaen" w:hAnsi="Sylfaen"/>
                <w:sz w:val="20"/>
              </w:rPr>
              <w:t>30-200</w:t>
            </w:r>
          </w:p>
        </w:tc>
      </w:tr>
    </w:tbl>
    <w:p w14:paraId="5F11EA37" w14:textId="77777777" w:rsidR="00A061E5" w:rsidRPr="00086E9E" w:rsidRDefault="00A061E5" w:rsidP="0052494A">
      <w:pPr>
        <w:pStyle w:val="23"/>
        <w:shd w:val="clear" w:color="auto" w:fill="auto"/>
        <w:spacing w:after="160" w:line="360" w:lineRule="auto"/>
        <w:ind w:right="140"/>
        <w:jc w:val="right"/>
        <w:rPr>
          <w:rFonts w:ascii="Sylfaen" w:hAnsi="Sylfaen"/>
          <w:sz w:val="24"/>
          <w:szCs w:val="24"/>
        </w:rPr>
      </w:pPr>
    </w:p>
    <w:p w14:paraId="4D532CC7" w14:textId="77777777" w:rsidR="00A061E5" w:rsidRPr="00086E9E" w:rsidRDefault="00A061E5" w:rsidP="0052494A">
      <w:pPr>
        <w:spacing w:after="160" w:line="360" w:lineRule="auto"/>
        <w:rPr>
          <w:rFonts w:eastAsia="Times New Roman" w:cs="Times New Roman"/>
          <w:color w:val="auto"/>
        </w:rPr>
      </w:pPr>
      <w:r w:rsidRPr="00086E9E">
        <w:br w:type="page"/>
      </w:r>
    </w:p>
    <w:p w14:paraId="0AE99E3F" w14:textId="77777777" w:rsidR="006E4019" w:rsidRPr="00086E9E" w:rsidRDefault="006E4019" w:rsidP="0052494A">
      <w:pPr>
        <w:pStyle w:val="23"/>
        <w:shd w:val="clear" w:color="auto" w:fill="auto"/>
        <w:spacing w:after="160" w:line="360" w:lineRule="auto"/>
        <w:ind w:right="140"/>
        <w:jc w:val="right"/>
        <w:rPr>
          <w:rFonts w:ascii="Sylfaen" w:hAnsi="Sylfaen"/>
          <w:sz w:val="24"/>
          <w:szCs w:val="24"/>
        </w:rPr>
      </w:pPr>
      <w:r w:rsidRPr="00086E9E">
        <w:rPr>
          <w:rFonts w:ascii="Sylfaen" w:hAnsi="Sylfaen"/>
          <w:sz w:val="24"/>
        </w:rPr>
        <w:lastRenderedPageBreak/>
        <w:t>Աղյուսակ 10</w:t>
      </w:r>
    </w:p>
    <w:p w14:paraId="3F688318" w14:textId="6CE561F3" w:rsidR="006E4019" w:rsidRPr="00086E9E" w:rsidRDefault="006E4019" w:rsidP="0052494A">
      <w:pPr>
        <w:spacing w:after="160" w:line="360" w:lineRule="auto"/>
        <w:jc w:val="center"/>
      </w:pPr>
      <w:bookmarkStart w:id="13" w:name="bookmark15"/>
      <w:r w:rsidRPr="00086E9E">
        <w:rPr>
          <w:rStyle w:val="223"/>
          <w:rFonts w:ascii="Sylfaen" w:eastAsia="Sylfaen" w:hAnsi="Sylfaen"/>
          <w:sz w:val="24"/>
        </w:rPr>
        <w:t>Գինեգործական արտադրանքի արտադրության համար թույլատրված</w:t>
      </w:r>
      <w:r w:rsidR="00A061E5" w:rsidRPr="00086E9E">
        <w:rPr>
          <w:rStyle w:val="223"/>
          <w:rFonts w:ascii="Sylfaen" w:eastAsia="Sylfaen" w:hAnsi="Sylfaen"/>
          <w:sz w:val="24"/>
        </w:rPr>
        <w:br/>
      </w:r>
      <w:r w:rsidRPr="00086E9E">
        <w:rPr>
          <w:rStyle w:val="223"/>
          <w:rFonts w:ascii="Sylfaen" w:eastAsia="Sylfaen" w:hAnsi="Sylfaen"/>
          <w:sz w:val="24"/>
        </w:rPr>
        <w:t xml:space="preserve">տեխնոլոգիական գործողությունների </w:t>
      </w:r>
      <w:r w:rsidR="001A5E32">
        <w:rPr>
          <w:rStyle w:val="223"/>
          <w:rFonts w:ascii="Sylfaen" w:eastAsia="Sylfaen" w:hAnsi="Sylfaen"/>
          <w:sz w:val="24"/>
        </w:rPr>
        <w:t>և</w:t>
      </w:r>
      <w:r w:rsidRPr="00086E9E">
        <w:rPr>
          <w:rStyle w:val="223"/>
          <w:rFonts w:ascii="Sylfaen" w:eastAsia="Sylfaen" w:hAnsi="Sylfaen"/>
          <w:sz w:val="24"/>
        </w:rPr>
        <w:t xml:space="preserve"> տեխնոլոգիական միջոցների ցանկը</w:t>
      </w:r>
      <w:bookmarkEnd w:id="13"/>
    </w:p>
    <w:tbl>
      <w:tblPr>
        <w:tblOverlap w:val="never"/>
        <w:tblW w:w="14473" w:type="dxa"/>
        <w:jc w:val="center"/>
        <w:tblLayout w:type="fixed"/>
        <w:tblCellMar>
          <w:left w:w="10" w:type="dxa"/>
          <w:right w:w="10" w:type="dxa"/>
        </w:tblCellMar>
        <w:tblLook w:val="0020" w:firstRow="1" w:lastRow="0" w:firstColumn="0" w:lastColumn="0" w:noHBand="0" w:noVBand="0"/>
      </w:tblPr>
      <w:tblGrid>
        <w:gridCol w:w="14227"/>
        <w:gridCol w:w="232"/>
        <w:gridCol w:w="7"/>
        <w:gridCol w:w="7"/>
      </w:tblGrid>
      <w:tr w:rsidR="006E4019" w:rsidRPr="00086E9E" w14:paraId="10C4B981" w14:textId="77777777" w:rsidTr="00795357">
        <w:trPr>
          <w:gridAfter w:val="3"/>
          <w:wAfter w:w="246" w:type="dxa"/>
          <w:tblHeader/>
          <w:jc w:val="center"/>
        </w:trPr>
        <w:tc>
          <w:tcPr>
            <w:tcW w:w="14227" w:type="dxa"/>
            <w:tcBorders>
              <w:top w:val="single" w:sz="4" w:space="0" w:color="auto"/>
              <w:left w:val="single" w:sz="4" w:space="0" w:color="auto"/>
              <w:bottom w:val="single" w:sz="4" w:space="0" w:color="auto"/>
              <w:right w:val="single" w:sz="4" w:space="0" w:color="auto"/>
            </w:tcBorders>
            <w:shd w:val="clear" w:color="auto" w:fill="FFFFFF"/>
            <w:vAlign w:val="center"/>
          </w:tcPr>
          <w:p w14:paraId="277A1001" w14:textId="77777777" w:rsidR="006E4019" w:rsidRPr="00086E9E" w:rsidRDefault="006E4019" w:rsidP="007953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Անվանումը</w:t>
            </w:r>
          </w:p>
        </w:tc>
      </w:tr>
      <w:tr w:rsidR="006E4019" w:rsidRPr="00086E9E" w14:paraId="238714D5" w14:textId="77777777" w:rsidTr="008E0A24">
        <w:trPr>
          <w:gridAfter w:val="3"/>
          <w:wAfter w:w="246" w:type="dxa"/>
          <w:jc w:val="center"/>
        </w:trPr>
        <w:tc>
          <w:tcPr>
            <w:tcW w:w="14227" w:type="dxa"/>
            <w:tcBorders>
              <w:top w:val="single" w:sz="4" w:space="0" w:color="auto"/>
            </w:tcBorders>
            <w:shd w:val="clear" w:color="auto" w:fill="FFFFFF"/>
          </w:tcPr>
          <w:p w14:paraId="660D33BF" w14:textId="77D1F4BE" w:rsidR="006E4019" w:rsidRPr="00086E9E" w:rsidRDefault="00B8213D"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Խաղողագործական հնարքների միջոցով խաղողի մեջ շաքարի բնական պարունակության ավելացում՝ մինչ</w:t>
            </w:r>
            <w:r w:rsidR="001A5E32">
              <w:rPr>
                <w:rStyle w:val="212pt"/>
                <w:rFonts w:ascii="Sylfaen" w:eastAsia="Sylfaen" w:hAnsi="Sylfaen"/>
                <w:sz w:val="20"/>
              </w:rPr>
              <w:t>և</w:t>
            </w:r>
            <w:r w:rsidR="006E4019" w:rsidRPr="00086E9E">
              <w:rPr>
                <w:rStyle w:val="212pt"/>
                <w:rFonts w:ascii="Sylfaen" w:eastAsia="Sylfaen" w:hAnsi="Sylfaen"/>
                <w:sz w:val="20"/>
              </w:rPr>
              <w:t xml:space="preserve"> այն հավաքելը</w:t>
            </w:r>
          </w:p>
        </w:tc>
      </w:tr>
      <w:tr w:rsidR="006E4019" w:rsidRPr="00086E9E" w14:paraId="28E84C59" w14:textId="77777777" w:rsidTr="008E0A24">
        <w:trPr>
          <w:gridAfter w:val="3"/>
          <w:wAfter w:w="246" w:type="dxa"/>
          <w:jc w:val="center"/>
        </w:trPr>
        <w:tc>
          <w:tcPr>
            <w:tcW w:w="14227" w:type="dxa"/>
            <w:shd w:val="clear" w:color="auto" w:fill="FFFFFF"/>
          </w:tcPr>
          <w:p w14:paraId="1036FF2E" w14:textId="42FF0179" w:rsidR="006E4019" w:rsidRPr="00086E9E" w:rsidRDefault="00B8213D"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 xml:space="preserve">Ընտրություն՝ խաղողի, մրգերի առողջ հասած ողկույզների կամ առանձին պտուղների ընտրություն </w:t>
            </w:r>
            <w:r w:rsidR="001A5E32">
              <w:rPr>
                <w:rStyle w:val="212pt"/>
                <w:rFonts w:ascii="Sylfaen" w:eastAsia="Sylfaen" w:hAnsi="Sylfaen"/>
                <w:sz w:val="20"/>
              </w:rPr>
              <w:t>և</w:t>
            </w:r>
            <w:r w:rsidR="006E4019" w:rsidRPr="00086E9E">
              <w:rPr>
                <w:rStyle w:val="212pt"/>
                <w:rFonts w:ascii="Sylfaen" w:eastAsia="Sylfaen" w:hAnsi="Sylfaen"/>
                <w:sz w:val="20"/>
              </w:rPr>
              <w:t xml:space="preserve"> չհասունացածների, վնասվածների կամ նեխածների առանձնացում</w:t>
            </w:r>
          </w:p>
        </w:tc>
      </w:tr>
      <w:tr w:rsidR="006E4019" w:rsidRPr="00086E9E" w14:paraId="25AA2E86" w14:textId="77777777" w:rsidTr="008E0A24">
        <w:trPr>
          <w:gridAfter w:val="3"/>
          <w:wAfter w:w="246" w:type="dxa"/>
          <w:jc w:val="center"/>
        </w:trPr>
        <w:tc>
          <w:tcPr>
            <w:tcW w:w="14227" w:type="dxa"/>
            <w:shd w:val="clear" w:color="auto" w:fill="FFFFFF"/>
          </w:tcPr>
          <w:p w14:paraId="72C5B47E" w14:textId="293397D9" w:rsidR="006E4019" w:rsidRPr="00086E9E" w:rsidRDefault="00B8213D"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 xml:space="preserve">Հավաքված խաղողի մեջ շաքարի պարունակության ավելացում՝ չորացման, կրիոլուծամզման եղանակով, խաղողի առավել հասած ողկույզների, ողկույզի մասերի </w:t>
            </w:r>
            <w:r w:rsidR="001A5E32">
              <w:rPr>
                <w:rStyle w:val="212pt"/>
                <w:rFonts w:ascii="Sylfaen" w:eastAsia="Sylfaen" w:hAnsi="Sylfaen"/>
                <w:sz w:val="20"/>
              </w:rPr>
              <w:t>և</w:t>
            </w:r>
            <w:r w:rsidR="006E4019" w:rsidRPr="00086E9E">
              <w:rPr>
                <w:rStyle w:val="212pt"/>
                <w:rFonts w:ascii="Sylfaen" w:eastAsia="Sylfaen" w:hAnsi="Sylfaen"/>
                <w:sz w:val="20"/>
              </w:rPr>
              <w:t xml:space="preserve"> պտուղների ընտրության օգնությամբ</w:t>
            </w:r>
          </w:p>
        </w:tc>
      </w:tr>
      <w:tr w:rsidR="006E4019" w:rsidRPr="00086E9E" w14:paraId="61A35820" w14:textId="77777777" w:rsidTr="008E0A24">
        <w:trPr>
          <w:gridAfter w:val="3"/>
          <w:wAfter w:w="246" w:type="dxa"/>
          <w:jc w:val="center"/>
        </w:trPr>
        <w:tc>
          <w:tcPr>
            <w:tcW w:w="14227" w:type="dxa"/>
            <w:shd w:val="clear" w:color="auto" w:fill="FFFFFF"/>
          </w:tcPr>
          <w:p w14:paraId="0CC7A220" w14:textId="77777777" w:rsidR="006E4019" w:rsidRPr="00086E9E" w:rsidRDefault="00B8213D"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Մրգերի մասնակի ջրազրկում՝ դրանց շաքարայնությունը բարձրացնելու նպատակով</w:t>
            </w:r>
          </w:p>
        </w:tc>
      </w:tr>
      <w:tr w:rsidR="006E4019" w:rsidRPr="00086E9E" w14:paraId="7AB053B5" w14:textId="77777777" w:rsidTr="008E0A24">
        <w:trPr>
          <w:gridAfter w:val="3"/>
          <w:wAfter w:w="246" w:type="dxa"/>
          <w:jc w:val="center"/>
        </w:trPr>
        <w:tc>
          <w:tcPr>
            <w:tcW w:w="14227" w:type="dxa"/>
            <w:shd w:val="clear" w:color="auto" w:fill="FFFFFF"/>
          </w:tcPr>
          <w:p w14:paraId="5278ADCC" w14:textId="77777777" w:rsidR="006E4019" w:rsidRPr="00086E9E" w:rsidRDefault="00B8213D"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Խաղողի կամ մրգային քաղցուի կոնցենտրացում՝ հակադարձ օսմոսով</w:t>
            </w:r>
          </w:p>
        </w:tc>
      </w:tr>
      <w:tr w:rsidR="006E4019" w:rsidRPr="00086E9E" w14:paraId="599E9333" w14:textId="77777777" w:rsidTr="008E0A24">
        <w:trPr>
          <w:gridAfter w:val="3"/>
          <w:wAfter w:w="246" w:type="dxa"/>
          <w:jc w:val="center"/>
        </w:trPr>
        <w:tc>
          <w:tcPr>
            <w:tcW w:w="14227" w:type="dxa"/>
            <w:shd w:val="clear" w:color="auto" w:fill="FFFFFF"/>
          </w:tcPr>
          <w:p w14:paraId="59883679" w14:textId="77777777" w:rsidR="006E4019" w:rsidRPr="00086E9E" w:rsidRDefault="00B8213D"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Խաղողի կամ մրգային քաղցուի մասնակի ջրազրկում՝ վակուումով կամ մթնոլորտային ճնշման տակ</w:t>
            </w:r>
          </w:p>
        </w:tc>
      </w:tr>
      <w:tr w:rsidR="006E4019" w:rsidRPr="00086E9E" w14:paraId="1DE683AB" w14:textId="77777777" w:rsidTr="008E0A24">
        <w:trPr>
          <w:gridAfter w:val="3"/>
          <w:wAfter w:w="246" w:type="dxa"/>
          <w:jc w:val="center"/>
        </w:trPr>
        <w:tc>
          <w:tcPr>
            <w:tcW w:w="14227" w:type="dxa"/>
            <w:shd w:val="clear" w:color="auto" w:fill="FFFFFF"/>
          </w:tcPr>
          <w:p w14:paraId="3382042A" w14:textId="77777777" w:rsidR="006E4019" w:rsidRPr="00086E9E" w:rsidRDefault="00B8213D"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7.</w:t>
            </w:r>
            <w:r w:rsidRPr="00086E9E">
              <w:rPr>
                <w:rStyle w:val="212pt"/>
                <w:rFonts w:ascii="Sylfaen" w:eastAsia="Sylfaen" w:hAnsi="Sylfaen"/>
                <w:sz w:val="20"/>
              </w:rPr>
              <w:tab/>
            </w:r>
            <w:r w:rsidR="006E4019" w:rsidRPr="00086E9E">
              <w:rPr>
                <w:rStyle w:val="212pt"/>
                <w:rFonts w:ascii="Sylfaen" w:eastAsia="Sylfaen" w:hAnsi="Sylfaen"/>
                <w:sz w:val="20"/>
              </w:rPr>
              <w:t>Ածխաթթվային մացերացիա՝ խաղողի ամբողջական պտուղներր փակ ռեզերվուարում ածխածնի դիօքսիդի մթնոլորտում մի քանի օր տեղադրելը</w:t>
            </w:r>
          </w:p>
        </w:tc>
      </w:tr>
      <w:tr w:rsidR="006E4019" w:rsidRPr="00086E9E" w14:paraId="12E6E9C7" w14:textId="77777777" w:rsidTr="008E0A24">
        <w:trPr>
          <w:gridAfter w:val="3"/>
          <w:wAfter w:w="246" w:type="dxa"/>
          <w:jc w:val="center"/>
        </w:trPr>
        <w:tc>
          <w:tcPr>
            <w:tcW w:w="14227" w:type="dxa"/>
            <w:shd w:val="clear" w:color="auto" w:fill="FFFFFF"/>
          </w:tcPr>
          <w:p w14:paraId="2F560ABE" w14:textId="0CA5432B" w:rsidR="006E4019" w:rsidRPr="00086E9E" w:rsidRDefault="00B8213D"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8.</w:t>
            </w:r>
            <w:r w:rsidRPr="00086E9E">
              <w:rPr>
                <w:rStyle w:val="212pt"/>
                <w:rFonts w:ascii="Sylfaen" w:eastAsia="Sylfaen" w:hAnsi="Sylfaen"/>
                <w:sz w:val="20"/>
              </w:rPr>
              <w:tab/>
            </w:r>
            <w:r w:rsidR="006E4019" w:rsidRPr="00086E9E">
              <w:rPr>
                <w:rStyle w:val="212pt"/>
                <w:rFonts w:ascii="Sylfaen" w:eastAsia="Sylfaen" w:hAnsi="Sylfaen"/>
                <w:sz w:val="20"/>
              </w:rPr>
              <w:t>Մասնատում՝ խաղողի կամ մրգերի պտուղների կեղ</w:t>
            </w:r>
            <w:r w:rsidR="001A5E32">
              <w:rPr>
                <w:rStyle w:val="212pt"/>
                <w:rFonts w:ascii="Sylfaen" w:eastAsia="Sylfaen" w:hAnsi="Sylfaen"/>
                <w:sz w:val="20"/>
              </w:rPr>
              <w:t>և</w:t>
            </w:r>
            <w:r w:rsidR="006E4019" w:rsidRPr="00086E9E">
              <w:rPr>
                <w:rStyle w:val="212pt"/>
                <w:rFonts w:ascii="Sylfaen" w:eastAsia="Sylfaen" w:hAnsi="Sylfaen"/>
                <w:sz w:val="20"/>
              </w:rPr>
              <w:t xml:space="preserve">ի ճեղքումը </w:t>
            </w:r>
            <w:r w:rsidR="001A5E32">
              <w:rPr>
                <w:rStyle w:val="212pt"/>
                <w:rFonts w:ascii="Sylfaen" w:eastAsia="Sylfaen" w:hAnsi="Sylfaen"/>
                <w:sz w:val="20"/>
              </w:rPr>
              <w:t>և</w:t>
            </w:r>
            <w:r w:rsidR="006E4019" w:rsidRPr="00086E9E">
              <w:rPr>
                <w:rStyle w:val="212pt"/>
                <w:rFonts w:ascii="Sylfaen" w:eastAsia="Sylfaen" w:hAnsi="Sylfaen"/>
                <w:sz w:val="20"/>
              </w:rPr>
              <w:t xml:space="preserve"> հյութի կորզման համար դրանց մասնատումը</w:t>
            </w:r>
          </w:p>
        </w:tc>
      </w:tr>
      <w:tr w:rsidR="006E4019" w:rsidRPr="00086E9E" w14:paraId="711FBF93" w14:textId="77777777" w:rsidTr="008E0A24">
        <w:trPr>
          <w:gridAfter w:val="3"/>
          <w:wAfter w:w="246" w:type="dxa"/>
          <w:jc w:val="center"/>
        </w:trPr>
        <w:tc>
          <w:tcPr>
            <w:tcW w:w="14227" w:type="dxa"/>
            <w:shd w:val="clear" w:color="auto" w:fill="FFFFFF"/>
          </w:tcPr>
          <w:p w14:paraId="3FA32719" w14:textId="391CD5D4" w:rsidR="006E4019" w:rsidRPr="00086E9E" w:rsidRDefault="007C774E"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9.</w:t>
            </w:r>
            <w:r w:rsidRPr="00086E9E">
              <w:rPr>
                <w:rStyle w:val="212pt"/>
                <w:rFonts w:ascii="Sylfaen" w:eastAsia="Sylfaen" w:hAnsi="Sylfaen"/>
                <w:sz w:val="20"/>
              </w:rPr>
              <w:tab/>
            </w:r>
            <w:r w:rsidR="006E4019" w:rsidRPr="00086E9E">
              <w:rPr>
                <w:rStyle w:val="212pt"/>
                <w:rFonts w:ascii="Sylfaen" w:eastAsia="Sylfaen" w:hAnsi="Sylfaen"/>
                <w:sz w:val="20"/>
              </w:rPr>
              <w:t>Խաղողի մասնակի կամ լիովին չանչանջատումը՝ մինչ</w:t>
            </w:r>
            <w:r w:rsidR="001A5E32">
              <w:rPr>
                <w:rStyle w:val="212pt"/>
                <w:rFonts w:ascii="Sylfaen" w:eastAsia="Sylfaen" w:hAnsi="Sylfaen"/>
                <w:sz w:val="20"/>
              </w:rPr>
              <w:t>և</w:t>
            </w:r>
            <w:r w:rsidR="006E4019" w:rsidRPr="00086E9E">
              <w:rPr>
                <w:rStyle w:val="212pt"/>
                <w:rFonts w:ascii="Sylfaen" w:eastAsia="Sylfaen" w:hAnsi="Sylfaen"/>
                <w:sz w:val="20"/>
              </w:rPr>
              <w:t xml:space="preserve"> խմորման սկիզբը</w:t>
            </w:r>
          </w:p>
        </w:tc>
      </w:tr>
      <w:tr w:rsidR="006E4019" w:rsidRPr="00086E9E" w14:paraId="688A9F83" w14:textId="77777777" w:rsidTr="008E0A24">
        <w:trPr>
          <w:gridAfter w:val="3"/>
          <w:wAfter w:w="246" w:type="dxa"/>
          <w:jc w:val="center"/>
        </w:trPr>
        <w:tc>
          <w:tcPr>
            <w:tcW w:w="14227" w:type="dxa"/>
            <w:shd w:val="clear" w:color="auto" w:fill="FFFFFF"/>
          </w:tcPr>
          <w:p w14:paraId="6A054DE8"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7C774E" w:rsidRPr="00086E9E">
              <w:rPr>
                <w:rStyle w:val="212pt"/>
                <w:rFonts w:ascii="Sylfaen" w:eastAsia="Sylfaen" w:hAnsi="Sylfaen"/>
                <w:sz w:val="20"/>
              </w:rPr>
              <w:t>0.</w:t>
            </w:r>
            <w:r w:rsidR="007C774E" w:rsidRPr="00086E9E">
              <w:rPr>
                <w:rStyle w:val="212pt"/>
                <w:rFonts w:ascii="Sylfaen" w:eastAsia="Sylfaen" w:hAnsi="Sylfaen"/>
                <w:sz w:val="20"/>
              </w:rPr>
              <w:tab/>
            </w:r>
            <w:r w:rsidRPr="00086E9E">
              <w:rPr>
                <w:rStyle w:val="212pt"/>
                <w:rFonts w:ascii="Sylfaen" w:eastAsia="Sylfaen" w:hAnsi="Sylfaen"/>
                <w:sz w:val="20"/>
              </w:rPr>
              <w:t>Խաղողի կամ մրգային քաղցուի թրմում՝ քուսպի վրա</w:t>
            </w:r>
          </w:p>
        </w:tc>
      </w:tr>
      <w:tr w:rsidR="006E4019" w:rsidRPr="00086E9E" w14:paraId="56266AF8" w14:textId="77777777" w:rsidTr="008E0A24">
        <w:trPr>
          <w:gridAfter w:val="3"/>
          <w:wAfter w:w="246" w:type="dxa"/>
          <w:jc w:val="center"/>
        </w:trPr>
        <w:tc>
          <w:tcPr>
            <w:tcW w:w="14227" w:type="dxa"/>
            <w:shd w:val="clear" w:color="auto" w:fill="FFFFFF"/>
          </w:tcPr>
          <w:p w14:paraId="29164373" w14:textId="23BE7D20"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B8213D" w:rsidRPr="00086E9E">
              <w:rPr>
                <w:rStyle w:val="212pt"/>
                <w:rFonts w:ascii="Sylfaen" w:eastAsia="Sylfaen" w:hAnsi="Sylfaen"/>
                <w:sz w:val="20"/>
              </w:rPr>
              <w:t>1.</w:t>
            </w:r>
            <w:r w:rsidR="00B8213D" w:rsidRPr="00086E9E">
              <w:rPr>
                <w:rStyle w:val="212pt"/>
                <w:rFonts w:ascii="Sylfaen" w:eastAsia="Sylfaen" w:hAnsi="Sylfaen"/>
                <w:sz w:val="20"/>
              </w:rPr>
              <w:tab/>
            </w:r>
            <w:r w:rsidRPr="00086E9E">
              <w:rPr>
                <w:rStyle w:val="212pt"/>
                <w:rFonts w:ascii="Sylfaen" w:eastAsia="Sylfaen" w:hAnsi="Sylfaen"/>
                <w:sz w:val="20"/>
              </w:rPr>
              <w:t>Հոսեցում՝ հյութը քուսպից առանձնացնելը՝ մինչ</w:t>
            </w:r>
            <w:r w:rsidR="001A5E32">
              <w:rPr>
                <w:rStyle w:val="212pt"/>
                <w:rFonts w:ascii="Sylfaen" w:eastAsia="Sylfaen" w:hAnsi="Sylfaen"/>
                <w:sz w:val="20"/>
              </w:rPr>
              <w:t>և</w:t>
            </w:r>
            <w:r w:rsidRPr="00086E9E">
              <w:rPr>
                <w:rStyle w:val="212pt"/>
                <w:rFonts w:ascii="Sylfaen" w:eastAsia="Sylfaen" w:hAnsi="Sylfaen"/>
                <w:sz w:val="20"/>
              </w:rPr>
              <w:t xml:space="preserve"> մամլումը</w:t>
            </w:r>
          </w:p>
        </w:tc>
      </w:tr>
      <w:tr w:rsidR="006E4019" w:rsidRPr="00086E9E" w14:paraId="7E056155" w14:textId="77777777" w:rsidTr="008E0A24">
        <w:trPr>
          <w:gridAfter w:val="3"/>
          <w:wAfter w:w="246" w:type="dxa"/>
          <w:jc w:val="center"/>
        </w:trPr>
        <w:tc>
          <w:tcPr>
            <w:tcW w:w="14227" w:type="dxa"/>
            <w:shd w:val="clear" w:color="auto" w:fill="FFFFFF"/>
          </w:tcPr>
          <w:p w14:paraId="1AE27DEB"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B8213D" w:rsidRPr="00086E9E">
              <w:rPr>
                <w:rStyle w:val="212pt"/>
                <w:rFonts w:ascii="Sylfaen" w:eastAsia="Sylfaen" w:hAnsi="Sylfaen"/>
                <w:sz w:val="20"/>
              </w:rPr>
              <w:t>2.</w:t>
            </w:r>
            <w:r w:rsidR="00B8213D" w:rsidRPr="00086E9E">
              <w:rPr>
                <w:rStyle w:val="212pt"/>
                <w:rFonts w:ascii="Sylfaen" w:eastAsia="Sylfaen" w:hAnsi="Sylfaen"/>
                <w:sz w:val="20"/>
              </w:rPr>
              <w:tab/>
            </w:r>
            <w:r w:rsidRPr="00086E9E">
              <w:rPr>
                <w:rStyle w:val="212pt"/>
                <w:rFonts w:ascii="Sylfaen" w:eastAsia="Sylfaen" w:hAnsi="Sylfaen"/>
                <w:sz w:val="20"/>
              </w:rPr>
              <w:t>Մամլում</w:t>
            </w:r>
          </w:p>
        </w:tc>
      </w:tr>
      <w:tr w:rsidR="006E4019" w:rsidRPr="00086E9E" w14:paraId="0C540BBA" w14:textId="77777777" w:rsidTr="008E0A24">
        <w:trPr>
          <w:gridAfter w:val="3"/>
          <w:wAfter w:w="246" w:type="dxa"/>
          <w:jc w:val="center"/>
        </w:trPr>
        <w:tc>
          <w:tcPr>
            <w:tcW w:w="14227" w:type="dxa"/>
            <w:shd w:val="clear" w:color="auto" w:fill="FFFFFF"/>
          </w:tcPr>
          <w:p w14:paraId="2F73E63A"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B8213D" w:rsidRPr="00086E9E">
              <w:rPr>
                <w:rStyle w:val="212pt"/>
                <w:rFonts w:ascii="Sylfaen" w:eastAsia="Sylfaen" w:hAnsi="Sylfaen"/>
                <w:sz w:val="20"/>
              </w:rPr>
              <w:t>3.</w:t>
            </w:r>
            <w:r w:rsidR="00B8213D" w:rsidRPr="00086E9E">
              <w:rPr>
                <w:rStyle w:val="212pt"/>
                <w:rFonts w:ascii="Sylfaen" w:eastAsia="Sylfaen" w:hAnsi="Sylfaen"/>
                <w:sz w:val="20"/>
              </w:rPr>
              <w:tab/>
            </w:r>
            <w:r w:rsidRPr="00086E9E">
              <w:rPr>
                <w:rStyle w:val="212pt"/>
                <w:rFonts w:ascii="Sylfaen" w:eastAsia="Sylfaen" w:hAnsi="Sylfaen"/>
                <w:sz w:val="20"/>
              </w:rPr>
              <w:t>Ֆիզիկական մեթոդների օգտագործմամբ պարզեցում</w:t>
            </w:r>
          </w:p>
        </w:tc>
      </w:tr>
      <w:tr w:rsidR="006E4019" w:rsidRPr="00086E9E" w14:paraId="6CAE540E" w14:textId="77777777" w:rsidTr="008E0A24">
        <w:trPr>
          <w:gridAfter w:val="3"/>
          <w:wAfter w:w="246" w:type="dxa"/>
          <w:jc w:val="center"/>
        </w:trPr>
        <w:tc>
          <w:tcPr>
            <w:tcW w:w="14227" w:type="dxa"/>
            <w:shd w:val="clear" w:color="auto" w:fill="FFFFFF"/>
          </w:tcPr>
          <w:p w14:paraId="0F528B15" w14:textId="7F21DEFC"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B8213D" w:rsidRPr="00086E9E">
              <w:rPr>
                <w:rStyle w:val="212pt"/>
                <w:rFonts w:ascii="Sylfaen" w:eastAsia="Sylfaen" w:hAnsi="Sylfaen"/>
                <w:sz w:val="20"/>
              </w:rPr>
              <w:t>4.</w:t>
            </w:r>
            <w:r w:rsidR="00B8213D" w:rsidRPr="00086E9E">
              <w:rPr>
                <w:rStyle w:val="212pt"/>
                <w:rFonts w:ascii="Sylfaen" w:eastAsia="Sylfaen" w:hAnsi="Sylfaen"/>
                <w:sz w:val="20"/>
              </w:rPr>
              <w:tab/>
            </w:r>
            <w:r w:rsidRPr="00086E9E">
              <w:rPr>
                <w:rStyle w:val="212pt"/>
                <w:rFonts w:ascii="Sylfaen" w:eastAsia="Sylfaen" w:hAnsi="Sylfaen"/>
                <w:sz w:val="20"/>
              </w:rPr>
              <w:t>Տեխնոլոգիական հետ</w:t>
            </w:r>
            <w:r w:rsidR="001A5E32">
              <w:rPr>
                <w:rStyle w:val="212pt"/>
                <w:rFonts w:ascii="Sylfaen" w:eastAsia="Sylfaen" w:hAnsi="Sylfaen"/>
                <w:sz w:val="20"/>
              </w:rPr>
              <w:t>և</w:t>
            </w:r>
            <w:r w:rsidRPr="00086E9E">
              <w:rPr>
                <w:rStyle w:val="212pt"/>
                <w:rFonts w:ascii="Sylfaen" w:eastAsia="Sylfaen" w:hAnsi="Sylfaen"/>
                <w:sz w:val="20"/>
              </w:rPr>
              <w:t>յալ միջոցներից մեկի կամ մի քանիսի օգտագործմամբ պարզեցում՝</w:t>
            </w:r>
          </w:p>
        </w:tc>
      </w:tr>
      <w:tr w:rsidR="006E4019" w:rsidRPr="00086E9E" w14:paraId="620E52FA" w14:textId="77777777" w:rsidTr="008E0A24">
        <w:trPr>
          <w:gridAfter w:val="3"/>
          <w:wAfter w:w="246" w:type="dxa"/>
          <w:jc w:val="center"/>
        </w:trPr>
        <w:tc>
          <w:tcPr>
            <w:tcW w:w="14227" w:type="dxa"/>
            <w:shd w:val="clear" w:color="auto" w:fill="FFFFFF"/>
          </w:tcPr>
          <w:p w14:paraId="76DB9C76" w14:textId="795A6475" w:rsidR="006E4019" w:rsidRPr="00086E9E" w:rsidRDefault="002A1265"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 xml:space="preserve">ալբումին </w:t>
            </w:r>
            <w:r w:rsidR="001A5E32">
              <w:rPr>
                <w:rStyle w:val="212pt"/>
                <w:rFonts w:ascii="Sylfaen" w:eastAsia="Sylfaen" w:hAnsi="Sylfaen"/>
                <w:sz w:val="20"/>
              </w:rPr>
              <w:t>և</w:t>
            </w:r>
            <w:r w:rsidR="006E4019" w:rsidRPr="00086E9E">
              <w:rPr>
                <w:rStyle w:val="212pt"/>
                <w:rFonts w:ascii="Sylfaen" w:eastAsia="Sylfaen" w:hAnsi="Sylfaen"/>
                <w:sz w:val="20"/>
              </w:rPr>
              <w:t xml:space="preserve"> (կամ) կաթնալբումին</w:t>
            </w:r>
          </w:p>
        </w:tc>
      </w:tr>
      <w:tr w:rsidR="006E4019" w:rsidRPr="00086E9E" w14:paraId="33128BB0" w14:textId="77777777" w:rsidTr="008E0A24">
        <w:trPr>
          <w:gridAfter w:val="3"/>
          <w:wAfter w:w="246" w:type="dxa"/>
          <w:jc w:val="center"/>
        </w:trPr>
        <w:tc>
          <w:tcPr>
            <w:tcW w:w="14227" w:type="dxa"/>
            <w:shd w:val="clear" w:color="auto" w:fill="FFFFFF"/>
          </w:tcPr>
          <w:p w14:paraId="5A922140" w14:textId="1CAF03EA" w:rsidR="006E4019" w:rsidRPr="00086E9E" w:rsidRDefault="006C47AA"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 xml:space="preserve">բենտոնիտ </w:t>
            </w:r>
            <w:r w:rsidR="001A5E32">
              <w:rPr>
                <w:rStyle w:val="212pt"/>
                <w:rFonts w:ascii="Sylfaen" w:eastAsia="Sylfaen" w:hAnsi="Sylfaen"/>
                <w:sz w:val="20"/>
              </w:rPr>
              <w:t>և</w:t>
            </w:r>
            <w:r w:rsidR="006E4019" w:rsidRPr="00086E9E">
              <w:rPr>
                <w:rStyle w:val="212pt"/>
                <w:rFonts w:ascii="Sylfaen" w:eastAsia="Sylfaen" w:hAnsi="Sylfaen"/>
                <w:sz w:val="20"/>
              </w:rPr>
              <w:t xml:space="preserve"> կավ-սորբենտներ</w:t>
            </w:r>
          </w:p>
        </w:tc>
      </w:tr>
      <w:tr w:rsidR="006E4019" w:rsidRPr="00086E9E" w14:paraId="47625ABF" w14:textId="77777777" w:rsidTr="008E0A24">
        <w:trPr>
          <w:gridAfter w:val="3"/>
          <w:wAfter w:w="246" w:type="dxa"/>
          <w:jc w:val="center"/>
        </w:trPr>
        <w:tc>
          <w:tcPr>
            <w:tcW w:w="14227" w:type="dxa"/>
            <w:shd w:val="clear" w:color="auto" w:fill="FFFFFF"/>
          </w:tcPr>
          <w:p w14:paraId="6985A6F1" w14:textId="77777777" w:rsidR="006E4019" w:rsidRPr="00086E9E" w:rsidRDefault="006C47AA"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lastRenderedPageBreak/>
              <w:t>3)</w:t>
            </w:r>
            <w:r w:rsidRPr="00086E9E">
              <w:rPr>
                <w:rStyle w:val="212pt"/>
                <w:rFonts w:ascii="Sylfaen" w:eastAsia="Sylfaen" w:hAnsi="Sylfaen"/>
                <w:sz w:val="20"/>
              </w:rPr>
              <w:tab/>
            </w:r>
            <w:r w:rsidR="006E4019" w:rsidRPr="00086E9E">
              <w:rPr>
                <w:rStyle w:val="212pt"/>
                <w:rFonts w:ascii="Sylfaen" w:eastAsia="Sylfaen" w:hAnsi="Sylfaen"/>
                <w:sz w:val="20"/>
              </w:rPr>
              <w:t>N-վինիլպիրոլիդոն համապօլիմեր տրիէթիլենգլիկոլի դիմեթակրիլ եթերով (պատրաստի արտադրանքում մնացորդային քանակ չի թույլատրվում)</w:t>
            </w:r>
          </w:p>
        </w:tc>
      </w:tr>
      <w:tr w:rsidR="006E4019" w:rsidRPr="00086E9E" w14:paraId="6D37BF3A" w14:textId="77777777" w:rsidTr="008E0A24">
        <w:trPr>
          <w:gridAfter w:val="3"/>
          <w:wAfter w:w="246" w:type="dxa"/>
          <w:jc w:val="center"/>
        </w:trPr>
        <w:tc>
          <w:tcPr>
            <w:tcW w:w="14227" w:type="dxa"/>
            <w:shd w:val="clear" w:color="auto" w:fill="FFFFFF"/>
          </w:tcPr>
          <w:p w14:paraId="23401A25" w14:textId="77777777" w:rsidR="006E4019" w:rsidRPr="00086E9E" w:rsidRDefault="00700B20"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ճենակավ</w:t>
            </w:r>
          </w:p>
        </w:tc>
      </w:tr>
      <w:tr w:rsidR="006E4019" w:rsidRPr="00086E9E" w14:paraId="1109F595" w14:textId="77777777" w:rsidTr="008E0A24">
        <w:trPr>
          <w:gridAfter w:val="3"/>
          <w:wAfter w:w="246" w:type="dxa"/>
          <w:jc w:val="center"/>
        </w:trPr>
        <w:tc>
          <w:tcPr>
            <w:tcW w:w="14227" w:type="dxa"/>
            <w:shd w:val="clear" w:color="auto" w:fill="FFFFFF"/>
          </w:tcPr>
          <w:p w14:paraId="0EB00058" w14:textId="0DBB6CFC" w:rsidR="006E4019" w:rsidRPr="00086E9E" w:rsidRDefault="00700B20"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 xml:space="preserve">կալիումի </w:t>
            </w:r>
            <w:r w:rsidR="001A5E32">
              <w:rPr>
                <w:rStyle w:val="212pt"/>
                <w:rFonts w:ascii="Sylfaen" w:eastAsia="Sylfaen" w:hAnsi="Sylfaen"/>
                <w:sz w:val="20"/>
              </w:rPr>
              <w:t>և</w:t>
            </w:r>
            <w:r w:rsidR="006E4019" w:rsidRPr="00086E9E">
              <w:rPr>
                <w:rStyle w:val="212pt"/>
                <w:rFonts w:ascii="Sylfaen" w:eastAsia="Sylfaen" w:hAnsi="Sylfaen"/>
                <w:sz w:val="20"/>
              </w:rPr>
              <w:t xml:space="preserve"> նատրիումի կազեին ու կազեինատ</w:t>
            </w:r>
          </w:p>
        </w:tc>
      </w:tr>
      <w:tr w:rsidR="006E4019" w:rsidRPr="00086E9E" w14:paraId="2E2164EC"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461EFECA" w14:textId="77777777" w:rsidR="006E4019" w:rsidRPr="00086E9E" w:rsidRDefault="00700B20"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կիզելգուր</w:t>
            </w:r>
          </w:p>
        </w:tc>
      </w:tr>
      <w:tr w:rsidR="006E4019" w:rsidRPr="00086E9E" w14:paraId="1F357411"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52298DE5" w14:textId="77777777" w:rsidR="006E4019" w:rsidRPr="00086E9E" w:rsidRDefault="0000661F"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7)</w:t>
            </w:r>
            <w:r w:rsidRPr="00086E9E">
              <w:rPr>
                <w:rStyle w:val="212pt"/>
                <w:rFonts w:ascii="Sylfaen" w:eastAsia="Sylfaen" w:hAnsi="Sylfaen"/>
                <w:sz w:val="20"/>
              </w:rPr>
              <w:tab/>
            </w:r>
            <w:r w:rsidR="006E4019" w:rsidRPr="00086E9E">
              <w:rPr>
                <w:rStyle w:val="212pt"/>
                <w:rFonts w:ascii="Sylfaen" w:eastAsia="Sylfaen" w:hAnsi="Sylfaen"/>
                <w:sz w:val="20"/>
              </w:rPr>
              <w:t>դոնդողի կամ կոլոիդային լուծույթի տեսքով սիլիցիումի երկօքսիդ</w:t>
            </w:r>
          </w:p>
        </w:tc>
      </w:tr>
      <w:tr w:rsidR="006E4019" w:rsidRPr="00086E9E" w14:paraId="3A6E83C2"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60B27CE7" w14:textId="77777777" w:rsidR="006E4019" w:rsidRPr="00086E9E" w:rsidRDefault="0000661F"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8)</w:t>
            </w:r>
            <w:r w:rsidRPr="00086E9E">
              <w:rPr>
                <w:rStyle w:val="212pt"/>
                <w:rFonts w:ascii="Sylfaen" w:eastAsia="Sylfaen" w:hAnsi="Sylfaen"/>
                <w:sz w:val="20"/>
              </w:rPr>
              <w:tab/>
            </w:r>
            <w:r w:rsidR="006E4019" w:rsidRPr="00086E9E">
              <w:rPr>
                <w:rStyle w:val="212pt"/>
                <w:rFonts w:ascii="Sylfaen" w:eastAsia="Sylfaen" w:hAnsi="Sylfaen"/>
                <w:sz w:val="20"/>
              </w:rPr>
              <w:t>պերլիտ</w:t>
            </w:r>
          </w:p>
        </w:tc>
      </w:tr>
      <w:tr w:rsidR="006E4019" w:rsidRPr="00086E9E" w14:paraId="659E3A31"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3CC17B26" w14:textId="77777777" w:rsidR="006E4019" w:rsidRPr="00086E9E" w:rsidRDefault="0000661F"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9)</w:t>
            </w:r>
            <w:r w:rsidRPr="00086E9E">
              <w:rPr>
                <w:rStyle w:val="212pt"/>
                <w:rFonts w:ascii="Sylfaen" w:eastAsia="Sylfaen" w:hAnsi="Sylfaen"/>
                <w:sz w:val="20"/>
              </w:rPr>
              <w:tab/>
            </w:r>
            <w:r w:rsidR="006E4019" w:rsidRPr="00086E9E">
              <w:rPr>
                <w:rStyle w:val="212pt"/>
                <w:rFonts w:ascii="Sylfaen" w:eastAsia="Sylfaen" w:hAnsi="Sylfaen"/>
                <w:sz w:val="20"/>
              </w:rPr>
              <w:t>սննդային դոնդողանյութ</w:t>
            </w:r>
          </w:p>
        </w:tc>
      </w:tr>
      <w:tr w:rsidR="006E4019" w:rsidRPr="00086E9E" w14:paraId="54D0EE14"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022B5E65"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00661F" w:rsidRPr="00086E9E">
              <w:rPr>
                <w:rStyle w:val="212pt"/>
                <w:rFonts w:ascii="Sylfaen" w:eastAsia="Sylfaen" w:hAnsi="Sylfaen"/>
                <w:sz w:val="20"/>
              </w:rPr>
              <w:t>0)</w:t>
            </w:r>
            <w:r w:rsidR="0000661F" w:rsidRPr="00086E9E">
              <w:rPr>
                <w:rStyle w:val="212pt"/>
                <w:rFonts w:ascii="Sylfaen" w:eastAsia="Sylfaen" w:hAnsi="Sylfaen"/>
                <w:sz w:val="20"/>
              </w:rPr>
              <w:tab/>
            </w:r>
            <w:r w:rsidRPr="00086E9E">
              <w:rPr>
                <w:rStyle w:val="212pt"/>
                <w:rFonts w:ascii="Sylfaen" w:eastAsia="Sylfaen" w:hAnsi="Sylfaen"/>
                <w:sz w:val="20"/>
              </w:rPr>
              <w:t>ձկնասոսինձ</w:t>
            </w:r>
          </w:p>
        </w:tc>
      </w:tr>
      <w:tr w:rsidR="006E4019" w:rsidRPr="00086E9E" w14:paraId="37759D32"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6E4A679B"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2A1265" w:rsidRPr="00086E9E">
              <w:rPr>
                <w:rStyle w:val="212pt"/>
                <w:rFonts w:ascii="Sylfaen" w:eastAsia="Sylfaen" w:hAnsi="Sylfaen"/>
                <w:sz w:val="20"/>
              </w:rPr>
              <w:t>1)</w:t>
            </w:r>
            <w:r w:rsidR="002A1265" w:rsidRPr="00086E9E">
              <w:rPr>
                <w:rStyle w:val="212pt"/>
                <w:rFonts w:ascii="Sylfaen" w:eastAsia="Sylfaen" w:hAnsi="Sylfaen"/>
                <w:sz w:val="20"/>
              </w:rPr>
              <w:tab/>
            </w:r>
            <w:r w:rsidRPr="00086E9E">
              <w:rPr>
                <w:rStyle w:val="212pt"/>
                <w:rFonts w:ascii="Sylfaen" w:eastAsia="Sylfaen" w:hAnsi="Sylfaen"/>
                <w:sz w:val="20"/>
              </w:rPr>
              <w:t>բուսական սպիտակուցներ</w:t>
            </w:r>
          </w:p>
        </w:tc>
      </w:tr>
      <w:tr w:rsidR="006E4019" w:rsidRPr="00086E9E" w14:paraId="779A4DDD"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361C529E"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6C47AA" w:rsidRPr="00086E9E">
              <w:rPr>
                <w:rStyle w:val="212pt"/>
                <w:rFonts w:ascii="Sylfaen" w:eastAsia="Sylfaen" w:hAnsi="Sylfaen"/>
                <w:sz w:val="20"/>
              </w:rPr>
              <w:t>2)</w:t>
            </w:r>
            <w:r w:rsidR="006C47AA" w:rsidRPr="00086E9E">
              <w:rPr>
                <w:rStyle w:val="212pt"/>
                <w:rFonts w:ascii="Sylfaen" w:eastAsia="Sylfaen" w:hAnsi="Sylfaen"/>
                <w:sz w:val="20"/>
              </w:rPr>
              <w:tab/>
            </w:r>
            <w:r w:rsidRPr="00086E9E">
              <w:rPr>
                <w:rStyle w:val="212pt"/>
                <w:rFonts w:ascii="Sylfaen" w:eastAsia="Sylfaen" w:hAnsi="Sylfaen"/>
                <w:sz w:val="20"/>
              </w:rPr>
              <w:t>տանին</w:t>
            </w:r>
          </w:p>
        </w:tc>
      </w:tr>
      <w:tr w:rsidR="006E4019" w:rsidRPr="00086E9E" w14:paraId="171AC1C4"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75AA08A6"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6C47AA" w:rsidRPr="00086E9E">
              <w:rPr>
                <w:rStyle w:val="212pt"/>
                <w:rFonts w:ascii="Sylfaen" w:eastAsia="Sylfaen" w:hAnsi="Sylfaen"/>
                <w:sz w:val="20"/>
              </w:rPr>
              <w:t>3)</w:t>
            </w:r>
            <w:r w:rsidR="006C47AA" w:rsidRPr="00086E9E">
              <w:rPr>
                <w:rStyle w:val="212pt"/>
                <w:rFonts w:ascii="Sylfaen" w:eastAsia="Sylfaen" w:hAnsi="Sylfaen"/>
                <w:sz w:val="20"/>
              </w:rPr>
              <w:tab/>
            </w:r>
            <w:r w:rsidRPr="00086E9E">
              <w:rPr>
                <w:rStyle w:val="212pt"/>
                <w:rFonts w:ascii="Sylfaen" w:eastAsia="Sylfaen" w:hAnsi="Sylfaen"/>
                <w:sz w:val="20"/>
              </w:rPr>
              <w:t>ածուխ՝ ակտիվ բուսական</w:t>
            </w:r>
          </w:p>
        </w:tc>
      </w:tr>
      <w:tr w:rsidR="006E4019" w:rsidRPr="00086E9E" w14:paraId="1E239AA8"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7888409C"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700B20" w:rsidRPr="00086E9E">
              <w:rPr>
                <w:rStyle w:val="212pt"/>
                <w:rFonts w:ascii="Sylfaen" w:eastAsia="Sylfaen" w:hAnsi="Sylfaen"/>
                <w:sz w:val="20"/>
              </w:rPr>
              <w:t>4)</w:t>
            </w:r>
            <w:r w:rsidR="00700B20" w:rsidRPr="00086E9E">
              <w:rPr>
                <w:rStyle w:val="212pt"/>
                <w:rFonts w:ascii="Sylfaen" w:eastAsia="Sylfaen" w:hAnsi="Sylfaen"/>
                <w:sz w:val="20"/>
              </w:rPr>
              <w:tab/>
            </w:r>
            <w:r w:rsidRPr="00086E9E">
              <w:rPr>
                <w:rStyle w:val="212pt"/>
                <w:rFonts w:ascii="Sylfaen" w:eastAsia="Sylfaen" w:hAnsi="Sylfaen"/>
                <w:sz w:val="20"/>
              </w:rPr>
              <w:t>ֆիտին</w:t>
            </w:r>
          </w:p>
        </w:tc>
      </w:tr>
      <w:tr w:rsidR="006E4019" w:rsidRPr="00086E9E" w14:paraId="73DEE7D2"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56F0EDC8"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700B20" w:rsidRPr="00086E9E">
              <w:rPr>
                <w:rStyle w:val="212pt"/>
                <w:rFonts w:ascii="Sylfaen" w:eastAsia="Sylfaen" w:hAnsi="Sylfaen"/>
                <w:sz w:val="20"/>
              </w:rPr>
              <w:t>5)</w:t>
            </w:r>
            <w:r w:rsidR="00700B20" w:rsidRPr="00086E9E">
              <w:rPr>
                <w:rStyle w:val="212pt"/>
                <w:rFonts w:ascii="Sylfaen" w:eastAsia="Sylfaen" w:hAnsi="Sylfaen"/>
                <w:sz w:val="20"/>
              </w:rPr>
              <w:tab/>
            </w:r>
            <w:r w:rsidRPr="00086E9E">
              <w:rPr>
                <w:rStyle w:val="212pt"/>
                <w:rFonts w:ascii="Sylfaen" w:eastAsia="Sylfaen" w:hAnsi="Sylfaen"/>
                <w:sz w:val="20"/>
              </w:rPr>
              <w:t>ֆոսֆորաթթու</w:t>
            </w:r>
          </w:p>
        </w:tc>
      </w:tr>
      <w:tr w:rsidR="006E4019" w:rsidRPr="00086E9E" w14:paraId="76FEF205"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49705F25"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700B20" w:rsidRPr="00086E9E">
              <w:rPr>
                <w:rStyle w:val="212pt"/>
                <w:rFonts w:ascii="Sylfaen" w:eastAsia="Sylfaen" w:hAnsi="Sylfaen"/>
                <w:sz w:val="20"/>
              </w:rPr>
              <w:t>6)</w:t>
            </w:r>
            <w:r w:rsidR="00700B20" w:rsidRPr="00086E9E">
              <w:rPr>
                <w:rStyle w:val="212pt"/>
                <w:rFonts w:ascii="Sylfaen" w:eastAsia="Sylfaen" w:hAnsi="Sylfaen"/>
                <w:sz w:val="20"/>
              </w:rPr>
              <w:tab/>
            </w:r>
            <w:r w:rsidRPr="00086E9E">
              <w:rPr>
                <w:rStyle w:val="212pt"/>
                <w:rFonts w:ascii="Sylfaen" w:eastAsia="Sylfaen" w:hAnsi="Sylfaen"/>
                <w:sz w:val="20"/>
              </w:rPr>
              <w:t>3-փոխարինված նատրիումի օրթոֆոսֆատ</w:t>
            </w:r>
          </w:p>
        </w:tc>
      </w:tr>
      <w:tr w:rsidR="006E4019" w:rsidRPr="00086E9E" w14:paraId="2AEFDB31"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2D979304"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00661F" w:rsidRPr="00086E9E">
              <w:rPr>
                <w:rStyle w:val="212pt"/>
                <w:rFonts w:ascii="Sylfaen" w:eastAsia="Sylfaen" w:hAnsi="Sylfaen"/>
                <w:sz w:val="20"/>
              </w:rPr>
              <w:t>7)</w:t>
            </w:r>
            <w:r w:rsidR="0000661F" w:rsidRPr="00086E9E">
              <w:rPr>
                <w:rStyle w:val="212pt"/>
                <w:rFonts w:ascii="Sylfaen" w:eastAsia="Sylfaen" w:hAnsi="Sylfaen"/>
                <w:sz w:val="20"/>
              </w:rPr>
              <w:tab/>
            </w:r>
            <w:r w:rsidRPr="00086E9E">
              <w:rPr>
                <w:rStyle w:val="212pt"/>
                <w:rFonts w:ascii="Sylfaen" w:eastAsia="Sylfaen" w:hAnsi="Sylfaen"/>
                <w:sz w:val="20"/>
              </w:rPr>
              <w:t>բետա-գլյուկոնազա ֆերմենտային պատրաստուկ</w:t>
            </w:r>
          </w:p>
        </w:tc>
      </w:tr>
      <w:tr w:rsidR="006E4019" w:rsidRPr="00086E9E" w14:paraId="2092477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4EB8BF5E"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00661F" w:rsidRPr="00086E9E">
              <w:rPr>
                <w:rStyle w:val="212pt"/>
                <w:rFonts w:ascii="Sylfaen" w:eastAsia="Sylfaen" w:hAnsi="Sylfaen"/>
                <w:sz w:val="20"/>
              </w:rPr>
              <w:t>8)</w:t>
            </w:r>
            <w:r w:rsidR="0000661F" w:rsidRPr="00086E9E">
              <w:rPr>
                <w:rStyle w:val="212pt"/>
                <w:rFonts w:ascii="Sylfaen" w:eastAsia="Sylfaen" w:hAnsi="Sylfaen"/>
                <w:sz w:val="20"/>
              </w:rPr>
              <w:tab/>
            </w:r>
            <w:r w:rsidRPr="00086E9E">
              <w:rPr>
                <w:rStyle w:val="212pt"/>
                <w:rFonts w:ascii="Sylfaen" w:eastAsia="Sylfaen" w:hAnsi="Sylfaen"/>
                <w:sz w:val="20"/>
              </w:rPr>
              <w:t>պեկտոլիտիկ, պեկտոպրոտեոլիտիկ ֆերմենտներ</w:t>
            </w:r>
          </w:p>
        </w:tc>
      </w:tr>
      <w:tr w:rsidR="006E4019" w:rsidRPr="00086E9E" w14:paraId="7563CB5A"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26CBD980" w14:textId="77777777" w:rsidR="006E4019" w:rsidRPr="00086E9E" w:rsidRDefault="006E4019" w:rsidP="008E0A24">
            <w:pPr>
              <w:pStyle w:val="20"/>
              <w:shd w:val="clear" w:color="auto" w:fill="auto"/>
              <w:tabs>
                <w:tab w:val="left" w:pos="58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0000661F" w:rsidRPr="00086E9E">
              <w:rPr>
                <w:rStyle w:val="212pt"/>
                <w:rFonts w:ascii="Sylfaen" w:eastAsia="Sylfaen" w:hAnsi="Sylfaen"/>
                <w:sz w:val="20"/>
              </w:rPr>
              <w:t>9)</w:t>
            </w:r>
            <w:r w:rsidR="0000661F" w:rsidRPr="00086E9E">
              <w:rPr>
                <w:rStyle w:val="212pt"/>
                <w:rFonts w:ascii="Sylfaen" w:eastAsia="Sylfaen" w:hAnsi="Sylfaen"/>
                <w:sz w:val="20"/>
              </w:rPr>
              <w:tab/>
            </w:r>
            <w:r w:rsidRPr="00086E9E">
              <w:rPr>
                <w:rStyle w:val="212pt"/>
                <w:rFonts w:ascii="Sylfaen" w:eastAsia="Sylfaen" w:hAnsi="Sylfaen"/>
                <w:sz w:val="20"/>
              </w:rPr>
              <w:t>ցեոլիտ (կլինոպտիլոլիտ)</w:t>
            </w:r>
          </w:p>
        </w:tc>
      </w:tr>
      <w:tr w:rsidR="006E4019" w:rsidRPr="00086E9E" w14:paraId="308C4B9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107D4352"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B8213D" w:rsidRPr="00086E9E">
              <w:rPr>
                <w:rStyle w:val="212pt"/>
                <w:rFonts w:ascii="Sylfaen" w:eastAsia="Sylfaen" w:hAnsi="Sylfaen"/>
                <w:sz w:val="20"/>
              </w:rPr>
              <w:t>5.</w:t>
            </w:r>
            <w:r w:rsidR="00B8213D" w:rsidRPr="00086E9E">
              <w:rPr>
                <w:rStyle w:val="212pt"/>
                <w:rFonts w:ascii="Sylfaen" w:eastAsia="Sylfaen" w:hAnsi="Sylfaen"/>
                <w:sz w:val="20"/>
              </w:rPr>
              <w:tab/>
            </w:r>
            <w:r w:rsidRPr="00086E9E">
              <w:rPr>
                <w:rStyle w:val="212pt"/>
                <w:rFonts w:ascii="Sylfaen" w:eastAsia="Sylfaen" w:hAnsi="Sylfaen"/>
                <w:sz w:val="20"/>
              </w:rPr>
              <w:t>Սպիրտային խմորում</w:t>
            </w:r>
          </w:p>
        </w:tc>
      </w:tr>
      <w:tr w:rsidR="006E4019" w:rsidRPr="00086E9E" w14:paraId="490CEEF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113C1561"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B8213D" w:rsidRPr="00086E9E">
              <w:rPr>
                <w:rStyle w:val="212pt"/>
                <w:rFonts w:ascii="Sylfaen" w:eastAsia="Sylfaen" w:hAnsi="Sylfaen"/>
                <w:sz w:val="20"/>
              </w:rPr>
              <w:t>6.</w:t>
            </w:r>
            <w:r w:rsidR="00B8213D" w:rsidRPr="00086E9E">
              <w:rPr>
                <w:rStyle w:val="212pt"/>
                <w:rFonts w:ascii="Sylfaen" w:eastAsia="Sylfaen" w:hAnsi="Sylfaen"/>
                <w:sz w:val="20"/>
              </w:rPr>
              <w:tab/>
            </w:r>
            <w:r w:rsidRPr="00086E9E">
              <w:rPr>
                <w:rStyle w:val="212pt"/>
                <w:rFonts w:ascii="Sylfaen" w:eastAsia="Sylfaen" w:hAnsi="Sylfaen"/>
                <w:sz w:val="20"/>
              </w:rPr>
              <w:t>Գինու խմորասնկերի օգտագործում</w:t>
            </w:r>
          </w:p>
        </w:tc>
      </w:tr>
      <w:tr w:rsidR="006E4019" w:rsidRPr="00086E9E" w14:paraId="426ADF69"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1037A969" w14:textId="35CE2065"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B8213D" w:rsidRPr="00086E9E">
              <w:rPr>
                <w:rStyle w:val="212pt"/>
                <w:rFonts w:ascii="Sylfaen" w:eastAsia="Sylfaen" w:hAnsi="Sylfaen"/>
                <w:sz w:val="20"/>
              </w:rPr>
              <w:t>7.</w:t>
            </w:r>
            <w:r w:rsidR="00B8213D" w:rsidRPr="00086E9E">
              <w:rPr>
                <w:rStyle w:val="212pt"/>
                <w:rFonts w:ascii="Sylfaen" w:eastAsia="Sylfaen" w:hAnsi="Sylfaen"/>
                <w:sz w:val="20"/>
              </w:rPr>
              <w:tab/>
            </w:r>
            <w:r w:rsidRPr="00086E9E">
              <w:rPr>
                <w:rStyle w:val="212pt"/>
                <w:rFonts w:ascii="Sylfaen" w:eastAsia="Sylfaen" w:hAnsi="Sylfaen"/>
                <w:sz w:val="20"/>
              </w:rPr>
              <w:t>Խմորասնկերի աճի արագացման համար տեխնոլոգիական հետ</w:t>
            </w:r>
            <w:r w:rsidR="001A5E32">
              <w:rPr>
                <w:rStyle w:val="212pt"/>
                <w:rFonts w:ascii="Sylfaen" w:eastAsia="Sylfaen" w:hAnsi="Sylfaen"/>
                <w:sz w:val="20"/>
              </w:rPr>
              <w:t>և</w:t>
            </w:r>
            <w:r w:rsidRPr="00086E9E">
              <w:rPr>
                <w:rStyle w:val="212pt"/>
                <w:rFonts w:ascii="Sylfaen" w:eastAsia="Sylfaen" w:hAnsi="Sylfaen"/>
                <w:sz w:val="20"/>
              </w:rPr>
              <w:t>յալ միջոցներից մեկի կամ մի քանիսի օգտագործում՝</w:t>
            </w:r>
          </w:p>
        </w:tc>
      </w:tr>
      <w:tr w:rsidR="006E4019" w:rsidRPr="00086E9E" w14:paraId="1FEB70F9"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190996D0" w14:textId="77777777" w:rsidR="006E4019" w:rsidRPr="00086E9E" w:rsidRDefault="002A1265"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դիամոնիումի ֆոսֆատ կամ ամոնիումի սուլֆատ</w:t>
            </w:r>
          </w:p>
        </w:tc>
      </w:tr>
      <w:tr w:rsidR="006E4019" w:rsidRPr="00086E9E" w14:paraId="5AF102A4"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2659B7E8" w14:textId="77777777" w:rsidR="006E4019" w:rsidRPr="00086E9E" w:rsidRDefault="006C47AA"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ամոնիումի սուլֆիտ կամ ամոնիումի բիսուլֆիտ</w:t>
            </w:r>
          </w:p>
        </w:tc>
      </w:tr>
      <w:tr w:rsidR="006E4019" w:rsidRPr="00086E9E" w14:paraId="5B4A120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6AFF32BB" w14:textId="77777777" w:rsidR="006E4019" w:rsidRPr="00086E9E" w:rsidRDefault="006C47AA"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lastRenderedPageBreak/>
              <w:t>3)</w:t>
            </w:r>
            <w:r w:rsidRPr="00086E9E">
              <w:rPr>
                <w:rStyle w:val="212pt"/>
                <w:rFonts w:ascii="Sylfaen" w:eastAsia="Sylfaen" w:hAnsi="Sylfaen"/>
                <w:sz w:val="20"/>
              </w:rPr>
              <w:tab/>
            </w:r>
            <w:r w:rsidR="006E4019" w:rsidRPr="00086E9E">
              <w:rPr>
                <w:rStyle w:val="212pt"/>
                <w:rFonts w:ascii="Sylfaen" w:eastAsia="Sylfaen" w:hAnsi="Sylfaen"/>
                <w:sz w:val="20"/>
              </w:rPr>
              <w:t>թիամինի դիքլորհիդրատ</w:t>
            </w:r>
          </w:p>
        </w:tc>
      </w:tr>
      <w:tr w:rsidR="006E4019" w:rsidRPr="00086E9E" w14:paraId="372BC72E"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43A1F473"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B8213D" w:rsidRPr="00086E9E">
              <w:rPr>
                <w:rStyle w:val="212pt"/>
                <w:rFonts w:ascii="Sylfaen" w:eastAsia="Sylfaen" w:hAnsi="Sylfaen"/>
                <w:sz w:val="20"/>
              </w:rPr>
              <w:t>8.</w:t>
            </w:r>
            <w:r w:rsidR="00B8213D" w:rsidRPr="00086E9E">
              <w:rPr>
                <w:rStyle w:val="212pt"/>
                <w:rFonts w:ascii="Sylfaen" w:eastAsia="Sylfaen" w:hAnsi="Sylfaen"/>
                <w:sz w:val="20"/>
              </w:rPr>
              <w:tab/>
            </w:r>
            <w:r w:rsidRPr="00086E9E">
              <w:rPr>
                <w:rStyle w:val="212pt"/>
                <w:rFonts w:ascii="Sylfaen" w:eastAsia="Sylfaen" w:hAnsi="Sylfaen"/>
                <w:sz w:val="20"/>
              </w:rPr>
              <w:t>Խմորիչային թաղանթներից պատրաստուկների օգտագործում</w:t>
            </w:r>
          </w:p>
        </w:tc>
      </w:tr>
      <w:tr w:rsidR="006E4019" w:rsidRPr="00086E9E" w14:paraId="79DDCE2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2584FCAA"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007C774E" w:rsidRPr="00086E9E">
              <w:rPr>
                <w:rStyle w:val="212pt"/>
                <w:rFonts w:ascii="Sylfaen" w:eastAsia="Sylfaen" w:hAnsi="Sylfaen"/>
                <w:sz w:val="20"/>
              </w:rPr>
              <w:t>9.</w:t>
            </w:r>
            <w:r w:rsidR="007C774E" w:rsidRPr="00086E9E">
              <w:rPr>
                <w:rStyle w:val="212pt"/>
                <w:rFonts w:ascii="Sylfaen" w:eastAsia="Sylfaen" w:hAnsi="Sylfaen"/>
                <w:sz w:val="20"/>
              </w:rPr>
              <w:tab/>
            </w:r>
            <w:r w:rsidRPr="00086E9E">
              <w:rPr>
                <w:rStyle w:val="212pt"/>
                <w:rFonts w:ascii="Sylfaen" w:eastAsia="Sylfaen" w:hAnsi="Sylfaen"/>
                <w:sz w:val="20"/>
              </w:rPr>
              <w:t>Նստվածքից հեռացում</w:t>
            </w:r>
          </w:p>
        </w:tc>
      </w:tr>
      <w:tr w:rsidR="006E4019" w:rsidRPr="00086E9E" w14:paraId="452DB08E"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4D3A0063"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7C774E" w:rsidRPr="00086E9E">
              <w:rPr>
                <w:rStyle w:val="212pt"/>
                <w:rFonts w:ascii="Sylfaen" w:eastAsia="Sylfaen" w:hAnsi="Sylfaen"/>
                <w:sz w:val="20"/>
              </w:rPr>
              <w:t>0.</w:t>
            </w:r>
            <w:r w:rsidR="007C774E" w:rsidRPr="00086E9E">
              <w:rPr>
                <w:rStyle w:val="212pt"/>
                <w:rFonts w:ascii="Sylfaen" w:eastAsia="Sylfaen" w:hAnsi="Sylfaen"/>
                <w:sz w:val="20"/>
              </w:rPr>
              <w:tab/>
            </w:r>
            <w:r w:rsidRPr="00086E9E">
              <w:rPr>
                <w:rStyle w:val="212pt"/>
                <w:rFonts w:ascii="Sylfaen" w:eastAsia="Sylfaen" w:hAnsi="Sylfaen"/>
                <w:sz w:val="20"/>
                <w:lang w:val="ru-RU"/>
              </w:rPr>
              <w:t>Հնեցում</w:t>
            </w:r>
            <w:r w:rsidRPr="00086E9E">
              <w:rPr>
                <w:rStyle w:val="212pt"/>
                <w:rFonts w:ascii="Sylfaen" w:eastAsia="Sylfaen" w:hAnsi="Sylfaen"/>
                <w:sz w:val="20"/>
              </w:rPr>
              <w:t xml:space="preserve"> (հասունացում)</w:t>
            </w:r>
          </w:p>
        </w:tc>
      </w:tr>
      <w:tr w:rsidR="006E4019" w:rsidRPr="00086E9E" w14:paraId="60F0CE85"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04DB0238"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B8213D" w:rsidRPr="00086E9E">
              <w:rPr>
                <w:rStyle w:val="212pt"/>
                <w:rFonts w:ascii="Sylfaen" w:eastAsia="Sylfaen" w:hAnsi="Sylfaen"/>
                <w:sz w:val="20"/>
              </w:rPr>
              <w:t>1.</w:t>
            </w:r>
            <w:r w:rsidR="00B8213D" w:rsidRPr="00086E9E">
              <w:rPr>
                <w:rStyle w:val="212pt"/>
                <w:rFonts w:ascii="Sylfaen" w:eastAsia="Sylfaen" w:hAnsi="Sylfaen"/>
                <w:sz w:val="20"/>
              </w:rPr>
              <w:tab/>
            </w:r>
            <w:r w:rsidRPr="00086E9E">
              <w:rPr>
                <w:rStyle w:val="212pt"/>
                <w:rFonts w:ascii="Sylfaen" w:eastAsia="Sylfaen" w:hAnsi="Sylfaen"/>
                <w:sz w:val="20"/>
              </w:rPr>
              <w:t>Վերալցում</w:t>
            </w:r>
          </w:p>
        </w:tc>
      </w:tr>
      <w:tr w:rsidR="006E4019" w:rsidRPr="00086E9E" w14:paraId="6F652191"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112FBCA8"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B8213D" w:rsidRPr="00086E9E">
              <w:rPr>
                <w:rStyle w:val="212pt"/>
                <w:rFonts w:ascii="Sylfaen" w:eastAsia="Sylfaen" w:hAnsi="Sylfaen"/>
                <w:sz w:val="20"/>
              </w:rPr>
              <w:t>2.</w:t>
            </w:r>
            <w:r w:rsidR="00B8213D" w:rsidRPr="00086E9E">
              <w:rPr>
                <w:rStyle w:val="212pt"/>
                <w:rFonts w:ascii="Sylfaen" w:eastAsia="Sylfaen" w:hAnsi="Sylfaen"/>
                <w:sz w:val="20"/>
              </w:rPr>
              <w:tab/>
            </w:r>
            <w:r w:rsidRPr="00086E9E">
              <w:rPr>
                <w:rStyle w:val="212pt"/>
                <w:rFonts w:ascii="Sylfaen" w:eastAsia="Sylfaen" w:hAnsi="Sylfaen"/>
                <w:sz w:val="20"/>
              </w:rPr>
              <w:t>Լրալցում</w:t>
            </w:r>
          </w:p>
        </w:tc>
      </w:tr>
      <w:tr w:rsidR="006E4019" w:rsidRPr="00086E9E" w14:paraId="58F614E8"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15C59BC8" w14:textId="68BD787B"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B8213D" w:rsidRPr="00086E9E">
              <w:rPr>
                <w:rStyle w:val="212pt"/>
                <w:rFonts w:ascii="Sylfaen" w:eastAsia="Sylfaen" w:hAnsi="Sylfaen"/>
                <w:sz w:val="20"/>
              </w:rPr>
              <w:t>3.</w:t>
            </w:r>
            <w:r w:rsidR="00B8213D" w:rsidRPr="00086E9E">
              <w:rPr>
                <w:rStyle w:val="212pt"/>
                <w:rFonts w:ascii="Sylfaen" w:eastAsia="Sylfaen" w:hAnsi="Sylfaen"/>
                <w:sz w:val="20"/>
              </w:rPr>
              <w:tab/>
            </w:r>
            <w:r w:rsidRPr="00086E9E">
              <w:rPr>
                <w:rStyle w:val="212pt"/>
                <w:rFonts w:ascii="Sylfaen" w:eastAsia="Sylfaen" w:hAnsi="Sylfaen"/>
                <w:sz w:val="20"/>
              </w:rPr>
              <w:t>Ծծմբի երկօքսիդի, կալիումի բիսուլֆիտի կամ կալիումի մետաբիսուլֆիտի օգտագործում: Ընդհանուր ծծմբի երկօքսիդի առավելագույն պարունակությունը արտադրանքում՝ խաղողի գինիներում՝ 300 մգ/դմ</w:t>
            </w:r>
            <w:r w:rsidRPr="00086E9E">
              <w:rPr>
                <w:rStyle w:val="212pt"/>
                <w:rFonts w:ascii="Sylfaen" w:eastAsia="Sylfaen" w:hAnsi="Sylfaen"/>
                <w:sz w:val="20"/>
                <w:vertAlign w:val="superscript"/>
              </w:rPr>
              <w:t>3</w:t>
            </w:r>
            <w:r w:rsidRPr="00086E9E">
              <w:rPr>
                <w:rStyle w:val="212pt"/>
                <w:rFonts w:ascii="Sylfaen" w:eastAsia="Sylfaen" w:hAnsi="Sylfaen"/>
                <w:sz w:val="20"/>
              </w:rPr>
              <w:t xml:space="preserve">, մրգային գինիներում </w:t>
            </w:r>
            <w:r w:rsidR="001A5E32">
              <w:rPr>
                <w:rStyle w:val="212pt"/>
                <w:rFonts w:ascii="Sylfaen" w:eastAsia="Sylfaen" w:hAnsi="Sylfaen"/>
                <w:sz w:val="20"/>
              </w:rPr>
              <w:t>և</w:t>
            </w:r>
            <w:r w:rsidRPr="00086E9E">
              <w:rPr>
                <w:rStyle w:val="212pt"/>
                <w:rFonts w:ascii="Sylfaen" w:eastAsia="Sylfaen" w:hAnsi="Sylfaen"/>
                <w:sz w:val="20"/>
              </w:rPr>
              <w:t xml:space="preserve"> մեղրային ալկոհոլային խմիչքներում՝ 200 մգ/դմ</w:t>
            </w:r>
            <w:r w:rsidRPr="00086E9E">
              <w:rPr>
                <w:rStyle w:val="212pt"/>
                <w:rFonts w:ascii="Sylfaen" w:eastAsia="Sylfaen" w:hAnsi="Sylfaen"/>
                <w:sz w:val="20"/>
                <w:vertAlign w:val="superscript"/>
              </w:rPr>
              <w:t>3</w:t>
            </w:r>
            <w:r w:rsidRPr="00086E9E">
              <w:rPr>
                <w:rStyle w:val="212pt"/>
                <w:rFonts w:ascii="Sylfaen" w:eastAsia="Sylfaen" w:hAnsi="Sylfaen"/>
                <w:sz w:val="20"/>
              </w:rPr>
              <w:t>, մնացած գինեգործական արտադրանքում՝ բացառությամբ էթիլային սպիրտի 22,0 տոկոսից ավելի ծավալային մասով արտադրանքի՝ 200 մգ/դմ</w:t>
            </w:r>
            <w:r w:rsidRPr="00086E9E">
              <w:rPr>
                <w:rStyle w:val="212pt"/>
                <w:rFonts w:ascii="Sylfaen" w:eastAsia="Sylfaen" w:hAnsi="Sylfaen"/>
                <w:sz w:val="20"/>
                <w:vertAlign w:val="superscript"/>
              </w:rPr>
              <w:t>3</w:t>
            </w:r>
          </w:p>
        </w:tc>
      </w:tr>
      <w:tr w:rsidR="006E4019" w:rsidRPr="00086E9E" w14:paraId="005B1EF6"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738CEC88"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B8213D" w:rsidRPr="00086E9E">
              <w:rPr>
                <w:rStyle w:val="212pt"/>
                <w:rFonts w:ascii="Sylfaen" w:eastAsia="Sylfaen" w:hAnsi="Sylfaen"/>
                <w:sz w:val="20"/>
              </w:rPr>
              <w:t>4.</w:t>
            </w:r>
            <w:r w:rsidR="00B8213D" w:rsidRPr="00086E9E">
              <w:rPr>
                <w:rStyle w:val="212pt"/>
                <w:rFonts w:ascii="Sylfaen" w:eastAsia="Sylfaen" w:hAnsi="Sylfaen"/>
                <w:sz w:val="20"/>
              </w:rPr>
              <w:tab/>
            </w:r>
            <w:r w:rsidRPr="00086E9E">
              <w:rPr>
                <w:rStyle w:val="212pt"/>
                <w:rFonts w:ascii="Sylfaen" w:eastAsia="Sylfaen" w:hAnsi="Sylfaen"/>
                <w:sz w:val="20"/>
              </w:rPr>
              <w:t>Ծծմբի երկօքսիդի հեռացում՝ ֆիզիկական մեթոդների օգտագործմամբ</w:t>
            </w:r>
          </w:p>
        </w:tc>
      </w:tr>
      <w:tr w:rsidR="006E4019" w:rsidRPr="00086E9E" w14:paraId="46954A4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42BF7917"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B8213D" w:rsidRPr="00086E9E">
              <w:rPr>
                <w:rStyle w:val="212pt"/>
                <w:rFonts w:ascii="Sylfaen" w:eastAsia="Sylfaen" w:hAnsi="Sylfaen"/>
                <w:sz w:val="20"/>
              </w:rPr>
              <w:t>5.</w:t>
            </w:r>
            <w:r w:rsidR="00B8213D" w:rsidRPr="00086E9E">
              <w:rPr>
                <w:rStyle w:val="212pt"/>
                <w:rFonts w:ascii="Sylfaen" w:eastAsia="Sylfaen" w:hAnsi="Sylfaen"/>
                <w:sz w:val="20"/>
              </w:rPr>
              <w:tab/>
            </w:r>
            <w:r w:rsidRPr="00086E9E">
              <w:rPr>
                <w:rStyle w:val="212pt"/>
                <w:rFonts w:ascii="Sylfaen" w:eastAsia="Sylfaen" w:hAnsi="Sylfaen"/>
                <w:sz w:val="20"/>
              </w:rPr>
              <w:t>Օդահագեցում կամ թթվածնի ավելացում</w:t>
            </w:r>
          </w:p>
        </w:tc>
      </w:tr>
      <w:tr w:rsidR="006E4019" w:rsidRPr="00086E9E" w14:paraId="31E49B1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684ECB92" w14:textId="77777777" w:rsidR="00485BD3" w:rsidRPr="00086E9E" w:rsidRDefault="006E4019" w:rsidP="008E0A24">
            <w:pPr>
              <w:pStyle w:val="20"/>
              <w:shd w:val="clear" w:color="auto" w:fill="auto"/>
              <w:tabs>
                <w:tab w:val="left" w:pos="300"/>
              </w:tabs>
              <w:spacing w:before="0" w:after="120" w:line="240" w:lineRule="auto"/>
              <w:ind w:firstLine="0"/>
              <w:jc w:val="left"/>
              <w:rPr>
                <w:rFonts w:ascii="Sylfaen" w:eastAsia="Sylfaen" w:hAnsi="Sylfaen"/>
                <w:color w:val="000000"/>
                <w:sz w:val="20"/>
                <w:szCs w:val="24"/>
                <w:shd w:val="clear" w:color="auto" w:fill="FFFFFF"/>
                <w:lang w:val="en-US"/>
              </w:rPr>
            </w:pPr>
            <w:r w:rsidRPr="00086E9E">
              <w:rPr>
                <w:rStyle w:val="212pt"/>
                <w:rFonts w:ascii="Sylfaen" w:eastAsia="Sylfaen" w:hAnsi="Sylfaen"/>
                <w:sz w:val="20"/>
              </w:rPr>
              <w:t>2</w:t>
            </w:r>
            <w:r w:rsidR="00B8213D" w:rsidRPr="00086E9E">
              <w:rPr>
                <w:rStyle w:val="212pt"/>
                <w:rFonts w:ascii="Sylfaen" w:eastAsia="Sylfaen" w:hAnsi="Sylfaen"/>
                <w:sz w:val="20"/>
              </w:rPr>
              <w:t>6.</w:t>
            </w:r>
            <w:r w:rsidR="00B8213D" w:rsidRPr="00086E9E">
              <w:rPr>
                <w:rStyle w:val="212pt"/>
                <w:rFonts w:ascii="Sylfaen" w:eastAsia="Sylfaen" w:hAnsi="Sylfaen"/>
                <w:sz w:val="20"/>
              </w:rPr>
              <w:tab/>
            </w:r>
            <w:r w:rsidRPr="00086E9E">
              <w:rPr>
                <w:rStyle w:val="212pt"/>
                <w:rFonts w:ascii="Sylfaen" w:eastAsia="Sylfaen" w:hAnsi="Sylfaen"/>
                <w:sz w:val="20"/>
              </w:rPr>
              <w:t>Ջերմային մշակում</w:t>
            </w:r>
          </w:p>
        </w:tc>
      </w:tr>
      <w:tr w:rsidR="006E4019" w:rsidRPr="00086E9E" w14:paraId="57EB9919"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2A1DE51F" w14:textId="43778499"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B8213D" w:rsidRPr="00086E9E">
              <w:rPr>
                <w:rStyle w:val="212pt"/>
                <w:rFonts w:ascii="Sylfaen" w:eastAsia="Sylfaen" w:hAnsi="Sylfaen"/>
                <w:sz w:val="20"/>
              </w:rPr>
              <w:t>7.</w:t>
            </w:r>
            <w:r w:rsidR="00B8213D" w:rsidRPr="00086E9E">
              <w:rPr>
                <w:rStyle w:val="212pt"/>
                <w:rFonts w:ascii="Sylfaen" w:eastAsia="Sylfaen" w:hAnsi="Sylfaen"/>
                <w:sz w:val="20"/>
              </w:rPr>
              <w:tab/>
            </w:r>
            <w:r w:rsidRPr="00086E9E">
              <w:rPr>
                <w:rStyle w:val="212pt"/>
                <w:rFonts w:ascii="Sylfaen" w:eastAsia="Sylfaen" w:hAnsi="Sylfaen"/>
                <w:sz w:val="20"/>
              </w:rPr>
              <w:t xml:space="preserve">Ցենտրիֆուգացում </w:t>
            </w:r>
            <w:r w:rsidR="001A5E32">
              <w:rPr>
                <w:rStyle w:val="212pt"/>
                <w:rFonts w:ascii="Sylfaen" w:eastAsia="Sylfaen" w:hAnsi="Sylfaen"/>
                <w:sz w:val="20"/>
              </w:rPr>
              <w:t>և</w:t>
            </w:r>
            <w:r w:rsidRPr="00086E9E">
              <w:rPr>
                <w:rStyle w:val="212pt"/>
                <w:rFonts w:ascii="Sylfaen" w:eastAsia="Sylfaen" w:hAnsi="Sylfaen"/>
                <w:sz w:val="20"/>
              </w:rPr>
              <w:t xml:space="preserve"> զտում՝ իներտ զտիչ հավելման օգտագործմամբ կամ առանց դրա օգտագործման՝ պայմանով, որ դրա օգտագործման դեպքում մշակվող նյութում մնացորդներ չեն մնում</w:t>
            </w:r>
          </w:p>
        </w:tc>
      </w:tr>
      <w:tr w:rsidR="006E4019" w:rsidRPr="00086E9E" w14:paraId="05DA06DC"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045D2ED3" w14:textId="77A91323"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B8213D" w:rsidRPr="00086E9E">
              <w:rPr>
                <w:rStyle w:val="212pt"/>
                <w:rFonts w:ascii="Sylfaen" w:eastAsia="Sylfaen" w:hAnsi="Sylfaen"/>
                <w:sz w:val="20"/>
              </w:rPr>
              <w:t>8.</w:t>
            </w:r>
            <w:r w:rsidR="00B8213D" w:rsidRPr="00086E9E">
              <w:rPr>
                <w:rStyle w:val="212pt"/>
                <w:rFonts w:ascii="Sylfaen" w:eastAsia="Sylfaen" w:hAnsi="Sylfaen"/>
                <w:sz w:val="20"/>
              </w:rPr>
              <w:tab/>
            </w:r>
            <w:r w:rsidRPr="00086E9E">
              <w:rPr>
                <w:rStyle w:val="212pt"/>
                <w:rFonts w:ascii="Sylfaen" w:eastAsia="Sylfaen" w:hAnsi="Sylfaen"/>
                <w:sz w:val="20"/>
              </w:rPr>
              <w:t xml:space="preserve">Ածխածնի երկօքսիդի կամ արգոնի, կամ ազոտի օգտագործում առանձին կամ համակցված՝ իներտ մթնոլորտ ստեղծելու </w:t>
            </w:r>
            <w:r w:rsidR="001A5E32">
              <w:rPr>
                <w:rStyle w:val="212pt"/>
                <w:rFonts w:ascii="Sylfaen" w:eastAsia="Sylfaen" w:hAnsi="Sylfaen"/>
                <w:sz w:val="20"/>
              </w:rPr>
              <w:t>և</w:t>
            </w:r>
            <w:r w:rsidRPr="00086E9E">
              <w:rPr>
                <w:rStyle w:val="212pt"/>
                <w:rFonts w:ascii="Sylfaen" w:eastAsia="Sylfaen" w:hAnsi="Sylfaen"/>
                <w:sz w:val="20"/>
              </w:rPr>
              <w:t xml:space="preserve"> արտադրանքն առանց օդի ներթափանցման մշակելու (պահպանելու) համար</w:t>
            </w:r>
          </w:p>
        </w:tc>
      </w:tr>
      <w:tr w:rsidR="006E4019" w:rsidRPr="00086E9E" w14:paraId="48F743A4"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1845CDDD"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007C774E" w:rsidRPr="00086E9E">
              <w:rPr>
                <w:rStyle w:val="212pt"/>
                <w:rFonts w:ascii="Sylfaen" w:eastAsia="Sylfaen" w:hAnsi="Sylfaen"/>
                <w:sz w:val="20"/>
              </w:rPr>
              <w:t>9.</w:t>
            </w:r>
            <w:r w:rsidR="007C774E" w:rsidRPr="00086E9E">
              <w:rPr>
                <w:rStyle w:val="212pt"/>
                <w:rFonts w:ascii="Sylfaen" w:eastAsia="Sylfaen" w:hAnsi="Sylfaen"/>
                <w:sz w:val="20"/>
              </w:rPr>
              <w:tab/>
            </w:r>
            <w:r w:rsidRPr="00086E9E">
              <w:rPr>
                <w:rStyle w:val="212pt"/>
                <w:rFonts w:ascii="Sylfaen" w:eastAsia="Sylfaen" w:hAnsi="Sylfaen"/>
                <w:sz w:val="20"/>
              </w:rPr>
              <w:t>Դիմեթիլդիկարբոնատի օգտագործում էթիլային սպիրտի 15,0 տոկոսից պակաս ծավալային մասով գինեգործական արտադրանքի շշալցումից առաջ՝ դրանց մանրէաբանական կայունության ապահովման համար</w:t>
            </w:r>
          </w:p>
        </w:tc>
      </w:tr>
      <w:tr w:rsidR="006E4019" w:rsidRPr="00086E9E" w14:paraId="5C8BEB5D"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50EAD8CC" w14:textId="17EB6FA5"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7C774E" w:rsidRPr="00086E9E">
              <w:rPr>
                <w:rStyle w:val="212pt"/>
                <w:rFonts w:ascii="Sylfaen" w:eastAsia="Sylfaen" w:hAnsi="Sylfaen"/>
                <w:sz w:val="20"/>
              </w:rPr>
              <w:t>0.</w:t>
            </w:r>
            <w:r w:rsidR="007C774E" w:rsidRPr="00086E9E">
              <w:rPr>
                <w:rStyle w:val="212pt"/>
                <w:rFonts w:ascii="Sylfaen" w:eastAsia="Sylfaen" w:hAnsi="Sylfaen"/>
                <w:sz w:val="20"/>
              </w:rPr>
              <w:tab/>
            </w:r>
            <w:r w:rsidRPr="00086E9E">
              <w:rPr>
                <w:rStyle w:val="212pt"/>
                <w:rFonts w:ascii="Sylfaen" w:eastAsia="Sylfaen" w:hAnsi="Sylfaen"/>
                <w:sz w:val="20"/>
              </w:rPr>
              <w:t xml:space="preserve">Խմորման փուլում սպիտակ քաղցուի </w:t>
            </w:r>
            <w:r w:rsidR="001A5E32">
              <w:rPr>
                <w:rStyle w:val="212pt"/>
                <w:rFonts w:ascii="Sylfaen" w:eastAsia="Sylfaen" w:hAnsi="Sylfaen"/>
                <w:sz w:val="20"/>
              </w:rPr>
              <w:t>և</w:t>
            </w:r>
            <w:r w:rsidRPr="00086E9E">
              <w:rPr>
                <w:rStyle w:val="212pt"/>
                <w:rFonts w:ascii="Sylfaen" w:eastAsia="Sylfaen" w:hAnsi="Sylfaen"/>
                <w:sz w:val="20"/>
              </w:rPr>
              <w:t xml:space="preserve"> երիտասարդ սպիտակ գինիների, սպիտակ գինիների, խաղողի կոնցենտրացված կրկնաթորված քաղցուի պատրաստման համար նախատեսված խաղողի</w:t>
            </w:r>
            <w:r w:rsidR="00B8213D" w:rsidRPr="00086E9E">
              <w:rPr>
                <w:rStyle w:val="212pt"/>
                <w:rFonts w:ascii="Sylfaen" w:eastAsia="Sylfaen" w:hAnsi="Sylfaen"/>
                <w:sz w:val="20"/>
              </w:rPr>
              <w:t xml:space="preserve"> </w:t>
            </w:r>
            <w:r w:rsidRPr="00086E9E">
              <w:rPr>
                <w:rStyle w:val="212pt"/>
                <w:rFonts w:ascii="Sylfaen" w:eastAsia="Sylfaen" w:hAnsi="Sylfaen"/>
                <w:sz w:val="20"/>
              </w:rPr>
              <w:t>քաղցուի մշակում՝ ակտիվացված փայտածխով</w:t>
            </w:r>
          </w:p>
        </w:tc>
      </w:tr>
      <w:tr w:rsidR="006E4019" w:rsidRPr="00086E9E" w14:paraId="3D7CE0D8"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7ED14624"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B8213D" w:rsidRPr="00086E9E">
              <w:rPr>
                <w:rStyle w:val="212pt"/>
                <w:rFonts w:ascii="Sylfaen" w:eastAsia="Sylfaen" w:hAnsi="Sylfaen"/>
                <w:sz w:val="20"/>
              </w:rPr>
              <w:t>1.</w:t>
            </w:r>
            <w:r w:rsidR="00B8213D" w:rsidRPr="00086E9E">
              <w:rPr>
                <w:rStyle w:val="212pt"/>
                <w:rFonts w:ascii="Sylfaen" w:eastAsia="Sylfaen" w:hAnsi="Sylfaen"/>
                <w:sz w:val="20"/>
              </w:rPr>
              <w:tab/>
            </w:r>
            <w:r w:rsidRPr="00086E9E">
              <w:rPr>
                <w:rStyle w:val="212pt"/>
                <w:rFonts w:ascii="Sylfaen" w:eastAsia="Sylfaen" w:hAnsi="Sylfaen"/>
                <w:sz w:val="20"/>
              </w:rPr>
              <w:t>Սորբինաթթվի կամ կալիումի սորբատի օգտագործում: Արտադրանքում սորբինաթթվի առավելագույն պարունակությունը՝ 200 մգ/դմ</w:t>
            </w:r>
            <w:r w:rsidRPr="00086E9E">
              <w:rPr>
                <w:rStyle w:val="212pt"/>
                <w:rFonts w:ascii="Sylfaen" w:eastAsia="Sylfaen" w:hAnsi="Sylfaen"/>
                <w:sz w:val="20"/>
                <w:vertAlign w:val="superscript"/>
              </w:rPr>
              <w:t>3</w:t>
            </w:r>
          </w:p>
        </w:tc>
      </w:tr>
      <w:tr w:rsidR="006E4019" w:rsidRPr="00086E9E" w14:paraId="4753769D"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7ACA8B6B" w14:textId="77777777" w:rsidR="006E4019" w:rsidRPr="00086E9E" w:rsidRDefault="006E4019" w:rsidP="008E0A24">
            <w:pPr>
              <w:pStyle w:val="20"/>
              <w:shd w:val="clear" w:color="auto" w:fill="auto"/>
              <w:tabs>
                <w:tab w:val="left" w:pos="300"/>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B8213D" w:rsidRPr="00086E9E">
              <w:rPr>
                <w:rStyle w:val="212pt"/>
                <w:rFonts w:ascii="Sylfaen" w:eastAsia="Sylfaen" w:hAnsi="Sylfaen"/>
                <w:sz w:val="20"/>
              </w:rPr>
              <w:t>2.</w:t>
            </w:r>
            <w:r w:rsidR="00B8213D" w:rsidRPr="00086E9E">
              <w:rPr>
                <w:rStyle w:val="212pt"/>
                <w:rFonts w:ascii="Sylfaen" w:eastAsia="Sylfaen" w:hAnsi="Sylfaen"/>
                <w:sz w:val="20"/>
              </w:rPr>
              <w:tab/>
            </w:r>
            <w:r w:rsidRPr="00086E9E">
              <w:rPr>
                <w:rStyle w:val="212pt"/>
                <w:rFonts w:ascii="Sylfaen" w:eastAsia="Sylfaen" w:hAnsi="Sylfaen"/>
                <w:sz w:val="20"/>
              </w:rPr>
              <w:t>Թթվեցման համար գինեթթվի օգտագործում՝ գինու թթվայնությունը գինեթթվի հաշվարկով ոչ ավելի, քան 2,5 գ/դմ</w:t>
            </w:r>
            <w:r w:rsidRPr="00086E9E">
              <w:rPr>
                <w:rStyle w:val="212pt"/>
                <w:rFonts w:ascii="Sylfaen" w:eastAsia="Sylfaen" w:hAnsi="Sylfaen"/>
                <w:sz w:val="20"/>
                <w:vertAlign w:val="superscript"/>
              </w:rPr>
              <w:t>3</w:t>
            </w:r>
            <w:r w:rsidRPr="00086E9E">
              <w:rPr>
                <w:rStyle w:val="212pt"/>
                <w:rFonts w:ascii="Sylfaen" w:eastAsia="Sylfaen" w:hAnsi="Sylfaen"/>
                <w:sz w:val="20"/>
              </w:rPr>
              <w:t>-ով բարձրացնելու նպատակով</w:t>
            </w:r>
          </w:p>
        </w:tc>
      </w:tr>
      <w:tr w:rsidR="006E4019" w:rsidRPr="00086E9E" w14:paraId="08FCCA0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67FA50DB" w14:textId="6F463F53" w:rsidR="006E4019" w:rsidRPr="00086E9E" w:rsidRDefault="006E4019" w:rsidP="008E0A24">
            <w:pPr>
              <w:tabs>
                <w:tab w:val="left" w:pos="300"/>
              </w:tabs>
              <w:spacing w:after="120"/>
              <w:rPr>
                <w:sz w:val="20"/>
              </w:rPr>
            </w:pPr>
            <w:r w:rsidRPr="00086E9E">
              <w:rPr>
                <w:rStyle w:val="212pt"/>
                <w:rFonts w:ascii="Sylfaen" w:eastAsia="Sylfaen" w:hAnsi="Sylfaen"/>
                <w:sz w:val="20"/>
              </w:rPr>
              <w:t>3</w:t>
            </w:r>
            <w:r w:rsidR="00B8213D" w:rsidRPr="00086E9E">
              <w:rPr>
                <w:rStyle w:val="212pt"/>
                <w:rFonts w:ascii="Sylfaen" w:eastAsia="Sylfaen" w:hAnsi="Sylfaen"/>
                <w:sz w:val="20"/>
              </w:rPr>
              <w:t>3.</w:t>
            </w:r>
            <w:r w:rsidR="00B8213D" w:rsidRPr="00086E9E">
              <w:rPr>
                <w:rStyle w:val="212pt"/>
                <w:rFonts w:ascii="Sylfaen" w:eastAsia="Sylfaen" w:hAnsi="Sylfaen"/>
                <w:sz w:val="20"/>
              </w:rPr>
              <w:tab/>
            </w:r>
            <w:r w:rsidRPr="00086E9E">
              <w:rPr>
                <w:rStyle w:val="212pt"/>
                <w:rFonts w:ascii="Sylfaen" w:eastAsia="Sylfaen" w:hAnsi="Sylfaen"/>
                <w:sz w:val="20"/>
              </w:rPr>
              <w:t>Թթվայնության իջեցման համար հետ</w:t>
            </w:r>
            <w:r w:rsidR="001A5E32">
              <w:rPr>
                <w:rStyle w:val="212pt"/>
                <w:rFonts w:ascii="Sylfaen" w:eastAsia="Sylfaen" w:hAnsi="Sylfaen"/>
                <w:sz w:val="20"/>
              </w:rPr>
              <w:t>և</w:t>
            </w:r>
            <w:r w:rsidRPr="00086E9E">
              <w:rPr>
                <w:rStyle w:val="212pt"/>
                <w:rFonts w:ascii="Sylfaen" w:eastAsia="Sylfaen" w:hAnsi="Sylfaen"/>
                <w:sz w:val="20"/>
              </w:rPr>
              <w:t>յալ նյութերից մեկի կամ մի քանիսի օգտագործում՝</w:t>
            </w:r>
          </w:p>
        </w:tc>
      </w:tr>
      <w:tr w:rsidR="006E4019" w:rsidRPr="00086E9E" w14:paraId="495AA6A4"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64DE9082" w14:textId="77777777" w:rsidR="006E4019" w:rsidRPr="00086E9E" w:rsidRDefault="002A1265"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կալիումի չեզոք տարտրատ</w:t>
            </w:r>
          </w:p>
        </w:tc>
      </w:tr>
      <w:tr w:rsidR="006E4019" w:rsidRPr="00086E9E" w14:paraId="625363EC"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35B7AC22" w14:textId="77777777" w:rsidR="006E4019" w:rsidRPr="00086E9E" w:rsidRDefault="006C47AA"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lastRenderedPageBreak/>
              <w:t>2)</w:t>
            </w:r>
            <w:r w:rsidRPr="00086E9E">
              <w:rPr>
                <w:rStyle w:val="212pt"/>
                <w:rFonts w:ascii="Sylfaen" w:eastAsia="Sylfaen" w:hAnsi="Sylfaen"/>
                <w:sz w:val="20"/>
              </w:rPr>
              <w:tab/>
            </w:r>
            <w:r w:rsidR="006E4019" w:rsidRPr="00086E9E">
              <w:rPr>
                <w:rStyle w:val="212pt"/>
                <w:rFonts w:ascii="Sylfaen" w:eastAsia="Sylfaen" w:hAnsi="Sylfaen"/>
                <w:sz w:val="20"/>
              </w:rPr>
              <w:t>կալիումի բիկարբոնատ</w:t>
            </w:r>
          </w:p>
        </w:tc>
      </w:tr>
      <w:tr w:rsidR="006E4019" w:rsidRPr="00086E9E" w14:paraId="4990935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342D5131" w14:textId="756BFE2F" w:rsidR="006E4019" w:rsidRPr="00086E9E" w:rsidRDefault="006C47AA"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 xml:space="preserve">կալցիումի կարբոնատ, որը կարող է պարունակել կալցիումի կրկնակի աղի (L+) գինեթթվի </w:t>
            </w:r>
            <w:r w:rsidR="001A5E32">
              <w:rPr>
                <w:rStyle w:val="212pt"/>
                <w:rFonts w:ascii="Sylfaen" w:eastAsia="Sylfaen" w:hAnsi="Sylfaen"/>
                <w:sz w:val="20"/>
              </w:rPr>
              <w:t>և</w:t>
            </w:r>
            <w:r w:rsidR="006E4019" w:rsidRPr="00086E9E">
              <w:rPr>
                <w:rStyle w:val="212pt"/>
                <w:rFonts w:ascii="Sylfaen" w:eastAsia="Sylfaen" w:hAnsi="Sylfaen"/>
                <w:sz w:val="20"/>
              </w:rPr>
              <w:t xml:space="preserve"> (L-) խնձորաթթվի աննշան քանակություն</w:t>
            </w:r>
          </w:p>
        </w:tc>
      </w:tr>
      <w:tr w:rsidR="006E4019" w:rsidRPr="00086E9E" w14:paraId="6253BA26"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4A70BEC7" w14:textId="77777777" w:rsidR="006E4019" w:rsidRPr="00086E9E" w:rsidRDefault="00700B20"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կալցիումի տարտրատ կամ գինեթթու</w:t>
            </w:r>
          </w:p>
        </w:tc>
      </w:tr>
      <w:tr w:rsidR="006E4019" w:rsidRPr="00086E9E" w14:paraId="7CDAC5DE"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41192630" w14:textId="597FE078" w:rsidR="006E4019" w:rsidRPr="00086E9E" w:rsidRDefault="00700B20"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 xml:space="preserve">գինեթթվի համասեռ նուրբ դիսպերսված պատրաստուկ </w:t>
            </w:r>
            <w:r w:rsidR="001A5E32">
              <w:rPr>
                <w:rStyle w:val="212pt"/>
                <w:rFonts w:ascii="Sylfaen" w:eastAsia="Sylfaen" w:hAnsi="Sylfaen"/>
                <w:sz w:val="20"/>
              </w:rPr>
              <w:t>և</w:t>
            </w:r>
            <w:r w:rsidR="006E4019" w:rsidRPr="00086E9E">
              <w:rPr>
                <w:rStyle w:val="212pt"/>
                <w:rFonts w:ascii="Sylfaen" w:eastAsia="Sylfaen" w:hAnsi="Sylfaen"/>
                <w:sz w:val="20"/>
              </w:rPr>
              <w:t xml:space="preserve"> կալցիումի կարբոնատ՝ հավասար համամասնությամբ</w:t>
            </w:r>
          </w:p>
        </w:tc>
      </w:tr>
      <w:tr w:rsidR="006E4019" w:rsidRPr="00086E9E" w14:paraId="5DCE6F03" w14:textId="77777777" w:rsidTr="008E0A24">
        <w:tblPrEx>
          <w:tblLook w:val="0000" w:firstRow="0" w:lastRow="0" w:firstColumn="0" w:lastColumn="0" w:noHBand="0" w:noVBand="0"/>
        </w:tblPrEx>
        <w:trPr>
          <w:gridAfter w:val="3"/>
          <w:wAfter w:w="246" w:type="dxa"/>
          <w:jc w:val="center"/>
        </w:trPr>
        <w:tc>
          <w:tcPr>
            <w:tcW w:w="14227" w:type="dxa"/>
            <w:shd w:val="clear" w:color="auto" w:fill="FFFFFF"/>
          </w:tcPr>
          <w:p w14:paraId="6FE5CBF5" w14:textId="77777777" w:rsidR="006E4019" w:rsidRPr="00086E9E" w:rsidRDefault="00700B20" w:rsidP="008E0A24">
            <w:pPr>
              <w:pStyle w:val="20"/>
              <w:shd w:val="clear" w:color="auto" w:fill="auto"/>
              <w:tabs>
                <w:tab w:val="left" w:pos="555"/>
              </w:tabs>
              <w:spacing w:before="0" w:after="120" w:line="240" w:lineRule="auto"/>
              <w:ind w:left="225" w:firstLine="0"/>
              <w:jc w:val="left"/>
              <w:rPr>
                <w:rStyle w:val="212pt"/>
                <w:rFonts w:ascii="Sylfaen" w:eastAsia="Sylfaen" w:hAnsi="Sylfaen"/>
                <w:sz w:val="20"/>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խմելու ջուր՝ մրգային գինիների համար</w:t>
            </w:r>
          </w:p>
        </w:tc>
      </w:tr>
      <w:tr w:rsidR="006E4019" w:rsidRPr="00086E9E" w14:paraId="4A5AA7DB"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5385AD6A"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B8213D" w:rsidRPr="00086E9E">
              <w:rPr>
                <w:rStyle w:val="212pt"/>
                <w:rFonts w:ascii="Sylfaen" w:eastAsia="Sylfaen" w:hAnsi="Sylfaen"/>
                <w:sz w:val="20"/>
              </w:rPr>
              <w:t>4.</w:t>
            </w:r>
            <w:r w:rsidR="00B8213D" w:rsidRPr="00086E9E">
              <w:rPr>
                <w:rStyle w:val="212pt"/>
                <w:rFonts w:ascii="Sylfaen" w:eastAsia="Sylfaen" w:hAnsi="Sylfaen"/>
                <w:sz w:val="20"/>
              </w:rPr>
              <w:tab/>
            </w:r>
            <w:r w:rsidRPr="00086E9E">
              <w:rPr>
                <w:rStyle w:val="212pt"/>
                <w:rFonts w:ascii="Sylfaen" w:eastAsia="Sylfaen" w:hAnsi="Sylfaen"/>
                <w:sz w:val="20"/>
              </w:rPr>
              <w:t>Schizosaccharamyces ցեղի խմորասնկերի օգտագործում՝ կենսաբանական թթվայնության իջեցման համար</w:t>
            </w:r>
          </w:p>
        </w:tc>
      </w:tr>
      <w:tr w:rsidR="006E4019" w:rsidRPr="00086E9E" w14:paraId="278DAFC0"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12E64910"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B8213D" w:rsidRPr="00086E9E">
              <w:rPr>
                <w:rStyle w:val="212pt"/>
                <w:rFonts w:ascii="Sylfaen" w:eastAsia="Sylfaen" w:hAnsi="Sylfaen"/>
                <w:sz w:val="20"/>
              </w:rPr>
              <w:t>5.</w:t>
            </w:r>
            <w:r w:rsidR="00B8213D" w:rsidRPr="00086E9E">
              <w:rPr>
                <w:rStyle w:val="212pt"/>
                <w:rFonts w:ascii="Sylfaen" w:eastAsia="Sylfaen" w:hAnsi="Sylfaen"/>
                <w:sz w:val="20"/>
              </w:rPr>
              <w:tab/>
            </w:r>
            <w:r w:rsidRPr="00086E9E">
              <w:rPr>
                <w:rStyle w:val="212pt"/>
                <w:rFonts w:ascii="Sylfaen" w:eastAsia="Sylfaen" w:hAnsi="Sylfaen"/>
                <w:sz w:val="20"/>
              </w:rPr>
              <w:t>Պոլիվինիլպոլիպիրոլիդոնի օգտագործում</w:t>
            </w:r>
          </w:p>
        </w:tc>
      </w:tr>
      <w:tr w:rsidR="006E4019" w:rsidRPr="00086E9E" w14:paraId="5B2ED780"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019C106D"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B8213D" w:rsidRPr="00086E9E">
              <w:rPr>
                <w:rStyle w:val="212pt"/>
                <w:rFonts w:ascii="Sylfaen" w:eastAsia="Sylfaen" w:hAnsi="Sylfaen"/>
                <w:sz w:val="20"/>
              </w:rPr>
              <w:t>6.</w:t>
            </w:r>
            <w:r w:rsidR="00B8213D" w:rsidRPr="00086E9E">
              <w:rPr>
                <w:rStyle w:val="212pt"/>
                <w:rFonts w:ascii="Sylfaen" w:eastAsia="Sylfaen" w:hAnsi="Sylfaen"/>
                <w:sz w:val="20"/>
              </w:rPr>
              <w:tab/>
            </w:r>
            <w:r w:rsidRPr="00086E9E">
              <w:rPr>
                <w:rStyle w:val="212pt"/>
                <w:rFonts w:ascii="Sylfaen" w:eastAsia="Sylfaen" w:hAnsi="Sylfaen"/>
                <w:sz w:val="20"/>
              </w:rPr>
              <w:t>Պոլիվինիլիմիդազոլ-պոլիվինիլպիրոլիդոնի համապոլիմերի օգտագործում</w:t>
            </w:r>
          </w:p>
        </w:tc>
      </w:tr>
      <w:tr w:rsidR="006E4019" w:rsidRPr="00086E9E" w14:paraId="4C465F8D"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2F0E224B" w14:textId="594DB71F"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B8213D" w:rsidRPr="00086E9E">
              <w:rPr>
                <w:rStyle w:val="212pt"/>
                <w:rFonts w:ascii="Sylfaen" w:eastAsia="Sylfaen" w:hAnsi="Sylfaen"/>
                <w:sz w:val="20"/>
              </w:rPr>
              <w:t>7.</w:t>
            </w:r>
            <w:r w:rsidR="00B8213D" w:rsidRPr="00086E9E">
              <w:rPr>
                <w:rStyle w:val="212pt"/>
                <w:rFonts w:ascii="Sylfaen" w:eastAsia="Sylfaen" w:hAnsi="Sylfaen"/>
                <w:sz w:val="20"/>
              </w:rPr>
              <w:tab/>
            </w:r>
            <w:r w:rsidRPr="00086E9E">
              <w:rPr>
                <w:rStyle w:val="212pt"/>
                <w:rFonts w:ascii="Sylfaen" w:eastAsia="Sylfaen" w:hAnsi="Sylfaen"/>
                <w:sz w:val="20"/>
              </w:rPr>
              <w:t>Կաթնաթթվային բակտերիաների օգտագործում՝ գինու կախույթի ձ</w:t>
            </w:r>
            <w:r w:rsidR="001A5E32">
              <w:rPr>
                <w:rStyle w:val="212pt"/>
                <w:rFonts w:ascii="Sylfaen" w:eastAsia="Sylfaen" w:hAnsi="Sylfaen"/>
                <w:sz w:val="20"/>
              </w:rPr>
              <w:t>և</w:t>
            </w:r>
            <w:r w:rsidRPr="00086E9E">
              <w:rPr>
                <w:rStyle w:val="212pt"/>
                <w:rFonts w:ascii="Sylfaen" w:eastAsia="Sylfaen" w:hAnsi="Sylfaen"/>
                <w:sz w:val="20"/>
              </w:rPr>
              <w:t>ով</w:t>
            </w:r>
          </w:p>
        </w:tc>
      </w:tr>
      <w:tr w:rsidR="006E4019" w:rsidRPr="00086E9E" w14:paraId="3BADCABC"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42CC88ED"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B8213D" w:rsidRPr="00086E9E">
              <w:rPr>
                <w:rStyle w:val="212pt"/>
                <w:rFonts w:ascii="Sylfaen" w:eastAsia="Sylfaen" w:hAnsi="Sylfaen"/>
                <w:sz w:val="20"/>
              </w:rPr>
              <w:t>8.</w:t>
            </w:r>
            <w:r w:rsidR="00B8213D" w:rsidRPr="00086E9E">
              <w:rPr>
                <w:rStyle w:val="212pt"/>
                <w:rFonts w:ascii="Sylfaen" w:eastAsia="Sylfaen" w:hAnsi="Sylfaen"/>
                <w:sz w:val="20"/>
              </w:rPr>
              <w:tab/>
            </w:r>
            <w:r w:rsidRPr="00086E9E">
              <w:rPr>
                <w:rStyle w:val="212pt"/>
                <w:rFonts w:ascii="Sylfaen" w:eastAsia="Sylfaen" w:hAnsi="Sylfaen"/>
                <w:sz w:val="20"/>
              </w:rPr>
              <w:t>Լիզոցիմի ավելացում</w:t>
            </w:r>
          </w:p>
        </w:tc>
      </w:tr>
      <w:tr w:rsidR="006E4019" w:rsidRPr="00086E9E" w14:paraId="6C119F50"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15475196"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007C774E" w:rsidRPr="00086E9E">
              <w:rPr>
                <w:rStyle w:val="212pt"/>
                <w:rFonts w:ascii="Sylfaen" w:eastAsia="Sylfaen" w:hAnsi="Sylfaen"/>
                <w:sz w:val="20"/>
              </w:rPr>
              <w:t>9.</w:t>
            </w:r>
            <w:r w:rsidR="007C774E" w:rsidRPr="00086E9E">
              <w:rPr>
                <w:rStyle w:val="212pt"/>
                <w:rFonts w:ascii="Sylfaen" w:eastAsia="Sylfaen" w:hAnsi="Sylfaen"/>
                <w:sz w:val="20"/>
              </w:rPr>
              <w:tab/>
            </w:r>
            <w:r w:rsidRPr="00086E9E">
              <w:rPr>
                <w:rStyle w:val="212pt"/>
                <w:rFonts w:ascii="Sylfaen" w:eastAsia="Sylfaen" w:hAnsi="Sylfaen"/>
                <w:sz w:val="20"/>
              </w:rPr>
              <w:t>Իոնափոխանակման խեժերի օգտագործում</w:t>
            </w:r>
          </w:p>
        </w:tc>
      </w:tr>
      <w:tr w:rsidR="006E4019" w:rsidRPr="00086E9E" w14:paraId="220C4F41"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7B19A643" w14:textId="11655D9C"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7C774E" w:rsidRPr="00086E9E">
              <w:rPr>
                <w:rStyle w:val="212pt"/>
                <w:rFonts w:ascii="Sylfaen" w:eastAsia="Sylfaen" w:hAnsi="Sylfaen"/>
                <w:sz w:val="20"/>
              </w:rPr>
              <w:t>0.</w:t>
            </w:r>
            <w:r w:rsidR="007C774E" w:rsidRPr="00086E9E">
              <w:rPr>
                <w:rStyle w:val="212pt"/>
                <w:rFonts w:ascii="Sylfaen" w:eastAsia="Sylfaen" w:hAnsi="Sylfaen"/>
                <w:sz w:val="20"/>
              </w:rPr>
              <w:tab/>
            </w:r>
            <w:r w:rsidRPr="00086E9E">
              <w:rPr>
                <w:rStyle w:val="212pt"/>
                <w:rFonts w:ascii="Sylfaen" w:eastAsia="Sylfaen" w:hAnsi="Sylfaen"/>
                <w:sz w:val="20"/>
              </w:rPr>
              <w:t xml:space="preserve">Չոր գինիների արտադրման ժամանակ ստացված՝ 5 տոկոսը չգերազանցող քանակությամբ թարմ, լավորակ </w:t>
            </w:r>
            <w:r w:rsidR="001A5E32">
              <w:rPr>
                <w:rStyle w:val="212pt"/>
                <w:rFonts w:ascii="Sylfaen" w:eastAsia="Sylfaen" w:hAnsi="Sylfaen"/>
                <w:sz w:val="20"/>
              </w:rPr>
              <w:t>և</w:t>
            </w:r>
            <w:r w:rsidRPr="00086E9E">
              <w:rPr>
                <w:rStyle w:val="212pt"/>
                <w:rFonts w:ascii="Sylfaen" w:eastAsia="Sylfaen" w:hAnsi="Sylfaen"/>
                <w:sz w:val="20"/>
              </w:rPr>
              <w:t xml:space="preserve"> չնոսրացված խմորասնկային նստվածքների օգտագործում չոր գինիներում</w:t>
            </w:r>
          </w:p>
        </w:tc>
      </w:tr>
      <w:tr w:rsidR="006E4019" w:rsidRPr="00086E9E" w14:paraId="0B814671"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4D492E47"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B8213D" w:rsidRPr="00086E9E">
              <w:rPr>
                <w:rStyle w:val="212pt"/>
                <w:rFonts w:ascii="Sylfaen" w:eastAsia="Sylfaen" w:hAnsi="Sylfaen"/>
                <w:sz w:val="20"/>
              </w:rPr>
              <w:t>1.</w:t>
            </w:r>
            <w:r w:rsidR="00B8213D" w:rsidRPr="00086E9E">
              <w:rPr>
                <w:rStyle w:val="212pt"/>
                <w:rFonts w:ascii="Sylfaen" w:eastAsia="Sylfaen" w:hAnsi="Sylfaen"/>
                <w:sz w:val="20"/>
              </w:rPr>
              <w:tab/>
            </w:r>
            <w:r w:rsidRPr="00086E9E">
              <w:rPr>
                <w:rStyle w:val="212pt"/>
                <w:rFonts w:ascii="Sylfaen" w:eastAsia="Sylfaen" w:hAnsi="Sylfaen"/>
                <w:sz w:val="20"/>
              </w:rPr>
              <w:t>Արգոնի կամ ազոտի օգտագործմամբ պղպջակավորում</w:t>
            </w:r>
          </w:p>
        </w:tc>
      </w:tr>
      <w:tr w:rsidR="006E4019" w:rsidRPr="00086E9E" w14:paraId="104C83A1"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79781F0F"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B8213D" w:rsidRPr="00086E9E">
              <w:rPr>
                <w:rStyle w:val="212pt"/>
                <w:rFonts w:ascii="Sylfaen" w:eastAsia="Sylfaen" w:hAnsi="Sylfaen"/>
                <w:sz w:val="20"/>
              </w:rPr>
              <w:t>2.</w:t>
            </w:r>
            <w:r w:rsidR="00B8213D" w:rsidRPr="00086E9E">
              <w:rPr>
                <w:rStyle w:val="212pt"/>
                <w:rFonts w:ascii="Sylfaen" w:eastAsia="Sylfaen" w:hAnsi="Sylfaen"/>
                <w:sz w:val="20"/>
              </w:rPr>
              <w:tab/>
            </w:r>
            <w:r w:rsidRPr="00086E9E">
              <w:rPr>
                <w:rStyle w:val="212pt"/>
                <w:rFonts w:ascii="Sylfaen" w:eastAsia="Sylfaen" w:hAnsi="Sylfaen"/>
                <w:sz w:val="20"/>
              </w:rPr>
              <w:t>Ածխածնի երկօքսիդի ավելացում</w:t>
            </w:r>
          </w:p>
        </w:tc>
      </w:tr>
      <w:tr w:rsidR="006E4019" w:rsidRPr="00086E9E" w14:paraId="7588CD92"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626270A8"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B8213D" w:rsidRPr="00086E9E">
              <w:rPr>
                <w:rStyle w:val="212pt"/>
                <w:rFonts w:ascii="Sylfaen" w:eastAsia="Sylfaen" w:hAnsi="Sylfaen"/>
                <w:sz w:val="20"/>
              </w:rPr>
              <w:t>3.</w:t>
            </w:r>
            <w:r w:rsidR="00B8213D" w:rsidRPr="00086E9E">
              <w:rPr>
                <w:rStyle w:val="212pt"/>
                <w:rFonts w:ascii="Sylfaen" w:eastAsia="Sylfaen" w:hAnsi="Sylfaen"/>
                <w:sz w:val="20"/>
              </w:rPr>
              <w:tab/>
            </w:r>
            <w:r w:rsidRPr="00086E9E">
              <w:rPr>
                <w:rStyle w:val="212pt"/>
                <w:rFonts w:ascii="Sylfaen" w:eastAsia="Sylfaen" w:hAnsi="Sylfaen"/>
                <w:sz w:val="20"/>
              </w:rPr>
              <w:t>Ուրեազային մշակում՝ միզանյութի պարունակությունը նվազեցնելու համար</w:t>
            </w:r>
          </w:p>
        </w:tc>
      </w:tr>
      <w:tr w:rsidR="006E4019" w:rsidRPr="00086E9E" w14:paraId="5DE719E8"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1C435380"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B8213D" w:rsidRPr="00086E9E">
              <w:rPr>
                <w:rStyle w:val="212pt"/>
                <w:rFonts w:ascii="Sylfaen" w:eastAsia="Sylfaen" w:hAnsi="Sylfaen"/>
                <w:sz w:val="20"/>
              </w:rPr>
              <w:t>4.</w:t>
            </w:r>
            <w:r w:rsidR="00B8213D" w:rsidRPr="00086E9E">
              <w:rPr>
                <w:rStyle w:val="212pt"/>
                <w:rFonts w:ascii="Sylfaen" w:eastAsia="Sylfaen" w:hAnsi="Sylfaen"/>
                <w:sz w:val="20"/>
              </w:rPr>
              <w:tab/>
            </w:r>
            <w:r w:rsidRPr="00086E9E">
              <w:rPr>
                <w:rStyle w:val="212pt"/>
                <w:rFonts w:ascii="Sylfaen" w:eastAsia="Sylfaen" w:hAnsi="Sylfaen"/>
                <w:sz w:val="20"/>
              </w:rPr>
              <w:t>L-ասկորբինաթթվի ավելացում: Արտադրանքում ասկորբինաթթվի առավելագույն պարունակությունը՝ 250 մգ/դմ</w:t>
            </w:r>
            <w:r w:rsidRPr="00086E9E">
              <w:rPr>
                <w:rStyle w:val="212pt"/>
                <w:rFonts w:ascii="Sylfaen" w:eastAsia="Sylfaen" w:hAnsi="Sylfaen"/>
                <w:sz w:val="20"/>
                <w:vertAlign w:val="superscript"/>
              </w:rPr>
              <w:t>3</w:t>
            </w:r>
          </w:p>
        </w:tc>
      </w:tr>
      <w:tr w:rsidR="006E4019" w:rsidRPr="00086E9E" w14:paraId="108AA675"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05D9D345"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B8213D" w:rsidRPr="00086E9E">
              <w:rPr>
                <w:rStyle w:val="212pt"/>
                <w:rFonts w:ascii="Sylfaen" w:eastAsia="Sylfaen" w:hAnsi="Sylfaen"/>
                <w:sz w:val="20"/>
              </w:rPr>
              <w:t>5.</w:t>
            </w:r>
            <w:r w:rsidR="00B8213D" w:rsidRPr="00086E9E">
              <w:rPr>
                <w:rStyle w:val="212pt"/>
                <w:rFonts w:ascii="Sylfaen" w:eastAsia="Sylfaen" w:hAnsi="Sylfaen"/>
                <w:sz w:val="20"/>
              </w:rPr>
              <w:tab/>
            </w:r>
            <w:r w:rsidRPr="00086E9E">
              <w:rPr>
                <w:rStyle w:val="212pt"/>
                <w:rFonts w:ascii="Sylfaen" w:eastAsia="Sylfaen" w:hAnsi="Sylfaen"/>
                <w:sz w:val="20"/>
              </w:rPr>
              <w:t>Կայունացման կամ թթվեցման նպատակով կիտրոնաթթվի ավելացում: Գինու մեջ կիտրոնաթթվի առավելագույն պարունակությունը՝ 1,0 գ/դմ</w:t>
            </w:r>
            <w:r w:rsidRPr="00086E9E">
              <w:rPr>
                <w:rStyle w:val="212pt"/>
                <w:rFonts w:ascii="Sylfaen" w:eastAsia="Sylfaen" w:hAnsi="Sylfaen"/>
                <w:sz w:val="20"/>
                <w:vertAlign w:val="superscript"/>
              </w:rPr>
              <w:t>3</w:t>
            </w:r>
          </w:p>
        </w:tc>
      </w:tr>
      <w:tr w:rsidR="006E4019" w:rsidRPr="00086E9E" w14:paraId="24CD5A32"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3220864F" w14:textId="35DA5028"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B8213D" w:rsidRPr="00086E9E">
              <w:rPr>
                <w:rStyle w:val="212pt"/>
                <w:rFonts w:ascii="Sylfaen" w:eastAsia="Sylfaen" w:hAnsi="Sylfaen"/>
                <w:sz w:val="20"/>
              </w:rPr>
              <w:t>6.</w:t>
            </w:r>
            <w:r w:rsidR="00B8213D" w:rsidRPr="00086E9E">
              <w:rPr>
                <w:rStyle w:val="212pt"/>
                <w:rFonts w:ascii="Sylfaen" w:eastAsia="Sylfaen" w:hAnsi="Sylfaen"/>
                <w:sz w:val="20"/>
              </w:rPr>
              <w:tab/>
            </w:r>
            <w:r w:rsidRPr="00086E9E">
              <w:rPr>
                <w:rStyle w:val="212pt"/>
                <w:rFonts w:ascii="Sylfaen" w:eastAsia="Sylfaen" w:hAnsi="Sylfaen"/>
                <w:sz w:val="20"/>
              </w:rPr>
              <w:t>Գինեգործական արտադրանքի մշակում պղտորումների նկատմամբ կայունացման նպատակով՝ տեխնոլոգիական հետ</w:t>
            </w:r>
            <w:r w:rsidR="001A5E32">
              <w:rPr>
                <w:rStyle w:val="212pt"/>
                <w:rFonts w:ascii="Sylfaen" w:eastAsia="Sylfaen" w:hAnsi="Sylfaen"/>
                <w:sz w:val="20"/>
              </w:rPr>
              <w:t>և</w:t>
            </w:r>
            <w:r w:rsidRPr="00086E9E">
              <w:rPr>
                <w:rStyle w:val="212pt"/>
                <w:rFonts w:ascii="Sylfaen" w:eastAsia="Sylfaen" w:hAnsi="Sylfaen"/>
                <w:sz w:val="20"/>
              </w:rPr>
              <w:t>յալ միջոցներից մեկի կամ մի քանիսի օգտագործմամբ՝</w:t>
            </w:r>
          </w:p>
        </w:tc>
      </w:tr>
      <w:tr w:rsidR="006E4019" w:rsidRPr="00086E9E" w14:paraId="18E1AB92"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7509ED4D" w14:textId="77777777" w:rsidR="006E4019" w:rsidRPr="00086E9E" w:rsidRDefault="002A1265" w:rsidP="008E0A24">
            <w:pPr>
              <w:pStyle w:val="20"/>
              <w:shd w:val="clear" w:color="auto" w:fill="auto"/>
              <w:tabs>
                <w:tab w:val="left" w:pos="55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կալիումի ֆերոցիանիդ կամ կալցիումի ֆիտատ: Դրանց մնացորդային պարունակությունը գինեգործական արտադրանքում չի թույլատրվում</w:t>
            </w:r>
          </w:p>
        </w:tc>
      </w:tr>
      <w:tr w:rsidR="006E4019" w:rsidRPr="00086E9E" w14:paraId="52DA17D4" w14:textId="77777777" w:rsidTr="008E0A24">
        <w:tblPrEx>
          <w:tblLook w:val="0000" w:firstRow="0" w:lastRow="0" w:firstColumn="0" w:lastColumn="0" w:noHBand="0" w:noVBand="0"/>
        </w:tblPrEx>
        <w:trPr>
          <w:gridAfter w:val="1"/>
          <w:wAfter w:w="7" w:type="dxa"/>
          <w:jc w:val="center"/>
        </w:trPr>
        <w:tc>
          <w:tcPr>
            <w:tcW w:w="14466" w:type="dxa"/>
            <w:gridSpan w:val="3"/>
            <w:shd w:val="clear" w:color="auto" w:fill="FFFFFF"/>
          </w:tcPr>
          <w:p w14:paraId="247FB89D" w14:textId="77777777" w:rsidR="006E4019" w:rsidRPr="00086E9E" w:rsidRDefault="006C47AA" w:rsidP="008E0A24">
            <w:pPr>
              <w:pStyle w:val="20"/>
              <w:shd w:val="clear" w:color="auto" w:fill="auto"/>
              <w:tabs>
                <w:tab w:val="left" w:pos="55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մետագինեթթու</w:t>
            </w:r>
          </w:p>
        </w:tc>
      </w:tr>
      <w:tr w:rsidR="006E4019" w:rsidRPr="00086E9E" w14:paraId="56FC2AF7"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13D11415" w14:textId="77777777" w:rsidR="006E4019" w:rsidRPr="00086E9E" w:rsidRDefault="006C47AA" w:rsidP="008E0A24">
            <w:pPr>
              <w:pStyle w:val="20"/>
              <w:shd w:val="clear" w:color="auto" w:fill="auto"/>
              <w:tabs>
                <w:tab w:val="left" w:pos="55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արաբիկայի խեժ</w:t>
            </w:r>
          </w:p>
        </w:tc>
      </w:tr>
      <w:tr w:rsidR="006E4019" w:rsidRPr="00086E9E" w14:paraId="324BDBD9"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23092E8F" w14:textId="77777777" w:rsidR="006E4019" w:rsidRPr="00086E9E" w:rsidRDefault="00700B20" w:rsidP="008E0A24">
            <w:pPr>
              <w:pStyle w:val="20"/>
              <w:shd w:val="clear" w:color="auto" w:fill="auto"/>
              <w:tabs>
                <w:tab w:val="left" w:pos="55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lastRenderedPageBreak/>
              <w:t>4)</w:t>
            </w:r>
            <w:r w:rsidRPr="00086E9E">
              <w:rPr>
                <w:rStyle w:val="212pt"/>
                <w:rFonts w:ascii="Sylfaen" w:eastAsia="Sylfaen" w:hAnsi="Sylfaen"/>
                <w:sz w:val="20"/>
              </w:rPr>
              <w:tab/>
            </w:r>
            <w:r w:rsidR="006E4019" w:rsidRPr="00086E9E">
              <w:rPr>
                <w:rStyle w:val="212pt"/>
                <w:rFonts w:ascii="Sylfaen" w:eastAsia="Sylfaen" w:hAnsi="Sylfaen"/>
                <w:sz w:val="20"/>
              </w:rPr>
              <w:t>ավելցուկային կալցիումի նստեցման նպատակով DL-գինեթթվի (ռացեմիկ գինեթթվի) կամ դրա չեզոք կալիումական աղի օգտագործում</w:t>
            </w:r>
          </w:p>
        </w:tc>
      </w:tr>
      <w:tr w:rsidR="006E4019" w:rsidRPr="00086E9E" w14:paraId="16F99202"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233DDAA4" w14:textId="77777777" w:rsidR="006E4019" w:rsidRPr="00086E9E" w:rsidRDefault="00700B20" w:rsidP="008E0A24">
            <w:pPr>
              <w:pStyle w:val="20"/>
              <w:shd w:val="clear" w:color="auto" w:fill="auto"/>
              <w:tabs>
                <w:tab w:val="left" w:pos="55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կալիումի բիտարտրատ, կալցիումի տարտրատ՝ գինեքարի նստեցումն արագացնելու համար</w:t>
            </w:r>
          </w:p>
        </w:tc>
      </w:tr>
      <w:tr w:rsidR="006E4019" w:rsidRPr="00086E9E" w14:paraId="171DAC76"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7F6314B0" w14:textId="77777777" w:rsidR="006E4019" w:rsidRPr="00086E9E" w:rsidRDefault="00700B20" w:rsidP="008E0A24">
            <w:pPr>
              <w:pStyle w:val="20"/>
              <w:shd w:val="clear" w:color="auto" w:fill="auto"/>
              <w:tabs>
                <w:tab w:val="left" w:pos="555"/>
              </w:tabs>
              <w:spacing w:before="0" w:after="120" w:line="240" w:lineRule="auto"/>
              <w:ind w:left="225"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գինեթթվային կայունացման համար էլեկտրադիալիզ</w:t>
            </w:r>
          </w:p>
        </w:tc>
      </w:tr>
      <w:tr w:rsidR="006E4019" w:rsidRPr="00086E9E" w14:paraId="59B2AABE"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686DDC8B"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B8213D" w:rsidRPr="00086E9E">
              <w:rPr>
                <w:rStyle w:val="212pt"/>
                <w:rFonts w:ascii="Sylfaen" w:eastAsia="Sylfaen" w:hAnsi="Sylfaen"/>
                <w:sz w:val="20"/>
              </w:rPr>
              <w:t>7.</w:t>
            </w:r>
            <w:r w:rsidR="00B8213D" w:rsidRPr="00086E9E">
              <w:rPr>
                <w:rStyle w:val="212pt"/>
                <w:rFonts w:ascii="Sylfaen" w:eastAsia="Sylfaen" w:hAnsi="Sylfaen"/>
                <w:sz w:val="20"/>
              </w:rPr>
              <w:tab/>
            </w:r>
            <w:r w:rsidRPr="00086E9E">
              <w:rPr>
                <w:rStyle w:val="212pt"/>
                <w:rFonts w:ascii="Sylfaen" w:eastAsia="Sylfaen" w:hAnsi="Sylfaen"/>
                <w:sz w:val="20"/>
              </w:rPr>
              <w:t>Պղնձի սուլֆատի օգտագործում` հոտի կամ համի արատի վերացման համար: Արտադրանքում պղնձի առավելագույն պարունակությունը՝ 1,0 մգ/դմ</w:t>
            </w:r>
            <w:r w:rsidRPr="00086E9E">
              <w:rPr>
                <w:rStyle w:val="212pt"/>
                <w:rFonts w:ascii="Sylfaen" w:eastAsia="Sylfaen" w:hAnsi="Sylfaen"/>
                <w:sz w:val="20"/>
                <w:vertAlign w:val="superscript"/>
              </w:rPr>
              <w:t>3</w:t>
            </w:r>
          </w:p>
        </w:tc>
      </w:tr>
      <w:tr w:rsidR="006E4019" w:rsidRPr="00086E9E" w14:paraId="4967CE74"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364D2A98"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B8213D" w:rsidRPr="00086E9E">
              <w:rPr>
                <w:rStyle w:val="212pt"/>
                <w:rFonts w:ascii="Sylfaen" w:eastAsia="Sylfaen" w:hAnsi="Sylfaen"/>
                <w:sz w:val="20"/>
              </w:rPr>
              <w:t>8.</w:t>
            </w:r>
            <w:r w:rsidR="00B8213D" w:rsidRPr="00086E9E">
              <w:rPr>
                <w:rStyle w:val="212pt"/>
                <w:rFonts w:ascii="Sylfaen" w:eastAsia="Sylfaen" w:hAnsi="Sylfaen"/>
                <w:sz w:val="20"/>
              </w:rPr>
              <w:tab/>
            </w:r>
            <w:r w:rsidRPr="00086E9E">
              <w:rPr>
                <w:rStyle w:val="212pt"/>
                <w:rFonts w:ascii="Sylfaen" w:eastAsia="Sylfaen" w:hAnsi="Sylfaen"/>
                <w:sz w:val="20"/>
              </w:rPr>
              <w:t>Կարամելացված շաքարի ավելացում՝ գույնն ուժեղացնելու համար</w:t>
            </w:r>
          </w:p>
        </w:tc>
      </w:tr>
      <w:tr w:rsidR="006E4019" w:rsidRPr="00086E9E" w14:paraId="689526B7"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2E680BB0" w14:textId="5F68B99E"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007C774E" w:rsidRPr="00086E9E">
              <w:rPr>
                <w:rStyle w:val="212pt"/>
                <w:rFonts w:ascii="Sylfaen" w:eastAsia="Sylfaen" w:hAnsi="Sylfaen"/>
                <w:sz w:val="20"/>
              </w:rPr>
              <w:t>9.</w:t>
            </w:r>
            <w:r w:rsidR="007C774E" w:rsidRPr="00086E9E">
              <w:rPr>
                <w:rStyle w:val="212pt"/>
                <w:rFonts w:ascii="Sylfaen" w:eastAsia="Sylfaen" w:hAnsi="Sylfaen"/>
                <w:sz w:val="20"/>
              </w:rPr>
              <w:tab/>
            </w:r>
            <w:r w:rsidRPr="00086E9E">
              <w:rPr>
                <w:rStyle w:val="212pt"/>
                <w:rFonts w:ascii="Sylfaen" w:eastAsia="Sylfaen" w:hAnsi="Sylfaen"/>
                <w:sz w:val="20"/>
              </w:rPr>
              <w:t>Հարստացում՝ էթիլային սպիրտի բնական ծավալային մասի ոչ ավելի, քան 4 տոկոսով ավելացում գինու մեջ կամ լցվածքով գինու մեջ՝ մինչ</w:t>
            </w:r>
            <w:r w:rsidR="001A5E32">
              <w:rPr>
                <w:rStyle w:val="212pt"/>
                <w:rFonts w:ascii="Sylfaen" w:eastAsia="Sylfaen" w:hAnsi="Sylfaen"/>
                <w:sz w:val="20"/>
              </w:rPr>
              <w:t>և</w:t>
            </w:r>
            <w:r w:rsidRPr="00086E9E">
              <w:rPr>
                <w:rStyle w:val="212pt"/>
                <w:rFonts w:ascii="Sylfaen" w:eastAsia="Sylfaen" w:hAnsi="Sylfaen"/>
                <w:sz w:val="20"/>
              </w:rPr>
              <w:t xml:space="preserve"> խմորումը կամ խմորման փուլում թարմ խաղողին կամ խաղողի քաղցուին խաղողի կոնցենտրացված քաղցուի կամ խաղողի կոնցենտրացված կրկնաթորված քաղցուի ավելացման, կամ հակադարձ օսմոսի օգտագործմամբ խաղողի քաղցուի մասնակի խտացման կամ սառեցման միջոցով գինու մասնակի խտացման հաշվին. մրգային գինու համար՝ էթիլային սպիրտի բնական ծավալային մասի ավելացում շաքար պարունակող նյութերի ավելացման հաշվին. սեղանի մրգային գինու համար՝ ոչ ավելի, քան 10 տոկոսով, մրգային թնդեցված գինու համար՝ ոչ ավելի, քան 5 տոկոսով: Հարստացումը թույլատրվում է միայն խաղողի հասունացման համար ոչ բարենպաստ տարիներին՝ Եվրասիական տնտեսական միության անդամ պետության լիազորված մարմնի թույլտվությամբ</w:t>
            </w:r>
          </w:p>
        </w:tc>
      </w:tr>
      <w:tr w:rsidR="006E4019" w:rsidRPr="00086E9E" w14:paraId="0D185C79"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3CFB3B22"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7C774E" w:rsidRPr="00086E9E">
              <w:rPr>
                <w:rStyle w:val="212pt"/>
                <w:rFonts w:ascii="Sylfaen" w:eastAsia="Sylfaen" w:hAnsi="Sylfaen"/>
                <w:sz w:val="20"/>
              </w:rPr>
              <w:t>0.</w:t>
            </w:r>
            <w:r w:rsidR="007C774E" w:rsidRPr="00086E9E">
              <w:rPr>
                <w:rStyle w:val="212pt"/>
                <w:rFonts w:ascii="Sylfaen" w:eastAsia="Sylfaen" w:hAnsi="Sylfaen"/>
                <w:sz w:val="20"/>
              </w:rPr>
              <w:tab/>
            </w:r>
            <w:r w:rsidRPr="00086E9E">
              <w:rPr>
                <w:rStyle w:val="212pt"/>
                <w:rFonts w:ascii="Sylfaen" w:eastAsia="Sylfaen" w:hAnsi="Sylfaen"/>
                <w:sz w:val="20"/>
              </w:rPr>
              <w:t>Սպիրտացում՝ սննդային հումքից կրկնաթորված էթիլային սպիրտի, կամ գինու կրկնաթորված թորվածքի, կամ խաղողի կրկնաթորված թորվածքի, կամ մրգային կրկնաթորված թորվածքի, գինու թորվածքի, կամ մրգային թորվածքի, կամ մեղրային թորվածքի ավելացում՝ առանձին կամ համակցված</w:t>
            </w:r>
          </w:p>
        </w:tc>
      </w:tr>
      <w:tr w:rsidR="006E4019" w:rsidRPr="00086E9E" w14:paraId="72F4FA3B"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7AA04E9E"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B8213D" w:rsidRPr="00086E9E">
              <w:rPr>
                <w:rStyle w:val="212pt"/>
                <w:rFonts w:ascii="Sylfaen" w:eastAsia="Sylfaen" w:hAnsi="Sylfaen"/>
                <w:sz w:val="20"/>
              </w:rPr>
              <w:t>1.</w:t>
            </w:r>
            <w:r w:rsidR="00B8213D" w:rsidRPr="00086E9E">
              <w:rPr>
                <w:rStyle w:val="212pt"/>
                <w:rFonts w:ascii="Sylfaen" w:eastAsia="Sylfaen" w:hAnsi="Sylfaen"/>
                <w:sz w:val="20"/>
              </w:rPr>
              <w:tab/>
            </w:r>
            <w:r w:rsidRPr="00086E9E">
              <w:rPr>
                <w:rStyle w:val="212pt"/>
                <w:rFonts w:ascii="Sylfaen" w:eastAsia="Sylfaen" w:hAnsi="Sylfaen"/>
                <w:sz w:val="20"/>
              </w:rPr>
              <w:t>Գինու մասնակի ապա-ալկոհոլացում՝ գինու մեջ էթիլային սպիրտի ծավալային մասի նվազեցում ոչ ավելի, քան 2 %՝ վակուումային շոգիացման միջոցով կամ այլ ֆիզիկական մեթոդների օգտագործմամբ</w:t>
            </w:r>
          </w:p>
        </w:tc>
      </w:tr>
      <w:tr w:rsidR="006E4019" w:rsidRPr="00086E9E" w14:paraId="55671E45" w14:textId="77777777" w:rsidTr="008E0A24">
        <w:tblPrEx>
          <w:tblLook w:val="0000" w:firstRow="0" w:lastRow="0" w:firstColumn="0" w:lastColumn="0" w:noHBand="0" w:noVBand="0"/>
        </w:tblPrEx>
        <w:trPr>
          <w:gridAfter w:val="2"/>
          <w:wAfter w:w="14" w:type="dxa"/>
          <w:jc w:val="center"/>
        </w:trPr>
        <w:tc>
          <w:tcPr>
            <w:tcW w:w="14459" w:type="dxa"/>
            <w:gridSpan w:val="2"/>
            <w:shd w:val="clear" w:color="auto" w:fill="FFFFFF"/>
          </w:tcPr>
          <w:p w14:paraId="3B30ACEF" w14:textId="26A025E6"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B8213D" w:rsidRPr="00086E9E">
              <w:rPr>
                <w:rStyle w:val="212pt"/>
                <w:rFonts w:ascii="Sylfaen" w:eastAsia="Sylfaen" w:hAnsi="Sylfaen"/>
                <w:sz w:val="20"/>
              </w:rPr>
              <w:t>2.</w:t>
            </w:r>
            <w:r w:rsidR="00B8213D" w:rsidRPr="00086E9E">
              <w:rPr>
                <w:rStyle w:val="212pt"/>
                <w:rFonts w:ascii="Sylfaen" w:eastAsia="Sylfaen" w:hAnsi="Sylfaen"/>
                <w:sz w:val="20"/>
              </w:rPr>
              <w:tab/>
            </w:r>
            <w:r w:rsidRPr="00086E9E">
              <w:rPr>
                <w:rStyle w:val="212pt"/>
                <w:rFonts w:ascii="Sylfaen" w:eastAsia="Sylfaen" w:hAnsi="Sylfaen"/>
                <w:sz w:val="20"/>
              </w:rPr>
              <w:t xml:space="preserve">Բլենդինգ (էգալիզացում, ասամբլյաժ)՝ ֆիզիկաքիմիական </w:t>
            </w:r>
            <w:r w:rsidR="001A5E32">
              <w:rPr>
                <w:rStyle w:val="212pt"/>
                <w:rFonts w:ascii="Sylfaen" w:eastAsia="Sylfaen" w:hAnsi="Sylfaen"/>
                <w:sz w:val="20"/>
              </w:rPr>
              <w:t>և</w:t>
            </w:r>
            <w:r w:rsidRPr="00086E9E">
              <w:rPr>
                <w:rStyle w:val="212pt"/>
                <w:rFonts w:ascii="Sylfaen" w:eastAsia="Sylfaen" w:hAnsi="Sylfaen"/>
                <w:sz w:val="20"/>
              </w:rPr>
              <w:t xml:space="preserve"> (կամ) զգայորոշման բնութագրերով որոշ չափով տարբերվող նույն տեսակի լցվածքով գինեգործական արտադրանքի միախառնում՝ նույն տեսակի, բայց կազմով միատարր գինեգործական արտադրանք պատրաստելու նպատակով</w:t>
            </w:r>
          </w:p>
        </w:tc>
      </w:tr>
      <w:tr w:rsidR="006E4019" w:rsidRPr="00086E9E" w14:paraId="77651698" w14:textId="77777777" w:rsidTr="008E0A24">
        <w:tblPrEx>
          <w:tblLook w:val="0000" w:firstRow="0" w:lastRow="0" w:firstColumn="0" w:lastColumn="0" w:noHBand="0" w:noVBand="0"/>
        </w:tblPrEx>
        <w:trPr>
          <w:jc w:val="center"/>
        </w:trPr>
        <w:tc>
          <w:tcPr>
            <w:tcW w:w="14473" w:type="dxa"/>
            <w:gridSpan w:val="4"/>
            <w:shd w:val="clear" w:color="auto" w:fill="FFFFFF"/>
          </w:tcPr>
          <w:p w14:paraId="700127E9"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B8213D" w:rsidRPr="00086E9E">
              <w:rPr>
                <w:rStyle w:val="212pt"/>
                <w:rFonts w:ascii="Sylfaen" w:eastAsia="Sylfaen" w:hAnsi="Sylfaen"/>
                <w:sz w:val="20"/>
              </w:rPr>
              <w:t>3.</w:t>
            </w:r>
            <w:r w:rsidR="00B8213D" w:rsidRPr="00086E9E">
              <w:rPr>
                <w:rStyle w:val="212pt"/>
                <w:rFonts w:ascii="Sylfaen" w:eastAsia="Sylfaen" w:hAnsi="Sylfaen"/>
                <w:sz w:val="20"/>
              </w:rPr>
              <w:tab/>
            </w:r>
            <w:r w:rsidRPr="00086E9E">
              <w:rPr>
                <w:rStyle w:val="212pt"/>
                <w:rFonts w:ascii="Sylfaen" w:eastAsia="Sylfaen" w:hAnsi="Sylfaen"/>
                <w:sz w:val="20"/>
              </w:rPr>
              <w:t>Տարախառնում (կուպաժավորում)՝ խաղողի տարբեր սորտերից կամ մրգերի կամ մեղրի տարբեր տեսակներից պատրաստված, տարբեր ծագման, նույն տարվա կամ տարբեր տարիների բերքից արտադրված՝ լցվածքով գինեգործական արտադրանքի մեկ կամ մի քանի տեսակների միախառնում, կամ խաղողի տարբեր սորտերի կամ մրգերի կամ մեղրի տարբեր տեսակների քաղցուների միախառնում</w:t>
            </w:r>
          </w:p>
        </w:tc>
      </w:tr>
      <w:tr w:rsidR="006E4019" w:rsidRPr="00086E9E" w14:paraId="0DFDEC1C" w14:textId="77777777" w:rsidTr="008E0A24">
        <w:tblPrEx>
          <w:tblLook w:val="0000" w:firstRow="0" w:lastRow="0" w:firstColumn="0" w:lastColumn="0" w:noHBand="0" w:noVBand="0"/>
        </w:tblPrEx>
        <w:trPr>
          <w:jc w:val="center"/>
        </w:trPr>
        <w:tc>
          <w:tcPr>
            <w:tcW w:w="14473" w:type="dxa"/>
            <w:gridSpan w:val="4"/>
            <w:shd w:val="clear" w:color="auto" w:fill="FFFFFF"/>
          </w:tcPr>
          <w:p w14:paraId="7C20B648"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B8213D" w:rsidRPr="00086E9E">
              <w:rPr>
                <w:rStyle w:val="212pt"/>
                <w:rFonts w:ascii="Sylfaen" w:eastAsia="Sylfaen" w:hAnsi="Sylfaen"/>
                <w:sz w:val="20"/>
              </w:rPr>
              <w:t>4.</w:t>
            </w:r>
            <w:r w:rsidR="00B8213D" w:rsidRPr="00086E9E">
              <w:rPr>
                <w:rStyle w:val="212pt"/>
                <w:rFonts w:ascii="Sylfaen" w:eastAsia="Sylfaen" w:hAnsi="Sylfaen"/>
                <w:sz w:val="20"/>
              </w:rPr>
              <w:tab/>
            </w:r>
            <w:r w:rsidRPr="00086E9E">
              <w:rPr>
                <w:rStyle w:val="212pt"/>
                <w:rFonts w:ascii="Sylfaen" w:eastAsia="Sylfaen" w:hAnsi="Sylfaen"/>
                <w:sz w:val="20"/>
              </w:rPr>
              <w:t>Քաղցրացում</w:t>
            </w:r>
          </w:p>
        </w:tc>
      </w:tr>
      <w:tr w:rsidR="006E4019" w:rsidRPr="00086E9E" w14:paraId="79237782" w14:textId="77777777" w:rsidTr="008E0A24">
        <w:tblPrEx>
          <w:tblLook w:val="0000" w:firstRow="0" w:lastRow="0" w:firstColumn="0" w:lastColumn="0" w:noHBand="0" w:noVBand="0"/>
        </w:tblPrEx>
        <w:trPr>
          <w:jc w:val="center"/>
        </w:trPr>
        <w:tc>
          <w:tcPr>
            <w:tcW w:w="14473" w:type="dxa"/>
            <w:gridSpan w:val="4"/>
            <w:shd w:val="clear" w:color="auto" w:fill="FFFFFF"/>
          </w:tcPr>
          <w:p w14:paraId="61579CB3" w14:textId="4A843F0F"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B8213D" w:rsidRPr="00086E9E">
              <w:rPr>
                <w:rStyle w:val="212pt"/>
                <w:rFonts w:ascii="Sylfaen" w:eastAsia="Sylfaen" w:hAnsi="Sylfaen"/>
                <w:sz w:val="20"/>
              </w:rPr>
              <w:t>5.</w:t>
            </w:r>
            <w:r w:rsidR="00B8213D" w:rsidRPr="00086E9E">
              <w:rPr>
                <w:rStyle w:val="212pt"/>
                <w:rFonts w:ascii="Sylfaen" w:eastAsia="Sylfaen" w:hAnsi="Sylfaen"/>
                <w:sz w:val="20"/>
              </w:rPr>
              <w:tab/>
            </w:r>
            <w:r w:rsidRPr="00086E9E">
              <w:rPr>
                <w:rStyle w:val="212pt"/>
                <w:rFonts w:ascii="Sylfaen" w:eastAsia="Sylfaen" w:hAnsi="Sylfaen"/>
                <w:sz w:val="20"/>
              </w:rPr>
              <w:t xml:space="preserve">Բուրավետացում: Բուսական հումքից համաբուրավետիչ նյութեր </w:t>
            </w:r>
            <w:r w:rsidR="001A5E32">
              <w:rPr>
                <w:rStyle w:val="212pt"/>
                <w:rFonts w:ascii="Sylfaen" w:eastAsia="Sylfaen" w:hAnsi="Sylfaen"/>
                <w:sz w:val="20"/>
              </w:rPr>
              <w:t>և</w:t>
            </w:r>
            <w:r w:rsidRPr="00086E9E">
              <w:rPr>
                <w:rStyle w:val="212pt"/>
                <w:rFonts w:ascii="Sylfaen" w:eastAsia="Sylfaen" w:hAnsi="Sylfaen"/>
                <w:sz w:val="20"/>
              </w:rPr>
              <w:t xml:space="preserve"> լուծամզվածքներ օգտագործելիս կենսաբանորեն ակտիվ նյութերի առավելագույն մակարդակը գինեգործական արտադրանքում պետք է կազմի՝ սաֆրոլի </w:t>
            </w:r>
            <w:r w:rsidR="001A5E32">
              <w:rPr>
                <w:rStyle w:val="212pt"/>
                <w:rFonts w:ascii="Sylfaen" w:eastAsia="Sylfaen" w:hAnsi="Sylfaen"/>
                <w:sz w:val="20"/>
              </w:rPr>
              <w:t>և</w:t>
            </w:r>
            <w:r w:rsidRPr="00086E9E">
              <w:rPr>
                <w:rStyle w:val="212pt"/>
                <w:rFonts w:ascii="Sylfaen" w:eastAsia="Sylfaen" w:hAnsi="Sylfaen"/>
                <w:sz w:val="20"/>
              </w:rPr>
              <w:t xml:space="preserve"> իզոսաֆրոլի դեպքում՝ 2 մգ/կգ էթիլային սպիրտի 25 տոկոսից ոչ ավելի ծավալային մասով՝ իլանգ-իլանգ բույսի կամ կամֆորայի ծառի օգտագործմամբ պատրաստված արտադրանքում, </w:t>
            </w:r>
            <w:r w:rsidR="001A5E32">
              <w:rPr>
                <w:rStyle w:val="212pt"/>
                <w:rFonts w:ascii="Sylfaen" w:eastAsia="Sylfaen" w:hAnsi="Sylfaen"/>
                <w:sz w:val="20"/>
              </w:rPr>
              <w:t>և</w:t>
            </w:r>
            <w:r w:rsidRPr="00086E9E">
              <w:rPr>
                <w:rStyle w:val="212pt"/>
                <w:rFonts w:ascii="Sylfaen" w:eastAsia="Sylfaen" w:hAnsi="Sylfaen"/>
                <w:sz w:val="20"/>
              </w:rPr>
              <w:t xml:space="preserve"> 15 մգ/կգ՝ մշկընկույզի օգտագործմամբ պատրաստված արտադրանքում. սինիլաթթվի դեպքում՝ 1 մգ՝ նուշի, ծիրանի, բալի </w:t>
            </w:r>
            <w:r w:rsidR="001A5E32">
              <w:rPr>
                <w:rStyle w:val="212pt"/>
                <w:rFonts w:ascii="Sylfaen" w:eastAsia="Sylfaen" w:hAnsi="Sylfaen"/>
                <w:sz w:val="20"/>
              </w:rPr>
              <w:t>և</w:t>
            </w:r>
            <w:r w:rsidRPr="00086E9E">
              <w:rPr>
                <w:rStyle w:val="212pt"/>
                <w:rFonts w:ascii="Sylfaen" w:eastAsia="Sylfaen" w:hAnsi="Sylfaen"/>
                <w:sz w:val="20"/>
              </w:rPr>
              <w:t xml:space="preserve"> Prunus ցեղի բույսերի այլ պտուղների </w:t>
            </w:r>
            <w:r w:rsidR="001A5E32">
              <w:rPr>
                <w:rStyle w:val="212pt"/>
                <w:rFonts w:ascii="Sylfaen" w:eastAsia="Sylfaen" w:hAnsi="Sylfaen"/>
                <w:sz w:val="20"/>
              </w:rPr>
              <w:t>և</w:t>
            </w:r>
            <w:r w:rsidRPr="00086E9E">
              <w:rPr>
                <w:rStyle w:val="212pt"/>
                <w:rFonts w:ascii="Sylfaen" w:eastAsia="Sylfaen" w:hAnsi="Sylfaen"/>
                <w:sz w:val="20"/>
              </w:rPr>
              <w:t xml:space="preserve"> տեր</w:t>
            </w:r>
            <w:r w:rsidR="001A5E32">
              <w:rPr>
                <w:rStyle w:val="212pt"/>
                <w:rFonts w:ascii="Sylfaen" w:eastAsia="Sylfaen" w:hAnsi="Sylfaen"/>
                <w:sz w:val="20"/>
              </w:rPr>
              <w:t>և</w:t>
            </w:r>
            <w:r w:rsidRPr="00086E9E">
              <w:rPr>
                <w:rStyle w:val="212pt"/>
                <w:rFonts w:ascii="Sylfaen" w:eastAsia="Sylfaen" w:hAnsi="Sylfaen"/>
                <w:sz w:val="20"/>
              </w:rPr>
              <w:t>ների օգտագործմամբ պատրաստված արտադրանքում էթիլային սպիրտի ծավալային մասի յուրաքանչյուր տոկոսի համար. թույոն՝ 5 մգ/կգ՝ մեղվամուշկի, օշինդրի, թույայի, հազարտեր</w:t>
            </w:r>
            <w:r w:rsidR="001A5E32">
              <w:rPr>
                <w:rStyle w:val="212pt"/>
                <w:rFonts w:ascii="Sylfaen" w:eastAsia="Sylfaen" w:hAnsi="Sylfaen"/>
                <w:sz w:val="20"/>
              </w:rPr>
              <w:t>և</w:t>
            </w:r>
            <w:r w:rsidRPr="00086E9E">
              <w:rPr>
                <w:rStyle w:val="212pt"/>
                <w:rFonts w:ascii="Sylfaen" w:eastAsia="Sylfaen" w:hAnsi="Sylfaen"/>
                <w:sz w:val="20"/>
              </w:rPr>
              <w:t xml:space="preserve">ուկի օգտագործմամբ պատրաստված՝ էթիլային սպիրտի 25 տոկոսից ոչ ավելի ծավալային մասով արտադրանքում, </w:t>
            </w:r>
            <w:r w:rsidR="001A5E32">
              <w:rPr>
                <w:rStyle w:val="212pt"/>
                <w:rFonts w:ascii="Sylfaen" w:eastAsia="Sylfaen" w:hAnsi="Sylfaen"/>
                <w:sz w:val="20"/>
              </w:rPr>
              <w:t>և</w:t>
            </w:r>
            <w:r w:rsidRPr="00086E9E">
              <w:rPr>
                <w:rStyle w:val="212pt"/>
                <w:rFonts w:ascii="Sylfaen" w:eastAsia="Sylfaen" w:hAnsi="Sylfaen"/>
                <w:sz w:val="20"/>
              </w:rPr>
              <w:t xml:space="preserve"> 25 մգ/կգ՝ դեղատնային եղեսպակի հիմքով </w:t>
            </w:r>
            <w:r w:rsidRPr="00086E9E">
              <w:rPr>
                <w:rStyle w:val="212pt"/>
                <w:rFonts w:ascii="Sylfaen" w:eastAsia="Sylfaen" w:hAnsi="Sylfaen"/>
                <w:sz w:val="20"/>
              </w:rPr>
              <w:lastRenderedPageBreak/>
              <w:t xml:space="preserve">պատրաստուկներ պարունակող արտադրանքում. բետա-ազարոն՝ 1 մգ/կգ՝ եվրոպական </w:t>
            </w:r>
            <w:r w:rsidR="001A5E32">
              <w:rPr>
                <w:rStyle w:val="212pt"/>
                <w:rFonts w:ascii="Sylfaen" w:eastAsia="Sylfaen" w:hAnsi="Sylfaen"/>
                <w:sz w:val="20"/>
              </w:rPr>
              <w:t>և</w:t>
            </w:r>
            <w:r w:rsidRPr="00086E9E">
              <w:rPr>
                <w:rStyle w:val="212pt"/>
                <w:rFonts w:ascii="Sylfaen" w:eastAsia="Sylfaen" w:hAnsi="Sylfaen"/>
                <w:sz w:val="20"/>
              </w:rPr>
              <w:t xml:space="preserve"> հնդկական տարատեսակների խնկեղեգի </w:t>
            </w:r>
            <w:r w:rsidR="001A5E32">
              <w:rPr>
                <w:rStyle w:val="212pt"/>
                <w:rFonts w:ascii="Sylfaen" w:eastAsia="Sylfaen" w:hAnsi="Sylfaen"/>
                <w:sz w:val="20"/>
              </w:rPr>
              <w:t>և</w:t>
            </w:r>
            <w:r w:rsidRPr="00086E9E">
              <w:rPr>
                <w:rStyle w:val="212pt"/>
                <w:rFonts w:ascii="Sylfaen" w:eastAsia="Sylfaen" w:hAnsi="Sylfaen"/>
                <w:sz w:val="20"/>
              </w:rPr>
              <w:t xml:space="preserve"> (կամ) եվրոպական սթերի օգտագործմամբ պատրաստված արտադրանքում</w:t>
            </w:r>
          </w:p>
        </w:tc>
      </w:tr>
      <w:tr w:rsidR="006E4019" w:rsidRPr="00086E9E" w14:paraId="5D526689" w14:textId="77777777" w:rsidTr="008E0A24">
        <w:tblPrEx>
          <w:tblLook w:val="0000" w:firstRow="0" w:lastRow="0" w:firstColumn="0" w:lastColumn="0" w:noHBand="0" w:noVBand="0"/>
        </w:tblPrEx>
        <w:trPr>
          <w:jc w:val="center"/>
        </w:trPr>
        <w:tc>
          <w:tcPr>
            <w:tcW w:w="14473" w:type="dxa"/>
            <w:gridSpan w:val="4"/>
            <w:shd w:val="clear" w:color="auto" w:fill="FFFFFF"/>
          </w:tcPr>
          <w:p w14:paraId="60ACB96D"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B8213D" w:rsidRPr="00086E9E">
              <w:rPr>
                <w:rStyle w:val="212pt"/>
                <w:rFonts w:ascii="Sylfaen" w:eastAsia="Sylfaen" w:hAnsi="Sylfaen"/>
                <w:sz w:val="20"/>
              </w:rPr>
              <w:t>6.</w:t>
            </w:r>
            <w:r w:rsidR="00B8213D" w:rsidRPr="00086E9E">
              <w:rPr>
                <w:rStyle w:val="212pt"/>
                <w:rFonts w:ascii="Sylfaen" w:eastAsia="Sylfaen" w:hAnsi="Sylfaen"/>
                <w:sz w:val="20"/>
              </w:rPr>
              <w:tab/>
            </w:r>
            <w:r w:rsidRPr="00086E9E">
              <w:rPr>
                <w:rStyle w:val="212pt"/>
                <w:rFonts w:ascii="Sylfaen" w:eastAsia="Sylfaen" w:hAnsi="Sylfaen"/>
                <w:sz w:val="20"/>
              </w:rPr>
              <w:t>Խմորասնկային թաղանթի տակ լցվածքով գինու (գինենյութերի) կամ լցվածքով լիկյորային գինու, կամ լցվածքով մրգային թնդեցված գինու պատրաստում</w:t>
            </w:r>
          </w:p>
        </w:tc>
      </w:tr>
      <w:tr w:rsidR="006E4019" w:rsidRPr="00086E9E" w14:paraId="1EEFADC1" w14:textId="77777777" w:rsidTr="008E0A24">
        <w:tblPrEx>
          <w:tblLook w:val="0000" w:firstRow="0" w:lastRow="0" w:firstColumn="0" w:lastColumn="0" w:noHBand="0" w:noVBand="0"/>
        </w:tblPrEx>
        <w:trPr>
          <w:jc w:val="center"/>
        </w:trPr>
        <w:tc>
          <w:tcPr>
            <w:tcW w:w="14473" w:type="dxa"/>
            <w:gridSpan w:val="4"/>
            <w:shd w:val="clear" w:color="auto" w:fill="FFFFFF"/>
          </w:tcPr>
          <w:p w14:paraId="3D346ABD" w14:textId="536B301F"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B8213D" w:rsidRPr="00086E9E">
              <w:rPr>
                <w:rStyle w:val="212pt"/>
                <w:rFonts w:ascii="Sylfaen" w:eastAsia="Sylfaen" w:hAnsi="Sylfaen"/>
                <w:sz w:val="20"/>
              </w:rPr>
              <w:t>7.</w:t>
            </w:r>
            <w:r w:rsidR="00B8213D" w:rsidRPr="00086E9E">
              <w:rPr>
                <w:rStyle w:val="212pt"/>
                <w:rFonts w:ascii="Sylfaen" w:eastAsia="Sylfaen" w:hAnsi="Sylfaen"/>
                <w:sz w:val="20"/>
              </w:rPr>
              <w:tab/>
            </w:r>
            <w:r w:rsidRPr="00086E9E">
              <w:rPr>
                <w:rStyle w:val="212pt"/>
                <w:rFonts w:ascii="Sylfaen" w:eastAsia="Sylfaen" w:hAnsi="Sylfaen"/>
                <w:sz w:val="20"/>
              </w:rPr>
              <w:t xml:space="preserve">Խաղողի խաղուն գինու, բարձր որակի խաղուն գինու, մարգարտային խաղուն գինու, մրգային խաղուն գինու, մարգարտային մրգային խաղուն գինու փրփրուն </w:t>
            </w:r>
            <w:r w:rsidR="001A5E32">
              <w:rPr>
                <w:rStyle w:val="212pt"/>
                <w:rFonts w:ascii="Sylfaen" w:eastAsia="Sylfaen" w:hAnsi="Sylfaen"/>
                <w:sz w:val="20"/>
              </w:rPr>
              <w:t>և</w:t>
            </w:r>
            <w:r w:rsidRPr="00086E9E">
              <w:rPr>
                <w:rStyle w:val="212pt"/>
                <w:rFonts w:ascii="Sylfaen" w:eastAsia="Sylfaen" w:hAnsi="Sylfaen"/>
                <w:sz w:val="20"/>
              </w:rPr>
              <w:t xml:space="preserve"> խաղուն հատկությունների ձ</w:t>
            </w:r>
            <w:r w:rsidR="001A5E32">
              <w:rPr>
                <w:rStyle w:val="212pt"/>
                <w:rFonts w:ascii="Sylfaen" w:eastAsia="Sylfaen" w:hAnsi="Sylfaen"/>
                <w:sz w:val="20"/>
              </w:rPr>
              <w:t>և</w:t>
            </w:r>
            <w:r w:rsidRPr="00086E9E">
              <w:rPr>
                <w:rStyle w:val="212pt"/>
                <w:rFonts w:ascii="Sylfaen" w:eastAsia="Sylfaen" w:hAnsi="Sylfaen"/>
                <w:sz w:val="20"/>
              </w:rPr>
              <w:t>ավորում դասական մեթոդով, պարբերական ռեզերվուարային մեթոդով կամ շարունակական հոսքում ռեզերվուարային մեթոդով դրանց պատրաստման ժամանակ</w:t>
            </w:r>
          </w:p>
        </w:tc>
      </w:tr>
      <w:tr w:rsidR="006E4019" w:rsidRPr="00086E9E" w14:paraId="7698EC77" w14:textId="77777777" w:rsidTr="008E0A24">
        <w:tblPrEx>
          <w:tblLook w:val="0000" w:firstRow="0" w:lastRow="0" w:firstColumn="0" w:lastColumn="0" w:noHBand="0" w:noVBand="0"/>
        </w:tblPrEx>
        <w:trPr>
          <w:jc w:val="center"/>
        </w:trPr>
        <w:tc>
          <w:tcPr>
            <w:tcW w:w="14473" w:type="dxa"/>
            <w:gridSpan w:val="4"/>
            <w:shd w:val="clear" w:color="auto" w:fill="FFFFFF"/>
          </w:tcPr>
          <w:p w14:paraId="6BE97776" w14:textId="2C9CFCF0"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B8213D" w:rsidRPr="00086E9E">
              <w:rPr>
                <w:rStyle w:val="212pt"/>
                <w:rFonts w:ascii="Sylfaen" w:eastAsia="Sylfaen" w:hAnsi="Sylfaen"/>
                <w:sz w:val="20"/>
              </w:rPr>
              <w:t>8.</w:t>
            </w:r>
            <w:r w:rsidR="00B8213D" w:rsidRPr="00086E9E">
              <w:rPr>
                <w:rStyle w:val="212pt"/>
                <w:rFonts w:ascii="Sylfaen" w:eastAsia="Sylfaen" w:hAnsi="Sylfaen"/>
                <w:sz w:val="20"/>
              </w:rPr>
              <w:tab/>
            </w:r>
            <w:r w:rsidRPr="00086E9E">
              <w:rPr>
                <w:rStyle w:val="212pt"/>
                <w:rFonts w:ascii="Sylfaen" w:eastAsia="Sylfaen" w:hAnsi="Sylfaen"/>
                <w:sz w:val="20"/>
              </w:rPr>
              <w:t xml:space="preserve">Լցվածքով գինու թորում </w:t>
            </w:r>
            <w:r w:rsidR="001A5E32">
              <w:rPr>
                <w:rStyle w:val="212pt"/>
                <w:rFonts w:ascii="Sylfaen" w:eastAsia="Sylfaen" w:hAnsi="Sylfaen"/>
                <w:sz w:val="20"/>
              </w:rPr>
              <w:t>և</w:t>
            </w:r>
            <w:r w:rsidRPr="00086E9E">
              <w:rPr>
                <w:rStyle w:val="212pt"/>
                <w:rFonts w:ascii="Sylfaen" w:eastAsia="Sylfaen" w:hAnsi="Sylfaen"/>
                <w:sz w:val="20"/>
              </w:rPr>
              <w:t xml:space="preserve"> (կամ) գինու թորվածքով սպիրտացված լցվածքով գինու, խմորման ենթարկված մեղրային քաղցուի, մզվածքների, խմորասնկային </w:t>
            </w:r>
            <w:r w:rsidR="001A5E32">
              <w:rPr>
                <w:rStyle w:val="212pt"/>
                <w:rFonts w:ascii="Sylfaen" w:eastAsia="Sylfaen" w:hAnsi="Sylfaen"/>
                <w:sz w:val="20"/>
              </w:rPr>
              <w:t>և</w:t>
            </w:r>
            <w:r w:rsidRPr="00086E9E">
              <w:rPr>
                <w:rStyle w:val="212pt"/>
                <w:rFonts w:ascii="Sylfaen" w:eastAsia="Sylfaen" w:hAnsi="Sylfaen"/>
                <w:sz w:val="20"/>
              </w:rPr>
              <w:t xml:space="preserve"> թանձրուկային նստվածքների, խմորման ենթարկված չամիչի կրկնաթորում</w:t>
            </w:r>
          </w:p>
        </w:tc>
      </w:tr>
      <w:tr w:rsidR="006E4019" w:rsidRPr="00086E9E" w14:paraId="1EF1BB75" w14:textId="77777777" w:rsidTr="008E0A24">
        <w:tblPrEx>
          <w:tblLook w:val="0000" w:firstRow="0" w:lastRow="0" w:firstColumn="0" w:lastColumn="0" w:noHBand="0" w:noVBand="0"/>
        </w:tblPrEx>
        <w:trPr>
          <w:jc w:val="center"/>
        </w:trPr>
        <w:tc>
          <w:tcPr>
            <w:tcW w:w="14473" w:type="dxa"/>
            <w:gridSpan w:val="4"/>
            <w:shd w:val="clear" w:color="auto" w:fill="FFFFFF"/>
          </w:tcPr>
          <w:p w14:paraId="63B48225"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007C774E" w:rsidRPr="00086E9E">
              <w:rPr>
                <w:rStyle w:val="212pt"/>
                <w:rFonts w:ascii="Sylfaen" w:eastAsia="Sylfaen" w:hAnsi="Sylfaen"/>
                <w:sz w:val="20"/>
              </w:rPr>
              <w:t>9.</w:t>
            </w:r>
            <w:r w:rsidR="007C774E" w:rsidRPr="00086E9E">
              <w:rPr>
                <w:rStyle w:val="212pt"/>
                <w:rFonts w:ascii="Sylfaen" w:eastAsia="Sylfaen" w:hAnsi="Sylfaen"/>
                <w:sz w:val="20"/>
              </w:rPr>
              <w:tab/>
            </w:r>
            <w:r w:rsidRPr="00086E9E">
              <w:rPr>
                <w:rStyle w:val="212pt"/>
                <w:rFonts w:ascii="Sylfaen" w:eastAsia="Sylfaen" w:hAnsi="Sylfaen"/>
                <w:sz w:val="20"/>
              </w:rPr>
              <w:t>Լցվածքով գինու չափազատված թորում՝ բարձր որակի բրենդիի համար գինու թորվածք պատրաստելու նպատակով</w:t>
            </w:r>
          </w:p>
        </w:tc>
      </w:tr>
      <w:tr w:rsidR="006E4019" w:rsidRPr="00086E9E" w14:paraId="3A464B4C" w14:textId="77777777" w:rsidTr="008E0A24">
        <w:tblPrEx>
          <w:tblLook w:val="0000" w:firstRow="0" w:lastRow="0" w:firstColumn="0" w:lastColumn="0" w:noHBand="0" w:noVBand="0"/>
        </w:tblPrEx>
        <w:trPr>
          <w:jc w:val="center"/>
        </w:trPr>
        <w:tc>
          <w:tcPr>
            <w:tcW w:w="14473" w:type="dxa"/>
            <w:gridSpan w:val="4"/>
            <w:shd w:val="clear" w:color="auto" w:fill="FFFFFF"/>
          </w:tcPr>
          <w:p w14:paraId="3AB12E34"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007C774E" w:rsidRPr="00086E9E">
              <w:rPr>
                <w:rStyle w:val="212pt"/>
                <w:rFonts w:ascii="Sylfaen" w:eastAsia="Sylfaen" w:hAnsi="Sylfaen"/>
                <w:sz w:val="20"/>
              </w:rPr>
              <w:t>0.</w:t>
            </w:r>
            <w:r w:rsidR="007C774E" w:rsidRPr="00086E9E">
              <w:rPr>
                <w:rStyle w:val="212pt"/>
                <w:rFonts w:ascii="Sylfaen" w:eastAsia="Sylfaen" w:hAnsi="Sylfaen"/>
                <w:sz w:val="20"/>
              </w:rPr>
              <w:tab/>
            </w:r>
            <w:r w:rsidRPr="00086E9E">
              <w:rPr>
                <w:rStyle w:val="212pt"/>
                <w:rFonts w:ascii="Sylfaen" w:eastAsia="Sylfaen" w:hAnsi="Sylfaen"/>
                <w:sz w:val="20"/>
              </w:rPr>
              <w:t>Լցվածքով սեղանի մրգային գինու չափազատված թորում՝ մրգային թորվածք պատրաստելու նպատակով</w:t>
            </w:r>
          </w:p>
        </w:tc>
      </w:tr>
      <w:tr w:rsidR="006E4019" w:rsidRPr="00086E9E" w14:paraId="23E9A339" w14:textId="77777777" w:rsidTr="008E0A24">
        <w:tblPrEx>
          <w:tblLook w:val="0000" w:firstRow="0" w:lastRow="0" w:firstColumn="0" w:lastColumn="0" w:noHBand="0" w:noVBand="0"/>
        </w:tblPrEx>
        <w:trPr>
          <w:jc w:val="center"/>
        </w:trPr>
        <w:tc>
          <w:tcPr>
            <w:tcW w:w="14473" w:type="dxa"/>
            <w:gridSpan w:val="4"/>
            <w:shd w:val="clear" w:color="auto" w:fill="FFFFFF"/>
          </w:tcPr>
          <w:p w14:paraId="35C3643F" w14:textId="77777777" w:rsidR="00485BD3" w:rsidRPr="00086E9E" w:rsidRDefault="006E4019" w:rsidP="008E0A24">
            <w:pPr>
              <w:pStyle w:val="20"/>
              <w:shd w:val="clear" w:color="auto" w:fill="auto"/>
              <w:tabs>
                <w:tab w:val="left" w:pos="367"/>
              </w:tabs>
              <w:spacing w:before="0" w:after="120" w:line="240" w:lineRule="auto"/>
              <w:ind w:firstLine="0"/>
              <w:jc w:val="left"/>
              <w:rPr>
                <w:rFonts w:ascii="Sylfaen" w:eastAsia="Sylfaen" w:hAnsi="Sylfaen"/>
                <w:color w:val="000000"/>
                <w:sz w:val="20"/>
                <w:szCs w:val="24"/>
                <w:shd w:val="clear" w:color="auto" w:fill="FFFFFF"/>
              </w:rPr>
            </w:pPr>
            <w:r w:rsidRPr="00086E9E">
              <w:rPr>
                <w:rStyle w:val="212pt"/>
                <w:rFonts w:ascii="Sylfaen" w:eastAsia="Sylfaen" w:hAnsi="Sylfaen"/>
                <w:sz w:val="20"/>
              </w:rPr>
              <w:t>6</w:t>
            </w:r>
            <w:r w:rsidR="00B8213D" w:rsidRPr="00086E9E">
              <w:rPr>
                <w:rStyle w:val="212pt"/>
                <w:rFonts w:ascii="Sylfaen" w:eastAsia="Sylfaen" w:hAnsi="Sylfaen"/>
                <w:sz w:val="20"/>
              </w:rPr>
              <w:t>1.</w:t>
            </w:r>
            <w:r w:rsidR="00B8213D" w:rsidRPr="00086E9E">
              <w:rPr>
                <w:rStyle w:val="212pt"/>
                <w:rFonts w:ascii="Sylfaen" w:eastAsia="Sylfaen" w:hAnsi="Sylfaen"/>
                <w:sz w:val="20"/>
              </w:rPr>
              <w:tab/>
            </w:r>
            <w:r w:rsidRPr="00086E9E">
              <w:rPr>
                <w:rStyle w:val="212pt"/>
                <w:rFonts w:ascii="Sylfaen" w:eastAsia="Sylfaen" w:hAnsi="Sylfaen"/>
                <w:sz w:val="20"/>
              </w:rPr>
              <w:t>Լցվածքով խնձորի գինու չափազատված թորում՝ խնձորի բրենդիի համար խնձորի թորվածք պատրաստելու նպատակով</w:t>
            </w:r>
          </w:p>
        </w:tc>
      </w:tr>
      <w:tr w:rsidR="006E4019" w:rsidRPr="00086E9E" w14:paraId="69B8505A" w14:textId="77777777" w:rsidTr="008E0A24">
        <w:tblPrEx>
          <w:tblLook w:val="0000" w:firstRow="0" w:lastRow="0" w:firstColumn="0" w:lastColumn="0" w:noHBand="0" w:noVBand="0"/>
        </w:tblPrEx>
        <w:trPr>
          <w:jc w:val="center"/>
        </w:trPr>
        <w:tc>
          <w:tcPr>
            <w:tcW w:w="14473" w:type="dxa"/>
            <w:gridSpan w:val="4"/>
            <w:shd w:val="clear" w:color="auto" w:fill="FFFFFF"/>
          </w:tcPr>
          <w:p w14:paraId="55278F7B"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00B8213D" w:rsidRPr="00086E9E">
              <w:rPr>
                <w:rStyle w:val="212pt"/>
                <w:rFonts w:ascii="Sylfaen" w:eastAsia="Sylfaen" w:hAnsi="Sylfaen"/>
                <w:sz w:val="20"/>
              </w:rPr>
              <w:t>2.</w:t>
            </w:r>
            <w:r w:rsidR="00B8213D" w:rsidRPr="00086E9E">
              <w:rPr>
                <w:rStyle w:val="212pt"/>
                <w:rFonts w:ascii="Sylfaen" w:eastAsia="Sylfaen" w:hAnsi="Sylfaen"/>
                <w:sz w:val="20"/>
              </w:rPr>
              <w:tab/>
            </w:r>
            <w:r w:rsidRPr="00086E9E">
              <w:rPr>
                <w:rStyle w:val="212pt"/>
                <w:rFonts w:ascii="Sylfaen" w:eastAsia="Sylfaen" w:hAnsi="Sylfaen"/>
                <w:sz w:val="20"/>
              </w:rPr>
              <w:t>Գինեգործական արտադրանքի արտադրության մեջ կաղնու փայտանյութի օգտագործում՝ դրան զգայորոշման հատուկ հատկություններ հաղորդելու համար</w:t>
            </w:r>
          </w:p>
        </w:tc>
      </w:tr>
      <w:tr w:rsidR="006E4019" w:rsidRPr="00086E9E" w14:paraId="22DE34B1" w14:textId="77777777" w:rsidTr="008E0A24">
        <w:tblPrEx>
          <w:tblLook w:val="0000" w:firstRow="0" w:lastRow="0" w:firstColumn="0" w:lastColumn="0" w:noHBand="0" w:noVBand="0"/>
        </w:tblPrEx>
        <w:trPr>
          <w:jc w:val="center"/>
        </w:trPr>
        <w:tc>
          <w:tcPr>
            <w:tcW w:w="14473" w:type="dxa"/>
            <w:gridSpan w:val="4"/>
            <w:shd w:val="clear" w:color="auto" w:fill="FFFFFF"/>
          </w:tcPr>
          <w:p w14:paraId="5EEF7166"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00B8213D" w:rsidRPr="00086E9E">
              <w:rPr>
                <w:rStyle w:val="212pt"/>
                <w:rFonts w:ascii="Sylfaen" w:eastAsia="Sylfaen" w:hAnsi="Sylfaen"/>
                <w:sz w:val="20"/>
              </w:rPr>
              <w:t>3.</w:t>
            </w:r>
            <w:r w:rsidR="00B8213D" w:rsidRPr="00086E9E">
              <w:rPr>
                <w:rStyle w:val="212pt"/>
                <w:rFonts w:ascii="Sylfaen" w:eastAsia="Sylfaen" w:hAnsi="Sylfaen"/>
                <w:sz w:val="20"/>
              </w:rPr>
              <w:tab/>
            </w:r>
            <w:r w:rsidRPr="00086E9E">
              <w:rPr>
                <w:rStyle w:val="212pt"/>
                <w:rFonts w:ascii="Sylfaen" w:eastAsia="Sylfaen" w:hAnsi="Sylfaen"/>
                <w:sz w:val="20"/>
              </w:rPr>
              <w:t>Մրգային օղիների արտադրության մեջ ծառերի համապատասխան տեսակների փայտանյութի օգտագործում՝ դրանց զգայորոշման հատուկ հատկություններ հաղորդելու համար</w:t>
            </w:r>
          </w:p>
        </w:tc>
      </w:tr>
      <w:tr w:rsidR="006E4019" w:rsidRPr="00086E9E" w14:paraId="0619B1AE" w14:textId="77777777" w:rsidTr="008E0A24">
        <w:tblPrEx>
          <w:tblLook w:val="0000" w:firstRow="0" w:lastRow="0" w:firstColumn="0" w:lastColumn="0" w:noHBand="0" w:noVBand="0"/>
        </w:tblPrEx>
        <w:trPr>
          <w:jc w:val="center"/>
        </w:trPr>
        <w:tc>
          <w:tcPr>
            <w:tcW w:w="14473" w:type="dxa"/>
            <w:gridSpan w:val="4"/>
            <w:shd w:val="clear" w:color="auto" w:fill="FFFFFF"/>
          </w:tcPr>
          <w:p w14:paraId="41982D96"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00B8213D" w:rsidRPr="00086E9E">
              <w:rPr>
                <w:rStyle w:val="212pt"/>
                <w:rFonts w:ascii="Sylfaen" w:eastAsia="Sylfaen" w:hAnsi="Sylfaen"/>
                <w:sz w:val="20"/>
              </w:rPr>
              <w:t>4.</w:t>
            </w:r>
            <w:r w:rsidR="00B8213D" w:rsidRPr="00086E9E">
              <w:rPr>
                <w:rStyle w:val="212pt"/>
                <w:rFonts w:ascii="Sylfaen" w:eastAsia="Sylfaen" w:hAnsi="Sylfaen"/>
                <w:sz w:val="20"/>
              </w:rPr>
              <w:tab/>
            </w:r>
            <w:r w:rsidRPr="00086E9E">
              <w:rPr>
                <w:rStyle w:val="212pt"/>
                <w:rFonts w:ascii="Sylfaen" w:eastAsia="Sylfaen" w:hAnsi="Sylfaen"/>
                <w:sz w:val="20"/>
              </w:rPr>
              <w:t>Շշից ռեզերվուար շամպայնացված գինու ճզմման վերալցման-տեխնոլոգիական եղանակ</w:t>
            </w:r>
          </w:p>
        </w:tc>
      </w:tr>
      <w:tr w:rsidR="006E4019" w:rsidRPr="00086E9E" w14:paraId="0C546346" w14:textId="77777777" w:rsidTr="008E0A24">
        <w:tblPrEx>
          <w:tblLook w:val="0000" w:firstRow="0" w:lastRow="0" w:firstColumn="0" w:lastColumn="0" w:noHBand="0" w:noVBand="0"/>
        </w:tblPrEx>
        <w:trPr>
          <w:jc w:val="center"/>
        </w:trPr>
        <w:tc>
          <w:tcPr>
            <w:tcW w:w="14473" w:type="dxa"/>
            <w:gridSpan w:val="4"/>
            <w:shd w:val="clear" w:color="auto" w:fill="FFFFFF"/>
          </w:tcPr>
          <w:p w14:paraId="22C2200D" w14:textId="77777777" w:rsidR="006E4019" w:rsidRPr="00086E9E" w:rsidRDefault="006E4019" w:rsidP="008E0A24">
            <w:pPr>
              <w:pStyle w:val="20"/>
              <w:shd w:val="clear" w:color="auto" w:fill="auto"/>
              <w:tabs>
                <w:tab w:val="left" w:pos="367"/>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00B8213D" w:rsidRPr="00086E9E">
              <w:rPr>
                <w:rStyle w:val="212pt"/>
                <w:rFonts w:ascii="Sylfaen" w:eastAsia="Sylfaen" w:hAnsi="Sylfaen"/>
                <w:sz w:val="20"/>
              </w:rPr>
              <w:t>5.</w:t>
            </w:r>
            <w:r w:rsidR="00B8213D" w:rsidRPr="00086E9E">
              <w:rPr>
                <w:rStyle w:val="212pt"/>
                <w:rFonts w:ascii="Sylfaen" w:eastAsia="Sylfaen" w:hAnsi="Sylfaen"/>
                <w:sz w:val="20"/>
              </w:rPr>
              <w:tab/>
            </w:r>
            <w:r w:rsidRPr="00086E9E">
              <w:rPr>
                <w:rStyle w:val="212pt"/>
                <w:rFonts w:ascii="Sylfaen" w:eastAsia="Sylfaen" w:hAnsi="Sylfaen"/>
                <w:sz w:val="20"/>
              </w:rPr>
              <w:t>Նախապատրաստված (</w:t>
            </w:r>
            <w:r w:rsidR="00622FC1" w:rsidRPr="00086E9E">
              <w:rPr>
                <w:rStyle w:val="212pt"/>
                <w:rFonts w:ascii="Sylfaen" w:eastAsia="Sylfaen" w:hAnsi="Sylfaen"/>
                <w:sz w:val="20"/>
              </w:rPr>
              <w:t>մշակման ենթարկված</w:t>
            </w:r>
            <w:r w:rsidRPr="00086E9E">
              <w:rPr>
                <w:rStyle w:val="212pt"/>
                <w:rFonts w:ascii="Sylfaen" w:eastAsia="Sylfaen" w:hAnsi="Sylfaen"/>
                <w:sz w:val="20"/>
              </w:rPr>
              <w:t>) ջրի օգտագործում գինեգործական արտադրանքի տարախառնման փուլում, եթե դա նախատեսված է արտադրման տեխնոլոգիայով</w:t>
            </w:r>
          </w:p>
        </w:tc>
      </w:tr>
    </w:tbl>
    <w:p w14:paraId="1C713206" w14:textId="77777777" w:rsidR="006E4019" w:rsidRPr="00086E9E" w:rsidRDefault="006E4019" w:rsidP="0052494A">
      <w:pPr>
        <w:spacing w:after="160" w:line="360" w:lineRule="auto"/>
      </w:pPr>
    </w:p>
    <w:p w14:paraId="3D98CF7F" w14:textId="77777777" w:rsidR="00485BD3" w:rsidRPr="00086E9E" w:rsidRDefault="00485BD3" w:rsidP="0052494A">
      <w:pPr>
        <w:spacing w:after="160" w:line="360" w:lineRule="auto"/>
        <w:jc w:val="center"/>
        <w:rPr>
          <w:b/>
          <w:u w:val="single"/>
        </w:rPr>
      </w:pPr>
      <w:r w:rsidRPr="00086E9E">
        <w:rPr>
          <w:b/>
          <w:u w:val="single"/>
        </w:rPr>
        <w:t>___________________</w:t>
      </w:r>
    </w:p>
    <w:p w14:paraId="2A5D0145" w14:textId="77777777" w:rsidR="00485BD3" w:rsidRPr="00086E9E" w:rsidRDefault="00485BD3" w:rsidP="0052494A">
      <w:pPr>
        <w:spacing w:after="160" w:line="360" w:lineRule="auto"/>
        <w:jc w:val="center"/>
        <w:rPr>
          <w:b/>
          <w:u w:val="single"/>
        </w:rPr>
      </w:pPr>
    </w:p>
    <w:p w14:paraId="4D068E81" w14:textId="77777777" w:rsidR="00715284" w:rsidRPr="00086E9E" w:rsidRDefault="00715284" w:rsidP="0052494A">
      <w:pPr>
        <w:spacing w:after="160" w:line="360" w:lineRule="auto"/>
        <w:ind w:left="9639" w:right="100"/>
        <w:jc w:val="center"/>
        <w:rPr>
          <w:rStyle w:val="223"/>
          <w:rFonts w:ascii="Sylfaen" w:eastAsia="Sylfaen" w:hAnsi="Sylfaen"/>
          <w:sz w:val="24"/>
        </w:rPr>
        <w:sectPr w:rsidR="00715284" w:rsidRPr="00086E9E" w:rsidSect="00EF229D">
          <w:pgSz w:w="16840" w:h="11907" w:orient="landscape" w:code="9"/>
          <w:pgMar w:top="1418" w:right="1418" w:bottom="1418" w:left="1418" w:header="0" w:footer="671" w:gutter="0"/>
          <w:pgNumType w:start="1"/>
          <w:cols w:space="720"/>
          <w:noEndnote/>
          <w:titlePg/>
          <w:docGrid w:linePitch="360"/>
        </w:sectPr>
      </w:pPr>
      <w:bookmarkStart w:id="14" w:name="bookmark16"/>
    </w:p>
    <w:p w14:paraId="0F95CDEC" w14:textId="77777777" w:rsidR="006E4019" w:rsidRPr="00086E9E" w:rsidRDefault="006E4019" w:rsidP="0052494A">
      <w:pPr>
        <w:spacing w:after="160" w:line="360" w:lineRule="auto"/>
        <w:ind w:left="9639" w:right="100"/>
        <w:jc w:val="center"/>
      </w:pPr>
      <w:r w:rsidRPr="00086E9E">
        <w:rPr>
          <w:rStyle w:val="223"/>
          <w:rFonts w:ascii="Sylfaen" w:eastAsia="Sylfaen" w:hAnsi="Sylfaen"/>
          <w:sz w:val="24"/>
        </w:rPr>
        <w:lastRenderedPageBreak/>
        <w:t>ՀԱՎԵԼՎԱԾ ԹԻՎ 4</w:t>
      </w:r>
      <w:bookmarkEnd w:id="14"/>
    </w:p>
    <w:p w14:paraId="01098F29" w14:textId="77777777" w:rsidR="006E4019" w:rsidRPr="00086E9E" w:rsidRDefault="006E4019" w:rsidP="0052494A">
      <w:pPr>
        <w:pStyle w:val="20"/>
        <w:shd w:val="clear" w:color="auto" w:fill="auto"/>
        <w:spacing w:before="0" w:after="160" w:line="360" w:lineRule="auto"/>
        <w:ind w:left="9639" w:right="100" w:firstLine="0"/>
        <w:jc w:val="center"/>
        <w:rPr>
          <w:rFonts w:ascii="Sylfaen" w:hAnsi="Sylfaen"/>
          <w:sz w:val="24"/>
          <w:szCs w:val="24"/>
        </w:rPr>
      </w:pPr>
      <w:r w:rsidRPr="00086E9E">
        <w:rPr>
          <w:rFonts w:ascii="Sylfaen" w:hAnsi="Sylfaen"/>
          <w:sz w:val="24"/>
        </w:rPr>
        <w:t>Եվրասիական տնտեսական միության «Ալկոհոլային արտադրանքի անվտանգության մասին» տեխնիկական կանոնակարգի</w:t>
      </w:r>
      <w:r w:rsidR="00485BD3" w:rsidRPr="00086E9E">
        <w:rPr>
          <w:rFonts w:ascii="Sylfaen" w:hAnsi="Sylfaen"/>
          <w:sz w:val="24"/>
        </w:rPr>
        <w:t xml:space="preserve"> </w:t>
      </w:r>
      <w:r w:rsidR="00485BD3" w:rsidRPr="00086E9E">
        <w:rPr>
          <w:rFonts w:ascii="Sylfaen" w:hAnsi="Sylfaen"/>
          <w:sz w:val="24"/>
        </w:rPr>
        <w:br/>
      </w:r>
      <w:r w:rsidRPr="00086E9E">
        <w:rPr>
          <w:rFonts w:ascii="Sylfaen" w:hAnsi="Sylfaen"/>
          <w:sz w:val="24"/>
        </w:rPr>
        <w:t>(ԵԱՏՄ ՏԿ 0</w:t>
      </w:r>
      <w:r w:rsidR="00095858" w:rsidRPr="00086E9E">
        <w:rPr>
          <w:rFonts w:ascii="Sylfaen" w:hAnsi="Sylfaen"/>
          <w:sz w:val="24"/>
        </w:rPr>
        <w:t>47</w:t>
      </w:r>
      <w:r w:rsidRPr="00086E9E">
        <w:rPr>
          <w:rFonts w:ascii="Sylfaen" w:hAnsi="Sylfaen"/>
          <w:sz w:val="24"/>
        </w:rPr>
        <w:t>/20</w:t>
      </w:r>
      <w:r w:rsidR="00095858" w:rsidRPr="00086E9E">
        <w:rPr>
          <w:rFonts w:ascii="Sylfaen" w:hAnsi="Sylfaen"/>
          <w:sz w:val="24"/>
        </w:rPr>
        <w:t>18</w:t>
      </w:r>
      <w:r w:rsidRPr="00086E9E">
        <w:rPr>
          <w:rFonts w:ascii="Sylfaen" w:hAnsi="Sylfaen"/>
          <w:sz w:val="24"/>
        </w:rPr>
        <w:t>)</w:t>
      </w:r>
    </w:p>
    <w:p w14:paraId="66C5C2C0" w14:textId="77777777" w:rsidR="006E4019" w:rsidRPr="00086E9E" w:rsidRDefault="006E4019" w:rsidP="0052494A">
      <w:pPr>
        <w:pStyle w:val="20"/>
        <w:shd w:val="clear" w:color="auto" w:fill="auto"/>
        <w:spacing w:before="0" w:after="160" w:line="360" w:lineRule="auto"/>
        <w:ind w:left="9639" w:right="100" w:firstLine="0"/>
        <w:jc w:val="center"/>
        <w:rPr>
          <w:rFonts w:ascii="Sylfaen" w:hAnsi="Sylfaen"/>
          <w:sz w:val="24"/>
          <w:szCs w:val="24"/>
        </w:rPr>
      </w:pPr>
    </w:p>
    <w:p w14:paraId="4BCD3C0F" w14:textId="27BC99A7" w:rsidR="006E4019" w:rsidRPr="00086E9E" w:rsidRDefault="006E4019" w:rsidP="0052494A">
      <w:pPr>
        <w:pStyle w:val="30"/>
        <w:shd w:val="clear" w:color="auto" w:fill="auto"/>
        <w:spacing w:after="160" w:line="360" w:lineRule="auto"/>
        <w:ind w:right="500"/>
        <w:jc w:val="center"/>
        <w:rPr>
          <w:rFonts w:ascii="Sylfaen" w:hAnsi="Sylfaen"/>
          <w:sz w:val="24"/>
          <w:szCs w:val="24"/>
        </w:rPr>
      </w:pPr>
      <w:r w:rsidRPr="00086E9E">
        <w:rPr>
          <w:rFonts w:ascii="Sylfaen" w:hAnsi="Sylfaen"/>
          <w:sz w:val="24"/>
        </w:rPr>
        <w:t xml:space="preserve">Գարեջրագործական արտադրանքին </w:t>
      </w:r>
      <w:r w:rsidR="001A5E32">
        <w:rPr>
          <w:rFonts w:ascii="Sylfaen" w:hAnsi="Sylfaen"/>
          <w:sz w:val="24"/>
        </w:rPr>
        <w:t>և</w:t>
      </w:r>
      <w:r w:rsidRPr="00086E9E">
        <w:rPr>
          <w:rFonts w:ascii="Sylfaen" w:hAnsi="Sylfaen"/>
          <w:sz w:val="24"/>
        </w:rPr>
        <w:t xml:space="preserve"> դրա արտադրության համար</w:t>
      </w:r>
      <w:r w:rsidR="00485BD3" w:rsidRPr="00086E9E">
        <w:rPr>
          <w:rFonts w:ascii="Sylfaen" w:hAnsi="Sylfaen"/>
          <w:sz w:val="24"/>
        </w:rPr>
        <w:br/>
      </w:r>
      <w:r w:rsidRPr="00086E9E">
        <w:rPr>
          <w:rFonts w:ascii="Sylfaen" w:hAnsi="Sylfaen"/>
          <w:sz w:val="24"/>
        </w:rPr>
        <w:t>նախատեսված հումքին ներկայացվող պահանջները</w:t>
      </w:r>
    </w:p>
    <w:p w14:paraId="1B85D781" w14:textId="77777777" w:rsidR="006E4019" w:rsidRPr="00086E9E" w:rsidRDefault="006E4019" w:rsidP="0052494A">
      <w:pPr>
        <w:spacing w:after="160" w:line="360" w:lineRule="auto"/>
        <w:ind w:right="240"/>
        <w:jc w:val="right"/>
      </w:pPr>
      <w:bookmarkStart w:id="15" w:name="bookmark17"/>
      <w:r w:rsidRPr="00086E9E">
        <w:rPr>
          <w:rStyle w:val="223"/>
          <w:rFonts w:ascii="Sylfaen" w:eastAsia="Sylfaen" w:hAnsi="Sylfaen"/>
          <w:sz w:val="24"/>
        </w:rPr>
        <w:t>Աղյուսակ 1</w:t>
      </w:r>
      <w:bookmarkEnd w:id="15"/>
    </w:p>
    <w:p w14:paraId="78A93159" w14:textId="2D7F55A9" w:rsidR="006E4019" w:rsidRPr="00086E9E" w:rsidRDefault="006E4019" w:rsidP="0052494A">
      <w:pPr>
        <w:spacing w:after="160" w:line="360" w:lineRule="auto"/>
        <w:jc w:val="center"/>
      </w:pPr>
      <w:bookmarkStart w:id="16" w:name="bookmark18"/>
      <w:r w:rsidRPr="00086E9E">
        <w:rPr>
          <w:rStyle w:val="223"/>
          <w:rFonts w:ascii="Sylfaen" w:eastAsia="Sylfaen" w:hAnsi="Sylfaen"/>
          <w:sz w:val="24"/>
        </w:rPr>
        <w:t xml:space="preserve">Գարեջրագործական արտադրանքին </w:t>
      </w:r>
      <w:r w:rsidR="001A5E32">
        <w:rPr>
          <w:rStyle w:val="223"/>
          <w:rFonts w:ascii="Sylfaen" w:eastAsia="Sylfaen" w:hAnsi="Sylfaen"/>
          <w:sz w:val="24"/>
        </w:rPr>
        <w:t>և</w:t>
      </w:r>
      <w:r w:rsidRPr="00086E9E">
        <w:rPr>
          <w:rStyle w:val="223"/>
          <w:rFonts w:ascii="Sylfaen" w:eastAsia="Sylfaen" w:hAnsi="Sylfaen"/>
          <w:sz w:val="24"/>
        </w:rPr>
        <w:t xml:space="preserve"> դրա արտադրության համար նախատեսված</w:t>
      </w:r>
      <w:r w:rsidR="00485BD3" w:rsidRPr="00086E9E">
        <w:rPr>
          <w:rStyle w:val="223"/>
          <w:rFonts w:ascii="Sylfaen" w:eastAsia="Sylfaen" w:hAnsi="Sylfaen"/>
          <w:sz w:val="24"/>
        </w:rPr>
        <w:br/>
      </w:r>
      <w:r w:rsidRPr="00086E9E">
        <w:rPr>
          <w:rStyle w:val="223"/>
          <w:rFonts w:ascii="Sylfaen" w:eastAsia="Sylfaen" w:hAnsi="Sylfaen"/>
          <w:sz w:val="24"/>
        </w:rPr>
        <w:t>հումքին ներկայացվող անվտանգության հիգիենիկ պահանջներ</w:t>
      </w:r>
      <w:bookmarkEnd w:id="16"/>
      <w:r w:rsidRPr="00086E9E">
        <w:rPr>
          <w:rStyle w:val="223"/>
          <w:rFonts w:ascii="Sylfaen" w:eastAsia="Sylfaen" w:hAnsi="Sylfaen"/>
          <w:sz w:val="24"/>
        </w:rPr>
        <w:t>ը</w:t>
      </w:r>
    </w:p>
    <w:tbl>
      <w:tblPr>
        <w:tblOverlap w:val="never"/>
        <w:tblW w:w="15212" w:type="dxa"/>
        <w:jc w:val="center"/>
        <w:tblLayout w:type="fixed"/>
        <w:tblCellMar>
          <w:left w:w="10" w:type="dxa"/>
          <w:right w:w="10" w:type="dxa"/>
        </w:tblCellMar>
        <w:tblLook w:val="0020" w:firstRow="1" w:lastRow="0" w:firstColumn="0" w:lastColumn="0" w:noHBand="0" w:noVBand="0"/>
      </w:tblPr>
      <w:tblGrid>
        <w:gridCol w:w="4788"/>
        <w:gridCol w:w="7"/>
        <w:gridCol w:w="5024"/>
        <w:gridCol w:w="7"/>
        <w:gridCol w:w="8"/>
        <w:gridCol w:w="2403"/>
        <w:gridCol w:w="2975"/>
      </w:tblGrid>
      <w:tr w:rsidR="006E4019" w:rsidRPr="00086E9E" w14:paraId="4A06C054" w14:textId="77777777" w:rsidTr="00DC17ED">
        <w:trPr>
          <w:tblHeader/>
          <w:jc w:val="center"/>
        </w:trPr>
        <w:tc>
          <w:tcPr>
            <w:tcW w:w="4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D71A19"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Արտադրանքի խումբը</w:t>
            </w:r>
          </w:p>
        </w:tc>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1010E0D1"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Ցուցանիշները</w:t>
            </w:r>
          </w:p>
        </w:tc>
        <w:tc>
          <w:tcPr>
            <w:tcW w:w="2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28D5A1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Թույլատրելի մակարդակները</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3C5E59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Ծանոթագրություններ</w:t>
            </w:r>
          </w:p>
        </w:tc>
      </w:tr>
      <w:tr w:rsidR="006E4019" w:rsidRPr="00086E9E" w14:paraId="18876BCA" w14:textId="77777777" w:rsidTr="00DC17ED">
        <w:trPr>
          <w:tblHeader/>
          <w:jc w:val="center"/>
        </w:trPr>
        <w:tc>
          <w:tcPr>
            <w:tcW w:w="47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00D3FD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w:t>
            </w:r>
          </w:p>
        </w:tc>
        <w:tc>
          <w:tcPr>
            <w:tcW w:w="5024" w:type="dxa"/>
            <w:tcBorders>
              <w:top w:val="single" w:sz="4" w:space="0" w:color="auto"/>
              <w:left w:val="single" w:sz="4" w:space="0" w:color="auto"/>
              <w:bottom w:val="single" w:sz="4" w:space="0" w:color="auto"/>
              <w:right w:val="single" w:sz="4" w:space="0" w:color="auto"/>
            </w:tcBorders>
            <w:shd w:val="clear" w:color="auto" w:fill="FFFFFF"/>
            <w:vAlign w:val="bottom"/>
          </w:tcPr>
          <w:p w14:paraId="1757E9F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w:t>
            </w:r>
          </w:p>
        </w:tc>
        <w:tc>
          <w:tcPr>
            <w:tcW w:w="2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B752B2"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6DEC2D01"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w:t>
            </w:r>
          </w:p>
        </w:tc>
      </w:tr>
      <w:tr w:rsidR="006E4019" w:rsidRPr="00086E9E" w14:paraId="444FD16D" w14:textId="77777777" w:rsidTr="008E0A24">
        <w:trPr>
          <w:jc w:val="center"/>
        </w:trPr>
        <w:tc>
          <w:tcPr>
            <w:tcW w:w="4795" w:type="dxa"/>
            <w:gridSpan w:val="2"/>
            <w:tcBorders>
              <w:top w:val="single" w:sz="4" w:space="0" w:color="auto"/>
            </w:tcBorders>
            <w:shd w:val="clear" w:color="auto" w:fill="FFFFFF"/>
          </w:tcPr>
          <w:p w14:paraId="1E3ED191" w14:textId="4FAC13A6" w:rsidR="006E4019" w:rsidRPr="00086E9E" w:rsidRDefault="00B8213D" w:rsidP="00E476D6">
            <w:pPr>
              <w:pStyle w:val="20"/>
              <w:shd w:val="clear" w:color="auto" w:fill="auto"/>
              <w:tabs>
                <w:tab w:val="left" w:pos="31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1.</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 xml:space="preserve">Գարեջուր, գարեջրային խմիչքներ՝ պաստերացված </w:t>
            </w:r>
            <w:r w:rsidR="001A5E32">
              <w:rPr>
                <w:rStyle w:val="212pt"/>
                <w:rFonts w:ascii="Sylfaen" w:eastAsia="Sylfaen" w:hAnsi="Sylfaen"/>
                <w:sz w:val="20"/>
                <w:szCs w:val="20"/>
              </w:rPr>
              <w:t>և</w:t>
            </w:r>
            <w:r w:rsidR="006E4019" w:rsidRPr="00086E9E">
              <w:rPr>
                <w:rStyle w:val="212pt"/>
                <w:rFonts w:ascii="Sylfaen" w:eastAsia="Sylfaen" w:hAnsi="Sylfaen"/>
                <w:sz w:val="20"/>
                <w:szCs w:val="20"/>
              </w:rPr>
              <w:t xml:space="preserve"> չպաստերացված</w:t>
            </w:r>
          </w:p>
        </w:tc>
        <w:tc>
          <w:tcPr>
            <w:tcW w:w="5024" w:type="dxa"/>
            <w:tcBorders>
              <w:top w:val="single" w:sz="4" w:space="0" w:color="auto"/>
            </w:tcBorders>
            <w:shd w:val="clear" w:color="auto" w:fill="FFFFFF"/>
          </w:tcPr>
          <w:p w14:paraId="6AFA6F74" w14:textId="5587E57E" w:rsidR="0038021E"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N-նիտրոզամիններ՝ ՆԴՄԱ</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ի</w:t>
            </w:r>
            <w:r w:rsidR="0038021E" w:rsidRPr="00086E9E">
              <w:rPr>
                <w:rStyle w:val="FootnoteReference"/>
                <w:rFonts w:ascii="Sylfaen" w:hAnsi="Sylfaen"/>
                <w:sz w:val="20"/>
                <w:szCs w:val="20"/>
              </w:rPr>
              <w:t>1</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ՆԴԷԱ</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ի</w:t>
            </w:r>
            <w:r w:rsidR="0038021E" w:rsidRPr="00086E9E">
              <w:rPr>
                <w:rStyle w:val="FootnoteReference"/>
                <w:rFonts w:ascii="Sylfaen" w:hAnsi="Sylfaen"/>
                <w:sz w:val="20"/>
                <w:szCs w:val="20"/>
              </w:rPr>
              <w:t>2</w:t>
            </w:r>
          </w:p>
          <w:p w14:paraId="2492B5CB"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գումար</w:t>
            </w:r>
          </w:p>
        </w:tc>
        <w:tc>
          <w:tcPr>
            <w:tcW w:w="2418" w:type="dxa"/>
            <w:gridSpan w:val="3"/>
            <w:tcBorders>
              <w:top w:val="single" w:sz="4" w:space="0" w:color="auto"/>
            </w:tcBorders>
            <w:shd w:val="clear" w:color="auto" w:fill="FFFFFF"/>
            <w:vAlign w:val="center"/>
          </w:tcPr>
          <w:p w14:paraId="2B5501F1"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0,003 մգ/կգ</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ից ոչ ավելի</w:t>
            </w:r>
          </w:p>
        </w:tc>
        <w:tc>
          <w:tcPr>
            <w:tcW w:w="2975" w:type="dxa"/>
            <w:tcBorders>
              <w:top w:val="single" w:sz="4" w:space="0" w:color="auto"/>
            </w:tcBorders>
            <w:shd w:val="clear" w:color="auto" w:fill="FFFFFF"/>
            <w:vAlign w:val="center"/>
          </w:tcPr>
          <w:p w14:paraId="7738422E" w14:textId="77777777" w:rsidR="006E4019" w:rsidRPr="00086E9E" w:rsidRDefault="006E4019" w:rsidP="008E0A24">
            <w:pPr>
              <w:spacing w:after="120"/>
              <w:jc w:val="center"/>
              <w:rPr>
                <w:sz w:val="20"/>
                <w:szCs w:val="20"/>
              </w:rPr>
            </w:pPr>
          </w:p>
        </w:tc>
      </w:tr>
      <w:tr w:rsidR="006E4019" w:rsidRPr="00086E9E" w14:paraId="4EC6F7D9" w14:textId="77777777" w:rsidTr="008E0A24">
        <w:trPr>
          <w:jc w:val="center"/>
        </w:trPr>
        <w:tc>
          <w:tcPr>
            <w:tcW w:w="4795" w:type="dxa"/>
            <w:gridSpan w:val="2"/>
            <w:shd w:val="clear" w:color="auto" w:fill="FFFFFF"/>
          </w:tcPr>
          <w:p w14:paraId="45222009" w14:textId="77777777" w:rsidR="006E4019" w:rsidRPr="00086E9E" w:rsidRDefault="00B8213D" w:rsidP="00E476D6">
            <w:pPr>
              <w:pStyle w:val="20"/>
              <w:shd w:val="clear" w:color="auto" w:fill="auto"/>
              <w:tabs>
                <w:tab w:val="left" w:pos="310"/>
              </w:tabs>
              <w:spacing w:before="0" w:after="120" w:line="240" w:lineRule="auto"/>
              <w:ind w:firstLine="0"/>
              <w:jc w:val="left"/>
              <w:rPr>
                <w:rFonts w:ascii="Sylfaen" w:hAnsi="Sylfaen"/>
                <w:sz w:val="20"/>
                <w:szCs w:val="20"/>
                <w:lang w:val="en-US"/>
              </w:rPr>
            </w:pPr>
            <w:r w:rsidRPr="00086E9E">
              <w:rPr>
                <w:rStyle w:val="212pt"/>
                <w:rFonts w:ascii="Sylfaen" w:eastAsia="Sylfaen" w:hAnsi="Sylfaen"/>
                <w:sz w:val="20"/>
                <w:szCs w:val="20"/>
              </w:rPr>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Ածիկ գարեջրագործական</w:t>
            </w:r>
            <w:r w:rsidR="00747823" w:rsidRPr="00086E9E">
              <w:rPr>
                <w:rFonts w:ascii="Sylfaen" w:hAnsi="Sylfaen"/>
                <w:sz w:val="20"/>
                <w:szCs w:val="20"/>
                <w:vertAlign w:val="superscript"/>
                <w:lang w:val="en-US"/>
              </w:rPr>
              <w:t>3</w:t>
            </w:r>
          </w:p>
        </w:tc>
        <w:tc>
          <w:tcPr>
            <w:tcW w:w="5024" w:type="dxa"/>
            <w:shd w:val="clear" w:color="auto" w:fill="FFFFFF"/>
            <w:vAlign w:val="center"/>
          </w:tcPr>
          <w:p w14:paraId="4933C027" w14:textId="04BAB77C"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N-նիտրոզամիններ՝ ՆԴՄԱ</w:t>
            </w:r>
            <w:r w:rsidRPr="00086E9E">
              <w:rPr>
                <w:rStyle w:val="212pt"/>
                <w:rFonts w:ascii="Sylfaen" w:eastAsia="Sylfaen" w:hAnsi="Sylfaen"/>
                <w:sz w:val="20"/>
                <w:szCs w:val="20"/>
                <w:vertAlign w:val="superscript"/>
              </w:rPr>
              <w:t>1</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 xml:space="preserve">ի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ՆԴԷԱ</w:t>
            </w:r>
            <w:r w:rsidRPr="00086E9E">
              <w:rPr>
                <w:rStyle w:val="212pt"/>
                <w:rFonts w:ascii="Sylfaen" w:eastAsia="Sylfaen" w:hAnsi="Sylfaen"/>
                <w:sz w:val="20"/>
                <w:szCs w:val="20"/>
                <w:vertAlign w:val="superscript"/>
              </w:rPr>
              <w:t>2</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ի գումար</w:t>
            </w:r>
          </w:p>
        </w:tc>
        <w:tc>
          <w:tcPr>
            <w:tcW w:w="2418" w:type="dxa"/>
            <w:gridSpan w:val="3"/>
            <w:shd w:val="clear" w:color="auto" w:fill="FFFFFF"/>
            <w:vAlign w:val="center"/>
          </w:tcPr>
          <w:p w14:paraId="615F6B90"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0,015 մգ/կգ</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ից ոչ ավելի</w:t>
            </w:r>
          </w:p>
        </w:tc>
        <w:tc>
          <w:tcPr>
            <w:tcW w:w="2975" w:type="dxa"/>
            <w:shd w:val="clear" w:color="auto" w:fill="FFFFFF"/>
            <w:vAlign w:val="center"/>
          </w:tcPr>
          <w:p w14:paraId="24AE5386" w14:textId="77777777" w:rsidR="006E4019" w:rsidRPr="00086E9E" w:rsidRDefault="006E4019" w:rsidP="008E0A24">
            <w:pPr>
              <w:spacing w:after="120"/>
              <w:jc w:val="center"/>
              <w:rPr>
                <w:sz w:val="20"/>
                <w:szCs w:val="20"/>
              </w:rPr>
            </w:pPr>
          </w:p>
        </w:tc>
      </w:tr>
      <w:tr w:rsidR="006E4019" w:rsidRPr="00086E9E" w14:paraId="66AF0E2E" w14:textId="77777777" w:rsidTr="008E0A24">
        <w:trPr>
          <w:jc w:val="center"/>
        </w:trPr>
        <w:tc>
          <w:tcPr>
            <w:tcW w:w="4795" w:type="dxa"/>
            <w:gridSpan w:val="2"/>
            <w:shd w:val="clear" w:color="auto" w:fill="FFFFFF"/>
          </w:tcPr>
          <w:p w14:paraId="421F1434" w14:textId="77777777" w:rsidR="006E4019" w:rsidRPr="00086E9E" w:rsidRDefault="006E4019" w:rsidP="00E476D6">
            <w:pPr>
              <w:tabs>
                <w:tab w:val="left" w:pos="310"/>
              </w:tabs>
              <w:spacing w:after="120"/>
              <w:rPr>
                <w:sz w:val="20"/>
                <w:szCs w:val="20"/>
              </w:rPr>
            </w:pPr>
          </w:p>
        </w:tc>
        <w:tc>
          <w:tcPr>
            <w:tcW w:w="5024" w:type="dxa"/>
            <w:shd w:val="clear" w:color="auto" w:fill="FFFFFF"/>
            <w:vAlign w:val="center"/>
          </w:tcPr>
          <w:p w14:paraId="3D56D699"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աղբոտ խառնուրդ</w:t>
            </w:r>
          </w:p>
        </w:tc>
        <w:tc>
          <w:tcPr>
            <w:tcW w:w="2418" w:type="dxa"/>
            <w:gridSpan w:val="3"/>
            <w:shd w:val="clear" w:color="auto" w:fill="FFFFFF"/>
            <w:vAlign w:val="center"/>
          </w:tcPr>
          <w:p w14:paraId="47737EE7"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0,5 %-ից ոչ ավելի</w:t>
            </w:r>
          </w:p>
        </w:tc>
        <w:tc>
          <w:tcPr>
            <w:tcW w:w="2975" w:type="dxa"/>
            <w:shd w:val="clear" w:color="auto" w:fill="FFFFFF"/>
            <w:vAlign w:val="center"/>
          </w:tcPr>
          <w:p w14:paraId="34D83D29" w14:textId="77777777" w:rsidR="006E4019" w:rsidRPr="00086E9E" w:rsidRDefault="006E4019" w:rsidP="008E0A24">
            <w:pPr>
              <w:spacing w:after="120"/>
              <w:jc w:val="center"/>
              <w:rPr>
                <w:sz w:val="20"/>
                <w:szCs w:val="20"/>
              </w:rPr>
            </w:pPr>
          </w:p>
        </w:tc>
      </w:tr>
      <w:tr w:rsidR="006E4019" w:rsidRPr="00086E9E" w14:paraId="5C42AEF4" w14:textId="77777777" w:rsidTr="008E0A24">
        <w:trPr>
          <w:jc w:val="center"/>
        </w:trPr>
        <w:tc>
          <w:tcPr>
            <w:tcW w:w="4795" w:type="dxa"/>
            <w:gridSpan w:val="2"/>
            <w:shd w:val="clear" w:color="auto" w:fill="FFFFFF"/>
          </w:tcPr>
          <w:p w14:paraId="64BFF511" w14:textId="77777777" w:rsidR="006E4019" w:rsidRPr="00086E9E" w:rsidRDefault="006E4019" w:rsidP="00E476D6">
            <w:pPr>
              <w:tabs>
                <w:tab w:val="left" w:pos="310"/>
              </w:tabs>
              <w:spacing w:after="120"/>
              <w:rPr>
                <w:sz w:val="20"/>
                <w:szCs w:val="20"/>
              </w:rPr>
            </w:pPr>
          </w:p>
        </w:tc>
        <w:tc>
          <w:tcPr>
            <w:tcW w:w="5024" w:type="dxa"/>
            <w:shd w:val="clear" w:color="auto" w:fill="FFFFFF"/>
          </w:tcPr>
          <w:p w14:paraId="33297EC5" w14:textId="77777777" w:rsidR="006E4019" w:rsidRPr="00086E9E" w:rsidRDefault="006E4019" w:rsidP="008173A2">
            <w:pPr>
              <w:spacing w:after="120"/>
              <w:rPr>
                <w:sz w:val="20"/>
                <w:szCs w:val="20"/>
              </w:rPr>
            </w:pPr>
          </w:p>
        </w:tc>
        <w:tc>
          <w:tcPr>
            <w:tcW w:w="2418" w:type="dxa"/>
            <w:gridSpan w:val="3"/>
            <w:shd w:val="clear" w:color="auto" w:fill="FFFFFF"/>
            <w:vAlign w:val="center"/>
          </w:tcPr>
          <w:p w14:paraId="59F10D21"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թույլատրվում</w:t>
            </w:r>
          </w:p>
        </w:tc>
        <w:tc>
          <w:tcPr>
            <w:tcW w:w="2975" w:type="dxa"/>
            <w:shd w:val="clear" w:color="auto" w:fill="FFFFFF"/>
            <w:vAlign w:val="center"/>
          </w:tcPr>
          <w:p w14:paraId="0F91825C"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բարձր որակի ածիկի համար</w:t>
            </w:r>
          </w:p>
        </w:tc>
      </w:tr>
      <w:tr w:rsidR="006E4019" w:rsidRPr="00086E9E" w14:paraId="016C7BEE" w14:textId="77777777" w:rsidTr="008E0A24">
        <w:trPr>
          <w:jc w:val="center"/>
        </w:trPr>
        <w:tc>
          <w:tcPr>
            <w:tcW w:w="4788" w:type="dxa"/>
            <w:shd w:val="clear" w:color="auto" w:fill="FFFFFF"/>
          </w:tcPr>
          <w:p w14:paraId="053EB4F0"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51B01D0C" w14:textId="77777777" w:rsidR="006E4019" w:rsidRPr="00086E9E" w:rsidRDefault="006E4019" w:rsidP="008173A2">
            <w:pPr>
              <w:pStyle w:val="20"/>
              <w:shd w:val="clear" w:color="auto" w:fill="auto"/>
              <w:spacing w:before="0" w:after="120" w:line="240" w:lineRule="auto"/>
              <w:ind w:right="-2373" w:firstLine="0"/>
              <w:jc w:val="left"/>
              <w:rPr>
                <w:rFonts w:ascii="Sylfaen" w:hAnsi="Sylfaen"/>
                <w:sz w:val="20"/>
                <w:szCs w:val="20"/>
              </w:rPr>
            </w:pPr>
            <w:r w:rsidRPr="00086E9E">
              <w:rPr>
                <w:rStyle w:val="212pt"/>
                <w:rFonts w:ascii="Sylfaen" w:eastAsia="Sylfaen" w:hAnsi="Sylfaen"/>
                <w:sz w:val="20"/>
                <w:szCs w:val="20"/>
              </w:rPr>
              <w:t>միկոտոքսիններ՝</w:t>
            </w:r>
          </w:p>
        </w:tc>
        <w:tc>
          <w:tcPr>
            <w:tcW w:w="2411" w:type="dxa"/>
            <w:gridSpan w:val="2"/>
            <w:shd w:val="clear" w:color="auto" w:fill="FFFFFF"/>
          </w:tcPr>
          <w:p w14:paraId="6C574899" w14:textId="77777777" w:rsidR="006E4019" w:rsidRPr="00086E9E" w:rsidRDefault="006E4019" w:rsidP="008173A2">
            <w:pPr>
              <w:spacing w:after="120"/>
              <w:rPr>
                <w:sz w:val="20"/>
                <w:szCs w:val="20"/>
              </w:rPr>
            </w:pPr>
          </w:p>
        </w:tc>
        <w:tc>
          <w:tcPr>
            <w:tcW w:w="2975" w:type="dxa"/>
            <w:shd w:val="clear" w:color="auto" w:fill="FFFFFF"/>
          </w:tcPr>
          <w:p w14:paraId="6B88FD5B" w14:textId="77777777" w:rsidR="006E4019" w:rsidRPr="00086E9E" w:rsidRDefault="006E4019" w:rsidP="008173A2">
            <w:pPr>
              <w:spacing w:after="120"/>
              <w:rPr>
                <w:sz w:val="20"/>
                <w:szCs w:val="20"/>
              </w:rPr>
            </w:pPr>
          </w:p>
        </w:tc>
      </w:tr>
      <w:tr w:rsidR="006E4019" w:rsidRPr="00086E9E" w14:paraId="06062A12" w14:textId="77777777" w:rsidTr="008E0A24">
        <w:trPr>
          <w:jc w:val="center"/>
        </w:trPr>
        <w:tc>
          <w:tcPr>
            <w:tcW w:w="4788" w:type="dxa"/>
            <w:shd w:val="clear" w:color="auto" w:fill="FFFFFF"/>
          </w:tcPr>
          <w:p w14:paraId="39DB1448"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24A5D830" w14:textId="77777777" w:rsidR="006E4019" w:rsidRPr="00086E9E" w:rsidRDefault="006E4019" w:rsidP="008173A2">
            <w:pPr>
              <w:pStyle w:val="20"/>
              <w:shd w:val="clear" w:color="auto" w:fill="auto"/>
              <w:spacing w:before="0" w:after="120" w:line="240" w:lineRule="auto"/>
              <w:ind w:right="3580" w:firstLine="0"/>
              <w:jc w:val="right"/>
              <w:rPr>
                <w:rFonts w:ascii="Sylfaen" w:hAnsi="Sylfaen"/>
                <w:sz w:val="20"/>
                <w:szCs w:val="20"/>
              </w:rPr>
            </w:pPr>
            <w:r w:rsidRPr="00086E9E">
              <w:rPr>
                <w:rStyle w:val="212pt"/>
                <w:rFonts w:ascii="Sylfaen" w:eastAsia="Sylfaen" w:hAnsi="Sylfaen"/>
                <w:sz w:val="20"/>
                <w:szCs w:val="20"/>
              </w:rPr>
              <w:t>զեարալենոն</w:t>
            </w:r>
          </w:p>
        </w:tc>
        <w:tc>
          <w:tcPr>
            <w:tcW w:w="2411" w:type="dxa"/>
            <w:gridSpan w:val="2"/>
            <w:shd w:val="clear" w:color="auto" w:fill="FFFFFF"/>
            <w:vAlign w:val="center"/>
          </w:tcPr>
          <w:p w14:paraId="09637A10"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1,0 մգ/կգ</w:t>
            </w:r>
          </w:p>
        </w:tc>
        <w:tc>
          <w:tcPr>
            <w:tcW w:w="2975" w:type="dxa"/>
            <w:shd w:val="clear" w:color="auto" w:fill="FFFFFF"/>
            <w:vAlign w:val="center"/>
          </w:tcPr>
          <w:p w14:paraId="484E7C5F"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գարի, ցորեն</w:t>
            </w:r>
          </w:p>
        </w:tc>
      </w:tr>
      <w:tr w:rsidR="006E4019" w:rsidRPr="00086E9E" w14:paraId="4694C5B0" w14:textId="77777777" w:rsidTr="008E0A24">
        <w:trPr>
          <w:jc w:val="center"/>
        </w:trPr>
        <w:tc>
          <w:tcPr>
            <w:tcW w:w="4788" w:type="dxa"/>
            <w:shd w:val="clear" w:color="auto" w:fill="FFFFFF"/>
          </w:tcPr>
          <w:p w14:paraId="3588BB0C"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597C9246"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բենզ(ա)պիրեն</w:t>
            </w:r>
          </w:p>
        </w:tc>
        <w:tc>
          <w:tcPr>
            <w:tcW w:w="2411" w:type="dxa"/>
            <w:gridSpan w:val="2"/>
            <w:shd w:val="clear" w:color="auto" w:fill="FFFFFF"/>
            <w:vAlign w:val="center"/>
          </w:tcPr>
          <w:p w14:paraId="1B047C3F"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0,001 մգ/կգ</w:t>
            </w:r>
          </w:p>
        </w:tc>
        <w:tc>
          <w:tcPr>
            <w:tcW w:w="2975" w:type="dxa"/>
            <w:shd w:val="clear" w:color="auto" w:fill="FFFFFF"/>
            <w:vAlign w:val="center"/>
          </w:tcPr>
          <w:p w14:paraId="161F372F" w14:textId="77777777" w:rsidR="006E4019" w:rsidRPr="00086E9E" w:rsidRDefault="006E4019" w:rsidP="008E0A24">
            <w:pPr>
              <w:spacing w:after="120"/>
              <w:jc w:val="center"/>
              <w:rPr>
                <w:sz w:val="20"/>
                <w:szCs w:val="20"/>
              </w:rPr>
            </w:pPr>
          </w:p>
        </w:tc>
      </w:tr>
      <w:tr w:rsidR="006E4019" w:rsidRPr="00086E9E" w14:paraId="28DB9F63" w14:textId="77777777" w:rsidTr="008E0A24">
        <w:trPr>
          <w:jc w:val="center"/>
        </w:trPr>
        <w:tc>
          <w:tcPr>
            <w:tcW w:w="4788" w:type="dxa"/>
            <w:shd w:val="clear" w:color="auto" w:fill="FFFFFF"/>
          </w:tcPr>
          <w:p w14:paraId="5470D2F1" w14:textId="77777777" w:rsidR="006E4019" w:rsidRPr="00086E9E" w:rsidRDefault="00B8213D" w:rsidP="00E476D6">
            <w:pPr>
              <w:pStyle w:val="20"/>
              <w:shd w:val="clear" w:color="auto" w:fill="auto"/>
              <w:tabs>
                <w:tab w:val="left" w:pos="31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3.</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Գարի գարեջրագործության համար</w:t>
            </w:r>
          </w:p>
        </w:tc>
        <w:tc>
          <w:tcPr>
            <w:tcW w:w="5038" w:type="dxa"/>
            <w:gridSpan w:val="3"/>
            <w:shd w:val="clear" w:color="auto" w:fill="FFFFFF"/>
            <w:vAlign w:val="center"/>
          </w:tcPr>
          <w:p w14:paraId="075957DF" w14:textId="77777777" w:rsidR="006E4019" w:rsidRPr="00086E9E" w:rsidRDefault="006E4019" w:rsidP="008173A2">
            <w:pPr>
              <w:pStyle w:val="20"/>
              <w:shd w:val="clear" w:color="auto" w:fill="auto"/>
              <w:spacing w:before="0" w:after="120" w:line="240" w:lineRule="auto"/>
              <w:ind w:right="3580" w:firstLine="0"/>
              <w:jc w:val="right"/>
              <w:rPr>
                <w:rFonts w:ascii="Sylfaen" w:hAnsi="Sylfaen"/>
                <w:sz w:val="20"/>
                <w:szCs w:val="20"/>
              </w:rPr>
            </w:pPr>
            <w:r w:rsidRPr="00086E9E">
              <w:rPr>
                <w:rStyle w:val="212pt"/>
                <w:rFonts w:ascii="Sylfaen" w:eastAsia="Sylfaen" w:hAnsi="Sylfaen"/>
                <w:sz w:val="20"/>
                <w:szCs w:val="20"/>
              </w:rPr>
              <w:t>խոնավությունը</w:t>
            </w:r>
          </w:p>
        </w:tc>
        <w:tc>
          <w:tcPr>
            <w:tcW w:w="2411" w:type="dxa"/>
            <w:gridSpan w:val="2"/>
            <w:shd w:val="clear" w:color="auto" w:fill="FFFFFF"/>
            <w:vAlign w:val="center"/>
          </w:tcPr>
          <w:p w14:paraId="098CC435"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14,5 %-ից ոչ ավելի</w:t>
            </w:r>
          </w:p>
        </w:tc>
        <w:tc>
          <w:tcPr>
            <w:tcW w:w="2975" w:type="dxa"/>
            <w:shd w:val="clear" w:color="auto" w:fill="FFFFFF"/>
            <w:vAlign w:val="center"/>
          </w:tcPr>
          <w:p w14:paraId="784FCF96" w14:textId="77777777" w:rsidR="006E4019" w:rsidRPr="00086E9E" w:rsidRDefault="006E4019" w:rsidP="008E0A24">
            <w:pPr>
              <w:spacing w:after="120"/>
              <w:jc w:val="center"/>
              <w:rPr>
                <w:sz w:val="20"/>
                <w:szCs w:val="20"/>
              </w:rPr>
            </w:pPr>
          </w:p>
        </w:tc>
      </w:tr>
      <w:tr w:rsidR="006E4019" w:rsidRPr="00086E9E" w14:paraId="40FA8FAA" w14:textId="77777777" w:rsidTr="008E0A24">
        <w:trPr>
          <w:jc w:val="center"/>
        </w:trPr>
        <w:tc>
          <w:tcPr>
            <w:tcW w:w="4788" w:type="dxa"/>
            <w:shd w:val="clear" w:color="auto" w:fill="FFFFFF"/>
          </w:tcPr>
          <w:p w14:paraId="0C7E500A"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64D15683"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սորտային մաքրություն</w:t>
            </w:r>
          </w:p>
        </w:tc>
        <w:tc>
          <w:tcPr>
            <w:tcW w:w="2411" w:type="dxa"/>
            <w:gridSpan w:val="2"/>
            <w:shd w:val="clear" w:color="auto" w:fill="FFFFFF"/>
            <w:vAlign w:val="center"/>
          </w:tcPr>
          <w:p w14:paraId="4DF0D959"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Fonts w:ascii="Sylfaen" w:hAnsi="Sylfaen"/>
                <w:sz w:val="20"/>
                <w:szCs w:val="20"/>
              </w:rPr>
              <w:t>92%</w:t>
            </w:r>
            <w:r w:rsidR="00BA1057" w:rsidRPr="00086E9E">
              <w:rPr>
                <w:rFonts w:ascii="Sylfaen" w:hAnsi="Sylfaen"/>
                <w:sz w:val="20"/>
                <w:szCs w:val="20"/>
              </w:rPr>
              <w:t>-</w:t>
            </w:r>
            <w:r w:rsidRPr="00086E9E">
              <w:rPr>
                <w:rFonts w:ascii="Sylfaen" w:hAnsi="Sylfaen"/>
                <w:sz w:val="20"/>
                <w:szCs w:val="20"/>
              </w:rPr>
              <w:t>ից ոչ պակաս</w:t>
            </w:r>
          </w:p>
        </w:tc>
        <w:tc>
          <w:tcPr>
            <w:tcW w:w="2975" w:type="dxa"/>
            <w:shd w:val="clear" w:color="auto" w:fill="FFFFFF"/>
            <w:vAlign w:val="center"/>
          </w:tcPr>
          <w:p w14:paraId="2BCF0B8B" w14:textId="77777777" w:rsidR="006E4019" w:rsidRPr="00086E9E" w:rsidRDefault="006E4019" w:rsidP="008E0A24">
            <w:pPr>
              <w:spacing w:after="120"/>
              <w:jc w:val="center"/>
              <w:rPr>
                <w:sz w:val="20"/>
                <w:szCs w:val="20"/>
              </w:rPr>
            </w:pPr>
          </w:p>
        </w:tc>
      </w:tr>
      <w:tr w:rsidR="006E4019" w:rsidRPr="00086E9E" w14:paraId="44FE16AC" w14:textId="77777777" w:rsidTr="008E0A24">
        <w:trPr>
          <w:jc w:val="center"/>
        </w:trPr>
        <w:tc>
          <w:tcPr>
            <w:tcW w:w="4788" w:type="dxa"/>
            <w:shd w:val="clear" w:color="auto" w:fill="FFFFFF"/>
          </w:tcPr>
          <w:p w14:paraId="67664120"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58DD56B2"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խոշորությունը (մաղից մնացորդ 2,5 х 20 մմ)</w:t>
            </w:r>
          </w:p>
        </w:tc>
        <w:tc>
          <w:tcPr>
            <w:tcW w:w="2411" w:type="dxa"/>
            <w:gridSpan w:val="2"/>
            <w:shd w:val="clear" w:color="auto" w:fill="FFFFFF"/>
            <w:vAlign w:val="center"/>
          </w:tcPr>
          <w:p w14:paraId="3E53BDFC"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85 %-ից ոչ պակաս</w:t>
            </w:r>
          </w:p>
        </w:tc>
        <w:tc>
          <w:tcPr>
            <w:tcW w:w="2975" w:type="dxa"/>
            <w:shd w:val="clear" w:color="auto" w:fill="FFFFFF"/>
            <w:vAlign w:val="center"/>
          </w:tcPr>
          <w:p w14:paraId="2DAC45CA" w14:textId="77777777" w:rsidR="006E4019" w:rsidRPr="00086E9E" w:rsidRDefault="006E4019" w:rsidP="008E0A24">
            <w:pPr>
              <w:spacing w:after="120"/>
              <w:jc w:val="center"/>
              <w:rPr>
                <w:sz w:val="20"/>
                <w:szCs w:val="20"/>
              </w:rPr>
            </w:pPr>
          </w:p>
        </w:tc>
      </w:tr>
      <w:tr w:rsidR="006E4019" w:rsidRPr="00086E9E" w14:paraId="379F56AE" w14:textId="77777777" w:rsidTr="008E0A24">
        <w:trPr>
          <w:jc w:val="center"/>
        </w:trPr>
        <w:tc>
          <w:tcPr>
            <w:tcW w:w="4788" w:type="dxa"/>
            <w:shd w:val="clear" w:color="auto" w:fill="FFFFFF"/>
          </w:tcPr>
          <w:p w14:paraId="62B8987A"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5EBE71E9"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մանր հատիկներ (մաղով անցած 2,2 х 20 մմ)</w:t>
            </w:r>
          </w:p>
        </w:tc>
        <w:tc>
          <w:tcPr>
            <w:tcW w:w="2411" w:type="dxa"/>
            <w:gridSpan w:val="2"/>
            <w:shd w:val="clear" w:color="auto" w:fill="FFFFFF"/>
            <w:vAlign w:val="center"/>
          </w:tcPr>
          <w:p w14:paraId="4B24DF92"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5 %-ից ոչ ավելի</w:t>
            </w:r>
          </w:p>
        </w:tc>
        <w:tc>
          <w:tcPr>
            <w:tcW w:w="2975" w:type="dxa"/>
            <w:shd w:val="clear" w:color="auto" w:fill="FFFFFF"/>
            <w:vAlign w:val="center"/>
          </w:tcPr>
          <w:p w14:paraId="60A1BB67" w14:textId="77777777" w:rsidR="006E4019" w:rsidRPr="00086E9E" w:rsidRDefault="006E4019" w:rsidP="008E0A24">
            <w:pPr>
              <w:spacing w:after="120"/>
              <w:jc w:val="center"/>
              <w:rPr>
                <w:sz w:val="20"/>
                <w:szCs w:val="20"/>
              </w:rPr>
            </w:pPr>
          </w:p>
        </w:tc>
      </w:tr>
      <w:tr w:rsidR="006E4019" w:rsidRPr="00086E9E" w14:paraId="08640804" w14:textId="77777777" w:rsidTr="008E0A24">
        <w:trPr>
          <w:jc w:val="center"/>
        </w:trPr>
        <w:tc>
          <w:tcPr>
            <w:tcW w:w="4788" w:type="dxa"/>
            <w:shd w:val="clear" w:color="auto" w:fill="FFFFFF"/>
          </w:tcPr>
          <w:p w14:paraId="76CD1924"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354A624E"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աղբոտ խառնուրդ</w:t>
            </w:r>
          </w:p>
        </w:tc>
        <w:tc>
          <w:tcPr>
            <w:tcW w:w="2411" w:type="dxa"/>
            <w:gridSpan w:val="2"/>
            <w:shd w:val="clear" w:color="auto" w:fill="FFFFFF"/>
            <w:vAlign w:val="center"/>
          </w:tcPr>
          <w:p w14:paraId="01AA174B"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1 %-ից ոչ ավելի</w:t>
            </w:r>
          </w:p>
        </w:tc>
        <w:tc>
          <w:tcPr>
            <w:tcW w:w="2975" w:type="dxa"/>
            <w:shd w:val="clear" w:color="auto" w:fill="FFFFFF"/>
            <w:vAlign w:val="center"/>
          </w:tcPr>
          <w:p w14:paraId="754C3A43" w14:textId="77777777" w:rsidR="006E4019" w:rsidRPr="00086E9E" w:rsidRDefault="006E4019" w:rsidP="008E0A24">
            <w:pPr>
              <w:spacing w:after="120"/>
              <w:jc w:val="center"/>
              <w:rPr>
                <w:sz w:val="20"/>
                <w:szCs w:val="20"/>
              </w:rPr>
            </w:pPr>
          </w:p>
        </w:tc>
      </w:tr>
      <w:tr w:rsidR="006E4019" w:rsidRPr="00086E9E" w14:paraId="60210BCE" w14:textId="77777777" w:rsidTr="008E0A24">
        <w:trPr>
          <w:jc w:val="center"/>
        </w:trPr>
        <w:tc>
          <w:tcPr>
            <w:tcW w:w="4788" w:type="dxa"/>
            <w:shd w:val="clear" w:color="auto" w:fill="FFFFFF"/>
          </w:tcPr>
          <w:p w14:paraId="00944139"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5296CAEC"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հացահատիկային խառնուրդ</w:t>
            </w:r>
          </w:p>
        </w:tc>
        <w:tc>
          <w:tcPr>
            <w:tcW w:w="2411" w:type="dxa"/>
            <w:gridSpan w:val="2"/>
            <w:shd w:val="clear" w:color="auto" w:fill="FFFFFF"/>
            <w:vAlign w:val="center"/>
          </w:tcPr>
          <w:p w14:paraId="7DF3A7CF"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7,0 %-ից ոչ ավելի</w:t>
            </w:r>
          </w:p>
        </w:tc>
        <w:tc>
          <w:tcPr>
            <w:tcW w:w="2975" w:type="dxa"/>
            <w:shd w:val="clear" w:color="auto" w:fill="FFFFFF"/>
            <w:vAlign w:val="center"/>
          </w:tcPr>
          <w:p w14:paraId="0779A0F8" w14:textId="77777777" w:rsidR="006E4019" w:rsidRPr="00086E9E" w:rsidRDefault="006E4019" w:rsidP="008E0A24">
            <w:pPr>
              <w:spacing w:after="120"/>
              <w:jc w:val="center"/>
              <w:rPr>
                <w:sz w:val="20"/>
                <w:szCs w:val="20"/>
              </w:rPr>
            </w:pPr>
          </w:p>
        </w:tc>
      </w:tr>
      <w:tr w:rsidR="006E4019" w:rsidRPr="00086E9E" w14:paraId="2B85FF49" w14:textId="77777777" w:rsidTr="008E0A24">
        <w:trPr>
          <w:jc w:val="center"/>
        </w:trPr>
        <w:tc>
          <w:tcPr>
            <w:tcW w:w="4788" w:type="dxa"/>
            <w:shd w:val="clear" w:color="auto" w:fill="FFFFFF"/>
          </w:tcPr>
          <w:p w14:paraId="6ECEC323" w14:textId="77777777" w:rsidR="006E4019" w:rsidRPr="00086E9E" w:rsidRDefault="006E4019" w:rsidP="00E476D6">
            <w:pPr>
              <w:tabs>
                <w:tab w:val="left" w:pos="310"/>
              </w:tabs>
              <w:spacing w:after="120"/>
              <w:rPr>
                <w:sz w:val="20"/>
                <w:szCs w:val="20"/>
              </w:rPr>
            </w:pPr>
          </w:p>
        </w:tc>
        <w:tc>
          <w:tcPr>
            <w:tcW w:w="5038" w:type="dxa"/>
            <w:gridSpan w:val="3"/>
            <w:shd w:val="clear" w:color="auto" w:fill="FFFFFF"/>
          </w:tcPr>
          <w:p w14:paraId="0D2105BC"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սպիտակուց</w:t>
            </w:r>
          </w:p>
        </w:tc>
        <w:tc>
          <w:tcPr>
            <w:tcW w:w="2411" w:type="dxa"/>
            <w:gridSpan w:val="2"/>
            <w:shd w:val="clear" w:color="auto" w:fill="FFFFFF"/>
            <w:vAlign w:val="center"/>
          </w:tcPr>
          <w:p w14:paraId="46E5C60D"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9,5 %-ից ոչ պակաս 12 %-ից ոչ ավելի</w:t>
            </w:r>
            <w:r w:rsidR="0038021E" w:rsidRPr="00086E9E">
              <w:rPr>
                <w:rFonts w:ascii="Sylfaen" w:hAnsi="Sylfaen"/>
                <w:sz w:val="20"/>
                <w:szCs w:val="20"/>
                <w:vertAlign w:val="superscript"/>
              </w:rPr>
              <w:t>4</w:t>
            </w:r>
          </w:p>
        </w:tc>
        <w:tc>
          <w:tcPr>
            <w:tcW w:w="2975" w:type="dxa"/>
            <w:shd w:val="clear" w:color="auto" w:fill="FFFFFF"/>
            <w:vAlign w:val="center"/>
          </w:tcPr>
          <w:p w14:paraId="77EBC8DF" w14:textId="77777777" w:rsidR="006E4019" w:rsidRPr="00086E9E" w:rsidRDefault="006E4019" w:rsidP="008E0A24">
            <w:pPr>
              <w:spacing w:after="120"/>
              <w:jc w:val="center"/>
              <w:rPr>
                <w:sz w:val="20"/>
                <w:szCs w:val="20"/>
              </w:rPr>
            </w:pPr>
          </w:p>
        </w:tc>
      </w:tr>
      <w:tr w:rsidR="006E4019" w:rsidRPr="00086E9E" w14:paraId="7159752D" w14:textId="77777777" w:rsidTr="008E0A24">
        <w:trPr>
          <w:jc w:val="center"/>
        </w:trPr>
        <w:tc>
          <w:tcPr>
            <w:tcW w:w="4788" w:type="dxa"/>
            <w:shd w:val="clear" w:color="auto" w:fill="FFFFFF"/>
          </w:tcPr>
          <w:p w14:paraId="4E9F5921"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522B1703"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կենսունակություն</w:t>
            </w:r>
          </w:p>
        </w:tc>
        <w:tc>
          <w:tcPr>
            <w:tcW w:w="2411" w:type="dxa"/>
            <w:gridSpan w:val="2"/>
            <w:shd w:val="clear" w:color="auto" w:fill="FFFFFF"/>
            <w:vAlign w:val="center"/>
          </w:tcPr>
          <w:p w14:paraId="5A1EA7A1"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95 %-ից ոչ պակաս</w:t>
            </w:r>
          </w:p>
        </w:tc>
        <w:tc>
          <w:tcPr>
            <w:tcW w:w="2975" w:type="dxa"/>
            <w:shd w:val="clear" w:color="auto" w:fill="FFFFFF"/>
            <w:vAlign w:val="center"/>
          </w:tcPr>
          <w:p w14:paraId="6511A7A6" w14:textId="77777777" w:rsidR="006E4019" w:rsidRPr="00086E9E" w:rsidRDefault="006E4019" w:rsidP="008E0A24">
            <w:pPr>
              <w:spacing w:after="120"/>
              <w:jc w:val="center"/>
              <w:rPr>
                <w:sz w:val="20"/>
                <w:szCs w:val="20"/>
              </w:rPr>
            </w:pPr>
          </w:p>
        </w:tc>
      </w:tr>
      <w:tr w:rsidR="006E4019" w:rsidRPr="00086E9E" w14:paraId="1D07B23D" w14:textId="77777777" w:rsidTr="008E0A24">
        <w:trPr>
          <w:jc w:val="center"/>
        </w:trPr>
        <w:tc>
          <w:tcPr>
            <w:tcW w:w="4788" w:type="dxa"/>
            <w:shd w:val="clear" w:color="auto" w:fill="FFFFFF"/>
          </w:tcPr>
          <w:p w14:paraId="0FF13271"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3328CC87"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ծլունակություն</w:t>
            </w:r>
          </w:p>
        </w:tc>
        <w:tc>
          <w:tcPr>
            <w:tcW w:w="2411" w:type="dxa"/>
            <w:gridSpan w:val="2"/>
            <w:shd w:val="clear" w:color="auto" w:fill="FFFFFF"/>
            <w:vAlign w:val="center"/>
          </w:tcPr>
          <w:p w14:paraId="3F3B28B7"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95 %-ից ոչ պակաս</w:t>
            </w:r>
          </w:p>
        </w:tc>
        <w:tc>
          <w:tcPr>
            <w:tcW w:w="2975" w:type="dxa"/>
            <w:shd w:val="clear" w:color="auto" w:fill="FFFFFF"/>
            <w:vAlign w:val="center"/>
          </w:tcPr>
          <w:p w14:paraId="5B95CDDE" w14:textId="77777777" w:rsidR="006E4019" w:rsidRPr="00086E9E" w:rsidRDefault="006E4019" w:rsidP="008E0A24">
            <w:pPr>
              <w:spacing w:after="120"/>
              <w:jc w:val="center"/>
              <w:rPr>
                <w:sz w:val="20"/>
                <w:szCs w:val="20"/>
              </w:rPr>
            </w:pPr>
          </w:p>
        </w:tc>
      </w:tr>
      <w:tr w:rsidR="006E4019" w:rsidRPr="00086E9E" w14:paraId="7B372D32" w14:textId="77777777" w:rsidTr="008E0A24">
        <w:trPr>
          <w:jc w:val="center"/>
        </w:trPr>
        <w:tc>
          <w:tcPr>
            <w:tcW w:w="4788" w:type="dxa"/>
            <w:shd w:val="clear" w:color="auto" w:fill="FFFFFF"/>
          </w:tcPr>
          <w:p w14:paraId="4B4D99EA"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7B1671FB"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հացի պաշարների վնասատուներով վարակվածություն</w:t>
            </w:r>
          </w:p>
        </w:tc>
        <w:tc>
          <w:tcPr>
            <w:tcW w:w="2411" w:type="dxa"/>
            <w:gridSpan w:val="2"/>
            <w:shd w:val="clear" w:color="auto" w:fill="FFFFFF"/>
            <w:vAlign w:val="center"/>
          </w:tcPr>
          <w:p w14:paraId="271FB16E" w14:textId="77777777" w:rsidR="006E4019" w:rsidRPr="00086E9E" w:rsidRDefault="006E4019" w:rsidP="008E0A24">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չի թույլատրվում</w:t>
            </w:r>
          </w:p>
        </w:tc>
        <w:tc>
          <w:tcPr>
            <w:tcW w:w="2975" w:type="dxa"/>
            <w:shd w:val="clear" w:color="auto" w:fill="FFFFFF"/>
            <w:vAlign w:val="center"/>
          </w:tcPr>
          <w:p w14:paraId="05E69D8F" w14:textId="77777777" w:rsidR="006E4019" w:rsidRPr="00086E9E" w:rsidRDefault="006E4019" w:rsidP="008E0A24">
            <w:pPr>
              <w:spacing w:after="120"/>
              <w:jc w:val="center"/>
              <w:rPr>
                <w:sz w:val="20"/>
                <w:szCs w:val="20"/>
              </w:rPr>
            </w:pPr>
          </w:p>
        </w:tc>
      </w:tr>
      <w:tr w:rsidR="006E4019" w:rsidRPr="00086E9E" w14:paraId="3DF059F9" w14:textId="77777777" w:rsidTr="008E0A24">
        <w:trPr>
          <w:jc w:val="center"/>
        </w:trPr>
        <w:tc>
          <w:tcPr>
            <w:tcW w:w="4788" w:type="dxa"/>
            <w:shd w:val="clear" w:color="auto" w:fill="FFFFFF"/>
          </w:tcPr>
          <w:p w14:paraId="0ECDC47D" w14:textId="77777777" w:rsidR="006E4019" w:rsidRPr="00086E9E" w:rsidRDefault="006E4019" w:rsidP="00E476D6">
            <w:pPr>
              <w:tabs>
                <w:tab w:val="left" w:pos="310"/>
              </w:tabs>
              <w:spacing w:after="120"/>
              <w:rPr>
                <w:sz w:val="20"/>
                <w:szCs w:val="20"/>
              </w:rPr>
            </w:pPr>
          </w:p>
        </w:tc>
        <w:tc>
          <w:tcPr>
            <w:tcW w:w="5038" w:type="dxa"/>
            <w:gridSpan w:val="3"/>
            <w:shd w:val="clear" w:color="auto" w:fill="FFFFFF"/>
            <w:vAlign w:val="center"/>
          </w:tcPr>
          <w:p w14:paraId="06F7A37D"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հացի պաշարների վնասատուներով աղտոտվածություն</w:t>
            </w:r>
          </w:p>
        </w:tc>
        <w:tc>
          <w:tcPr>
            <w:tcW w:w="2411" w:type="dxa"/>
            <w:gridSpan w:val="2"/>
            <w:shd w:val="clear" w:color="auto" w:fill="FFFFFF"/>
            <w:vAlign w:val="center"/>
          </w:tcPr>
          <w:p w14:paraId="6547AF1A" w14:textId="77777777" w:rsidR="006E4019" w:rsidRPr="00086E9E" w:rsidRDefault="006E4019" w:rsidP="008E0A24">
            <w:pPr>
              <w:pStyle w:val="20"/>
              <w:shd w:val="clear" w:color="auto" w:fill="auto"/>
              <w:spacing w:before="0" w:after="120" w:line="240" w:lineRule="auto"/>
              <w:ind w:firstLine="0"/>
              <w:jc w:val="center"/>
              <w:rPr>
                <w:rStyle w:val="212pt"/>
                <w:rFonts w:ascii="Sylfaen" w:eastAsia="Sylfaen" w:hAnsi="Sylfaen"/>
                <w:sz w:val="20"/>
                <w:szCs w:val="20"/>
              </w:rPr>
            </w:pPr>
            <w:r w:rsidRPr="00086E9E">
              <w:rPr>
                <w:rStyle w:val="212pt"/>
                <w:rFonts w:ascii="Sylfaen" w:eastAsia="Sylfaen" w:hAnsi="Sylfaen"/>
                <w:sz w:val="20"/>
                <w:szCs w:val="20"/>
              </w:rPr>
              <w:t>աղտոտվածության գումարային կոնցենտրացիան՝ 15,0 նմուշ/կգ-ից ոչ ավելի</w:t>
            </w:r>
          </w:p>
          <w:p w14:paraId="0A15573C" w14:textId="77777777" w:rsidR="00EC2C3C" w:rsidRPr="00086E9E" w:rsidRDefault="00EC2C3C" w:rsidP="008E0A24">
            <w:pPr>
              <w:pStyle w:val="20"/>
              <w:shd w:val="clear" w:color="auto" w:fill="auto"/>
              <w:spacing w:before="0" w:after="120" w:line="240" w:lineRule="auto"/>
              <w:ind w:firstLine="0"/>
              <w:jc w:val="center"/>
              <w:rPr>
                <w:rFonts w:ascii="Sylfaen" w:hAnsi="Sylfaen"/>
                <w:sz w:val="20"/>
                <w:szCs w:val="20"/>
              </w:rPr>
            </w:pPr>
          </w:p>
        </w:tc>
        <w:tc>
          <w:tcPr>
            <w:tcW w:w="2975" w:type="dxa"/>
            <w:shd w:val="clear" w:color="auto" w:fill="FFFFFF"/>
            <w:vAlign w:val="center"/>
          </w:tcPr>
          <w:p w14:paraId="6FC043A7" w14:textId="77777777" w:rsidR="006E4019" w:rsidRPr="00086E9E" w:rsidRDefault="006E4019" w:rsidP="008E0A24">
            <w:pPr>
              <w:spacing w:after="120"/>
              <w:jc w:val="center"/>
              <w:rPr>
                <w:sz w:val="20"/>
                <w:szCs w:val="20"/>
              </w:rPr>
            </w:pPr>
          </w:p>
        </w:tc>
      </w:tr>
      <w:tr w:rsidR="006E4019" w:rsidRPr="00086E9E" w14:paraId="25563BD9" w14:textId="77777777" w:rsidTr="008E0A24">
        <w:tblPrEx>
          <w:tblLook w:val="0000" w:firstRow="0" w:lastRow="0" w:firstColumn="0" w:lastColumn="0" w:noHBand="0" w:noVBand="0"/>
        </w:tblPrEx>
        <w:trPr>
          <w:jc w:val="center"/>
        </w:trPr>
        <w:tc>
          <w:tcPr>
            <w:tcW w:w="4788" w:type="dxa"/>
            <w:shd w:val="clear" w:color="auto" w:fill="FFFFFF"/>
          </w:tcPr>
          <w:p w14:paraId="48B88C7C" w14:textId="77777777" w:rsidR="006E4019" w:rsidRPr="00086E9E" w:rsidRDefault="00B8213D" w:rsidP="00E476D6">
            <w:pPr>
              <w:pStyle w:val="20"/>
              <w:shd w:val="clear" w:color="auto" w:fill="auto"/>
              <w:tabs>
                <w:tab w:val="left" w:pos="31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lastRenderedPageBreak/>
              <w:t>4.</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Գարեջրի քաղցուի խտանյութ, ածիկային լուծամզվածք</w:t>
            </w:r>
          </w:p>
        </w:tc>
        <w:tc>
          <w:tcPr>
            <w:tcW w:w="5046" w:type="dxa"/>
            <w:gridSpan w:val="4"/>
            <w:shd w:val="clear" w:color="auto" w:fill="FFFFFF"/>
            <w:vAlign w:val="center"/>
          </w:tcPr>
          <w:p w14:paraId="6AF24184"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թունավոր տարրեր՝ կապար</w:t>
            </w:r>
          </w:p>
        </w:tc>
        <w:tc>
          <w:tcPr>
            <w:tcW w:w="5378" w:type="dxa"/>
            <w:gridSpan w:val="2"/>
            <w:shd w:val="clear" w:color="auto" w:fill="FFFFFF"/>
            <w:vAlign w:val="center"/>
          </w:tcPr>
          <w:p w14:paraId="6AC8684D"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1,0 մգ/կգ</w:t>
            </w:r>
          </w:p>
        </w:tc>
      </w:tr>
      <w:tr w:rsidR="006E4019" w:rsidRPr="00086E9E" w14:paraId="370F1CAE" w14:textId="77777777" w:rsidTr="008E0A24">
        <w:tblPrEx>
          <w:tblLook w:val="0000" w:firstRow="0" w:lastRow="0" w:firstColumn="0" w:lastColumn="0" w:noHBand="0" w:noVBand="0"/>
        </w:tblPrEx>
        <w:trPr>
          <w:jc w:val="center"/>
        </w:trPr>
        <w:tc>
          <w:tcPr>
            <w:tcW w:w="4788" w:type="dxa"/>
            <w:shd w:val="clear" w:color="auto" w:fill="FFFFFF"/>
          </w:tcPr>
          <w:p w14:paraId="7842C0A1"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33E4E7A9"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արսեն</w:t>
            </w:r>
          </w:p>
        </w:tc>
        <w:tc>
          <w:tcPr>
            <w:tcW w:w="5378" w:type="dxa"/>
            <w:gridSpan w:val="2"/>
            <w:shd w:val="clear" w:color="auto" w:fill="FFFFFF"/>
            <w:vAlign w:val="center"/>
          </w:tcPr>
          <w:p w14:paraId="6F980BF1"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1,0 մգ/կգ</w:t>
            </w:r>
          </w:p>
        </w:tc>
      </w:tr>
      <w:tr w:rsidR="006E4019" w:rsidRPr="00086E9E" w14:paraId="38D4384D" w14:textId="77777777" w:rsidTr="008E0A24">
        <w:tblPrEx>
          <w:tblLook w:val="0000" w:firstRow="0" w:lastRow="0" w:firstColumn="0" w:lastColumn="0" w:noHBand="0" w:noVBand="0"/>
        </w:tblPrEx>
        <w:trPr>
          <w:jc w:val="center"/>
        </w:trPr>
        <w:tc>
          <w:tcPr>
            <w:tcW w:w="4788" w:type="dxa"/>
            <w:shd w:val="clear" w:color="auto" w:fill="FFFFFF"/>
          </w:tcPr>
          <w:p w14:paraId="59CC0A10"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03AAF344"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կադմիում</w:t>
            </w:r>
          </w:p>
        </w:tc>
        <w:tc>
          <w:tcPr>
            <w:tcW w:w="5378" w:type="dxa"/>
            <w:gridSpan w:val="2"/>
            <w:shd w:val="clear" w:color="auto" w:fill="FFFFFF"/>
            <w:vAlign w:val="center"/>
          </w:tcPr>
          <w:p w14:paraId="504316F3"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0,2 մգ/կգ</w:t>
            </w:r>
          </w:p>
        </w:tc>
      </w:tr>
      <w:tr w:rsidR="006E4019" w:rsidRPr="00086E9E" w14:paraId="2AAA25DA" w14:textId="77777777" w:rsidTr="008E0A24">
        <w:tblPrEx>
          <w:tblLook w:val="0000" w:firstRow="0" w:lastRow="0" w:firstColumn="0" w:lastColumn="0" w:noHBand="0" w:noVBand="0"/>
        </w:tblPrEx>
        <w:trPr>
          <w:jc w:val="center"/>
        </w:trPr>
        <w:tc>
          <w:tcPr>
            <w:tcW w:w="4788" w:type="dxa"/>
            <w:shd w:val="clear" w:color="auto" w:fill="FFFFFF"/>
          </w:tcPr>
          <w:p w14:paraId="4080BB83"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25A66CC1"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սնդիկ</w:t>
            </w:r>
          </w:p>
        </w:tc>
        <w:tc>
          <w:tcPr>
            <w:tcW w:w="5378" w:type="dxa"/>
            <w:gridSpan w:val="2"/>
            <w:shd w:val="clear" w:color="auto" w:fill="FFFFFF"/>
            <w:vAlign w:val="center"/>
          </w:tcPr>
          <w:p w14:paraId="7CA6EB9F"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0,03 մգ/կգ</w:t>
            </w:r>
          </w:p>
        </w:tc>
      </w:tr>
      <w:tr w:rsidR="006E4019" w:rsidRPr="00086E9E" w14:paraId="6A3611D9" w14:textId="77777777" w:rsidTr="008E0A24">
        <w:tblPrEx>
          <w:tblLook w:val="0000" w:firstRow="0" w:lastRow="0" w:firstColumn="0" w:lastColumn="0" w:noHBand="0" w:noVBand="0"/>
        </w:tblPrEx>
        <w:trPr>
          <w:jc w:val="center"/>
        </w:trPr>
        <w:tc>
          <w:tcPr>
            <w:tcW w:w="4788" w:type="dxa"/>
            <w:shd w:val="clear" w:color="auto" w:fill="FFFFFF"/>
          </w:tcPr>
          <w:p w14:paraId="5C7AF608"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743D88F0"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միկոտոքսիններ՝</w:t>
            </w:r>
          </w:p>
        </w:tc>
        <w:tc>
          <w:tcPr>
            <w:tcW w:w="5378" w:type="dxa"/>
            <w:gridSpan w:val="2"/>
            <w:shd w:val="clear" w:color="auto" w:fill="FFFFFF"/>
          </w:tcPr>
          <w:p w14:paraId="77BB5EF0" w14:textId="77777777" w:rsidR="006E4019" w:rsidRPr="00086E9E" w:rsidRDefault="006E4019" w:rsidP="008E0A24">
            <w:pPr>
              <w:spacing w:after="120"/>
              <w:ind w:left="825"/>
              <w:rPr>
                <w:sz w:val="20"/>
                <w:szCs w:val="20"/>
              </w:rPr>
            </w:pPr>
          </w:p>
        </w:tc>
      </w:tr>
      <w:tr w:rsidR="006E4019" w:rsidRPr="00086E9E" w14:paraId="61604AB7" w14:textId="77777777" w:rsidTr="008E0A24">
        <w:tblPrEx>
          <w:tblLook w:val="0000" w:firstRow="0" w:lastRow="0" w:firstColumn="0" w:lastColumn="0" w:noHBand="0" w:noVBand="0"/>
        </w:tblPrEx>
        <w:trPr>
          <w:jc w:val="center"/>
        </w:trPr>
        <w:tc>
          <w:tcPr>
            <w:tcW w:w="4788" w:type="dxa"/>
            <w:shd w:val="clear" w:color="auto" w:fill="FFFFFF"/>
          </w:tcPr>
          <w:p w14:paraId="3757AAFE"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3947A119"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աֆլատոքսին В1</w:t>
            </w:r>
          </w:p>
        </w:tc>
        <w:tc>
          <w:tcPr>
            <w:tcW w:w="5378" w:type="dxa"/>
            <w:gridSpan w:val="2"/>
            <w:shd w:val="clear" w:color="auto" w:fill="FFFFFF"/>
            <w:vAlign w:val="center"/>
          </w:tcPr>
          <w:p w14:paraId="0BFC1939"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0,005 մգ/կգ</w:t>
            </w:r>
          </w:p>
        </w:tc>
      </w:tr>
      <w:tr w:rsidR="006E4019" w:rsidRPr="00086E9E" w14:paraId="59D1105F" w14:textId="77777777" w:rsidTr="008E0A24">
        <w:tblPrEx>
          <w:tblLook w:val="0000" w:firstRow="0" w:lastRow="0" w:firstColumn="0" w:lastColumn="0" w:noHBand="0" w:noVBand="0"/>
        </w:tblPrEx>
        <w:trPr>
          <w:jc w:val="center"/>
        </w:trPr>
        <w:tc>
          <w:tcPr>
            <w:tcW w:w="4788" w:type="dxa"/>
            <w:shd w:val="clear" w:color="auto" w:fill="FFFFFF"/>
          </w:tcPr>
          <w:p w14:paraId="461F325C"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35DBD222"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դեզօքսինիվալենոլ</w:t>
            </w:r>
          </w:p>
        </w:tc>
        <w:tc>
          <w:tcPr>
            <w:tcW w:w="5378" w:type="dxa"/>
            <w:gridSpan w:val="2"/>
            <w:shd w:val="clear" w:color="auto" w:fill="FFFFFF"/>
            <w:vAlign w:val="center"/>
          </w:tcPr>
          <w:p w14:paraId="4D192C9B"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1,0 մգ/կգ</w:t>
            </w:r>
          </w:p>
        </w:tc>
      </w:tr>
      <w:tr w:rsidR="006E4019" w:rsidRPr="00086E9E" w14:paraId="4D244DD4" w14:textId="77777777" w:rsidTr="008E0A24">
        <w:tblPrEx>
          <w:tblLook w:val="0000" w:firstRow="0" w:lastRow="0" w:firstColumn="0" w:lastColumn="0" w:noHBand="0" w:noVBand="0"/>
        </w:tblPrEx>
        <w:trPr>
          <w:jc w:val="center"/>
        </w:trPr>
        <w:tc>
          <w:tcPr>
            <w:tcW w:w="4788" w:type="dxa"/>
            <w:shd w:val="clear" w:color="auto" w:fill="FFFFFF"/>
          </w:tcPr>
          <w:p w14:paraId="446DF317"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49138662"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զեարալենոն</w:t>
            </w:r>
          </w:p>
        </w:tc>
        <w:tc>
          <w:tcPr>
            <w:tcW w:w="5378" w:type="dxa"/>
            <w:gridSpan w:val="2"/>
            <w:shd w:val="clear" w:color="auto" w:fill="FFFFFF"/>
            <w:vAlign w:val="center"/>
          </w:tcPr>
          <w:p w14:paraId="0D172CF4"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1,0 մգ/կգ</w:t>
            </w:r>
          </w:p>
        </w:tc>
      </w:tr>
      <w:tr w:rsidR="006E4019" w:rsidRPr="00086E9E" w14:paraId="5072ADCA" w14:textId="77777777" w:rsidTr="008E0A24">
        <w:tblPrEx>
          <w:tblLook w:val="0000" w:firstRow="0" w:lastRow="0" w:firstColumn="0" w:lastColumn="0" w:noHBand="0" w:noVBand="0"/>
        </w:tblPrEx>
        <w:trPr>
          <w:jc w:val="center"/>
        </w:trPr>
        <w:tc>
          <w:tcPr>
            <w:tcW w:w="4788" w:type="dxa"/>
            <w:shd w:val="clear" w:color="auto" w:fill="FFFFFF"/>
          </w:tcPr>
          <w:p w14:paraId="04CA98E8"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6B58BC6B"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թունաքիմիկատներ՝</w:t>
            </w:r>
          </w:p>
        </w:tc>
        <w:tc>
          <w:tcPr>
            <w:tcW w:w="5378" w:type="dxa"/>
            <w:gridSpan w:val="2"/>
            <w:shd w:val="clear" w:color="auto" w:fill="FFFFFF"/>
          </w:tcPr>
          <w:p w14:paraId="4641414B" w14:textId="77777777" w:rsidR="006E4019" w:rsidRPr="00086E9E" w:rsidRDefault="006E4019" w:rsidP="008E0A24">
            <w:pPr>
              <w:spacing w:after="120"/>
              <w:ind w:left="825"/>
              <w:rPr>
                <w:sz w:val="20"/>
                <w:szCs w:val="20"/>
              </w:rPr>
            </w:pPr>
          </w:p>
        </w:tc>
      </w:tr>
      <w:tr w:rsidR="006E4019" w:rsidRPr="00086E9E" w14:paraId="656783A9" w14:textId="77777777" w:rsidTr="008E0A24">
        <w:tblPrEx>
          <w:tblLook w:val="0000" w:firstRow="0" w:lastRow="0" w:firstColumn="0" w:lastColumn="0" w:noHBand="0" w:noVBand="0"/>
        </w:tblPrEx>
        <w:trPr>
          <w:jc w:val="center"/>
        </w:trPr>
        <w:tc>
          <w:tcPr>
            <w:tcW w:w="4788" w:type="dxa"/>
            <w:shd w:val="clear" w:color="auto" w:fill="FFFFFF"/>
          </w:tcPr>
          <w:p w14:paraId="5A820C87"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4A277155"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հեքսաքլորիցիկլոհեքսան (ալֆա, բետա, գամմա-իզոմերներ)</w:t>
            </w:r>
          </w:p>
        </w:tc>
        <w:tc>
          <w:tcPr>
            <w:tcW w:w="5378" w:type="dxa"/>
            <w:gridSpan w:val="2"/>
            <w:shd w:val="clear" w:color="auto" w:fill="FFFFFF"/>
          </w:tcPr>
          <w:p w14:paraId="66339EFF"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0,5 մգ/կգ</w:t>
            </w:r>
          </w:p>
        </w:tc>
      </w:tr>
      <w:tr w:rsidR="006E4019" w:rsidRPr="00086E9E" w14:paraId="154B2F3F" w14:textId="77777777" w:rsidTr="008E0A24">
        <w:tblPrEx>
          <w:tblLook w:val="0000" w:firstRow="0" w:lastRow="0" w:firstColumn="0" w:lastColumn="0" w:noHBand="0" w:noVBand="0"/>
        </w:tblPrEx>
        <w:trPr>
          <w:jc w:val="center"/>
        </w:trPr>
        <w:tc>
          <w:tcPr>
            <w:tcW w:w="4788" w:type="dxa"/>
            <w:shd w:val="clear" w:color="auto" w:fill="FFFFFF"/>
          </w:tcPr>
          <w:p w14:paraId="4F32E13B"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6DF7716B" w14:textId="3139507E"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ԴԴՏ</w:t>
            </w:r>
            <w:r w:rsidR="00E476D6" w:rsidRPr="00086E9E">
              <w:rPr>
                <w:rStyle w:val="212pt"/>
                <w:rFonts w:ascii="Sylfaen" w:eastAsia="Sylfaen" w:hAnsi="Sylfaen"/>
                <w:sz w:val="20"/>
                <w:szCs w:val="20"/>
                <w:vertAlign w:val="superscript"/>
                <w:lang w:val="en-US"/>
              </w:rPr>
              <w:t xml:space="preserve">5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դրա մետաբոլիտները</w:t>
            </w:r>
          </w:p>
        </w:tc>
        <w:tc>
          <w:tcPr>
            <w:tcW w:w="5378" w:type="dxa"/>
            <w:gridSpan w:val="2"/>
            <w:shd w:val="clear" w:color="auto" w:fill="FFFFFF"/>
            <w:vAlign w:val="center"/>
          </w:tcPr>
          <w:p w14:paraId="48C6FFAB"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0,02 մգ/կգ</w:t>
            </w:r>
          </w:p>
        </w:tc>
      </w:tr>
      <w:tr w:rsidR="006E4019" w:rsidRPr="00086E9E" w14:paraId="365B41F2" w14:textId="77777777" w:rsidTr="008E0A24">
        <w:tblPrEx>
          <w:tblLook w:val="0000" w:firstRow="0" w:lastRow="0" w:firstColumn="0" w:lastColumn="0" w:noHBand="0" w:noVBand="0"/>
        </w:tblPrEx>
        <w:trPr>
          <w:jc w:val="center"/>
        </w:trPr>
        <w:tc>
          <w:tcPr>
            <w:tcW w:w="4788" w:type="dxa"/>
            <w:shd w:val="clear" w:color="auto" w:fill="FFFFFF"/>
          </w:tcPr>
          <w:p w14:paraId="00603B7D"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06D6D559" w14:textId="50D65F35"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2,4</w:t>
            </w:r>
            <w:r w:rsidR="00BA1057" w:rsidRPr="00086E9E">
              <w:rPr>
                <w:rStyle w:val="212pt"/>
                <w:rFonts w:ascii="Sylfaen" w:eastAsia="Sylfaen" w:hAnsi="Sylfaen"/>
                <w:sz w:val="20"/>
                <w:szCs w:val="20"/>
              </w:rPr>
              <w:t>-</w:t>
            </w:r>
            <w:r w:rsidRPr="00086E9E">
              <w:rPr>
                <w:rStyle w:val="212pt"/>
                <w:rFonts w:ascii="Sylfaen" w:eastAsia="Sylfaen" w:hAnsi="Sylfaen"/>
                <w:sz w:val="20"/>
                <w:szCs w:val="20"/>
              </w:rPr>
              <w:t>D թթու</w:t>
            </w:r>
            <w:r w:rsidR="00E476D6" w:rsidRPr="00086E9E">
              <w:rPr>
                <w:rStyle w:val="212pt"/>
                <w:rFonts w:ascii="Sylfaen" w:eastAsia="Sylfaen" w:hAnsi="Sylfaen"/>
                <w:sz w:val="20"/>
                <w:szCs w:val="20"/>
                <w:vertAlign w:val="superscript"/>
              </w:rPr>
              <w:t>6</w:t>
            </w:r>
            <w:r w:rsidRPr="00086E9E">
              <w:rPr>
                <w:rStyle w:val="212pt"/>
                <w:rFonts w:ascii="Sylfaen" w:eastAsia="Sylfaen" w:hAnsi="Sylfaen"/>
                <w:sz w:val="20"/>
                <w:szCs w:val="20"/>
              </w:rPr>
              <w:t xml:space="preserve">, դրա աղերը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եթերները</w:t>
            </w:r>
          </w:p>
        </w:tc>
        <w:tc>
          <w:tcPr>
            <w:tcW w:w="5378" w:type="dxa"/>
            <w:gridSpan w:val="2"/>
            <w:shd w:val="clear" w:color="auto" w:fill="FFFFFF"/>
            <w:vAlign w:val="center"/>
          </w:tcPr>
          <w:p w14:paraId="7AC36DE1"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չի թույլատրվում</w:t>
            </w:r>
          </w:p>
        </w:tc>
      </w:tr>
      <w:tr w:rsidR="006E4019" w:rsidRPr="00086E9E" w14:paraId="70A5AFDB" w14:textId="77777777" w:rsidTr="008E0A24">
        <w:tblPrEx>
          <w:tblLook w:val="0000" w:firstRow="0" w:lastRow="0" w:firstColumn="0" w:lastColumn="0" w:noHBand="0" w:noVBand="0"/>
        </w:tblPrEx>
        <w:trPr>
          <w:jc w:val="center"/>
        </w:trPr>
        <w:tc>
          <w:tcPr>
            <w:tcW w:w="4788" w:type="dxa"/>
            <w:shd w:val="clear" w:color="auto" w:fill="FFFFFF"/>
          </w:tcPr>
          <w:p w14:paraId="65FDBD26"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524E4BA5"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ռադիոնուկլիդներ՝</w:t>
            </w:r>
          </w:p>
        </w:tc>
        <w:tc>
          <w:tcPr>
            <w:tcW w:w="5378" w:type="dxa"/>
            <w:gridSpan w:val="2"/>
            <w:shd w:val="clear" w:color="auto" w:fill="FFFFFF"/>
          </w:tcPr>
          <w:p w14:paraId="20B8E7EA" w14:textId="77777777" w:rsidR="006E4019" w:rsidRPr="00086E9E" w:rsidRDefault="006E4019" w:rsidP="008E0A24">
            <w:pPr>
              <w:spacing w:after="120"/>
              <w:ind w:left="825"/>
              <w:rPr>
                <w:sz w:val="20"/>
                <w:szCs w:val="20"/>
              </w:rPr>
            </w:pPr>
          </w:p>
        </w:tc>
      </w:tr>
      <w:tr w:rsidR="006E4019" w:rsidRPr="00086E9E" w14:paraId="1E1E15AC" w14:textId="77777777" w:rsidTr="008E0A24">
        <w:tblPrEx>
          <w:tblLook w:val="0000" w:firstRow="0" w:lastRow="0" w:firstColumn="0" w:lastColumn="0" w:noHBand="0" w:noVBand="0"/>
        </w:tblPrEx>
        <w:trPr>
          <w:jc w:val="center"/>
        </w:trPr>
        <w:tc>
          <w:tcPr>
            <w:tcW w:w="4788" w:type="dxa"/>
            <w:shd w:val="clear" w:color="auto" w:fill="FFFFFF"/>
          </w:tcPr>
          <w:p w14:paraId="1F585913" w14:textId="77777777" w:rsidR="006E4019" w:rsidRPr="00086E9E" w:rsidRDefault="006E4019" w:rsidP="008E0A24">
            <w:pPr>
              <w:spacing w:after="120"/>
              <w:rPr>
                <w:sz w:val="20"/>
                <w:szCs w:val="20"/>
              </w:rPr>
            </w:pPr>
          </w:p>
        </w:tc>
        <w:tc>
          <w:tcPr>
            <w:tcW w:w="5046" w:type="dxa"/>
            <w:gridSpan w:val="4"/>
            <w:shd w:val="clear" w:color="auto" w:fill="FFFFFF"/>
            <w:vAlign w:val="center"/>
          </w:tcPr>
          <w:p w14:paraId="1B5DF2C4"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ցեզիում-137</w:t>
            </w:r>
          </w:p>
        </w:tc>
        <w:tc>
          <w:tcPr>
            <w:tcW w:w="5378" w:type="dxa"/>
            <w:gridSpan w:val="2"/>
            <w:shd w:val="clear" w:color="auto" w:fill="FFFFFF"/>
            <w:vAlign w:val="center"/>
          </w:tcPr>
          <w:p w14:paraId="7E36F9E7"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80 Բկ/կգ</w:t>
            </w:r>
          </w:p>
        </w:tc>
      </w:tr>
      <w:tr w:rsidR="006E4019" w:rsidRPr="00086E9E" w14:paraId="109C65C3" w14:textId="77777777" w:rsidTr="008E0A24">
        <w:tblPrEx>
          <w:tblLook w:val="0000" w:firstRow="0" w:lastRow="0" w:firstColumn="0" w:lastColumn="0" w:noHBand="0" w:noVBand="0"/>
        </w:tblPrEx>
        <w:trPr>
          <w:jc w:val="center"/>
        </w:trPr>
        <w:tc>
          <w:tcPr>
            <w:tcW w:w="4788" w:type="dxa"/>
            <w:shd w:val="clear" w:color="auto" w:fill="FFFFFF"/>
          </w:tcPr>
          <w:p w14:paraId="0332199E" w14:textId="77777777" w:rsidR="006E4019" w:rsidRPr="00086E9E" w:rsidRDefault="006E4019" w:rsidP="008E0A24">
            <w:pPr>
              <w:spacing w:after="120"/>
              <w:rPr>
                <w:sz w:val="20"/>
                <w:szCs w:val="20"/>
              </w:rPr>
            </w:pPr>
          </w:p>
        </w:tc>
        <w:tc>
          <w:tcPr>
            <w:tcW w:w="5046" w:type="dxa"/>
            <w:gridSpan w:val="4"/>
            <w:shd w:val="clear" w:color="auto" w:fill="FFFFFF"/>
            <w:vAlign w:val="bottom"/>
          </w:tcPr>
          <w:p w14:paraId="340D635E" w14:textId="77777777" w:rsidR="006E4019" w:rsidRPr="00086E9E" w:rsidRDefault="006E4019" w:rsidP="008173A2">
            <w:pPr>
              <w:pStyle w:val="20"/>
              <w:shd w:val="clear" w:color="auto" w:fill="auto"/>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ստրոնցիում-90</w:t>
            </w:r>
          </w:p>
        </w:tc>
        <w:tc>
          <w:tcPr>
            <w:tcW w:w="5378" w:type="dxa"/>
            <w:gridSpan w:val="2"/>
            <w:shd w:val="clear" w:color="auto" w:fill="FFFFFF"/>
            <w:vAlign w:val="bottom"/>
          </w:tcPr>
          <w:p w14:paraId="00A9E3FF" w14:textId="77777777" w:rsidR="006E4019" w:rsidRPr="00086E9E" w:rsidRDefault="006E4019" w:rsidP="008E0A24">
            <w:pPr>
              <w:pStyle w:val="20"/>
              <w:shd w:val="clear" w:color="auto" w:fill="auto"/>
              <w:spacing w:before="0" w:after="120" w:line="240" w:lineRule="auto"/>
              <w:ind w:left="825" w:firstLine="0"/>
              <w:jc w:val="left"/>
              <w:rPr>
                <w:rFonts w:ascii="Sylfaen" w:hAnsi="Sylfaen"/>
                <w:sz w:val="20"/>
                <w:szCs w:val="20"/>
              </w:rPr>
            </w:pPr>
            <w:r w:rsidRPr="00086E9E">
              <w:rPr>
                <w:rStyle w:val="212pt"/>
                <w:rFonts w:ascii="Sylfaen" w:eastAsia="Sylfaen" w:hAnsi="Sylfaen"/>
                <w:sz w:val="20"/>
                <w:szCs w:val="20"/>
              </w:rPr>
              <w:t>100 Բկ/կգ</w:t>
            </w:r>
          </w:p>
        </w:tc>
      </w:tr>
    </w:tbl>
    <w:p w14:paraId="5AF89F30" w14:textId="77777777" w:rsidR="006E4019" w:rsidRPr="00086E9E" w:rsidRDefault="006E4019" w:rsidP="0052494A">
      <w:pPr>
        <w:spacing w:after="160" w:line="360" w:lineRule="auto"/>
        <w:jc w:val="right"/>
        <w:rPr>
          <w:rStyle w:val="223"/>
          <w:rFonts w:ascii="Sylfaen" w:eastAsia="Sylfaen" w:hAnsi="Sylfaen"/>
          <w:sz w:val="24"/>
          <w:lang w:val="en-US"/>
        </w:rPr>
      </w:pPr>
      <w:bookmarkStart w:id="17" w:name="bookmark19"/>
    </w:p>
    <w:p w14:paraId="0EFFE65F" w14:textId="77777777" w:rsidR="00485BD3" w:rsidRPr="00086E9E" w:rsidRDefault="00485BD3" w:rsidP="00E476D6">
      <w:pPr>
        <w:tabs>
          <w:tab w:val="left" w:pos="567"/>
        </w:tabs>
        <w:spacing w:after="160" w:line="360" w:lineRule="auto"/>
        <w:ind w:left="567" w:hanging="567"/>
        <w:jc w:val="both"/>
        <w:rPr>
          <w:sz w:val="20"/>
          <w:lang w:val="en-US"/>
        </w:rPr>
      </w:pPr>
      <w:r w:rsidRPr="00086E9E">
        <w:rPr>
          <w:rStyle w:val="223"/>
          <w:rFonts w:ascii="Sylfaen" w:eastAsia="Sylfaen" w:hAnsi="Sylfaen"/>
          <w:sz w:val="20"/>
          <w:lang w:val="en-US"/>
        </w:rPr>
        <w:t>1.</w:t>
      </w:r>
      <w:r w:rsidR="0038021E" w:rsidRPr="00086E9E">
        <w:rPr>
          <w:rStyle w:val="223"/>
          <w:rFonts w:ascii="Sylfaen" w:eastAsia="Sylfaen" w:hAnsi="Sylfaen"/>
          <w:sz w:val="20"/>
          <w:lang w:val="en-US"/>
        </w:rPr>
        <w:tab/>
      </w:r>
      <w:r w:rsidRPr="00086E9E">
        <w:rPr>
          <w:sz w:val="20"/>
        </w:rPr>
        <w:t>ՆԴՄԱ՝ նիտրոզոդիմեթիլամիններ:</w:t>
      </w:r>
    </w:p>
    <w:p w14:paraId="0A3571ED" w14:textId="77777777" w:rsidR="0038021E" w:rsidRPr="00086E9E" w:rsidRDefault="0038021E" w:rsidP="00E476D6">
      <w:pPr>
        <w:tabs>
          <w:tab w:val="left" w:pos="567"/>
        </w:tabs>
        <w:spacing w:after="160" w:line="360" w:lineRule="auto"/>
        <w:ind w:left="567" w:hanging="567"/>
        <w:jc w:val="both"/>
        <w:rPr>
          <w:sz w:val="20"/>
          <w:lang w:val="en-US"/>
        </w:rPr>
      </w:pPr>
      <w:r w:rsidRPr="00086E9E">
        <w:rPr>
          <w:sz w:val="20"/>
          <w:lang w:val="en-US"/>
        </w:rPr>
        <w:t>2.</w:t>
      </w:r>
      <w:r w:rsidRPr="00086E9E">
        <w:rPr>
          <w:sz w:val="20"/>
          <w:lang w:val="en-US"/>
        </w:rPr>
        <w:tab/>
      </w:r>
      <w:r w:rsidRPr="00086E9E">
        <w:rPr>
          <w:sz w:val="20"/>
        </w:rPr>
        <w:t>ՆԴԷԱ՝ նիտրոդիէթիամիններ:</w:t>
      </w:r>
    </w:p>
    <w:p w14:paraId="3F605967" w14:textId="77777777" w:rsidR="0038021E" w:rsidRPr="00086E9E" w:rsidRDefault="0038021E" w:rsidP="00E476D6">
      <w:pPr>
        <w:tabs>
          <w:tab w:val="left" w:pos="567"/>
        </w:tabs>
        <w:spacing w:after="160" w:line="360" w:lineRule="auto"/>
        <w:ind w:left="567" w:hanging="567"/>
        <w:jc w:val="both"/>
        <w:rPr>
          <w:sz w:val="20"/>
          <w:lang w:val="en-US"/>
        </w:rPr>
      </w:pPr>
      <w:r w:rsidRPr="00086E9E">
        <w:rPr>
          <w:sz w:val="20"/>
          <w:lang w:val="en-US"/>
        </w:rPr>
        <w:lastRenderedPageBreak/>
        <w:t>3.</w:t>
      </w:r>
      <w:r w:rsidRPr="00086E9E">
        <w:rPr>
          <w:sz w:val="20"/>
          <w:lang w:val="en-US"/>
        </w:rPr>
        <w:tab/>
      </w:r>
      <w:r w:rsidRPr="00086E9E">
        <w:rPr>
          <w:sz w:val="20"/>
        </w:rPr>
        <w:t>Թունավոր տարրերի, միկոտոքսինների, թունաքիմիկատների պարունակությունը ածիկում նորմավորվում է՝ հաշվի առնելով դրա արտադրման համար նախատեսված հումքում (գարի, ցորեն, աշորա) դրանց պարունակությունը:</w:t>
      </w:r>
    </w:p>
    <w:p w14:paraId="6E52A91E" w14:textId="2675B1E8" w:rsidR="0038021E" w:rsidRPr="00086E9E" w:rsidRDefault="0038021E" w:rsidP="00E476D6">
      <w:pPr>
        <w:tabs>
          <w:tab w:val="left" w:pos="567"/>
        </w:tabs>
        <w:spacing w:after="160" w:line="360" w:lineRule="auto"/>
        <w:ind w:left="567" w:hanging="567"/>
        <w:jc w:val="both"/>
        <w:rPr>
          <w:sz w:val="20"/>
          <w:lang w:val="en-US"/>
        </w:rPr>
      </w:pPr>
      <w:r w:rsidRPr="00086E9E">
        <w:rPr>
          <w:sz w:val="20"/>
          <w:lang w:val="en-US"/>
        </w:rPr>
        <w:t>4.</w:t>
      </w:r>
      <w:r w:rsidRPr="00086E9E">
        <w:rPr>
          <w:sz w:val="20"/>
          <w:lang w:val="en-US"/>
        </w:rPr>
        <w:tab/>
      </w:r>
      <w:r w:rsidRPr="00086E9E">
        <w:rPr>
          <w:sz w:val="20"/>
        </w:rPr>
        <w:t xml:space="preserve">Անբարենպաստ կլիմայական պայմաններում </w:t>
      </w:r>
      <w:r w:rsidR="001A5E32">
        <w:rPr>
          <w:sz w:val="20"/>
        </w:rPr>
        <w:t>և</w:t>
      </w:r>
      <w:r w:rsidRPr="00086E9E">
        <w:rPr>
          <w:sz w:val="20"/>
        </w:rPr>
        <w:t xml:space="preserve"> գարեջրագործական որակի գարու բացակայության դեպքում թույլատրվում է սպիտակուցի 12 տոկոսից ավելի պարունակությամբ գարու մշակում ածիկի համար:</w:t>
      </w:r>
    </w:p>
    <w:p w14:paraId="742EE8E5" w14:textId="77777777" w:rsidR="0038021E" w:rsidRPr="00086E9E" w:rsidRDefault="00747823" w:rsidP="00E476D6">
      <w:pPr>
        <w:tabs>
          <w:tab w:val="left" w:pos="567"/>
        </w:tabs>
        <w:spacing w:after="160" w:line="360" w:lineRule="auto"/>
        <w:ind w:left="567" w:hanging="567"/>
        <w:jc w:val="both"/>
        <w:rPr>
          <w:sz w:val="20"/>
          <w:lang w:val="en-US"/>
        </w:rPr>
      </w:pPr>
      <w:r w:rsidRPr="00086E9E">
        <w:rPr>
          <w:rStyle w:val="223"/>
          <w:rFonts w:ascii="Sylfaen" w:eastAsia="Sylfaen" w:hAnsi="Sylfaen"/>
          <w:sz w:val="20"/>
          <w:lang w:val="en-US"/>
        </w:rPr>
        <w:t>5</w:t>
      </w:r>
      <w:r w:rsidRPr="00086E9E">
        <w:rPr>
          <w:rStyle w:val="223"/>
          <w:rFonts w:ascii="Sylfaen" w:eastAsia="Sylfaen" w:hAnsi="Sylfaen"/>
          <w:sz w:val="20"/>
          <w:lang w:val="en-US"/>
        </w:rPr>
        <w:tab/>
      </w:r>
      <w:r w:rsidRPr="00086E9E">
        <w:rPr>
          <w:sz w:val="20"/>
        </w:rPr>
        <w:t>ԴԴՏ-1, 1-Դի (4-քլորֆենիլ)-2,2,2-տրիքլորէթան-թունաքիմիկատ</w:t>
      </w:r>
    </w:p>
    <w:p w14:paraId="46A982EA" w14:textId="77777777" w:rsidR="00DC17ED" w:rsidRPr="00086E9E" w:rsidRDefault="00747823" w:rsidP="00E476D6">
      <w:pPr>
        <w:tabs>
          <w:tab w:val="left" w:pos="567"/>
        </w:tabs>
        <w:spacing w:after="160" w:line="360" w:lineRule="auto"/>
        <w:ind w:left="567" w:hanging="567"/>
        <w:jc w:val="both"/>
        <w:rPr>
          <w:sz w:val="20"/>
        </w:rPr>
      </w:pPr>
      <w:r w:rsidRPr="00086E9E">
        <w:rPr>
          <w:sz w:val="20"/>
          <w:lang w:val="en-US"/>
        </w:rPr>
        <w:t>6</w:t>
      </w:r>
      <w:r w:rsidRPr="00086E9E">
        <w:rPr>
          <w:sz w:val="20"/>
          <w:lang w:val="en-US"/>
        </w:rPr>
        <w:tab/>
      </w:r>
      <w:r w:rsidRPr="00086E9E">
        <w:rPr>
          <w:sz w:val="20"/>
        </w:rPr>
        <w:t>2,4</w:t>
      </w:r>
      <w:r w:rsidRPr="00086E9E">
        <w:rPr>
          <w:sz w:val="20"/>
          <w:lang w:val="en-US"/>
        </w:rPr>
        <w:t>-</w:t>
      </w:r>
      <w:r w:rsidRPr="00086E9E">
        <w:rPr>
          <w:sz w:val="20"/>
        </w:rPr>
        <w:t>Դ թթու-դիքլորֆենօքսիքացախաթթու</w:t>
      </w:r>
    </w:p>
    <w:p w14:paraId="7010303C" w14:textId="77777777" w:rsidR="00DC17ED" w:rsidRPr="00086E9E" w:rsidRDefault="00DC17ED" w:rsidP="0052494A">
      <w:pPr>
        <w:spacing w:after="160" w:line="360" w:lineRule="auto"/>
      </w:pPr>
      <w:r w:rsidRPr="00086E9E">
        <w:br w:type="page"/>
      </w:r>
    </w:p>
    <w:p w14:paraId="381756D9" w14:textId="77777777" w:rsidR="006E4019" w:rsidRPr="00086E9E" w:rsidRDefault="006E4019" w:rsidP="0052494A">
      <w:pPr>
        <w:spacing w:after="160" w:line="360" w:lineRule="auto"/>
        <w:jc w:val="right"/>
      </w:pPr>
      <w:r w:rsidRPr="00086E9E">
        <w:rPr>
          <w:rStyle w:val="223"/>
          <w:rFonts w:ascii="Sylfaen" w:eastAsia="Sylfaen" w:hAnsi="Sylfaen"/>
          <w:sz w:val="24"/>
        </w:rPr>
        <w:lastRenderedPageBreak/>
        <w:t>Աղյուսակ 2</w:t>
      </w:r>
      <w:bookmarkEnd w:id="17"/>
    </w:p>
    <w:p w14:paraId="726B8FC8" w14:textId="65E5EE67" w:rsidR="006E4019" w:rsidRPr="00086E9E" w:rsidRDefault="006E4019" w:rsidP="0052494A">
      <w:pPr>
        <w:spacing w:after="160" w:line="360" w:lineRule="auto"/>
        <w:jc w:val="center"/>
      </w:pPr>
      <w:bookmarkStart w:id="18" w:name="bookmark20"/>
      <w:r w:rsidRPr="00086E9E">
        <w:rPr>
          <w:rStyle w:val="223"/>
          <w:rFonts w:ascii="Sylfaen" w:eastAsia="Sylfaen" w:hAnsi="Sylfaen"/>
          <w:sz w:val="24"/>
        </w:rPr>
        <w:t xml:space="preserve">Գարեջրի </w:t>
      </w:r>
      <w:r w:rsidR="001A5E32">
        <w:rPr>
          <w:rStyle w:val="223"/>
          <w:rFonts w:ascii="Sylfaen" w:eastAsia="Sylfaen" w:hAnsi="Sylfaen"/>
          <w:sz w:val="24"/>
        </w:rPr>
        <w:t>և</w:t>
      </w:r>
      <w:r w:rsidRPr="00086E9E">
        <w:rPr>
          <w:rStyle w:val="223"/>
          <w:rFonts w:ascii="Sylfaen" w:eastAsia="Sylfaen" w:hAnsi="Sylfaen"/>
          <w:sz w:val="24"/>
        </w:rPr>
        <w:t xml:space="preserve"> գարեջրի հիմքով պատրաստվող խմիչքների անվտանգության միկրոկենսաբանական նորմատիվները</w:t>
      </w:r>
      <w:bookmarkEnd w:id="18"/>
    </w:p>
    <w:tbl>
      <w:tblPr>
        <w:tblOverlap w:val="never"/>
        <w:tblW w:w="14516" w:type="dxa"/>
        <w:jc w:val="center"/>
        <w:tblLayout w:type="fixed"/>
        <w:tblCellMar>
          <w:left w:w="10" w:type="dxa"/>
          <w:right w:w="10" w:type="dxa"/>
        </w:tblCellMar>
        <w:tblLook w:val="0000" w:firstRow="0" w:lastRow="0" w:firstColumn="0" w:lastColumn="0" w:noHBand="0" w:noVBand="0"/>
      </w:tblPr>
      <w:tblGrid>
        <w:gridCol w:w="4889"/>
        <w:gridCol w:w="3164"/>
        <w:gridCol w:w="3566"/>
        <w:gridCol w:w="2897"/>
      </w:tblGrid>
      <w:tr w:rsidR="006E4019" w:rsidRPr="00086E9E" w14:paraId="5CD5FCBC" w14:textId="77777777" w:rsidTr="00E476D6">
        <w:trPr>
          <w:jc w:val="center"/>
        </w:trPr>
        <w:tc>
          <w:tcPr>
            <w:tcW w:w="4889" w:type="dxa"/>
            <w:tcBorders>
              <w:top w:val="single" w:sz="4" w:space="0" w:color="auto"/>
              <w:left w:val="single" w:sz="4" w:space="0" w:color="auto"/>
            </w:tcBorders>
            <w:shd w:val="clear" w:color="auto" w:fill="FFFFFF"/>
            <w:vAlign w:val="center"/>
          </w:tcPr>
          <w:p w14:paraId="2377DA6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Արտադրանքի խումբը</w:t>
            </w:r>
          </w:p>
        </w:tc>
        <w:tc>
          <w:tcPr>
            <w:tcW w:w="3164" w:type="dxa"/>
            <w:tcBorders>
              <w:top w:val="single" w:sz="4" w:space="0" w:color="auto"/>
              <w:left w:val="single" w:sz="4" w:space="0" w:color="auto"/>
            </w:tcBorders>
            <w:shd w:val="clear" w:color="auto" w:fill="FFFFFF"/>
            <w:vAlign w:val="center"/>
          </w:tcPr>
          <w:p w14:paraId="480266E0"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ՄԱՖԱՄՔ</w:t>
            </w:r>
            <w:r w:rsidR="00E476D6" w:rsidRPr="00086E9E">
              <w:rPr>
                <w:rStyle w:val="FootnoteReference"/>
                <w:rFonts w:ascii="Sylfaen" w:eastAsia="Sylfaen" w:hAnsi="Sylfaen"/>
                <w:color w:val="000000"/>
                <w:sz w:val="20"/>
                <w:szCs w:val="24"/>
                <w:shd w:val="clear" w:color="auto" w:fill="FFFFFF"/>
              </w:rPr>
              <w:footnoteReference w:customMarkFollows="1" w:id="13"/>
              <w:sym w:font="Symbol" w:char="F02A"/>
            </w:r>
            <w:r w:rsidRPr="00086E9E">
              <w:rPr>
                <w:rStyle w:val="212pt"/>
                <w:rFonts w:ascii="Sylfaen" w:eastAsia="Sylfaen" w:hAnsi="Sylfaen"/>
                <w:sz w:val="20"/>
              </w:rPr>
              <w:t>, ԳԱՄ</w:t>
            </w:r>
            <w:r w:rsidR="00E476D6" w:rsidRPr="00086E9E">
              <w:rPr>
                <w:rStyle w:val="FootnoteReference"/>
                <w:rFonts w:ascii="Sylfaen" w:eastAsia="Sylfaen" w:hAnsi="Sylfaen"/>
                <w:color w:val="000000"/>
                <w:sz w:val="20"/>
                <w:szCs w:val="24"/>
                <w:shd w:val="clear" w:color="auto" w:fill="FFFFFF"/>
              </w:rPr>
              <w:footnoteReference w:customMarkFollows="1" w:id="14"/>
              <w:sym w:font="Symbol" w:char="F02A"/>
            </w:r>
            <w:r w:rsidR="00E476D6" w:rsidRPr="00086E9E">
              <w:rPr>
                <w:rStyle w:val="FootnoteReference"/>
                <w:rFonts w:ascii="Sylfaen" w:eastAsia="Sylfaen" w:hAnsi="Sylfaen"/>
                <w:color w:val="000000"/>
                <w:sz w:val="20"/>
                <w:szCs w:val="24"/>
                <w:shd w:val="clear" w:color="auto" w:fill="FFFFFF"/>
              </w:rPr>
              <w:sym w:font="Symbol" w:char="F02A"/>
            </w:r>
            <w:r w:rsidRPr="00086E9E">
              <w:rPr>
                <w:rStyle w:val="212pt"/>
                <w:rFonts w:ascii="Sylfaen" w:eastAsia="Sylfaen" w:hAnsi="Sylfaen"/>
                <w:sz w:val="20"/>
              </w:rPr>
              <w:t>/սմ</w:t>
            </w:r>
            <w:r w:rsidRPr="00086E9E">
              <w:rPr>
                <w:rStyle w:val="212pt"/>
                <w:rFonts w:ascii="Sylfaen" w:eastAsia="Sylfaen" w:hAnsi="Sylfaen"/>
                <w:sz w:val="20"/>
                <w:vertAlign w:val="superscript"/>
              </w:rPr>
              <w:t>3</w:t>
            </w:r>
            <w:r w:rsidRPr="00086E9E">
              <w:rPr>
                <w:rStyle w:val="212pt"/>
                <w:rFonts w:ascii="Sylfaen" w:eastAsia="Sylfaen" w:hAnsi="Sylfaen"/>
                <w:sz w:val="20"/>
              </w:rPr>
              <w:t>, ոչ ավելի</w:t>
            </w:r>
          </w:p>
        </w:tc>
        <w:tc>
          <w:tcPr>
            <w:tcW w:w="3566" w:type="dxa"/>
            <w:tcBorders>
              <w:top w:val="single" w:sz="4" w:space="0" w:color="auto"/>
              <w:left w:val="single" w:sz="4" w:space="0" w:color="auto"/>
            </w:tcBorders>
            <w:shd w:val="clear" w:color="auto" w:fill="FFFFFF"/>
          </w:tcPr>
          <w:p w14:paraId="1F3187D4" w14:textId="61F012A5"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Արտադրանքի ծավալը (զանգվածը), սմ (գ), որում չեն թույլատրվում ԱՑԽՄ</w:t>
            </w:r>
            <w:r w:rsidR="00E476D6" w:rsidRPr="00086E9E">
              <w:rPr>
                <w:rStyle w:val="FootnoteReference"/>
                <w:rFonts w:ascii="Sylfaen" w:eastAsia="Sylfaen" w:hAnsi="Sylfaen"/>
                <w:color w:val="000000"/>
                <w:sz w:val="20"/>
                <w:szCs w:val="24"/>
                <w:shd w:val="clear" w:color="auto" w:fill="FFFFFF"/>
              </w:rPr>
              <w:footnoteReference w:customMarkFollows="1" w:id="15"/>
              <w:sym w:font="Symbol" w:char="F02A"/>
            </w:r>
            <w:r w:rsidR="00E476D6" w:rsidRPr="00086E9E">
              <w:rPr>
                <w:rStyle w:val="FootnoteReference"/>
                <w:rFonts w:ascii="Sylfaen" w:eastAsia="Sylfaen" w:hAnsi="Sylfaen"/>
                <w:color w:val="000000"/>
                <w:sz w:val="20"/>
                <w:szCs w:val="24"/>
                <w:shd w:val="clear" w:color="auto" w:fill="FFFFFF"/>
              </w:rPr>
              <w:sym w:font="Symbol" w:char="F02A"/>
            </w:r>
            <w:r w:rsidR="00E476D6" w:rsidRPr="00086E9E">
              <w:rPr>
                <w:rStyle w:val="FootnoteReference"/>
                <w:rFonts w:ascii="Sylfaen" w:eastAsia="Sylfaen" w:hAnsi="Sylfaen"/>
                <w:color w:val="000000"/>
                <w:sz w:val="20"/>
                <w:szCs w:val="24"/>
                <w:shd w:val="clear" w:color="auto" w:fill="FFFFFF"/>
              </w:rPr>
              <w:sym w:font="Symbol" w:char="F02A"/>
            </w:r>
            <w:r w:rsidRPr="00086E9E">
              <w:rPr>
                <w:rStyle w:val="212pt"/>
                <w:rFonts w:ascii="Sylfaen" w:eastAsia="Sylfaen" w:hAnsi="Sylfaen"/>
                <w:sz w:val="20"/>
              </w:rPr>
              <w:t xml:space="preserve"> (կոլիձ</w:t>
            </w:r>
            <w:r w:rsidR="001A5E32">
              <w:rPr>
                <w:rStyle w:val="212pt"/>
                <w:rFonts w:ascii="Sylfaen" w:eastAsia="Sylfaen" w:hAnsi="Sylfaen"/>
                <w:sz w:val="20"/>
              </w:rPr>
              <w:t>և</w:t>
            </w:r>
            <w:r w:rsidRPr="00086E9E">
              <w:rPr>
                <w:rStyle w:val="212pt"/>
                <w:rFonts w:ascii="Sylfaen" w:eastAsia="Sylfaen" w:hAnsi="Sylfaen"/>
                <w:sz w:val="20"/>
              </w:rPr>
              <w:t>եր)</w:t>
            </w:r>
          </w:p>
        </w:tc>
        <w:tc>
          <w:tcPr>
            <w:tcW w:w="2897" w:type="dxa"/>
            <w:tcBorders>
              <w:top w:val="single" w:sz="4" w:space="0" w:color="auto"/>
              <w:left w:val="single" w:sz="4" w:space="0" w:color="auto"/>
              <w:right w:val="single" w:sz="4" w:space="0" w:color="auto"/>
            </w:tcBorders>
            <w:shd w:val="clear" w:color="auto" w:fill="FFFFFF"/>
            <w:vAlign w:val="center"/>
          </w:tcPr>
          <w:p w14:paraId="4A348B6F" w14:textId="1C7F726D"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Խմորասնկեր </w:t>
            </w:r>
            <w:r w:rsidR="001A5E32">
              <w:rPr>
                <w:rStyle w:val="212pt"/>
                <w:rFonts w:ascii="Sylfaen" w:eastAsia="Sylfaen" w:hAnsi="Sylfaen"/>
                <w:sz w:val="20"/>
              </w:rPr>
              <w:t>և</w:t>
            </w:r>
            <w:r w:rsidRPr="00086E9E">
              <w:rPr>
                <w:rStyle w:val="212pt"/>
                <w:rFonts w:ascii="Sylfaen" w:eastAsia="Sylfaen" w:hAnsi="Sylfaen"/>
                <w:sz w:val="20"/>
              </w:rPr>
              <w:t xml:space="preserve"> բորբոսասնկեր, ԳԱՄ**/սմ</w:t>
            </w:r>
            <w:r w:rsidRPr="00086E9E">
              <w:rPr>
                <w:rStyle w:val="212pt"/>
                <w:rFonts w:ascii="Sylfaen" w:eastAsia="Sylfaen" w:hAnsi="Sylfaen"/>
                <w:sz w:val="20"/>
                <w:vertAlign w:val="superscript"/>
              </w:rPr>
              <w:t>3</w:t>
            </w:r>
            <w:r w:rsidRPr="00086E9E">
              <w:rPr>
                <w:rStyle w:val="212pt"/>
                <w:rFonts w:ascii="Sylfaen" w:eastAsia="Sylfaen" w:hAnsi="Sylfaen"/>
                <w:sz w:val="20"/>
              </w:rPr>
              <w:t xml:space="preserve"> (գ), ոչ ավելի</w:t>
            </w:r>
          </w:p>
        </w:tc>
      </w:tr>
      <w:tr w:rsidR="006E4019" w:rsidRPr="00086E9E" w14:paraId="44DAAFCB" w14:textId="77777777" w:rsidTr="00E476D6">
        <w:trPr>
          <w:jc w:val="center"/>
        </w:trPr>
        <w:tc>
          <w:tcPr>
            <w:tcW w:w="4889" w:type="dxa"/>
            <w:tcBorders>
              <w:top w:val="single" w:sz="4" w:space="0" w:color="auto"/>
              <w:left w:val="single" w:sz="4" w:space="0" w:color="auto"/>
            </w:tcBorders>
            <w:shd w:val="clear" w:color="auto" w:fill="FFFFFF"/>
            <w:vAlign w:val="bottom"/>
          </w:tcPr>
          <w:p w14:paraId="184DA93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w:t>
            </w:r>
          </w:p>
        </w:tc>
        <w:tc>
          <w:tcPr>
            <w:tcW w:w="3164" w:type="dxa"/>
            <w:tcBorders>
              <w:top w:val="single" w:sz="4" w:space="0" w:color="auto"/>
              <w:left w:val="single" w:sz="4" w:space="0" w:color="auto"/>
            </w:tcBorders>
            <w:shd w:val="clear" w:color="auto" w:fill="FFFFFF"/>
            <w:vAlign w:val="bottom"/>
          </w:tcPr>
          <w:p w14:paraId="7661728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3566" w:type="dxa"/>
            <w:tcBorders>
              <w:top w:val="single" w:sz="4" w:space="0" w:color="auto"/>
              <w:left w:val="single" w:sz="4" w:space="0" w:color="auto"/>
            </w:tcBorders>
            <w:shd w:val="clear" w:color="auto" w:fill="FFFFFF"/>
            <w:vAlign w:val="center"/>
          </w:tcPr>
          <w:p w14:paraId="137487A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p>
        </w:tc>
        <w:tc>
          <w:tcPr>
            <w:tcW w:w="2897" w:type="dxa"/>
            <w:tcBorders>
              <w:top w:val="single" w:sz="4" w:space="0" w:color="auto"/>
              <w:left w:val="single" w:sz="4" w:space="0" w:color="auto"/>
              <w:right w:val="single" w:sz="4" w:space="0" w:color="auto"/>
            </w:tcBorders>
            <w:shd w:val="clear" w:color="auto" w:fill="FFFFFF"/>
            <w:vAlign w:val="center"/>
          </w:tcPr>
          <w:p w14:paraId="7885ECCF"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p>
        </w:tc>
      </w:tr>
      <w:tr w:rsidR="006E4019" w:rsidRPr="00086E9E" w14:paraId="670E1A37" w14:textId="77777777" w:rsidTr="00E476D6">
        <w:trPr>
          <w:jc w:val="center"/>
        </w:trPr>
        <w:tc>
          <w:tcPr>
            <w:tcW w:w="4889" w:type="dxa"/>
            <w:tcBorders>
              <w:top w:val="single" w:sz="4" w:space="0" w:color="auto"/>
            </w:tcBorders>
            <w:shd w:val="clear" w:color="auto" w:fill="FFFFFF"/>
          </w:tcPr>
          <w:p w14:paraId="1496DC7C" w14:textId="77777777" w:rsidR="006E4019" w:rsidRPr="00086E9E" w:rsidRDefault="00B8213D" w:rsidP="00E476D6">
            <w:pPr>
              <w:pStyle w:val="20"/>
              <w:shd w:val="clear" w:color="auto" w:fill="auto"/>
              <w:tabs>
                <w:tab w:val="left" w:pos="246"/>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Գարեջուր, գարեջրային խմիչքներ չպաստերացված</w:t>
            </w:r>
          </w:p>
        </w:tc>
        <w:tc>
          <w:tcPr>
            <w:tcW w:w="3164" w:type="dxa"/>
            <w:tcBorders>
              <w:top w:val="single" w:sz="4" w:space="0" w:color="auto"/>
            </w:tcBorders>
            <w:shd w:val="clear" w:color="auto" w:fill="FFFFFF"/>
          </w:tcPr>
          <w:p w14:paraId="7A953D70" w14:textId="77777777" w:rsidR="006E4019" w:rsidRPr="00086E9E" w:rsidRDefault="006E4019" w:rsidP="008173A2">
            <w:pPr>
              <w:spacing w:after="120"/>
              <w:rPr>
                <w:sz w:val="20"/>
              </w:rPr>
            </w:pPr>
          </w:p>
        </w:tc>
        <w:tc>
          <w:tcPr>
            <w:tcW w:w="3566" w:type="dxa"/>
            <w:tcBorders>
              <w:top w:val="single" w:sz="4" w:space="0" w:color="auto"/>
            </w:tcBorders>
            <w:shd w:val="clear" w:color="auto" w:fill="FFFFFF"/>
          </w:tcPr>
          <w:p w14:paraId="4A62DAF6" w14:textId="77777777" w:rsidR="006E4019" w:rsidRPr="00086E9E" w:rsidRDefault="006E4019" w:rsidP="008173A2">
            <w:pPr>
              <w:spacing w:after="120"/>
              <w:rPr>
                <w:sz w:val="20"/>
              </w:rPr>
            </w:pPr>
          </w:p>
        </w:tc>
        <w:tc>
          <w:tcPr>
            <w:tcW w:w="2897" w:type="dxa"/>
            <w:tcBorders>
              <w:top w:val="single" w:sz="4" w:space="0" w:color="auto"/>
            </w:tcBorders>
            <w:shd w:val="clear" w:color="auto" w:fill="FFFFFF"/>
          </w:tcPr>
          <w:p w14:paraId="4D76F126" w14:textId="77777777" w:rsidR="006E4019" w:rsidRPr="00086E9E" w:rsidRDefault="006E4019" w:rsidP="008173A2">
            <w:pPr>
              <w:spacing w:after="120"/>
              <w:rPr>
                <w:sz w:val="20"/>
              </w:rPr>
            </w:pPr>
          </w:p>
        </w:tc>
      </w:tr>
      <w:tr w:rsidR="006E4019" w:rsidRPr="00086E9E" w14:paraId="350B6ECB" w14:textId="77777777" w:rsidTr="00E476D6">
        <w:trPr>
          <w:jc w:val="center"/>
        </w:trPr>
        <w:tc>
          <w:tcPr>
            <w:tcW w:w="4889" w:type="dxa"/>
            <w:shd w:val="clear" w:color="auto" w:fill="FFFFFF"/>
          </w:tcPr>
          <w:p w14:paraId="2310A0E6" w14:textId="77777777" w:rsidR="006E4019" w:rsidRPr="00086E9E" w:rsidRDefault="002A1265" w:rsidP="00E476D6">
            <w:pPr>
              <w:pStyle w:val="20"/>
              <w:shd w:val="clear" w:color="auto" w:fill="auto"/>
              <w:tabs>
                <w:tab w:val="left" w:pos="530"/>
              </w:tabs>
              <w:spacing w:before="0" w:after="120" w:line="240" w:lineRule="auto"/>
              <w:ind w:left="246"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կեգերով</w:t>
            </w:r>
          </w:p>
        </w:tc>
        <w:tc>
          <w:tcPr>
            <w:tcW w:w="3164" w:type="dxa"/>
            <w:shd w:val="clear" w:color="auto" w:fill="FFFFFF"/>
            <w:vAlign w:val="center"/>
          </w:tcPr>
          <w:p w14:paraId="4FF96721"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3566" w:type="dxa"/>
            <w:shd w:val="clear" w:color="auto" w:fill="FFFFFF"/>
            <w:vAlign w:val="center"/>
          </w:tcPr>
          <w:p w14:paraId="2DF63315"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3,0</w:t>
            </w:r>
          </w:p>
        </w:tc>
        <w:tc>
          <w:tcPr>
            <w:tcW w:w="2897" w:type="dxa"/>
            <w:shd w:val="clear" w:color="auto" w:fill="FFFFFF"/>
            <w:vAlign w:val="center"/>
          </w:tcPr>
          <w:p w14:paraId="59127B27"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4EFE52A4" w14:textId="77777777" w:rsidTr="00E476D6">
        <w:trPr>
          <w:jc w:val="center"/>
        </w:trPr>
        <w:tc>
          <w:tcPr>
            <w:tcW w:w="4889" w:type="dxa"/>
            <w:shd w:val="clear" w:color="auto" w:fill="FFFFFF"/>
          </w:tcPr>
          <w:p w14:paraId="12A6439B" w14:textId="77777777" w:rsidR="006E4019" w:rsidRPr="00086E9E" w:rsidRDefault="006C47AA" w:rsidP="00E476D6">
            <w:pPr>
              <w:pStyle w:val="20"/>
              <w:shd w:val="clear" w:color="auto" w:fill="auto"/>
              <w:tabs>
                <w:tab w:val="left" w:pos="530"/>
              </w:tabs>
              <w:spacing w:before="0" w:after="120" w:line="240" w:lineRule="auto"/>
              <w:ind w:left="246"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շշերով, բանկաներով</w:t>
            </w:r>
          </w:p>
        </w:tc>
        <w:tc>
          <w:tcPr>
            <w:tcW w:w="3164" w:type="dxa"/>
            <w:shd w:val="clear" w:color="auto" w:fill="FFFFFF"/>
            <w:vAlign w:val="center"/>
          </w:tcPr>
          <w:p w14:paraId="0F7C4D54"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c>
          <w:tcPr>
            <w:tcW w:w="3566" w:type="dxa"/>
            <w:shd w:val="clear" w:color="auto" w:fill="FFFFFF"/>
            <w:vAlign w:val="center"/>
          </w:tcPr>
          <w:p w14:paraId="2EAF55F3"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10,0</w:t>
            </w:r>
          </w:p>
        </w:tc>
        <w:tc>
          <w:tcPr>
            <w:tcW w:w="2897" w:type="dxa"/>
            <w:shd w:val="clear" w:color="auto" w:fill="FFFFFF"/>
            <w:vAlign w:val="center"/>
          </w:tcPr>
          <w:p w14:paraId="17811B3B"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չի նորմավորվում</w:t>
            </w:r>
          </w:p>
        </w:tc>
      </w:tr>
      <w:tr w:rsidR="006E4019" w:rsidRPr="00086E9E" w14:paraId="1F7DD3A9" w14:textId="77777777" w:rsidTr="00E476D6">
        <w:trPr>
          <w:jc w:val="center"/>
        </w:trPr>
        <w:tc>
          <w:tcPr>
            <w:tcW w:w="4889" w:type="dxa"/>
            <w:shd w:val="clear" w:color="auto" w:fill="FFFFFF"/>
          </w:tcPr>
          <w:p w14:paraId="0DB53DDD" w14:textId="4A8841ED" w:rsidR="006E4019" w:rsidRPr="00086E9E" w:rsidRDefault="00B8213D" w:rsidP="00E476D6">
            <w:pPr>
              <w:pStyle w:val="20"/>
              <w:shd w:val="clear" w:color="auto" w:fill="auto"/>
              <w:tabs>
                <w:tab w:val="left" w:pos="276"/>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 xml:space="preserve">Գարեջուր, գարեջրային խմիչքներ՝ պաստերացված </w:t>
            </w:r>
            <w:r w:rsidR="001A5E32">
              <w:rPr>
                <w:rStyle w:val="212pt"/>
                <w:rFonts w:ascii="Sylfaen" w:eastAsia="Sylfaen" w:hAnsi="Sylfaen"/>
                <w:sz w:val="20"/>
              </w:rPr>
              <w:t>և</w:t>
            </w:r>
            <w:r w:rsidR="006E4019" w:rsidRPr="00086E9E">
              <w:rPr>
                <w:rStyle w:val="212pt"/>
                <w:rFonts w:ascii="Sylfaen" w:eastAsia="Sylfaen" w:hAnsi="Sylfaen"/>
                <w:sz w:val="20"/>
              </w:rPr>
              <w:t xml:space="preserve"> մանրէազերծված</w:t>
            </w:r>
          </w:p>
        </w:tc>
        <w:tc>
          <w:tcPr>
            <w:tcW w:w="3164" w:type="dxa"/>
            <w:shd w:val="clear" w:color="auto" w:fill="FFFFFF"/>
            <w:vAlign w:val="center"/>
          </w:tcPr>
          <w:p w14:paraId="7D130A6B"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500</w:t>
            </w:r>
          </w:p>
        </w:tc>
        <w:tc>
          <w:tcPr>
            <w:tcW w:w="3566" w:type="dxa"/>
            <w:shd w:val="clear" w:color="auto" w:fill="FFFFFF"/>
            <w:vAlign w:val="center"/>
          </w:tcPr>
          <w:p w14:paraId="5E83A17B"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10,0</w:t>
            </w:r>
          </w:p>
        </w:tc>
        <w:tc>
          <w:tcPr>
            <w:tcW w:w="2897" w:type="dxa"/>
            <w:shd w:val="clear" w:color="auto" w:fill="FFFFFF"/>
            <w:vAlign w:val="center"/>
          </w:tcPr>
          <w:p w14:paraId="7AD6DA33"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40</w:t>
            </w:r>
          </w:p>
        </w:tc>
      </w:tr>
    </w:tbl>
    <w:p w14:paraId="392DBB0F" w14:textId="77777777" w:rsidR="006E4019" w:rsidRPr="00086E9E" w:rsidRDefault="006E4019" w:rsidP="00E476D6">
      <w:pPr>
        <w:pStyle w:val="221"/>
        <w:shd w:val="clear" w:color="auto" w:fill="auto"/>
        <w:spacing w:after="160" w:line="360" w:lineRule="auto"/>
        <w:jc w:val="both"/>
        <w:rPr>
          <w:rFonts w:ascii="Sylfaen" w:hAnsi="Sylfaen"/>
          <w:sz w:val="24"/>
          <w:lang w:val="en-US"/>
        </w:rPr>
      </w:pPr>
    </w:p>
    <w:p w14:paraId="2A6DFEED" w14:textId="77777777" w:rsidR="00DC17ED" w:rsidRPr="00086E9E" w:rsidRDefault="00DC17ED" w:rsidP="0052494A">
      <w:pPr>
        <w:spacing w:after="160" w:line="360" w:lineRule="auto"/>
        <w:rPr>
          <w:rStyle w:val="223"/>
          <w:rFonts w:ascii="Sylfaen" w:eastAsia="Sylfaen" w:hAnsi="Sylfaen"/>
          <w:sz w:val="24"/>
        </w:rPr>
      </w:pPr>
      <w:bookmarkStart w:id="19" w:name="bookmark21"/>
      <w:r w:rsidRPr="00086E9E">
        <w:rPr>
          <w:rStyle w:val="223"/>
          <w:rFonts w:ascii="Sylfaen" w:eastAsia="Sylfaen" w:hAnsi="Sylfaen"/>
          <w:sz w:val="24"/>
        </w:rPr>
        <w:br w:type="page"/>
      </w:r>
    </w:p>
    <w:p w14:paraId="58D980B8" w14:textId="77777777" w:rsidR="006E4019" w:rsidRPr="00086E9E" w:rsidRDefault="006E4019" w:rsidP="0052494A">
      <w:pPr>
        <w:spacing w:after="160" w:line="360" w:lineRule="auto"/>
        <w:ind w:right="300"/>
        <w:jc w:val="right"/>
      </w:pPr>
      <w:r w:rsidRPr="00086E9E">
        <w:rPr>
          <w:rStyle w:val="223"/>
          <w:rFonts w:ascii="Sylfaen" w:eastAsia="Sylfaen" w:hAnsi="Sylfaen"/>
          <w:sz w:val="24"/>
        </w:rPr>
        <w:lastRenderedPageBreak/>
        <w:t>Աղյուսակ 3</w:t>
      </w:r>
      <w:bookmarkEnd w:id="19"/>
    </w:p>
    <w:p w14:paraId="2B2BFCA5" w14:textId="77777777" w:rsidR="006E4019" w:rsidRPr="00086E9E" w:rsidRDefault="006E4019"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Գարեջրագործական հումքի անվտանգության միկրոկենսաբանական ցուցանիշները</w:t>
      </w:r>
    </w:p>
    <w:tbl>
      <w:tblPr>
        <w:tblOverlap w:val="never"/>
        <w:tblW w:w="14587" w:type="dxa"/>
        <w:jc w:val="center"/>
        <w:tblLayout w:type="fixed"/>
        <w:tblCellMar>
          <w:left w:w="10" w:type="dxa"/>
          <w:right w:w="10" w:type="dxa"/>
        </w:tblCellMar>
        <w:tblLook w:val="0000" w:firstRow="0" w:lastRow="0" w:firstColumn="0" w:lastColumn="0" w:noHBand="0" w:noVBand="0"/>
      </w:tblPr>
      <w:tblGrid>
        <w:gridCol w:w="2678"/>
        <w:gridCol w:w="2567"/>
        <w:gridCol w:w="2711"/>
        <w:gridCol w:w="3536"/>
        <w:gridCol w:w="3095"/>
      </w:tblGrid>
      <w:tr w:rsidR="006E4019" w:rsidRPr="00086E9E" w14:paraId="54E0A020" w14:textId="77777777" w:rsidTr="00E476D6">
        <w:trPr>
          <w:jc w:val="center"/>
        </w:trPr>
        <w:tc>
          <w:tcPr>
            <w:tcW w:w="2678" w:type="dxa"/>
            <w:tcBorders>
              <w:top w:val="single" w:sz="4" w:space="0" w:color="auto"/>
              <w:left w:val="single" w:sz="4" w:space="0" w:color="auto"/>
            </w:tcBorders>
            <w:shd w:val="clear" w:color="auto" w:fill="FFFFFF"/>
            <w:vAlign w:val="center"/>
          </w:tcPr>
          <w:p w14:paraId="51880BB3"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Արտադրանքի խումբը</w:t>
            </w:r>
          </w:p>
        </w:tc>
        <w:tc>
          <w:tcPr>
            <w:tcW w:w="2567" w:type="dxa"/>
            <w:tcBorders>
              <w:top w:val="single" w:sz="4" w:space="0" w:color="auto"/>
              <w:left w:val="single" w:sz="4" w:space="0" w:color="auto"/>
            </w:tcBorders>
            <w:shd w:val="clear" w:color="auto" w:fill="FFFFFF"/>
            <w:vAlign w:val="center"/>
          </w:tcPr>
          <w:p w14:paraId="6B35AFFC"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ՄԱՖԱՄՔ</w:t>
            </w:r>
            <w:r w:rsidR="00E476D6" w:rsidRPr="00086E9E">
              <w:rPr>
                <w:rStyle w:val="FootnoteReference"/>
                <w:rFonts w:ascii="Sylfaen" w:eastAsia="Sylfaen" w:hAnsi="Sylfaen"/>
                <w:color w:val="000000"/>
                <w:sz w:val="20"/>
                <w:szCs w:val="24"/>
                <w:shd w:val="clear" w:color="auto" w:fill="FFFFFF"/>
              </w:rPr>
              <w:footnoteReference w:customMarkFollows="1" w:id="16"/>
              <w:sym w:font="Symbol" w:char="F02A"/>
            </w:r>
            <w:r w:rsidRPr="00086E9E">
              <w:rPr>
                <w:rStyle w:val="212pt"/>
                <w:rFonts w:ascii="Sylfaen" w:eastAsia="Sylfaen" w:hAnsi="Sylfaen"/>
                <w:sz w:val="20"/>
              </w:rPr>
              <w:t>, ԳԱՄ</w:t>
            </w:r>
            <w:r w:rsidR="00E476D6" w:rsidRPr="00086E9E">
              <w:rPr>
                <w:rStyle w:val="FootnoteReference"/>
                <w:rFonts w:ascii="Sylfaen" w:eastAsia="Sylfaen" w:hAnsi="Sylfaen"/>
                <w:color w:val="000000"/>
                <w:sz w:val="20"/>
                <w:szCs w:val="24"/>
                <w:shd w:val="clear" w:color="auto" w:fill="FFFFFF"/>
              </w:rPr>
              <w:footnoteReference w:customMarkFollows="1" w:id="17"/>
              <w:sym w:font="Symbol" w:char="F02A"/>
            </w:r>
            <w:r w:rsidR="00E476D6" w:rsidRPr="00086E9E">
              <w:rPr>
                <w:rStyle w:val="FootnoteReference"/>
                <w:rFonts w:ascii="Sylfaen" w:eastAsia="Sylfaen" w:hAnsi="Sylfaen"/>
                <w:color w:val="000000"/>
                <w:sz w:val="20"/>
                <w:szCs w:val="24"/>
                <w:shd w:val="clear" w:color="auto" w:fill="FFFFFF"/>
              </w:rPr>
              <w:sym w:font="Symbol" w:char="F02A"/>
            </w:r>
            <w:r w:rsidRPr="00086E9E">
              <w:rPr>
                <w:rStyle w:val="212pt"/>
                <w:rFonts w:ascii="Sylfaen" w:eastAsia="Sylfaen" w:hAnsi="Sylfaen"/>
                <w:sz w:val="20"/>
              </w:rPr>
              <w:t>/գ, ոչ ավելի</w:t>
            </w:r>
          </w:p>
        </w:tc>
        <w:tc>
          <w:tcPr>
            <w:tcW w:w="2711" w:type="dxa"/>
            <w:tcBorders>
              <w:top w:val="single" w:sz="4" w:space="0" w:color="auto"/>
              <w:left w:val="single" w:sz="4" w:space="0" w:color="auto"/>
            </w:tcBorders>
            <w:shd w:val="clear" w:color="auto" w:fill="FFFFFF"/>
            <w:vAlign w:val="center"/>
          </w:tcPr>
          <w:p w14:paraId="05AD4E36" w14:textId="457A3B82"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Արտադրանքի զանգվածը (գ), որում չեն թույլատրվում ԱՑԽՄ</w:t>
            </w:r>
            <w:r w:rsidR="00E476D6" w:rsidRPr="00086E9E">
              <w:rPr>
                <w:rStyle w:val="FootnoteReference"/>
                <w:rFonts w:ascii="Sylfaen" w:eastAsia="Sylfaen" w:hAnsi="Sylfaen"/>
                <w:color w:val="000000"/>
                <w:sz w:val="20"/>
                <w:szCs w:val="24"/>
                <w:shd w:val="clear" w:color="auto" w:fill="FFFFFF"/>
              </w:rPr>
              <w:footnoteReference w:customMarkFollows="1" w:id="18"/>
              <w:t>***</w:t>
            </w:r>
            <w:r w:rsidRPr="00086E9E">
              <w:rPr>
                <w:rStyle w:val="212pt"/>
                <w:rFonts w:ascii="Sylfaen" w:eastAsia="Sylfaen" w:hAnsi="Sylfaen"/>
                <w:sz w:val="20"/>
              </w:rPr>
              <w:t xml:space="preserve"> (կոլիձ</w:t>
            </w:r>
            <w:r w:rsidR="001A5E32">
              <w:rPr>
                <w:rStyle w:val="212pt"/>
                <w:rFonts w:ascii="Sylfaen" w:eastAsia="Sylfaen" w:hAnsi="Sylfaen"/>
                <w:sz w:val="20"/>
              </w:rPr>
              <w:t>և</w:t>
            </w:r>
            <w:r w:rsidRPr="00086E9E">
              <w:rPr>
                <w:rStyle w:val="212pt"/>
                <w:rFonts w:ascii="Sylfaen" w:eastAsia="Sylfaen" w:hAnsi="Sylfaen"/>
                <w:sz w:val="20"/>
              </w:rPr>
              <w:t>եր)</w:t>
            </w:r>
          </w:p>
        </w:tc>
        <w:tc>
          <w:tcPr>
            <w:tcW w:w="3536" w:type="dxa"/>
            <w:tcBorders>
              <w:top w:val="single" w:sz="4" w:space="0" w:color="auto"/>
              <w:left w:val="single" w:sz="4" w:space="0" w:color="auto"/>
            </w:tcBorders>
            <w:shd w:val="clear" w:color="auto" w:fill="FFFFFF"/>
            <w:vAlign w:val="center"/>
          </w:tcPr>
          <w:p w14:paraId="649E243D"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Արտադրանքի զանգվածը (գ), որում չեն թույլատրվում ախտածին նյութեր, այդ թվում՝ սալմոնելաներ</w:t>
            </w:r>
          </w:p>
        </w:tc>
        <w:tc>
          <w:tcPr>
            <w:tcW w:w="3095" w:type="dxa"/>
            <w:tcBorders>
              <w:top w:val="single" w:sz="4" w:space="0" w:color="auto"/>
              <w:left w:val="single" w:sz="4" w:space="0" w:color="auto"/>
              <w:right w:val="single" w:sz="4" w:space="0" w:color="auto"/>
            </w:tcBorders>
            <w:shd w:val="clear" w:color="auto" w:fill="FFFFFF"/>
            <w:vAlign w:val="center"/>
          </w:tcPr>
          <w:p w14:paraId="21E121F6"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Ծանոթագրություն</w:t>
            </w:r>
          </w:p>
        </w:tc>
      </w:tr>
      <w:tr w:rsidR="006E4019" w:rsidRPr="00086E9E" w14:paraId="09FF882E" w14:textId="77777777" w:rsidTr="00E476D6">
        <w:trPr>
          <w:jc w:val="center"/>
        </w:trPr>
        <w:tc>
          <w:tcPr>
            <w:tcW w:w="2678" w:type="dxa"/>
            <w:tcBorders>
              <w:top w:val="single" w:sz="4" w:space="0" w:color="auto"/>
              <w:left w:val="single" w:sz="4" w:space="0" w:color="auto"/>
              <w:bottom w:val="single" w:sz="4" w:space="0" w:color="auto"/>
            </w:tcBorders>
            <w:shd w:val="clear" w:color="auto" w:fill="FFFFFF"/>
            <w:vAlign w:val="center"/>
          </w:tcPr>
          <w:p w14:paraId="486BC996" w14:textId="77777777" w:rsidR="006E4019" w:rsidRPr="00086E9E" w:rsidRDefault="006E4019" w:rsidP="00E476D6">
            <w:pPr>
              <w:pStyle w:val="20"/>
              <w:spacing w:before="0" w:after="120" w:line="240" w:lineRule="auto"/>
              <w:ind w:left="-2" w:firstLine="0"/>
              <w:jc w:val="center"/>
              <w:rPr>
                <w:rFonts w:ascii="Sylfaen" w:hAnsi="Sylfaen"/>
                <w:sz w:val="20"/>
                <w:szCs w:val="24"/>
              </w:rPr>
            </w:pPr>
            <w:r w:rsidRPr="00086E9E">
              <w:rPr>
                <w:rStyle w:val="2115pt"/>
                <w:rFonts w:ascii="Sylfaen" w:hAnsi="Sylfaen"/>
                <w:sz w:val="20"/>
              </w:rPr>
              <w:t>1</w:t>
            </w:r>
          </w:p>
        </w:tc>
        <w:tc>
          <w:tcPr>
            <w:tcW w:w="2567" w:type="dxa"/>
            <w:tcBorders>
              <w:top w:val="single" w:sz="4" w:space="0" w:color="auto"/>
              <w:left w:val="single" w:sz="4" w:space="0" w:color="auto"/>
              <w:bottom w:val="single" w:sz="4" w:space="0" w:color="auto"/>
            </w:tcBorders>
            <w:shd w:val="clear" w:color="auto" w:fill="FFFFFF"/>
            <w:vAlign w:val="center"/>
          </w:tcPr>
          <w:p w14:paraId="6A2150CA" w14:textId="77777777" w:rsidR="006E4019" w:rsidRPr="00086E9E" w:rsidRDefault="006E4019" w:rsidP="00E476D6">
            <w:pPr>
              <w:pStyle w:val="20"/>
              <w:spacing w:before="0" w:after="120" w:line="240" w:lineRule="auto"/>
              <w:ind w:left="-2" w:firstLine="0"/>
              <w:jc w:val="center"/>
              <w:rPr>
                <w:rFonts w:ascii="Sylfaen" w:hAnsi="Sylfaen"/>
                <w:sz w:val="20"/>
                <w:szCs w:val="24"/>
              </w:rPr>
            </w:pPr>
            <w:r w:rsidRPr="00086E9E">
              <w:rPr>
                <w:rStyle w:val="212pt"/>
                <w:rFonts w:ascii="Sylfaen" w:eastAsia="Sylfaen" w:hAnsi="Sylfaen"/>
                <w:sz w:val="20"/>
              </w:rPr>
              <w:t>2</w:t>
            </w:r>
          </w:p>
        </w:tc>
        <w:tc>
          <w:tcPr>
            <w:tcW w:w="2711" w:type="dxa"/>
            <w:tcBorders>
              <w:top w:val="single" w:sz="4" w:space="0" w:color="auto"/>
              <w:left w:val="single" w:sz="4" w:space="0" w:color="auto"/>
              <w:bottom w:val="single" w:sz="4" w:space="0" w:color="auto"/>
            </w:tcBorders>
            <w:shd w:val="clear" w:color="auto" w:fill="FFFFFF"/>
            <w:vAlign w:val="center"/>
          </w:tcPr>
          <w:p w14:paraId="1B25324C" w14:textId="77777777" w:rsidR="006E4019" w:rsidRPr="00086E9E" w:rsidRDefault="006E4019" w:rsidP="00E476D6">
            <w:pPr>
              <w:pStyle w:val="20"/>
              <w:spacing w:before="0" w:after="120" w:line="240" w:lineRule="auto"/>
              <w:ind w:left="-2" w:firstLine="0"/>
              <w:jc w:val="center"/>
              <w:rPr>
                <w:rFonts w:ascii="Sylfaen" w:hAnsi="Sylfaen"/>
                <w:sz w:val="20"/>
                <w:szCs w:val="24"/>
              </w:rPr>
            </w:pPr>
            <w:r w:rsidRPr="00086E9E">
              <w:rPr>
                <w:rStyle w:val="2115pt"/>
                <w:rFonts w:ascii="Sylfaen" w:hAnsi="Sylfaen"/>
                <w:sz w:val="20"/>
              </w:rPr>
              <w:t>3</w:t>
            </w:r>
          </w:p>
        </w:tc>
        <w:tc>
          <w:tcPr>
            <w:tcW w:w="3536" w:type="dxa"/>
            <w:tcBorders>
              <w:top w:val="single" w:sz="4" w:space="0" w:color="auto"/>
              <w:left w:val="single" w:sz="4" w:space="0" w:color="auto"/>
              <w:bottom w:val="single" w:sz="4" w:space="0" w:color="auto"/>
            </w:tcBorders>
            <w:shd w:val="clear" w:color="auto" w:fill="FFFFFF"/>
            <w:vAlign w:val="center"/>
          </w:tcPr>
          <w:p w14:paraId="7D074A13" w14:textId="77777777" w:rsidR="006E4019" w:rsidRPr="00086E9E" w:rsidRDefault="006E4019" w:rsidP="00E476D6">
            <w:pPr>
              <w:pStyle w:val="20"/>
              <w:spacing w:before="0" w:after="120" w:line="240" w:lineRule="auto"/>
              <w:ind w:left="-2" w:firstLine="0"/>
              <w:jc w:val="center"/>
              <w:rPr>
                <w:rFonts w:ascii="Sylfaen" w:hAnsi="Sylfaen"/>
                <w:sz w:val="20"/>
                <w:szCs w:val="24"/>
              </w:rPr>
            </w:pPr>
            <w:r w:rsidRPr="00086E9E">
              <w:rPr>
                <w:rStyle w:val="2115pt"/>
                <w:rFonts w:ascii="Sylfaen" w:hAnsi="Sylfaen"/>
                <w:sz w:val="20"/>
              </w:rPr>
              <w:t>4</w:t>
            </w:r>
          </w:p>
        </w:tc>
        <w:tc>
          <w:tcPr>
            <w:tcW w:w="3095" w:type="dxa"/>
            <w:tcBorders>
              <w:top w:val="single" w:sz="4" w:space="0" w:color="auto"/>
              <w:left w:val="single" w:sz="4" w:space="0" w:color="auto"/>
              <w:bottom w:val="single" w:sz="4" w:space="0" w:color="auto"/>
              <w:right w:val="single" w:sz="4" w:space="0" w:color="auto"/>
            </w:tcBorders>
            <w:shd w:val="clear" w:color="auto" w:fill="FFFFFF"/>
            <w:vAlign w:val="center"/>
          </w:tcPr>
          <w:p w14:paraId="1BB1AB26" w14:textId="77777777" w:rsidR="006E4019" w:rsidRPr="00086E9E" w:rsidRDefault="006E4019" w:rsidP="00E476D6">
            <w:pPr>
              <w:pStyle w:val="20"/>
              <w:spacing w:before="0" w:after="120" w:line="240" w:lineRule="auto"/>
              <w:ind w:left="-2" w:firstLine="0"/>
              <w:jc w:val="center"/>
              <w:rPr>
                <w:rFonts w:ascii="Sylfaen" w:hAnsi="Sylfaen"/>
                <w:sz w:val="20"/>
                <w:szCs w:val="24"/>
              </w:rPr>
            </w:pPr>
            <w:r w:rsidRPr="00086E9E">
              <w:rPr>
                <w:rStyle w:val="212pt"/>
                <w:rFonts w:ascii="Sylfaen" w:eastAsia="Sylfaen" w:hAnsi="Sylfaen"/>
                <w:sz w:val="20"/>
              </w:rPr>
              <w:t>5</w:t>
            </w:r>
          </w:p>
        </w:tc>
      </w:tr>
      <w:tr w:rsidR="006E4019" w:rsidRPr="00086E9E" w14:paraId="5AE07B4F" w14:textId="77777777" w:rsidTr="00E476D6">
        <w:trPr>
          <w:jc w:val="center"/>
        </w:trPr>
        <w:tc>
          <w:tcPr>
            <w:tcW w:w="2678" w:type="dxa"/>
            <w:tcBorders>
              <w:top w:val="single" w:sz="4" w:space="0" w:color="auto"/>
            </w:tcBorders>
            <w:shd w:val="clear" w:color="auto" w:fill="FFFFFF"/>
          </w:tcPr>
          <w:p w14:paraId="2B18091B" w14:textId="77777777" w:rsidR="006E4019" w:rsidRPr="00086E9E" w:rsidRDefault="006E4019" w:rsidP="00E476D6">
            <w:pPr>
              <w:pStyle w:val="20"/>
              <w:spacing w:before="0" w:after="120" w:line="240" w:lineRule="auto"/>
              <w:ind w:firstLine="0"/>
              <w:jc w:val="left"/>
              <w:rPr>
                <w:rStyle w:val="2115pt"/>
                <w:rFonts w:ascii="Sylfaen" w:hAnsi="Sylfaen"/>
                <w:sz w:val="20"/>
                <w:szCs w:val="24"/>
              </w:rPr>
            </w:pPr>
            <w:r w:rsidRPr="00086E9E">
              <w:rPr>
                <w:rStyle w:val="212pt"/>
                <w:rFonts w:ascii="Sylfaen" w:eastAsia="Sylfaen" w:hAnsi="Sylfaen"/>
                <w:sz w:val="20"/>
              </w:rPr>
              <w:t>Գարեջրի քաղցուի խտանյութ, ածիկային լուծամզվածք</w:t>
            </w:r>
          </w:p>
        </w:tc>
        <w:tc>
          <w:tcPr>
            <w:tcW w:w="2567" w:type="dxa"/>
            <w:tcBorders>
              <w:top w:val="single" w:sz="4" w:space="0" w:color="auto"/>
            </w:tcBorders>
            <w:shd w:val="clear" w:color="auto" w:fill="FFFFFF"/>
            <w:vAlign w:val="center"/>
          </w:tcPr>
          <w:p w14:paraId="542213B8" w14:textId="77777777" w:rsidR="006E4019" w:rsidRPr="00086E9E" w:rsidRDefault="006E4019" w:rsidP="00E476D6">
            <w:pPr>
              <w:pStyle w:val="20"/>
              <w:spacing w:before="0" w:after="120" w:line="240" w:lineRule="auto"/>
              <w:ind w:firstLine="0"/>
              <w:jc w:val="center"/>
              <w:rPr>
                <w:rStyle w:val="212pt"/>
                <w:rFonts w:ascii="Sylfaen" w:eastAsia="Sylfaen" w:hAnsi="Sylfaen"/>
                <w:sz w:val="20"/>
              </w:rPr>
            </w:pPr>
            <w:r w:rsidRPr="00086E9E">
              <w:rPr>
                <w:rStyle w:val="212pt"/>
                <w:rFonts w:ascii="Sylfaen" w:eastAsia="Sylfaen" w:hAnsi="Sylfaen"/>
                <w:sz w:val="20"/>
              </w:rPr>
              <w:t>5 х 10</w:t>
            </w:r>
            <w:r w:rsidRPr="00086E9E">
              <w:rPr>
                <w:rStyle w:val="212pt"/>
                <w:rFonts w:ascii="Sylfaen" w:eastAsia="Sylfaen" w:hAnsi="Sylfaen"/>
                <w:sz w:val="20"/>
                <w:vertAlign w:val="superscript"/>
              </w:rPr>
              <w:t>4</w:t>
            </w:r>
          </w:p>
        </w:tc>
        <w:tc>
          <w:tcPr>
            <w:tcW w:w="2711" w:type="dxa"/>
            <w:tcBorders>
              <w:top w:val="single" w:sz="4" w:space="0" w:color="auto"/>
            </w:tcBorders>
            <w:shd w:val="clear" w:color="auto" w:fill="FFFFFF"/>
            <w:vAlign w:val="center"/>
          </w:tcPr>
          <w:p w14:paraId="3A5B5B8D" w14:textId="77777777" w:rsidR="006E4019" w:rsidRPr="00086E9E" w:rsidRDefault="006E4019" w:rsidP="00E476D6">
            <w:pPr>
              <w:pStyle w:val="20"/>
              <w:spacing w:before="0" w:after="120" w:line="240" w:lineRule="auto"/>
              <w:ind w:firstLine="0"/>
              <w:jc w:val="center"/>
              <w:rPr>
                <w:rStyle w:val="2115pt"/>
                <w:rFonts w:ascii="Sylfaen" w:hAnsi="Sylfaen"/>
                <w:sz w:val="20"/>
                <w:szCs w:val="24"/>
              </w:rPr>
            </w:pPr>
            <w:r w:rsidRPr="00086E9E">
              <w:rPr>
                <w:rStyle w:val="2115pt"/>
                <w:rFonts w:ascii="Sylfaen" w:hAnsi="Sylfaen"/>
                <w:sz w:val="20"/>
              </w:rPr>
              <w:t>0.1</w:t>
            </w:r>
          </w:p>
        </w:tc>
        <w:tc>
          <w:tcPr>
            <w:tcW w:w="3536" w:type="dxa"/>
            <w:tcBorders>
              <w:top w:val="single" w:sz="4" w:space="0" w:color="auto"/>
            </w:tcBorders>
            <w:shd w:val="clear" w:color="auto" w:fill="FFFFFF"/>
            <w:vAlign w:val="center"/>
          </w:tcPr>
          <w:p w14:paraId="5DD404AA" w14:textId="77777777" w:rsidR="006E4019" w:rsidRPr="00086E9E" w:rsidRDefault="006E4019" w:rsidP="00E476D6">
            <w:pPr>
              <w:pStyle w:val="20"/>
              <w:spacing w:before="0" w:after="120" w:line="240" w:lineRule="auto"/>
              <w:ind w:firstLine="0"/>
              <w:jc w:val="center"/>
              <w:rPr>
                <w:rStyle w:val="2115pt"/>
                <w:rFonts w:ascii="Sylfaen" w:hAnsi="Sylfaen"/>
                <w:sz w:val="20"/>
                <w:szCs w:val="24"/>
              </w:rPr>
            </w:pPr>
            <w:r w:rsidRPr="00086E9E">
              <w:rPr>
                <w:rStyle w:val="212pt"/>
                <w:rFonts w:ascii="Sylfaen" w:eastAsia="Sylfaen" w:hAnsi="Sylfaen"/>
                <w:sz w:val="20"/>
              </w:rPr>
              <w:t>25</w:t>
            </w:r>
          </w:p>
        </w:tc>
        <w:tc>
          <w:tcPr>
            <w:tcW w:w="3095" w:type="dxa"/>
            <w:tcBorders>
              <w:top w:val="single" w:sz="4" w:space="0" w:color="auto"/>
            </w:tcBorders>
            <w:shd w:val="clear" w:color="auto" w:fill="FFFFFF"/>
            <w:vAlign w:val="center"/>
          </w:tcPr>
          <w:p w14:paraId="29C3E2CC" w14:textId="0F391147" w:rsidR="006E4019" w:rsidRPr="00086E9E" w:rsidRDefault="006E4019" w:rsidP="00E476D6">
            <w:pPr>
              <w:pStyle w:val="20"/>
              <w:spacing w:before="0" w:after="120" w:line="240" w:lineRule="auto"/>
              <w:ind w:firstLine="0"/>
              <w:jc w:val="center"/>
              <w:rPr>
                <w:rStyle w:val="212pt"/>
                <w:rFonts w:ascii="Sylfaen" w:eastAsia="Sylfaen" w:hAnsi="Sylfaen"/>
                <w:sz w:val="20"/>
              </w:rPr>
            </w:pPr>
            <w:r w:rsidRPr="00086E9E">
              <w:rPr>
                <w:rStyle w:val="212pt"/>
                <w:rFonts w:ascii="Sylfaen" w:eastAsia="Sylfaen" w:hAnsi="Sylfaen"/>
                <w:sz w:val="20"/>
              </w:rPr>
              <w:t xml:space="preserve">խմորասնկեր </w:t>
            </w:r>
            <w:r w:rsidR="001A5E32">
              <w:rPr>
                <w:rStyle w:val="212pt"/>
                <w:rFonts w:ascii="Sylfaen" w:eastAsia="Sylfaen" w:hAnsi="Sylfaen"/>
                <w:sz w:val="20"/>
              </w:rPr>
              <w:t>և</w:t>
            </w:r>
            <w:r w:rsidRPr="00086E9E">
              <w:rPr>
                <w:rStyle w:val="212pt"/>
                <w:rFonts w:ascii="Sylfaen" w:eastAsia="Sylfaen" w:hAnsi="Sylfaen"/>
                <w:sz w:val="20"/>
              </w:rPr>
              <w:t xml:space="preserve"> բորբոսասնկեր (գումարային) 100 ԳԱՄ**/գ, ոչ ավելի</w:t>
            </w:r>
          </w:p>
        </w:tc>
      </w:tr>
    </w:tbl>
    <w:p w14:paraId="70E75F50" w14:textId="77777777" w:rsidR="006E4019" w:rsidRPr="00086E9E" w:rsidRDefault="006E4019" w:rsidP="00E476D6">
      <w:pPr>
        <w:pStyle w:val="a0"/>
        <w:shd w:val="clear" w:color="auto" w:fill="auto"/>
        <w:spacing w:after="160" w:line="360" w:lineRule="auto"/>
        <w:ind w:left="1134" w:hanging="567"/>
        <w:jc w:val="left"/>
        <w:rPr>
          <w:rFonts w:ascii="Sylfaen" w:hAnsi="Sylfaen"/>
          <w:sz w:val="24"/>
        </w:rPr>
      </w:pPr>
    </w:p>
    <w:p w14:paraId="77406331" w14:textId="77777777" w:rsidR="00DC17ED" w:rsidRPr="00086E9E" w:rsidRDefault="00DC17ED" w:rsidP="0052494A">
      <w:pPr>
        <w:spacing w:after="160" w:line="360" w:lineRule="auto"/>
        <w:rPr>
          <w:rFonts w:eastAsia="Times New Roman" w:cs="Times New Roman"/>
          <w:color w:val="auto"/>
        </w:rPr>
      </w:pPr>
      <w:r w:rsidRPr="00086E9E">
        <w:br w:type="page"/>
      </w:r>
    </w:p>
    <w:p w14:paraId="7C2A34A0" w14:textId="77777777" w:rsidR="006E4019" w:rsidRPr="00086E9E" w:rsidRDefault="006E4019" w:rsidP="0052494A">
      <w:pPr>
        <w:pStyle w:val="23"/>
        <w:shd w:val="clear" w:color="auto" w:fill="auto"/>
        <w:spacing w:after="160" w:line="360" w:lineRule="auto"/>
        <w:jc w:val="right"/>
        <w:rPr>
          <w:rFonts w:ascii="Sylfaen" w:hAnsi="Sylfaen"/>
          <w:sz w:val="24"/>
          <w:szCs w:val="24"/>
        </w:rPr>
      </w:pPr>
      <w:r w:rsidRPr="00086E9E">
        <w:rPr>
          <w:rFonts w:ascii="Sylfaen" w:hAnsi="Sylfaen"/>
          <w:sz w:val="24"/>
        </w:rPr>
        <w:lastRenderedPageBreak/>
        <w:t>Աղյուսակ 4</w:t>
      </w:r>
    </w:p>
    <w:p w14:paraId="7A31D8A1" w14:textId="77777777" w:rsidR="006E4019" w:rsidRPr="00086E9E" w:rsidRDefault="006E4019" w:rsidP="0052494A">
      <w:pPr>
        <w:pStyle w:val="20"/>
        <w:shd w:val="clear" w:color="auto" w:fill="auto"/>
        <w:spacing w:before="0" w:after="160" w:line="360" w:lineRule="auto"/>
        <w:ind w:right="20" w:firstLine="0"/>
        <w:jc w:val="center"/>
        <w:rPr>
          <w:rFonts w:ascii="Sylfaen" w:hAnsi="Sylfaen"/>
          <w:sz w:val="24"/>
          <w:szCs w:val="24"/>
        </w:rPr>
      </w:pPr>
      <w:r w:rsidRPr="00086E9E">
        <w:rPr>
          <w:rFonts w:ascii="Sylfaen" w:hAnsi="Sylfaen"/>
          <w:sz w:val="24"/>
        </w:rPr>
        <w:t>Գարեջրի զգայորոշման ցուցանիշները</w:t>
      </w:r>
    </w:p>
    <w:tbl>
      <w:tblPr>
        <w:tblOverlap w:val="never"/>
        <w:tblW w:w="15773" w:type="dxa"/>
        <w:jc w:val="center"/>
        <w:tblLayout w:type="fixed"/>
        <w:tblCellMar>
          <w:left w:w="10" w:type="dxa"/>
          <w:right w:w="10" w:type="dxa"/>
        </w:tblCellMar>
        <w:tblLook w:val="0000" w:firstRow="0" w:lastRow="0" w:firstColumn="0" w:lastColumn="0" w:noHBand="0" w:noVBand="0"/>
      </w:tblPr>
      <w:tblGrid>
        <w:gridCol w:w="3600"/>
        <w:gridCol w:w="3046"/>
        <w:gridCol w:w="2999"/>
        <w:gridCol w:w="3289"/>
        <w:gridCol w:w="2839"/>
      </w:tblGrid>
      <w:tr w:rsidR="006E4019" w:rsidRPr="00086E9E" w14:paraId="51B5AD97" w14:textId="77777777" w:rsidTr="008173A2">
        <w:trPr>
          <w:tblHeader/>
          <w:jc w:val="center"/>
        </w:trPr>
        <w:tc>
          <w:tcPr>
            <w:tcW w:w="3600" w:type="dxa"/>
            <w:vMerge w:val="restart"/>
            <w:tcBorders>
              <w:top w:val="single" w:sz="4" w:space="0" w:color="auto"/>
              <w:left w:val="single" w:sz="4" w:space="0" w:color="auto"/>
            </w:tcBorders>
            <w:shd w:val="clear" w:color="auto" w:fill="FFFFFF"/>
            <w:vAlign w:val="center"/>
          </w:tcPr>
          <w:p w14:paraId="65509817" w14:textId="77777777" w:rsidR="006E4019" w:rsidRPr="00086E9E" w:rsidRDefault="006E4019" w:rsidP="008173A2">
            <w:pPr>
              <w:pStyle w:val="20"/>
              <w:spacing w:before="0" w:after="120" w:line="240" w:lineRule="auto"/>
              <w:ind w:firstLine="0"/>
              <w:jc w:val="center"/>
              <w:rPr>
                <w:rFonts w:ascii="Sylfaen" w:hAnsi="Sylfaen"/>
                <w:sz w:val="20"/>
              </w:rPr>
            </w:pPr>
            <w:r w:rsidRPr="00086E9E">
              <w:rPr>
                <w:rStyle w:val="212pt"/>
                <w:rFonts w:ascii="Sylfaen" w:eastAsia="Sylfaen" w:hAnsi="Sylfaen"/>
                <w:sz w:val="20"/>
              </w:rPr>
              <w:t>Ցուցանիշի անվանումը</w:t>
            </w:r>
          </w:p>
        </w:tc>
        <w:tc>
          <w:tcPr>
            <w:tcW w:w="12173" w:type="dxa"/>
            <w:gridSpan w:val="4"/>
            <w:tcBorders>
              <w:top w:val="single" w:sz="4" w:space="0" w:color="auto"/>
              <w:left w:val="single" w:sz="4" w:space="0" w:color="auto"/>
              <w:right w:val="single" w:sz="4" w:space="0" w:color="auto"/>
            </w:tcBorders>
            <w:shd w:val="clear" w:color="auto" w:fill="FFFFFF"/>
            <w:vAlign w:val="center"/>
          </w:tcPr>
          <w:p w14:paraId="5FE79115"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Գարեջրի տեսակը</w:t>
            </w:r>
          </w:p>
        </w:tc>
      </w:tr>
      <w:tr w:rsidR="006E4019" w:rsidRPr="00086E9E" w14:paraId="5C770333" w14:textId="77777777" w:rsidTr="008173A2">
        <w:trPr>
          <w:tblHeader/>
          <w:jc w:val="center"/>
        </w:trPr>
        <w:tc>
          <w:tcPr>
            <w:tcW w:w="3600" w:type="dxa"/>
            <w:vMerge/>
            <w:tcBorders>
              <w:left w:val="single" w:sz="4" w:space="0" w:color="auto"/>
            </w:tcBorders>
            <w:shd w:val="clear" w:color="auto" w:fill="FFFFFF"/>
            <w:vAlign w:val="center"/>
          </w:tcPr>
          <w:p w14:paraId="41D16753"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p>
        </w:tc>
        <w:tc>
          <w:tcPr>
            <w:tcW w:w="6045" w:type="dxa"/>
            <w:gridSpan w:val="2"/>
            <w:tcBorders>
              <w:top w:val="single" w:sz="4" w:space="0" w:color="auto"/>
              <w:left w:val="single" w:sz="4" w:space="0" w:color="auto"/>
            </w:tcBorders>
            <w:shd w:val="clear" w:color="auto" w:fill="FFFFFF"/>
            <w:vAlign w:val="center"/>
          </w:tcPr>
          <w:p w14:paraId="1975C375"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ֆիլտրված գարեջուր</w:t>
            </w:r>
          </w:p>
        </w:tc>
        <w:tc>
          <w:tcPr>
            <w:tcW w:w="6128" w:type="dxa"/>
            <w:gridSpan w:val="2"/>
            <w:tcBorders>
              <w:top w:val="single" w:sz="4" w:space="0" w:color="auto"/>
              <w:left w:val="single" w:sz="4" w:space="0" w:color="auto"/>
              <w:right w:val="single" w:sz="4" w:space="0" w:color="auto"/>
            </w:tcBorders>
            <w:shd w:val="clear" w:color="auto" w:fill="FFFFFF"/>
            <w:vAlign w:val="center"/>
          </w:tcPr>
          <w:p w14:paraId="55D80CFC" w14:textId="2E611688"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 xml:space="preserve">չֆիլտրված գարեջուր (պարզեցված </w:t>
            </w:r>
            <w:r w:rsidR="001A5E32">
              <w:rPr>
                <w:rStyle w:val="212pt"/>
                <w:rFonts w:ascii="Sylfaen" w:eastAsia="Sylfaen" w:hAnsi="Sylfaen"/>
                <w:sz w:val="20"/>
              </w:rPr>
              <w:t>և</w:t>
            </w:r>
            <w:r w:rsidRPr="00086E9E">
              <w:rPr>
                <w:rStyle w:val="212pt"/>
                <w:rFonts w:ascii="Sylfaen" w:eastAsia="Sylfaen" w:hAnsi="Sylfaen"/>
                <w:sz w:val="20"/>
              </w:rPr>
              <w:t xml:space="preserve"> չպարզեցված)</w:t>
            </w:r>
          </w:p>
        </w:tc>
      </w:tr>
      <w:tr w:rsidR="006E4019" w:rsidRPr="00086E9E" w14:paraId="4E24E6E3" w14:textId="77777777" w:rsidTr="008173A2">
        <w:trPr>
          <w:tblHeader/>
          <w:jc w:val="center"/>
        </w:trPr>
        <w:tc>
          <w:tcPr>
            <w:tcW w:w="3600" w:type="dxa"/>
            <w:vMerge/>
            <w:tcBorders>
              <w:left w:val="single" w:sz="4" w:space="0" w:color="auto"/>
            </w:tcBorders>
            <w:shd w:val="clear" w:color="auto" w:fill="FFFFFF"/>
            <w:vAlign w:val="center"/>
          </w:tcPr>
          <w:p w14:paraId="5CC2ABB2" w14:textId="77777777" w:rsidR="006E4019" w:rsidRPr="00086E9E" w:rsidRDefault="006E4019" w:rsidP="008173A2">
            <w:pPr>
              <w:spacing w:after="120"/>
              <w:jc w:val="center"/>
              <w:rPr>
                <w:sz w:val="20"/>
              </w:rPr>
            </w:pPr>
          </w:p>
        </w:tc>
        <w:tc>
          <w:tcPr>
            <w:tcW w:w="3046" w:type="dxa"/>
            <w:tcBorders>
              <w:top w:val="single" w:sz="4" w:space="0" w:color="auto"/>
              <w:left w:val="single" w:sz="4" w:space="0" w:color="auto"/>
            </w:tcBorders>
            <w:shd w:val="clear" w:color="auto" w:fill="FFFFFF"/>
            <w:vAlign w:val="center"/>
          </w:tcPr>
          <w:p w14:paraId="3341A248"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բաց</w:t>
            </w:r>
            <w:r w:rsidRPr="00086E9E">
              <w:rPr>
                <w:rStyle w:val="212pt"/>
                <w:rFonts w:ascii="Sylfaen" w:eastAsia="Sylfaen" w:hAnsi="Sylfaen"/>
                <w:sz w:val="20"/>
                <w:lang w:val="ru-RU"/>
              </w:rPr>
              <w:t xml:space="preserve"> </w:t>
            </w:r>
            <w:r w:rsidRPr="00086E9E">
              <w:rPr>
                <w:rStyle w:val="212pt"/>
                <w:rFonts w:ascii="Sylfaen" w:eastAsia="Sylfaen" w:hAnsi="Sylfaen"/>
                <w:sz w:val="20"/>
              </w:rPr>
              <w:t>գույնի</w:t>
            </w:r>
          </w:p>
        </w:tc>
        <w:tc>
          <w:tcPr>
            <w:tcW w:w="2999" w:type="dxa"/>
            <w:tcBorders>
              <w:top w:val="single" w:sz="4" w:space="0" w:color="auto"/>
              <w:left w:val="single" w:sz="4" w:space="0" w:color="auto"/>
            </w:tcBorders>
            <w:shd w:val="clear" w:color="auto" w:fill="FFFFFF"/>
            <w:vAlign w:val="center"/>
          </w:tcPr>
          <w:p w14:paraId="77FB7D18"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մուգ գույնի</w:t>
            </w:r>
          </w:p>
        </w:tc>
        <w:tc>
          <w:tcPr>
            <w:tcW w:w="3289" w:type="dxa"/>
            <w:tcBorders>
              <w:top w:val="single" w:sz="4" w:space="0" w:color="auto"/>
              <w:left w:val="single" w:sz="4" w:space="0" w:color="auto"/>
            </w:tcBorders>
            <w:shd w:val="clear" w:color="auto" w:fill="FFFFFF"/>
            <w:vAlign w:val="center"/>
          </w:tcPr>
          <w:p w14:paraId="05FAF2D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բաց գույնի</w:t>
            </w:r>
          </w:p>
        </w:tc>
        <w:tc>
          <w:tcPr>
            <w:tcW w:w="2839" w:type="dxa"/>
            <w:tcBorders>
              <w:top w:val="single" w:sz="4" w:space="0" w:color="auto"/>
              <w:left w:val="single" w:sz="4" w:space="0" w:color="auto"/>
              <w:right w:val="single" w:sz="4" w:space="0" w:color="auto"/>
            </w:tcBorders>
            <w:shd w:val="clear" w:color="auto" w:fill="FFFFFF"/>
            <w:vAlign w:val="center"/>
          </w:tcPr>
          <w:p w14:paraId="0743C68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մուգ գույնի</w:t>
            </w:r>
          </w:p>
        </w:tc>
      </w:tr>
      <w:tr w:rsidR="006E4019" w:rsidRPr="00086E9E" w14:paraId="2EC10655" w14:textId="77777777" w:rsidTr="008173A2">
        <w:trPr>
          <w:tblHeader/>
          <w:jc w:val="center"/>
        </w:trPr>
        <w:tc>
          <w:tcPr>
            <w:tcW w:w="3600" w:type="dxa"/>
            <w:tcBorders>
              <w:top w:val="single" w:sz="4" w:space="0" w:color="auto"/>
              <w:left w:val="single" w:sz="4" w:space="0" w:color="auto"/>
            </w:tcBorders>
            <w:shd w:val="clear" w:color="auto" w:fill="FFFFFF"/>
            <w:vAlign w:val="center"/>
          </w:tcPr>
          <w:p w14:paraId="78BA803B"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w:t>
            </w:r>
          </w:p>
        </w:tc>
        <w:tc>
          <w:tcPr>
            <w:tcW w:w="3046" w:type="dxa"/>
            <w:tcBorders>
              <w:top w:val="single" w:sz="4" w:space="0" w:color="auto"/>
              <w:left w:val="single" w:sz="4" w:space="0" w:color="auto"/>
            </w:tcBorders>
            <w:shd w:val="clear" w:color="auto" w:fill="FFFFFF"/>
            <w:vAlign w:val="center"/>
          </w:tcPr>
          <w:p w14:paraId="25D65B9C"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w:t>
            </w:r>
          </w:p>
        </w:tc>
        <w:tc>
          <w:tcPr>
            <w:tcW w:w="2999" w:type="dxa"/>
            <w:tcBorders>
              <w:top w:val="single" w:sz="4" w:space="0" w:color="auto"/>
              <w:left w:val="single" w:sz="4" w:space="0" w:color="auto"/>
            </w:tcBorders>
            <w:shd w:val="clear" w:color="auto" w:fill="FFFFFF"/>
            <w:vAlign w:val="center"/>
          </w:tcPr>
          <w:p w14:paraId="2B853309"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3</w:t>
            </w:r>
          </w:p>
        </w:tc>
        <w:tc>
          <w:tcPr>
            <w:tcW w:w="3289" w:type="dxa"/>
            <w:tcBorders>
              <w:top w:val="single" w:sz="4" w:space="0" w:color="auto"/>
              <w:left w:val="single" w:sz="4" w:space="0" w:color="auto"/>
            </w:tcBorders>
            <w:shd w:val="clear" w:color="auto" w:fill="FFFFFF"/>
            <w:vAlign w:val="center"/>
          </w:tcPr>
          <w:p w14:paraId="30039F10"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4</w:t>
            </w:r>
          </w:p>
        </w:tc>
        <w:tc>
          <w:tcPr>
            <w:tcW w:w="2839" w:type="dxa"/>
            <w:tcBorders>
              <w:top w:val="single" w:sz="4" w:space="0" w:color="auto"/>
              <w:left w:val="single" w:sz="4" w:space="0" w:color="auto"/>
              <w:right w:val="single" w:sz="4" w:space="0" w:color="auto"/>
            </w:tcBorders>
            <w:shd w:val="clear" w:color="auto" w:fill="FFFFFF"/>
            <w:vAlign w:val="center"/>
          </w:tcPr>
          <w:p w14:paraId="15F9E489"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w:t>
            </w:r>
          </w:p>
        </w:tc>
      </w:tr>
      <w:tr w:rsidR="006E4019" w:rsidRPr="00086E9E" w14:paraId="21951C56" w14:textId="77777777" w:rsidTr="00E476D6">
        <w:trPr>
          <w:jc w:val="center"/>
        </w:trPr>
        <w:tc>
          <w:tcPr>
            <w:tcW w:w="3600" w:type="dxa"/>
            <w:tcBorders>
              <w:top w:val="single" w:sz="4" w:space="0" w:color="auto"/>
            </w:tcBorders>
            <w:shd w:val="clear" w:color="auto" w:fill="FFFFFF"/>
          </w:tcPr>
          <w:p w14:paraId="3E1CA4F3" w14:textId="77777777" w:rsidR="006E4019" w:rsidRPr="00086E9E" w:rsidRDefault="00B8213D" w:rsidP="00E476D6">
            <w:pPr>
              <w:pStyle w:val="20"/>
              <w:shd w:val="clear" w:color="auto" w:fill="auto"/>
              <w:tabs>
                <w:tab w:val="left" w:pos="305"/>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Թափանցիկությունը</w:t>
            </w:r>
          </w:p>
        </w:tc>
        <w:tc>
          <w:tcPr>
            <w:tcW w:w="6045" w:type="dxa"/>
            <w:gridSpan w:val="2"/>
            <w:tcBorders>
              <w:top w:val="single" w:sz="4" w:space="0" w:color="auto"/>
            </w:tcBorders>
            <w:shd w:val="clear" w:color="auto" w:fill="FFFFFF"/>
          </w:tcPr>
          <w:p w14:paraId="6BF0CF59" w14:textId="656BC2AE"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 xml:space="preserve">առանց նստվածքի </w:t>
            </w:r>
            <w:r w:rsidR="001A5E32">
              <w:rPr>
                <w:rStyle w:val="212pt"/>
                <w:rFonts w:ascii="Sylfaen" w:eastAsia="Sylfaen" w:hAnsi="Sylfaen"/>
                <w:sz w:val="20"/>
              </w:rPr>
              <w:t>և</w:t>
            </w:r>
            <w:r w:rsidRPr="00086E9E">
              <w:rPr>
                <w:rStyle w:val="212pt"/>
                <w:rFonts w:ascii="Sylfaen" w:eastAsia="Sylfaen" w:hAnsi="Sylfaen"/>
                <w:sz w:val="20"/>
              </w:rPr>
              <w:t xml:space="preserve"> գարեջրին ոչ հատուկ օտար ներխառնուկների թափանցիկ փրփրուն հեղուկ:</w:t>
            </w:r>
          </w:p>
          <w:p w14:paraId="104F77B4" w14:textId="2E83A065"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Պահպանման ընթացքում թույլատրվում է սպիտակուցային-դաբաղիչ միացությունների մասնիկների առաջացում: Ցորենի գարեջրի համար թույլատրվում է թույլից մինչ</w:t>
            </w:r>
            <w:r w:rsidR="001A5E32">
              <w:rPr>
                <w:rStyle w:val="212pt"/>
                <w:rFonts w:ascii="Sylfaen" w:eastAsia="Sylfaen" w:hAnsi="Sylfaen"/>
                <w:sz w:val="20"/>
              </w:rPr>
              <w:t>և</w:t>
            </w:r>
            <w:r w:rsidRPr="00086E9E">
              <w:rPr>
                <w:rStyle w:val="212pt"/>
                <w:rFonts w:ascii="Sylfaen" w:eastAsia="Sylfaen" w:hAnsi="Sylfaen"/>
                <w:sz w:val="20"/>
              </w:rPr>
              <w:t xml:space="preserve"> ուժեղ օպալեսցենցիա</w:t>
            </w:r>
          </w:p>
        </w:tc>
        <w:tc>
          <w:tcPr>
            <w:tcW w:w="6128" w:type="dxa"/>
            <w:gridSpan w:val="2"/>
            <w:tcBorders>
              <w:top w:val="single" w:sz="4" w:space="0" w:color="auto"/>
            </w:tcBorders>
            <w:shd w:val="clear" w:color="auto" w:fill="FFFFFF"/>
          </w:tcPr>
          <w:p w14:paraId="53AFFD4C" w14:textId="77777777"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օպալեսցենցիայով թափանցիկ կամ ոչ թափանցիկ փրփրուն հեղուկ առանց գարեջրին ոչ հատուկ օտար ներխառնուկների: Պահպանման ընթացքում թույլատրվում է սպիտակուցային-դաբաղիչ միացությունների մասնիկների առաջացում: Թույլատրվում է խմորասնկային նստվածք</w:t>
            </w:r>
          </w:p>
        </w:tc>
      </w:tr>
      <w:tr w:rsidR="006E4019" w:rsidRPr="00086E9E" w14:paraId="5EA52483" w14:textId="77777777" w:rsidTr="00E476D6">
        <w:trPr>
          <w:jc w:val="center"/>
        </w:trPr>
        <w:tc>
          <w:tcPr>
            <w:tcW w:w="3600" w:type="dxa"/>
            <w:shd w:val="clear" w:color="auto" w:fill="FFFFFF"/>
          </w:tcPr>
          <w:p w14:paraId="706CCCE8" w14:textId="77777777" w:rsidR="006E4019" w:rsidRPr="00086E9E" w:rsidRDefault="00B8213D" w:rsidP="00E476D6">
            <w:pPr>
              <w:pStyle w:val="20"/>
              <w:shd w:val="clear" w:color="auto" w:fill="auto"/>
              <w:tabs>
                <w:tab w:val="left" w:pos="305"/>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Բույրը</w:t>
            </w:r>
          </w:p>
        </w:tc>
        <w:tc>
          <w:tcPr>
            <w:tcW w:w="6045" w:type="dxa"/>
            <w:gridSpan w:val="2"/>
            <w:shd w:val="clear" w:color="auto" w:fill="FFFFFF"/>
          </w:tcPr>
          <w:p w14:paraId="18FDCCEE" w14:textId="77777777"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մաքուր, խմորման ենթարկված, ածիկային, գայլուկի բույրով, առանց կողմնակի հոտերի</w:t>
            </w:r>
          </w:p>
        </w:tc>
        <w:tc>
          <w:tcPr>
            <w:tcW w:w="6128" w:type="dxa"/>
            <w:gridSpan w:val="2"/>
            <w:shd w:val="clear" w:color="auto" w:fill="FFFFFF"/>
          </w:tcPr>
          <w:p w14:paraId="5BAB889F" w14:textId="77777777"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խմորման ենթարկված, ածիկային, գայլուկի բուրմունքով, թույլատրվում է խմորասնկային երանգ, առանց կողմնակի հոտերի</w:t>
            </w:r>
          </w:p>
        </w:tc>
      </w:tr>
      <w:tr w:rsidR="006E4019" w:rsidRPr="00086E9E" w14:paraId="11B7EC4C" w14:textId="77777777" w:rsidTr="00E476D6">
        <w:trPr>
          <w:jc w:val="center"/>
        </w:trPr>
        <w:tc>
          <w:tcPr>
            <w:tcW w:w="3600" w:type="dxa"/>
            <w:shd w:val="clear" w:color="auto" w:fill="FFFFFF"/>
          </w:tcPr>
          <w:p w14:paraId="00768CE3" w14:textId="77777777" w:rsidR="006E4019" w:rsidRPr="00086E9E" w:rsidRDefault="00B8213D" w:rsidP="00E476D6">
            <w:pPr>
              <w:pStyle w:val="20"/>
              <w:shd w:val="clear" w:color="auto" w:fill="auto"/>
              <w:tabs>
                <w:tab w:val="left" w:pos="305"/>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Համը</w:t>
            </w:r>
          </w:p>
        </w:tc>
        <w:tc>
          <w:tcPr>
            <w:tcW w:w="3046" w:type="dxa"/>
            <w:shd w:val="clear" w:color="auto" w:fill="FFFFFF"/>
          </w:tcPr>
          <w:p w14:paraId="5F078507" w14:textId="2B7A7E1E"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 xml:space="preserve">մաքուր, խմորման ենթարկված, ածիկային, գայլուկի դառնությամբ, առանց կողմնակի համի Ցորենի գարեջրում առկա են բարկահամ-բուրավետ երանգներ՝ համի </w:t>
            </w:r>
            <w:r w:rsidR="001A5E32">
              <w:rPr>
                <w:rStyle w:val="212pt"/>
                <w:rFonts w:ascii="Sylfaen" w:eastAsia="Sylfaen" w:hAnsi="Sylfaen"/>
                <w:sz w:val="20"/>
              </w:rPr>
              <w:t>և</w:t>
            </w:r>
            <w:r w:rsidRPr="00086E9E">
              <w:rPr>
                <w:rStyle w:val="212pt"/>
                <w:rFonts w:ascii="Sylfaen" w:eastAsia="Sylfaen" w:hAnsi="Sylfaen"/>
                <w:sz w:val="20"/>
              </w:rPr>
              <w:t xml:space="preserve"> բուրմունքի մեջ</w:t>
            </w:r>
          </w:p>
        </w:tc>
        <w:tc>
          <w:tcPr>
            <w:tcW w:w="2999" w:type="dxa"/>
            <w:shd w:val="clear" w:color="auto" w:fill="FFFFFF"/>
          </w:tcPr>
          <w:p w14:paraId="3E874FF6" w14:textId="77777777"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ամբողջովին ածիկային, կարամելային կամ բոված ածիկի արտահայտված համով, առանց կողմնակի համի</w:t>
            </w:r>
          </w:p>
        </w:tc>
        <w:tc>
          <w:tcPr>
            <w:tcW w:w="3289" w:type="dxa"/>
            <w:shd w:val="clear" w:color="auto" w:fill="FFFFFF"/>
          </w:tcPr>
          <w:p w14:paraId="68135D51" w14:textId="1665D998"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 xml:space="preserve">խմորման ենթարկված, ածիկային, գայլուկի դառնությամբ, թույլատրվում է խմորասնկային համ: Ցորենի գարեջրում առկա են բարկահամ-բուրավետ երանգներ՝ համի </w:t>
            </w:r>
            <w:r w:rsidR="001A5E32">
              <w:rPr>
                <w:rStyle w:val="212pt"/>
                <w:rFonts w:ascii="Sylfaen" w:eastAsia="Sylfaen" w:hAnsi="Sylfaen"/>
                <w:sz w:val="20"/>
              </w:rPr>
              <w:t>և</w:t>
            </w:r>
            <w:r w:rsidRPr="00086E9E">
              <w:rPr>
                <w:rStyle w:val="212pt"/>
                <w:rFonts w:ascii="Sylfaen" w:eastAsia="Sylfaen" w:hAnsi="Sylfaen"/>
                <w:sz w:val="20"/>
              </w:rPr>
              <w:t xml:space="preserve"> բուրմունքի մեջ</w:t>
            </w:r>
          </w:p>
        </w:tc>
        <w:tc>
          <w:tcPr>
            <w:tcW w:w="2839" w:type="dxa"/>
            <w:shd w:val="clear" w:color="auto" w:fill="FFFFFF"/>
          </w:tcPr>
          <w:p w14:paraId="49EFDB2B" w14:textId="77777777" w:rsidR="006E4019" w:rsidRPr="00086E9E" w:rsidRDefault="006E4019" w:rsidP="00E476D6">
            <w:pPr>
              <w:pStyle w:val="20"/>
              <w:shd w:val="clear" w:color="auto" w:fill="auto"/>
              <w:spacing w:before="0" w:after="120" w:line="240" w:lineRule="auto"/>
              <w:ind w:firstLine="0"/>
              <w:jc w:val="left"/>
              <w:rPr>
                <w:rFonts w:ascii="Sylfaen" w:hAnsi="Sylfaen"/>
                <w:sz w:val="20"/>
                <w:szCs w:val="24"/>
              </w:rPr>
            </w:pPr>
            <w:r w:rsidRPr="00086E9E">
              <w:rPr>
                <w:rStyle w:val="212pt"/>
                <w:rFonts w:ascii="Sylfaen" w:eastAsia="Sylfaen" w:hAnsi="Sylfaen"/>
                <w:sz w:val="20"/>
              </w:rPr>
              <w:t>ածիկային, կարամելային կամ բոված ածիկի արտահայտված համով, առանց կողմնակի համի</w:t>
            </w:r>
          </w:p>
        </w:tc>
      </w:tr>
    </w:tbl>
    <w:p w14:paraId="57F0D3C2" w14:textId="77777777" w:rsidR="00E476D6" w:rsidRPr="00086E9E" w:rsidRDefault="00E476D6" w:rsidP="0052494A">
      <w:pPr>
        <w:spacing w:after="160" w:line="360" w:lineRule="auto"/>
      </w:pPr>
    </w:p>
    <w:p w14:paraId="4CF8A380" w14:textId="77777777" w:rsidR="009E1ED8" w:rsidRPr="00086E9E" w:rsidRDefault="009E1ED8" w:rsidP="0052494A">
      <w:pPr>
        <w:spacing w:after="160" w:line="360" w:lineRule="auto"/>
        <w:rPr>
          <w:rFonts w:eastAsia="Times New Roman" w:cs="Times New Roman"/>
          <w:color w:val="auto"/>
        </w:rPr>
      </w:pPr>
      <w:r w:rsidRPr="00086E9E">
        <w:br w:type="page"/>
      </w:r>
    </w:p>
    <w:p w14:paraId="79A54029" w14:textId="77777777" w:rsidR="006E4019" w:rsidRPr="00086E9E" w:rsidRDefault="006E4019" w:rsidP="0052494A">
      <w:pPr>
        <w:pStyle w:val="23"/>
        <w:shd w:val="clear" w:color="auto" w:fill="auto"/>
        <w:spacing w:after="160" w:line="360" w:lineRule="auto"/>
        <w:jc w:val="right"/>
        <w:rPr>
          <w:rFonts w:ascii="Sylfaen" w:hAnsi="Sylfaen"/>
          <w:sz w:val="24"/>
          <w:szCs w:val="24"/>
        </w:rPr>
      </w:pPr>
      <w:r w:rsidRPr="00086E9E">
        <w:rPr>
          <w:rFonts w:ascii="Sylfaen" w:hAnsi="Sylfaen"/>
          <w:sz w:val="24"/>
        </w:rPr>
        <w:lastRenderedPageBreak/>
        <w:t>Աղյուսակ 5</w:t>
      </w:r>
    </w:p>
    <w:p w14:paraId="539B5CDB" w14:textId="77777777" w:rsidR="006E4019" w:rsidRPr="00086E9E" w:rsidRDefault="006E4019" w:rsidP="0052494A">
      <w:pPr>
        <w:spacing w:after="160" w:line="360" w:lineRule="auto"/>
        <w:jc w:val="center"/>
        <w:rPr>
          <w:rStyle w:val="223"/>
          <w:rFonts w:ascii="Sylfaen" w:eastAsia="Sylfaen" w:hAnsi="Sylfaen"/>
          <w:sz w:val="24"/>
        </w:rPr>
      </w:pPr>
      <w:bookmarkStart w:id="20" w:name="bookmark22"/>
      <w:r w:rsidRPr="00086E9E">
        <w:rPr>
          <w:rStyle w:val="223"/>
          <w:rFonts w:ascii="Sylfaen" w:eastAsia="Sylfaen" w:hAnsi="Sylfaen"/>
          <w:sz w:val="24"/>
        </w:rPr>
        <w:t>Բաց գույնի գարեջրի ֆիզիկաքիմիական ցուցանիշները</w:t>
      </w:r>
      <w:bookmarkEnd w:id="20"/>
    </w:p>
    <w:tbl>
      <w:tblPr>
        <w:tblOverlap w:val="never"/>
        <w:tblW w:w="16111" w:type="dxa"/>
        <w:jc w:val="center"/>
        <w:tblLayout w:type="fixed"/>
        <w:tblCellMar>
          <w:left w:w="10" w:type="dxa"/>
          <w:right w:w="10" w:type="dxa"/>
        </w:tblCellMar>
        <w:tblLook w:val="0020" w:firstRow="1" w:lastRow="0" w:firstColumn="0" w:lastColumn="0" w:noHBand="0" w:noVBand="0"/>
      </w:tblPr>
      <w:tblGrid>
        <w:gridCol w:w="3306"/>
        <w:gridCol w:w="881"/>
        <w:gridCol w:w="860"/>
        <w:gridCol w:w="860"/>
        <w:gridCol w:w="853"/>
        <w:gridCol w:w="856"/>
        <w:gridCol w:w="856"/>
        <w:gridCol w:w="856"/>
        <w:gridCol w:w="856"/>
        <w:gridCol w:w="856"/>
        <w:gridCol w:w="856"/>
        <w:gridCol w:w="849"/>
        <w:gridCol w:w="856"/>
        <w:gridCol w:w="856"/>
        <w:gridCol w:w="852"/>
        <w:gridCol w:w="802"/>
      </w:tblGrid>
      <w:tr w:rsidR="006E4019" w:rsidRPr="00086E9E" w14:paraId="6248B0AC" w14:textId="77777777" w:rsidTr="008173A2">
        <w:trPr>
          <w:tblHeader/>
          <w:jc w:val="center"/>
        </w:trPr>
        <w:tc>
          <w:tcPr>
            <w:tcW w:w="3305" w:type="dxa"/>
            <w:vMerge w:val="restart"/>
            <w:tcBorders>
              <w:top w:val="single" w:sz="4" w:space="0" w:color="auto"/>
              <w:left w:val="single" w:sz="4" w:space="0" w:color="auto"/>
              <w:right w:val="single" w:sz="4" w:space="0" w:color="auto"/>
            </w:tcBorders>
            <w:shd w:val="clear" w:color="auto" w:fill="FFFFFF"/>
            <w:vAlign w:val="center"/>
          </w:tcPr>
          <w:p w14:paraId="0A46100F" w14:textId="77777777" w:rsidR="006E4019" w:rsidRPr="00086E9E" w:rsidRDefault="006E4019" w:rsidP="008173A2">
            <w:pPr>
              <w:pStyle w:val="20"/>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Ցուցանիշի անվանումը</w:t>
            </w:r>
          </w:p>
        </w:tc>
        <w:tc>
          <w:tcPr>
            <w:tcW w:w="12806"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3CE2C26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Սկզբնական քաղցուի լուծամզելիությունը (%)</w:t>
            </w:r>
          </w:p>
        </w:tc>
      </w:tr>
      <w:tr w:rsidR="006E4019" w:rsidRPr="00086E9E" w14:paraId="22227936" w14:textId="77777777" w:rsidTr="008173A2">
        <w:trPr>
          <w:tblHeader/>
          <w:jc w:val="center"/>
        </w:trPr>
        <w:tc>
          <w:tcPr>
            <w:tcW w:w="3305" w:type="dxa"/>
            <w:vMerge/>
            <w:tcBorders>
              <w:left w:val="single" w:sz="4" w:space="0" w:color="auto"/>
              <w:bottom w:val="single" w:sz="4" w:space="0" w:color="auto"/>
              <w:right w:val="single" w:sz="4" w:space="0" w:color="auto"/>
            </w:tcBorders>
            <w:shd w:val="clear" w:color="auto" w:fill="FFFFFF"/>
            <w:vAlign w:val="center"/>
          </w:tcPr>
          <w:p w14:paraId="19AEACB9"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p>
        </w:tc>
        <w:tc>
          <w:tcPr>
            <w:tcW w:w="882" w:type="dxa"/>
            <w:tcBorders>
              <w:top w:val="single" w:sz="4" w:space="0" w:color="auto"/>
              <w:left w:val="single" w:sz="4" w:space="0" w:color="auto"/>
              <w:bottom w:val="single" w:sz="4" w:space="0" w:color="auto"/>
              <w:right w:val="single" w:sz="4" w:space="0" w:color="auto"/>
            </w:tcBorders>
            <w:shd w:val="clear" w:color="auto" w:fill="FFFFFF"/>
            <w:vAlign w:val="center"/>
          </w:tcPr>
          <w:p w14:paraId="5D2500CF" w14:textId="6D24855D"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8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9-ից պակաս</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14:paraId="6F9CE99A" w14:textId="533F5F1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Fonts w:ascii="Sylfaen" w:hAnsi="Sylfaen"/>
                <w:sz w:val="20"/>
                <w:szCs w:val="20"/>
              </w:rPr>
              <w:t xml:space="preserve">9 </w:t>
            </w:r>
            <w:r w:rsidR="001A5E32">
              <w:rPr>
                <w:rFonts w:ascii="Sylfaen" w:hAnsi="Sylfaen"/>
                <w:sz w:val="20"/>
                <w:szCs w:val="20"/>
              </w:rPr>
              <w:t>և</w:t>
            </w:r>
            <w:r w:rsidRPr="00086E9E">
              <w:rPr>
                <w:rFonts w:ascii="Sylfaen" w:hAnsi="Sylfaen"/>
                <w:sz w:val="20"/>
                <w:szCs w:val="20"/>
              </w:rPr>
              <w:t xml:space="preserve"> ավելի, 10-ից պակաս</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14:paraId="71BAA211" w14:textId="65A4BADF"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10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11-ից պակաս</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14:paraId="1FE86063" w14:textId="0F4E263C"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11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12-ից պակաս</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30C67355" w14:textId="3C352041"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12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13-ից պակաս</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484354A7" w14:textId="2C04A3F3"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13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14-ից պակաս</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5A135D2A" w14:textId="64D641E5"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14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15-ից պակաս</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33E9ED93" w14:textId="5A156F89"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15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16-ից պակաս</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304BE7A9" w14:textId="4B154376"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16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17-ից պակաս</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6B030E44" w14:textId="22586041"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17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18-ից պակաս</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F4738AB" w14:textId="1E93E1C5"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18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19-ից պակաս</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1A55DC9A" w14:textId="4DDFC0FA"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Fonts w:ascii="Sylfaen" w:hAnsi="Sylfaen"/>
                <w:sz w:val="20"/>
                <w:szCs w:val="20"/>
              </w:rPr>
              <w:t xml:space="preserve">19 </w:t>
            </w:r>
            <w:r w:rsidR="001A5E32">
              <w:rPr>
                <w:rFonts w:ascii="Sylfaen" w:hAnsi="Sylfaen"/>
                <w:sz w:val="20"/>
                <w:szCs w:val="20"/>
              </w:rPr>
              <w:t>և</w:t>
            </w:r>
            <w:r w:rsidRPr="00086E9E">
              <w:rPr>
                <w:rFonts w:ascii="Sylfaen" w:hAnsi="Sylfaen"/>
                <w:sz w:val="20"/>
                <w:szCs w:val="20"/>
              </w:rPr>
              <w:t xml:space="preserve"> ավելի, 20-ից պակաս</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6AFCC9BF" w14:textId="0895C243"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20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21-ից պակաս</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7ED4A15D" w14:textId="5DFBA238"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21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22-ից պակաս</w:t>
            </w:r>
          </w:p>
        </w:tc>
        <w:tc>
          <w:tcPr>
            <w:tcW w:w="802" w:type="dxa"/>
            <w:tcBorders>
              <w:top w:val="single" w:sz="4" w:space="0" w:color="auto"/>
              <w:left w:val="single" w:sz="4" w:space="0" w:color="auto"/>
              <w:bottom w:val="single" w:sz="4" w:space="0" w:color="auto"/>
              <w:right w:val="single" w:sz="4" w:space="0" w:color="auto"/>
            </w:tcBorders>
            <w:shd w:val="clear" w:color="auto" w:fill="FFFFFF"/>
            <w:vAlign w:val="center"/>
          </w:tcPr>
          <w:p w14:paraId="3E3F6C17" w14:textId="082B94C0"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22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w:t>
            </w:r>
          </w:p>
        </w:tc>
      </w:tr>
      <w:tr w:rsidR="006E4019" w:rsidRPr="00086E9E" w14:paraId="154BCAE3" w14:textId="77777777" w:rsidTr="00E476D6">
        <w:trPr>
          <w:jc w:val="center"/>
        </w:trPr>
        <w:tc>
          <w:tcPr>
            <w:tcW w:w="3305" w:type="dxa"/>
            <w:tcBorders>
              <w:top w:val="single" w:sz="4" w:space="0" w:color="auto"/>
            </w:tcBorders>
            <w:shd w:val="clear" w:color="auto" w:fill="FFFFFF"/>
            <w:vAlign w:val="center"/>
          </w:tcPr>
          <w:p w14:paraId="1F90D1B4" w14:textId="77777777" w:rsidR="006E4019" w:rsidRPr="00086E9E" w:rsidRDefault="00B8213D" w:rsidP="00E476D6">
            <w:pPr>
              <w:pStyle w:val="20"/>
              <w:shd w:val="clear" w:color="auto" w:fill="auto"/>
              <w:tabs>
                <w:tab w:val="left" w:pos="294"/>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1.</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 xml:space="preserve">էթիլային սպիրտի ծավալային մասը (թնդությունը) (%), ոչ պակաս </w:t>
            </w:r>
          </w:p>
        </w:tc>
        <w:tc>
          <w:tcPr>
            <w:tcW w:w="882" w:type="dxa"/>
            <w:tcBorders>
              <w:top w:val="single" w:sz="4" w:space="0" w:color="auto"/>
            </w:tcBorders>
            <w:shd w:val="clear" w:color="auto" w:fill="FFFFFF"/>
            <w:vAlign w:val="center"/>
          </w:tcPr>
          <w:p w14:paraId="11C9AC01"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2,8</w:t>
            </w:r>
          </w:p>
        </w:tc>
        <w:tc>
          <w:tcPr>
            <w:tcW w:w="860" w:type="dxa"/>
            <w:tcBorders>
              <w:top w:val="single" w:sz="4" w:space="0" w:color="auto"/>
            </w:tcBorders>
            <w:shd w:val="clear" w:color="auto" w:fill="FFFFFF"/>
            <w:vAlign w:val="center"/>
          </w:tcPr>
          <w:p w14:paraId="00D84C07"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3,2</w:t>
            </w:r>
          </w:p>
        </w:tc>
        <w:tc>
          <w:tcPr>
            <w:tcW w:w="860" w:type="dxa"/>
            <w:tcBorders>
              <w:top w:val="single" w:sz="4" w:space="0" w:color="auto"/>
            </w:tcBorders>
            <w:shd w:val="clear" w:color="auto" w:fill="FFFFFF"/>
            <w:vAlign w:val="center"/>
          </w:tcPr>
          <w:p w14:paraId="04E95BB9"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3,6</w:t>
            </w:r>
          </w:p>
        </w:tc>
        <w:tc>
          <w:tcPr>
            <w:tcW w:w="853" w:type="dxa"/>
            <w:tcBorders>
              <w:top w:val="single" w:sz="4" w:space="0" w:color="auto"/>
            </w:tcBorders>
            <w:shd w:val="clear" w:color="auto" w:fill="FFFFFF"/>
            <w:vAlign w:val="center"/>
          </w:tcPr>
          <w:p w14:paraId="07707E03"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4,0</w:t>
            </w:r>
          </w:p>
        </w:tc>
        <w:tc>
          <w:tcPr>
            <w:tcW w:w="856" w:type="dxa"/>
            <w:tcBorders>
              <w:top w:val="single" w:sz="4" w:space="0" w:color="auto"/>
            </w:tcBorders>
            <w:shd w:val="clear" w:color="auto" w:fill="FFFFFF"/>
            <w:vAlign w:val="center"/>
          </w:tcPr>
          <w:p w14:paraId="019EE1BD"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4,5</w:t>
            </w:r>
          </w:p>
        </w:tc>
        <w:tc>
          <w:tcPr>
            <w:tcW w:w="856" w:type="dxa"/>
            <w:tcBorders>
              <w:top w:val="single" w:sz="4" w:space="0" w:color="auto"/>
            </w:tcBorders>
            <w:shd w:val="clear" w:color="auto" w:fill="FFFFFF"/>
            <w:vAlign w:val="center"/>
          </w:tcPr>
          <w:p w14:paraId="4746BD0C"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4,7</w:t>
            </w:r>
          </w:p>
        </w:tc>
        <w:tc>
          <w:tcPr>
            <w:tcW w:w="856" w:type="dxa"/>
            <w:tcBorders>
              <w:top w:val="single" w:sz="4" w:space="0" w:color="auto"/>
            </w:tcBorders>
            <w:shd w:val="clear" w:color="auto" w:fill="FFFFFF"/>
            <w:vAlign w:val="center"/>
          </w:tcPr>
          <w:p w14:paraId="7FCF59E4"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4,8</w:t>
            </w:r>
          </w:p>
        </w:tc>
        <w:tc>
          <w:tcPr>
            <w:tcW w:w="856" w:type="dxa"/>
            <w:tcBorders>
              <w:top w:val="single" w:sz="4" w:space="0" w:color="auto"/>
            </w:tcBorders>
            <w:shd w:val="clear" w:color="auto" w:fill="FFFFFF"/>
            <w:vAlign w:val="center"/>
          </w:tcPr>
          <w:p w14:paraId="50B88A38"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5,4</w:t>
            </w:r>
          </w:p>
        </w:tc>
        <w:tc>
          <w:tcPr>
            <w:tcW w:w="856" w:type="dxa"/>
            <w:tcBorders>
              <w:top w:val="single" w:sz="4" w:space="0" w:color="auto"/>
            </w:tcBorders>
            <w:shd w:val="clear" w:color="auto" w:fill="FFFFFF"/>
            <w:vAlign w:val="center"/>
          </w:tcPr>
          <w:p w14:paraId="529B7310"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5,8</w:t>
            </w:r>
          </w:p>
        </w:tc>
        <w:tc>
          <w:tcPr>
            <w:tcW w:w="856" w:type="dxa"/>
            <w:tcBorders>
              <w:top w:val="single" w:sz="4" w:space="0" w:color="auto"/>
            </w:tcBorders>
            <w:shd w:val="clear" w:color="auto" w:fill="FFFFFF"/>
            <w:vAlign w:val="center"/>
          </w:tcPr>
          <w:p w14:paraId="309A1C28"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6,2</w:t>
            </w:r>
          </w:p>
        </w:tc>
        <w:tc>
          <w:tcPr>
            <w:tcW w:w="849" w:type="dxa"/>
            <w:tcBorders>
              <w:top w:val="single" w:sz="4" w:space="0" w:color="auto"/>
            </w:tcBorders>
            <w:shd w:val="clear" w:color="auto" w:fill="FFFFFF"/>
            <w:vAlign w:val="center"/>
          </w:tcPr>
          <w:p w14:paraId="2337013A"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6,6</w:t>
            </w:r>
          </w:p>
        </w:tc>
        <w:tc>
          <w:tcPr>
            <w:tcW w:w="856" w:type="dxa"/>
            <w:tcBorders>
              <w:top w:val="single" w:sz="4" w:space="0" w:color="auto"/>
            </w:tcBorders>
            <w:shd w:val="clear" w:color="auto" w:fill="FFFFFF"/>
            <w:vAlign w:val="center"/>
          </w:tcPr>
          <w:p w14:paraId="1036C79E"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7,1</w:t>
            </w:r>
          </w:p>
        </w:tc>
        <w:tc>
          <w:tcPr>
            <w:tcW w:w="856" w:type="dxa"/>
            <w:tcBorders>
              <w:top w:val="single" w:sz="4" w:space="0" w:color="auto"/>
            </w:tcBorders>
            <w:shd w:val="clear" w:color="auto" w:fill="FFFFFF"/>
            <w:vAlign w:val="center"/>
          </w:tcPr>
          <w:p w14:paraId="2094BF0F"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7,9</w:t>
            </w:r>
          </w:p>
        </w:tc>
        <w:tc>
          <w:tcPr>
            <w:tcW w:w="852" w:type="dxa"/>
            <w:tcBorders>
              <w:top w:val="single" w:sz="4" w:space="0" w:color="auto"/>
            </w:tcBorders>
            <w:shd w:val="clear" w:color="auto" w:fill="FFFFFF"/>
            <w:vAlign w:val="center"/>
          </w:tcPr>
          <w:p w14:paraId="057260F1"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8,2</w:t>
            </w:r>
          </w:p>
        </w:tc>
        <w:tc>
          <w:tcPr>
            <w:tcW w:w="802" w:type="dxa"/>
            <w:tcBorders>
              <w:top w:val="single" w:sz="4" w:space="0" w:color="auto"/>
            </w:tcBorders>
            <w:shd w:val="clear" w:color="auto" w:fill="FFFFFF"/>
            <w:vAlign w:val="center"/>
          </w:tcPr>
          <w:p w14:paraId="0FFDC3C3"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8,6</w:t>
            </w:r>
          </w:p>
        </w:tc>
      </w:tr>
      <w:tr w:rsidR="006E4019" w:rsidRPr="00086E9E" w14:paraId="33EF613A" w14:textId="77777777" w:rsidTr="00E476D6">
        <w:trPr>
          <w:jc w:val="center"/>
        </w:trPr>
        <w:tc>
          <w:tcPr>
            <w:tcW w:w="3305" w:type="dxa"/>
            <w:shd w:val="clear" w:color="auto" w:fill="FFFFFF"/>
            <w:vAlign w:val="center"/>
          </w:tcPr>
          <w:p w14:paraId="17B31F0A" w14:textId="77777777" w:rsidR="006E4019" w:rsidRPr="00086E9E" w:rsidRDefault="00B8213D" w:rsidP="00E476D6">
            <w:pPr>
              <w:pStyle w:val="20"/>
              <w:shd w:val="clear" w:color="auto" w:fill="auto"/>
              <w:tabs>
                <w:tab w:val="left" w:pos="294"/>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Թթվայնությունը (թ. մի.), ոչ ավելի</w:t>
            </w:r>
          </w:p>
        </w:tc>
        <w:tc>
          <w:tcPr>
            <w:tcW w:w="882" w:type="dxa"/>
            <w:shd w:val="clear" w:color="auto" w:fill="FFFFFF"/>
            <w:vAlign w:val="center"/>
          </w:tcPr>
          <w:p w14:paraId="4DBA7B6E"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w:t>
            </w:r>
          </w:p>
        </w:tc>
        <w:tc>
          <w:tcPr>
            <w:tcW w:w="860" w:type="dxa"/>
            <w:shd w:val="clear" w:color="auto" w:fill="FFFFFF"/>
            <w:vAlign w:val="center"/>
          </w:tcPr>
          <w:p w14:paraId="061DF8AA"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w:t>
            </w:r>
          </w:p>
        </w:tc>
        <w:tc>
          <w:tcPr>
            <w:tcW w:w="860" w:type="dxa"/>
            <w:shd w:val="clear" w:color="auto" w:fill="FFFFFF"/>
            <w:vAlign w:val="center"/>
          </w:tcPr>
          <w:p w14:paraId="46D95318"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2,6</w:t>
            </w:r>
          </w:p>
        </w:tc>
        <w:tc>
          <w:tcPr>
            <w:tcW w:w="853" w:type="dxa"/>
            <w:shd w:val="clear" w:color="auto" w:fill="FFFFFF"/>
            <w:vAlign w:val="center"/>
          </w:tcPr>
          <w:p w14:paraId="1A55A88C"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2,6</w:t>
            </w:r>
          </w:p>
        </w:tc>
        <w:tc>
          <w:tcPr>
            <w:tcW w:w="856" w:type="dxa"/>
            <w:shd w:val="clear" w:color="auto" w:fill="FFFFFF"/>
            <w:vAlign w:val="center"/>
          </w:tcPr>
          <w:p w14:paraId="632FBAC1"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3,2</w:t>
            </w:r>
          </w:p>
        </w:tc>
        <w:tc>
          <w:tcPr>
            <w:tcW w:w="856" w:type="dxa"/>
            <w:shd w:val="clear" w:color="auto" w:fill="FFFFFF"/>
            <w:vAlign w:val="center"/>
          </w:tcPr>
          <w:p w14:paraId="391C6B49"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3,2</w:t>
            </w:r>
          </w:p>
        </w:tc>
        <w:tc>
          <w:tcPr>
            <w:tcW w:w="856" w:type="dxa"/>
            <w:shd w:val="clear" w:color="auto" w:fill="FFFFFF"/>
            <w:vAlign w:val="center"/>
          </w:tcPr>
          <w:p w14:paraId="124C9BF3"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3,6</w:t>
            </w:r>
          </w:p>
        </w:tc>
        <w:tc>
          <w:tcPr>
            <w:tcW w:w="856" w:type="dxa"/>
            <w:shd w:val="clear" w:color="auto" w:fill="FFFFFF"/>
            <w:vAlign w:val="center"/>
          </w:tcPr>
          <w:p w14:paraId="2007773F"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3,6</w:t>
            </w:r>
          </w:p>
        </w:tc>
        <w:tc>
          <w:tcPr>
            <w:tcW w:w="856" w:type="dxa"/>
            <w:shd w:val="clear" w:color="auto" w:fill="FFFFFF"/>
            <w:vAlign w:val="center"/>
          </w:tcPr>
          <w:p w14:paraId="597667AE"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4,5</w:t>
            </w:r>
          </w:p>
        </w:tc>
        <w:tc>
          <w:tcPr>
            <w:tcW w:w="856" w:type="dxa"/>
            <w:shd w:val="clear" w:color="auto" w:fill="FFFFFF"/>
            <w:vAlign w:val="center"/>
          </w:tcPr>
          <w:p w14:paraId="2E74561A"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4,5</w:t>
            </w:r>
          </w:p>
        </w:tc>
        <w:tc>
          <w:tcPr>
            <w:tcW w:w="849" w:type="dxa"/>
            <w:shd w:val="clear" w:color="auto" w:fill="FFFFFF"/>
            <w:vAlign w:val="center"/>
          </w:tcPr>
          <w:p w14:paraId="4017FFC2"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856" w:type="dxa"/>
            <w:shd w:val="clear" w:color="auto" w:fill="FFFFFF"/>
            <w:vAlign w:val="center"/>
          </w:tcPr>
          <w:p w14:paraId="73BB86EC"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856" w:type="dxa"/>
            <w:shd w:val="clear" w:color="auto" w:fill="FFFFFF"/>
            <w:vAlign w:val="center"/>
          </w:tcPr>
          <w:p w14:paraId="7C33F694"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852" w:type="dxa"/>
            <w:shd w:val="clear" w:color="auto" w:fill="FFFFFF"/>
            <w:vAlign w:val="center"/>
          </w:tcPr>
          <w:p w14:paraId="70878CDD"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c>
          <w:tcPr>
            <w:tcW w:w="802" w:type="dxa"/>
            <w:shd w:val="clear" w:color="auto" w:fill="FFFFFF"/>
            <w:vAlign w:val="center"/>
          </w:tcPr>
          <w:p w14:paraId="1B33F94B"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r>
      <w:tr w:rsidR="006E4019" w:rsidRPr="00086E9E" w14:paraId="18B3B2CF" w14:textId="77777777" w:rsidTr="00E476D6">
        <w:trPr>
          <w:jc w:val="center"/>
        </w:trPr>
        <w:tc>
          <w:tcPr>
            <w:tcW w:w="3305" w:type="dxa"/>
            <w:shd w:val="clear" w:color="auto" w:fill="FFFFFF"/>
            <w:vAlign w:val="center"/>
          </w:tcPr>
          <w:p w14:paraId="0171C3A4" w14:textId="77777777" w:rsidR="006E4019" w:rsidRPr="00086E9E" w:rsidRDefault="006E4019" w:rsidP="00E476D6">
            <w:pPr>
              <w:pStyle w:val="20"/>
              <w:shd w:val="clear" w:color="auto" w:fill="auto"/>
              <w:tabs>
                <w:tab w:val="left" w:pos="294"/>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З.</w:t>
            </w:r>
            <w:r w:rsidR="009E1ED8" w:rsidRPr="00086E9E">
              <w:rPr>
                <w:rStyle w:val="212pt"/>
                <w:rFonts w:ascii="Sylfaen" w:eastAsia="Sylfaen" w:hAnsi="Sylfaen"/>
                <w:sz w:val="20"/>
                <w:szCs w:val="20"/>
              </w:rPr>
              <w:tab/>
            </w:r>
            <w:r w:rsidRPr="00086E9E">
              <w:rPr>
                <w:rStyle w:val="212pt"/>
                <w:rFonts w:ascii="Sylfaen" w:eastAsia="Sylfaen" w:hAnsi="Sylfaen"/>
                <w:sz w:val="20"/>
                <w:szCs w:val="20"/>
              </w:rPr>
              <w:t>рН</w:t>
            </w:r>
          </w:p>
        </w:tc>
        <w:tc>
          <w:tcPr>
            <w:tcW w:w="882" w:type="dxa"/>
            <w:shd w:val="clear" w:color="auto" w:fill="FFFFFF"/>
            <w:vAlign w:val="center"/>
          </w:tcPr>
          <w:p w14:paraId="046B2EB1" w14:textId="77777777" w:rsidR="006E4019" w:rsidRPr="00086E9E" w:rsidRDefault="006E4019" w:rsidP="00E476D6">
            <w:pPr>
              <w:spacing w:after="120"/>
              <w:jc w:val="center"/>
              <w:rPr>
                <w:sz w:val="20"/>
                <w:szCs w:val="20"/>
              </w:rPr>
            </w:pPr>
          </w:p>
        </w:tc>
        <w:tc>
          <w:tcPr>
            <w:tcW w:w="860" w:type="dxa"/>
            <w:shd w:val="clear" w:color="auto" w:fill="FFFFFF"/>
            <w:vAlign w:val="center"/>
          </w:tcPr>
          <w:p w14:paraId="1EEAF40D" w14:textId="77777777" w:rsidR="006E4019" w:rsidRPr="00086E9E" w:rsidRDefault="006E4019" w:rsidP="00E476D6">
            <w:pPr>
              <w:spacing w:after="120"/>
              <w:jc w:val="center"/>
              <w:rPr>
                <w:sz w:val="20"/>
                <w:szCs w:val="20"/>
              </w:rPr>
            </w:pPr>
          </w:p>
        </w:tc>
        <w:tc>
          <w:tcPr>
            <w:tcW w:w="860" w:type="dxa"/>
            <w:shd w:val="clear" w:color="auto" w:fill="FFFFFF"/>
            <w:vAlign w:val="center"/>
          </w:tcPr>
          <w:p w14:paraId="36A15B17" w14:textId="77777777" w:rsidR="006E4019" w:rsidRPr="00086E9E" w:rsidRDefault="006E4019" w:rsidP="00E476D6">
            <w:pPr>
              <w:spacing w:after="120"/>
              <w:jc w:val="center"/>
              <w:rPr>
                <w:sz w:val="20"/>
                <w:szCs w:val="20"/>
              </w:rPr>
            </w:pPr>
          </w:p>
        </w:tc>
        <w:tc>
          <w:tcPr>
            <w:tcW w:w="853" w:type="dxa"/>
            <w:shd w:val="clear" w:color="auto" w:fill="FFFFFF"/>
            <w:vAlign w:val="center"/>
          </w:tcPr>
          <w:p w14:paraId="67305D07" w14:textId="77777777" w:rsidR="006E4019" w:rsidRPr="00086E9E" w:rsidRDefault="006E4019" w:rsidP="00E476D6">
            <w:pPr>
              <w:spacing w:after="120"/>
              <w:jc w:val="center"/>
              <w:rPr>
                <w:sz w:val="20"/>
                <w:szCs w:val="20"/>
              </w:rPr>
            </w:pPr>
          </w:p>
        </w:tc>
        <w:tc>
          <w:tcPr>
            <w:tcW w:w="856" w:type="dxa"/>
            <w:shd w:val="clear" w:color="auto" w:fill="FFFFFF"/>
            <w:vAlign w:val="center"/>
          </w:tcPr>
          <w:p w14:paraId="456DCBA1" w14:textId="77777777" w:rsidR="006E4019" w:rsidRPr="00086E9E" w:rsidRDefault="006E4019" w:rsidP="00E476D6">
            <w:pPr>
              <w:spacing w:after="120"/>
              <w:jc w:val="center"/>
              <w:rPr>
                <w:sz w:val="20"/>
                <w:szCs w:val="20"/>
              </w:rPr>
            </w:pPr>
          </w:p>
        </w:tc>
        <w:tc>
          <w:tcPr>
            <w:tcW w:w="856" w:type="dxa"/>
            <w:shd w:val="clear" w:color="auto" w:fill="FFFFFF"/>
            <w:vAlign w:val="center"/>
          </w:tcPr>
          <w:p w14:paraId="2029C385" w14:textId="77777777" w:rsidR="006E4019" w:rsidRPr="00086E9E" w:rsidRDefault="006E4019" w:rsidP="00E476D6">
            <w:pPr>
              <w:spacing w:after="120"/>
              <w:jc w:val="center"/>
              <w:rPr>
                <w:sz w:val="20"/>
                <w:szCs w:val="20"/>
              </w:rPr>
            </w:pPr>
          </w:p>
        </w:tc>
        <w:tc>
          <w:tcPr>
            <w:tcW w:w="2568" w:type="dxa"/>
            <w:gridSpan w:val="3"/>
            <w:shd w:val="clear" w:color="auto" w:fill="FFFFFF"/>
            <w:vAlign w:val="center"/>
          </w:tcPr>
          <w:p w14:paraId="7D3E8B99"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3,8-4.8</w:t>
            </w:r>
          </w:p>
        </w:tc>
        <w:tc>
          <w:tcPr>
            <w:tcW w:w="856" w:type="dxa"/>
            <w:shd w:val="clear" w:color="auto" w:fill="FFFFFF"/>
            <w:vAlign w:val="center"/>
          </w:tcPr>
          <w:p w14:paraId="637E54F5" w14:textId="77777777" w:rsidR="006E4019" w:rsidRPr="00086E9E" w:rsidRDefault="006E4019" w:rsidP="00E476D6">
            <w:pPr>
              <w:spacing w:after="120"/>
              <w:jc w:val="center"/>
              <w:rPr>
                <w:sz w:val="20"/>
                <w:szCs w:val="20"/>
              </w:rPr>
            </w:pPr>
          </w:p>
        </w:tc>
        <w:tc>
          <w:tcPr>
            <w:tcW w:w="849" w:type="dxa"/>
            <w:shd w:val="clear" w:color="auto" w:fill="FFFFFF"/>
            <w:vAlign w:val="center"/>
          </w:tcPr>
          <w:p w14:paraId="008E15E5" w14:textId="77777777" w:rsidR="006E4019" w:rsidRPr="00086E9E" w:rsidRDefault="006E4019" w:rsidP="00E476D6">
            <w:pPr>
              <w:spacing w:after="120"/>
              <w:jc w:val="center"/>
              <w:rPr>
                <w:sz w:val="20"/>
                <w:szCs w:val="20"/>
              </w:rPr>
            </w:pPr>
          </w:p>
        </w:tc>
        <w:tc>
          <w:tcPr>
            <w:tcW w:w="856" w:type="dxa"/>
            <w:shd w:val="clear" w:color="auto" w:fill="FFFFFF"/>
            <w:vAlign w:val="center"/>
          </w:tcPr>
          <w:p w14:paraId="65EAB254" w14:textId="77777777" w:rsidR="006E4019" w:rsidRPr="00086E9E" w:rsidRDefault="006E4019" w:rsidP="00E476D6">
            <w:pPr>
              <w:spacing w:after="120"/>
              <w:jc w:val="center"/>
              <w:rPr>
                <w:sz w:val="20"/>
                <w:szCs w:val="20"/>
              </w:rPr>
            </w:pPr>
          </w:p>
        </w:tc>
        <w:tc>
          <w:tcPr>
            <w:tcW w:w="856" w:type="dxa"/>
            <w:shd w:val="clear" w:color="auto" w:fill="FFFFFF"/>
            <w:vAlign w:val="center"/>
          </w:tcPr>
          <w:p w14:paraId="77C82CEF" w14:textId="77777777" w:rsidR="006E4019" w:rsidRPr="00086E9E" w:rsidRDefault="006E4019" w:rsidP="00E476D6">
            <w:pPr>
              <w:spacing w:after="120"/>
              <w:jc w:val="center"/>
              <w:rPr>
                <w:sz w:val="20"/>
                <w:szCs w:val="20"/>
              </w:rPr>
            </w:pPr>
          </w:p>
        </w:tc>
        <w:tc>
          <w:tcPr>
            <w:tcW w:w="852" w:type="dxa"/>
            <w:shd w:val="clear" w:color="auto" w:fill="FFFFFF"/>
            <w:vAlign w:val="center"/>
          </w:tcPr>
          <w:p w14:paraId="5570D21F" w14:textId="77777777" w:rsidR="006E4019" w:rsidRPr="00086E9E" w:rsidRDefault="006E4019" w:rsidP="00E476D6">
            <w:pPr>
              <w:spacing w:after="120"/>
              <w:jc w:val="center"/>
              <w:rPr>
                <w:sz w:val="20"/>
                <w:szCs w:val="20"/>
              </w:rPr>
            </w:pPr>
          </w:p>
        </w:tc>
        <w:tc>
          <w:tcPr>
            <w:tcW w:w="802" w:type="dxa"/>
            <w:shd w:val="clear" w:color="auto" w:fill="FFFFFF"/>
            <w:vAlign w:val="center"/>
          </w:tcPr>
          <w:p w14:paraId="6439CE7E" w14:textId="77777777" w:rsidR="006E4019" w:rsidRPr="00086E9E" w:rsidRDefault="006E4019" w:rsidP="00E476D6">
            <w:pPr>
              <w:spacing w:after="120"/>
              <w:jc w:val="center"/>
              <w:rPr>
                <w:sz w:val="20"/>
                <w:szCs w:val="20"/>
              </w:rPr>
            </w:pPr>
          </w:p>
        </w:tc>
      </w:tr>
      <w:tr w:rsidR="006E4019" w:rsidRPr="00086E9E" w14:paraId="665F26D9" w14:textId="77777777" w:rsidTr="00E476D6">
        <w:trPr>
          <w:jc w:val="center"/>
        </w:trPr>
        <w:tc>
          <w:tcPr>
            <w:tcW w:w="3305" w:type="dxa"/>
            <w:shd w:val="clear" w:color="auto" w:fill="FFFFFF"/>
            <w:vAlign w:val="center"/>
          </w:tcPr>
          <w:p w14:paraId="40DF6C6A" w14:textId="77777777" w:rsidR="006E4019" w:rsidRPr="00086E9E" w:rsidRDefault="00B8213D" w:rsidP="00E476D6">
            <w:pPr>
              <w:pStyle w:val="20"/>
              <w:shd w:val="clear" w:color="auto" w:fill="auto"/>
              <w:tabs>
                <w:tab w:val="left" w:pos="294"/>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4.</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Գույնը (գ. մի.)</w:t>
            </w:r>
          </w:p>
        </w:tc>
        <w:tc>
          <w:tcPr>
            <w:tcW w:w="882" w:type="dxa"/>
            <w:shd w:val="clear" w:color="auto" w:fill="FFFFFF"/>
            <w:vAlign w:val="center"/>
          </w:tcPr>
          <w:p w14:paraId="564F07B5" w14:textId="77777777" w:rsidR="006E4019" w:rsidRPr="00086E9E" w:rsidRDefault="006E4019" w:rsidP="00E476D6">
            <w:pPr>
              <w:spacing w:after="120"/>
              <w:jc w:val="center"/>
              <w:rPr>
                <w:sz w:val="20"/>
                <w:szCs w:val="20"/>
              </w:rPr>
            </w:pPr>
          </w:p>
        </w:tc>
        <w:tc>
          <w:tcPr>
            <w:tcW w:w="860" w:type="dxa"/>
            <w:shd w:val="clear" w:color="auto" w:fill="FFFFFF"/>
            <w:vAlign w:val="center"/>
          </w:tcPr>
          <w:p w14:paraId="30E7857E" w14:textId="77777777" w:rsidR="006E4019" w:rsidRPr="00086E9E" w:rsidRDefault="006E4019" w:rsidP="00E476D6">
            <w:pPr>
              <w:spacing w:after="120"/>
              <w:jc w:val="center"/>
              <w:rPr>
                <w:sz w:val="20"/>
                <w:szCs w:val="20"/>
              </w:rPr>
            </w:pPr>
          </w:p>
        </w:tc>
        <w:tc>
          <w:tcPr>
            <w:tcW w:w="860" w:type="dxa"/>
            <w:shd w:val="clear" w:color="auto" w:fill="FFFFFF"/>
            <w:vAlign w:val="center"/>
          </w:tcPr>
          <w:p w14:paraId="3CF90B57" w14:textId="77777777" w:rsidR="006E4019" w:rsidRPr="00086E9E" w:rsidRDefault="006E4019" w:rsidP="00E476D6">
            <w:pPr>
              <w:spacing w:after="120"/>
              <w:jc w:val="center"/>
              <w:rPr>
                <w:sz w:val="20"/>
                <w:szCs w:val="20"/>
              </w:rPr>
            </w:pPr>
          </w:p>
        </w:tc>
        <w:tc>
          <w:tcPr>
            <w:tcW w:w="853" w:type="dxa"/>
            <w:shd w:val="clear" w:color="auto" w:fill="FFFFFF"/>
            <w:vAlign w:val="center"/>
          </w:tcPr>
          <w:p w14:paraId="3934D6E8" w14:textId="77777777" w:rsidR="006E4019" w:rsidRPr="00086E9E" w:rsidRDefault="006E4019" w:rsidP="00E476D6">
            <w:pPr>
              <w:spacing w:after="120"/>
              <w:jc w:val="center"/>
              <w:rPr>
                <w:sz w:val="20"/>
                <w:szCs w:val="20"/>
              </w:rPr>
            </w:pPr>
          </w:p>
        </w:tc>
        <w:tc>
          <w:tcPr>
            <w:tcW w:w="856" w:type="dxa"/>
            <w:shd w:val="clear" w:color="auto" w:fill="FFFFFF"/>
            <w:vAlign w:val="center"/>
          </w:tcPr>
          <w:p w14:paraId="3B255501" w14:textId="77777777" w:rsidR="006E4019" w:rsidRPr="00086E9E" w:rsidRDefault="006E4019" w:rsidP="00E476D6">
            <w:pPr>
              <w:spacing w:after="120"/>
              <w:jc w:val="center"/>
              <w:rPr>
                <w:sz w:val="20"/>
                <w:szCs w:val="20"/>
              </w:rPr>
            </w:pPr>
          </w:p>
        </w:tc>
        <w:tc>
          <w:tcPr>
            <w:tcW w:w="856" w:type="dxa"/>
            <w:shd w:val="clear" w:color="auto" w:fill="FFFFFF"/>
            <w:vAlign w:val="center"/>
          </w:tcPr>
          <w:p w14:paraId="223ACF39" w14:textId="77777777" w:rsidR="006E4019" w:rsidRPr="00086E9E" w:rsidRDefault="006E4019" w:rsidP="00E476D6">
            <w:pPr>
              <w:spacing w:after="120"/>
              <w:jc w:val="center"/>
              <w:rPr>
                <w:sz w:val="20"/>
                <w:szCs w:val="20"/>
              </w:rPr>
            </w:pPr>
          </w:p>
        </w:tc>
        <w:tc>
          <w:tcPr>
            <w:tcW w:w="2568" w:type="dxa"/>
            <w:gridSpan w:val="3"/>
            <w:shd w:val="clear" w:color="auto" w:fill="FFFFFF"/>
            <w:vAlign w:val="center"/>
          </w:tcPr>
          <w:p w14:paraId="452C789A" w14:textId="77777777" w:rsidR="006E4019" w:rsidRPr="00086E9E" w:rsidRDefault="00E476D6"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0,4-2,5 (0,2-2,5</w:t>
            </w:r>
            <w:r w:rsidRPr="00086E9E">
              <w:rPr>
                <w:rStyle w:val="FootnoteReference"/>
                <w:rFonts w:ascii="Sylfaen" w:eastAsia="Sylfaen" w:hAnsi="Sylfaen"/>
                <w:color w:val="000000"/>
                <w:sz w:val="20"/>
                <w:szCs w:val="20"/>
                <w:shd w:val="clear" w:color="auto" w:fill="FFFFFF"/>
              </w:rPr>
              <w:footnoteReference w:customMarkFollows="1" w:id="19"/>
              <w:sym w:font="Symbol" w:char="F02A"/>
            </w:r>
            <w:r w:rsidR="006E4019" w:rsidRPr="00086E9E">
              <w:rPr>
                <w:rStyle w:val="212pt"/>
                <w:rFonts w:ascii="Sylfaen" w:eastAsia="Sylfaen" w:hAnsi="Sylfaen"/>
                <w:sz w:val="20"/>
                <w:szCs w:val="20"/>
              </w:rPr>
              <w:t>)</w:t>
            </w:r>
          </w:p>
        </w:tc>
        <w:tc>
          <w:tcPr>
            <w:tcW w:w="856" w:type="dxa"/>
            <w:shd w:val="clear" w:color="auto" w:fill="FFFFFF"/>
            <w:vAlign w:val="center"/>
          </w:tcPr>
          <w:p w14:paraId="561B7CF1" w14:textId="77777777" w:rsidR="006E4019" w:rsidRPr="00086E9E" w:rsidRDefault="006E4019" w:rsidP="00E476D6">
            <w:pPr>
              <w:spacing w:after="120"/>
              <w:jc w:val="center"/>
              <w:rPr>
                <w:sz w:val="20"/>
                <w:szCs w:val="20"/>
              </w:rPr>
            </w:pPr>
          </w:p>
        </w:tc>
        <w:tc>
          <w:tcPr>
            <w:tcW w:w="849" w:type="dxa"/>
            <w:shd w:val="clear" w:color="auto" w:fill="FFFFFF"/>
            <w:vAlign w:val="center"/>
          </w:tcPr>
          <w:p w14:paraId="779510F3" w14:textId="77777777" w:rsidR="006E4019" w:rsidRPr="00086E9E" w:rsidRDefault="006E4019" w:rsidP="00E476D6">
            <w:pPr>
              <w:spacing w:after="120"/>
              <w:jc w:val="center"/>
              <w:rPr>
                <w:sz w:val="20"/>
                <w:szCs w:val="20"/>
              </w:rPr>
            </w:pPr>
          </w:p>
        </w:tc>
        <w:tc>
          <w:tcPr>
            <w:tcW w:w="856" w:type="dxa"/>
            <w:shd w:val="clear" w:color="auto" w:fill="FFFFFF"/>
            <w:vAlign w:val="center"/>
          </w:tcPr>
          <w:p w14:paraId="2CB82D98" w14:textId="77777777" w:rsidR="006E4019" w:rsidRPr="00086E9E" w:rsidRDefault="006E4019" w:rsidP="00E476D6">
            <w:pPr>
              <w:spacing w:after="120"/>
              <w:jc w:val="center"/>
              <w:rPr>
                <w:sz w:val="20"/>
                <w:szCs w:val="20"/>
              </w:rPr>
            </w:pPr>
          </w:p>
        </w:tc>
        <w:tc>
          <w:tcPr>
            <w:tcW w:w="856" w:type="dxa"/>
            <w:shd w:val="clear" w:color="auto" w:fill="FFFFFF"/>
            <w:vAlign w:val="center"/>
          </w:tcPr>
          <w:p w14:paraId="30B9E8AD" w14:textId="77777777" w:rsidR="006E4019" w:rsidRPr="00086E9E" w:rsidRDefault="006E4019" w:rsidP="00E476D6">
            <w:pPr>
              <w:spacing w:after="120"/>
              <w:jc w:val="center"/>
              <w:rPr>
                <w:sz w:val="20"/>
                <w:szCs w:val="20"/>
              </w:rPr>
            </w:pPr>
          </w:p>
        </w:tc>
        <w:tc>
          <w:tcPr>
            <w:tcW w:w="852" w:type="dxa"/>
            <w:shd w:val="clear" w:color="auto" w:fill="FFFFFF"/>
            <w:vAlign w:val="center"/>
          </w:tcPr>
          <w:p w14:paraId="6720011F" w14:textId="77777777" w:rsidR="006E4019" w:rsidRPr="00086E9E" w:rsidRDefault="006E4019" w:rsidP="00E476D6">
            <w:pPr>
              <w:spacing w:after="120"/>
              <w:jc w:val="center"/>
              <w:rPr>
                <w:sz w:val="20"/>
                <w:szCs w:val="20"/>
              </w:rPr>
            </w:pPr>
          </w:p>
        </w:tc>
        <w:tc>
          <w:tcPr>
            <w:tcW w:w="802" w:type="dxa"/>
            <w:shd w:val="clear" w:color="auto" w:fill="FFFFFF"/>
            <w:vAlign w:val="center"/>
          </w:tcPr>
          <w:p w14:paraId="51D7FF04" w14:textId="77777777" w:rsidR="006E4019" w:rsidRPr="00086E9E" w:rsidRDefault="006E4019" w:rsidP="00E476D6">
            <w:pPr>
              <w:spacing w:after="120"/>
              <w:jc w:val="center"/>
              <w:rPr>
                <w:sz w:val="20"/>
                <w:szCs w:val="20"/>
              </w:rPr>
            </w:pPr>
          </w:p>
        </w:tc>
      </w:tr>
      <w:tr w:rsidR="006E4019" w:rsidRPr="00086E9E" w14:paraId="77F34B84" w14:textId="77777777" w:rsidTr="00E476D6">
        <w:trPr>
          <w:jc w:val="center"/>
        </w:trPr>
        <w:tc>
          <w:tcPr>
            <w:tcW w:w="3305" w:type="dxa"/>
            <w:shd w:val="clear" w:color="auto" w:fill="FFFFFF"/>
            <w:vAlign w:val="center"/>
          </w:tcPr>
          <w:p w14:paraId="6B625056" w14:textId="77777777" w:rsidR="006E4019" w:rsidRPr="00086E9E" w:rsidRDefault="00B8213D" w:rsidP="00E476D6">
            <w:pPr>
              <w:pStyle w:val="20"/>
              <w:shd w:val="clear" w:color="auto" w:fill="auto"/>
              <w:tabs>
                <w:tab w:val="left" w:pos="294"/>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5.</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Գույնը (մի. ЕВС)</w:t>
            </w:r>
          </w:p>
        </w:tc>
        <w:tc>
          <w:tcPr>
            <w:tcW w:w="882" w:type="dxa"/>
            <w:shd w:val="clear" w:color="auto" w:fill="FFFFFF"/>
            <w:vAlign w:val="center"/>
          </w:tcPr>
          <w:p w14:paraId="35B0D699" w14:textId="77777777" w:rsidR="006E4019" w:rsidRPr="00086E9E" w:rsidRDefault="006E4019" w:rsidP="00E476D6">
            <w:pPr>
              <w:spacing w:after="120"/>
              <w:jc w:val="center"/>
              <w:rPr>
                <w:sz w:val="20"/>
                <w:szCs w:val="20"/>
              </w:rPr>
            </w:pPr>
          </w:p>
        </w:tc>
        <w:tc>
          <w:tcPr>
            <w:tcW w:w="860" w:type="dxa"/>
            <w:shd w:val="clear" w:color="auto" w:fill="FFFFFF"/>
            <w:vAlign w:val="center"/>
          </w:tcPr>
          <w:p w14:paraId="5C258006" w14:textId="77777777" w:rsidR="006E4019" w:rsidRPr="00086E9E" w:rsidRDefault="006E4019" w:rsidP="00E476D6">
            <w:pPr>
              <w:spacing w:after="120"/>
              <w:jc w:val="center"/>
              <w:rPr>
                <w:sz w:val="20"/>
                <w:szCs w:val="20"/>
              </w:rPr>
            </w:pPr>
          </w:p>
        </w:tc>
        <w:tc>
          <w:tcPr>
            <w:tcW w:w="860" w:type="dxa"/>
            <w:shd w:val="clear" w:color="auto" w:fill="FFFFFF"/>
            <w:vAlign w:val="center"/>
          </w:tcPr>
          <w:p w14:paraId="25AD5B38" w14:textId="77777777" w:rsidR="006E4019" w:rsidRPr="00086E9E" w:rsidRDefault="006E4019" w:rsidP="00E476D6">
            <w:pPr>
              <w:spacing w:after="120"/>
              <w:jc w:val="center"/>
              <w:rPr>
                <w:sz w:val="20"/>
                <w:szCs w:val="20"/>
              </w:rPr>
            </w:pPr>
          </w:p>
        </w:tc>
        <w:tc>
          <w:tcPr>
            <w:tcW w:w="853" w:type="dxa"/>
            <w:shd w:val="clear" w:color="auto" w:fill="FFFFFF"/>
            <w:vAlign w:val="center"/>
          </w:tcPr>
          <w:p w14:paraId="0691428C" w14:textId="77777777" w:rsidR="006E4019" w:rsidRPr="00086E9E" w:rsidRDefault="006E4019" w:rsidP="00E476D6">
            <w:pPr>
              <w:spacing w:after="120"/>
              <w:jc w:val="center"/>
              <w:rPr>
                <w:sz w:val="20"/>
                <w:szCs w:val="20"/>
              </w:rPr>
            </w:pPr>
          </w:p>
        </w:tc>
        <w:tc>
          <w:tcPr>
            <w:tcW w:w="856" w:type="dxa"/>
            <w:shd w:val="clear" w:color="auto" w:fill="FFFFFF"/>
            <w:vAlign w:val="center"/>
          </w:tcPr>
          <w:p w14:paraId="0DB2A81D" w14:textId="77777777" w:rsidR="006E4019" w:rsidRPr="00086E9E" w:rsidRDefault="006E4019" w:rsidP="00E476D6">
            <w:pPr>
              <w:spacing w:after="120"/>
              <w:jc w:val="center"/>
              <w:rPr>
                <w:sz w:val="20"/>
                <w:szCs w:val="20"/>
              </w:rPr>
            </w:pPr>
          </w:p>
        </w:tc>
        <w:tc>
          <w:tcPr>
            <w:tcW w:w="856" w:type="dxa"/>
            <w:shd w:val="clear" w:color="auto" w:fill="FFFFFF"/>
            <w:vAlign w:val="center"/>
          </w:tcPr>
          <w:p w14:paraId="19E81D4E" w14:textId="77777777" w:rsidR="006E4019" w:rsidRPr="00086E9E" w:rsidRDefault="006E4019" w:rsidP="00E476D6">
            <w:pPr>
              <w:spacing w:after="120"/>
              <w:jc w:val="center"/>
              <w:rPr>
                <w:sz w:val="20"/>
                <w:szCs w:val="20"/>
              </w:rPr>
            </w:pPr>
          </w:p>
        </w:tc>
        <w:tc>
          <w:tcPr>
            <w:tcW w:w="2568" w:type="dxa"/>
            <w:gridSpan w:val="3"/>
            <w:shd w:val="clear" w:color="auto" w:fill="FFFFFF"/>
            <w:vAlign w:val="center"/>
          </w:tcPr>
          <w:p w14:paraId="78B8F8B9"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6,5-31 (4,0-31*)</w:t>
            </w:r>
          </w:p>
        </w:tc>
        <w:tc>
          <w:tcPr>
            <w:tcW w:w="856" w:type="dxa"/>
            <w:shd w:val="clear" w:color="auto" w:fill="FFFFFF"/>
            <w:vAlign w:val="center"/>
          </w:tcPr>
          <w:p w14:paraId="6B2AC4AB" w14:textId="77777777" w:rsidR="006E4019" w:rsidRPr="00086E9E" w:rsidRDefault="006E4019" w:rsidP="00E476D6">
            <w:pPr>
              <w:spacing w:after="120"/>
              <w:jc w:val="center"/>
              <w:rPr>
                <w:sz w:val="20"/>
                <w:szCs w:val="20"/>
              </w:rPr>
            </w:pPr>
          </w:p>
        </w:tc>
        <w:tc>
          <w:tcPr>
            <w:tcW w:w="849" w:type="dxa"/>
            <w:shd w:val="clear" w:color="auto" w:fill="FFFFFF"/>
            <w:vAlign w:val="center"/>
          </w:tcPr>
          <w:p w14:paraId="62C7D0E0" w14:textId="77777777" w:rsidR="006E4019" w:rsidRPr="00086E9E" w:rsidRDefault="006E4019" w:rsidP="00E476D6">
            <w:pPr>
              <w:spacing w:after="120"/>
              <w:jc w:val="center"/>
              <w:rPr>
                <w:sz w:val="20"/>
                <w:szCs w:val="20"/>
              </w:rPr>
            </w:pPr>
          </w:p>
        </w:tc>
        <w:tc>
          <w:tcPr>
            <w:tcW w:w="856" w:type="dxa"/>
            <w:shd w:val="clear" w:color="auto" w:fill="FFFFFF"/>
            <w:vAlign w:val="center"/>
          </w:tcPr>
          <w:p w14:paraId="26A50BDA" w14:textId="77777777" w:rsidR="006E4019" w:rsidRPr="00086E9E" w:rsidRDefault="006E4019" w:rsidP="00E476D6">
            <w:pPr>
              <w:spacing w:after="120"/>
              <w:jc w:val="center"/>
              <w:rPr>
                <w:sz w:val="20"/>
                <w:szCs w:val="20"/>
              </w:rPr>
            </w:pPr>
          </w:p>
        </w:tc>
        <w:tc>
          <w:tcPr>
            <w:tcW w:w="856" w:type="dxa"/>
            <w:shd w:val="clear" w:color="auto" w:fill="FFFFFF"/>
            <w:vAlign w:val="center"/>
          </w:tcPr>
          <w:p w14:paraId="24C461F2" w14:textId="77777777" w:rsidR="006E4019" w:rsidRPr="00086E9E" w:rsidRDefault="006E4019" w:rsidP="00E476D6">
            <w:pPr>
              <w:spacing w:after="120"/>
              <w:jc w:val="center"/>
              <w:rPr>
                <w:sz w:val="20"/>
                <w:szCs w:val="20"/>
              </w:rPr>
            </w:pPr>
          </w:p>
        </w:tc>
        <w:tc>
          <w:tcPr>
            <w:tcW w:w="852" w:type="dxa"/>
            <w:shd w:val="clear" w:color="auto" w:fill="FFFFFF"/>
            <w:vAlign w:val="center"/>
          </w:tcPr>
          <w:p w14:paraId="1CEE39C9" w14:textId="77777777" w:rsidR="006E4019" w:rsidRPr="00086E9E" w:rsidRDefault="006E4019" w:rsidP="00E476D6">
            <w:pPr>
              <w:spacing w:after="120"/>
              <w:jc w:val="center"/>
              <w:rPr>
                <w:sz w:val="20"/>
                <w:szCs w:val="20"/>
              </w:rPr>
            </w:pPr>
          </w:p>
        </w:tc>
        <w:tc>
          <w:tcPr>
            <w:tcW w:w="802" w:type="dxa"/>
            <w:shd w:val="clear" w:color="auto" w:fill="FFFFFF"/>
            <w:vAlign w:val="center"/>
          </w:tcPr>
          <w:p w14:paraId="7A2BA8AF" w14:textId="77777777" w:rsidR="006E4019" w:rsidRPr="00086E9E" w:rsidRDefault="006E4019" w:rsidP="00E476D6">
            <w:pPr>
              <w:spacing w:after="120"/>
              <w:jc w:val="center"/>
              <w:rPr>
                <w:sz w:val="20"/>
                <w:szCs w:val="20"/>
              </w:rPr>
            </w:pPr>
          </w:p>
        </w:tc>
      </w:tr>
      <w:tr w:rsidR="006E4019" w:rsidRPr="00086E9E" w14:paraId="56E00776" w14:textId="77777777" w:rsidTr="00E476D6">
        <w:trPr>
          <w:jc w:val="center"/>
        </w:trPr>
        <w:tc>
          <w:tcPr>
            <w:tcW w:w="3308" w:type="dxa"/>
            <w:shd w:val="clear" w:color="auto" w:fill="FFFFFF"/>
            <w:vAlign w:val="bottom"/>
          </w:tcPr>
          <w:p w14:paraId="4BA4F03A" w14:textId="77777777" w:rsidR="006E4019" w:rsidRPr="00086E9E" w:rsidRDefault="00B8213D" w:rsidP="00E476D6">
            <w:pPr>
              <w:pStyle w:val="20"/>
              <w:shd w:val="clear" w:color="auto" w:fill="auto"/>
              <w:tabs>
                <w:tab w:val="left" w:pos="294"/>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6.</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Ածխածնի երկօքսիդի զանգվածային մասը (%), ոչ պակաս</w:t>
            </w:r>
          </w:p>
        </w:tc>
        <w:tc>
          <w:tcPr>
            <w:tcW w:w="1739" w:type="dxa"/>
            <w:gridSpan w:val="2"/>
            <w:shd w:val="clear" w:color="auto" w:fill="FFFFFF"/>
            <w:vAlign w:val="center"/>
          </w:tcPr>
          <w:p w14:paraId="11A0C2DB" w14:textId="77777777" w:rsidR="006E4019" w:rsidRPr="00086E9E" w:rsidRDefault="006E4019" w:rsidP="00E476D6">
            <w:pPr>
              <w:spacing w:after="120"/>
              <w:jc w:val="center"/>
              <w:rPr>
                <w:sz w:val="20"/>
                <w:szCs w:val="20"/>
              </w:rPr>
            </w:pPr>
          </w:p>
        </w:tc>
        <w:tc>
          <w:tcPr>
            <w:tcW w:w="860" w:type="dxa"/>
            <w:shd w:val="clear" w:color="auto" w:fill="FFFFFF"/>
            <w:vAlign w:val="center"/>
          </w:tcPr>
          <w:p w14:paraId="5F60009B" w14:textId="77777777" w:rsidR="006E4019" w:rsidRPr="00086E9E" w:rsidRDefault="006E4019" w:rsidP="00E476D6">
            <w:pPr>
              <w:spacing w:after="120"/>
              <w:jc w:val="center"/>
              <w:rPr>
                <w:sz w:val="20"/>
                <w:szCs w:val="20"/>
              </w:rPr>
            </w:pPr>
          </w:p>
        </w:tc>
        <w:tc>
          <w:tcPr>
            <w:tcW w:w="853" w:type="dxa"/>
            <w:shd w:val="clear" w:color="auto" w:fill="FFFFFF"/>
            <w:vAlign w:val="center"/>
          </w:tcPr>
          <w:p w14:paraId="01042B3B" w14:textId="77777777" w:rsidR="006E4019" w:rsidRPr="00086E9E" w:rsidRDefault="006E4019" w:rsidP="00E476D6">
            <w:pPr>
              <w:spacing w:after="120"/>
              <w:jc w:val="center"/>
              <w:rPr>
                <w:sz w:val="20"/>
                <w:szCs w:val="20"/>
              </w:rPr>
            </w:pPr>
          </w:p>
        </w:tc>
        <w:tc>
          <w:tcPr>
            <w:tcW w:w="856" w:type="dxa"/>
            <w:shd w:val="clear" w:color="auto" w:fill="FFFFFF"/>
            <w:vAlign w:val="center"/>
          </w:tcPr>
          <w:p w14:paraId="17FB1FA6" w14:textId="77777777" w:rsidR="006E4019" w:rsidRPr="00086E9E" w:rsidRDefault="006E4019" w:rsidP="00E476D6">
            <w:pPr>
              <w:spacing w:after="120"/>
              <w:jc w:val="center"/>
              <w:rPr>
                <w:sz w:val="20"/>
                <w:szCs w:val="20"/>
              </w:rPr>
            </w:pPr>
          </w:p>
        </w:tc>
        <w:tc>
          <w:tcPr>
            <w:tcW w:w="856" w:type="dxa"/>
            <w:shd w:val="clear" w:color="auto" w:fill="FFFFFF"/>
            <w:vAlign w:val="center"/>
          </w:tcPr>
          <w:p w14:paraId="17F9D30A" w14:textId="77777777" w:rsidR="006E4019" w:rsidRPr="00086E9E" w:rsidRDefault="006E4019" w:rsidP="00E476D6">
            <w:pPr>
              <w:spacing w:after="120"/>
              <w:jc w:val="center"/>
              <w:rPr>
                <w:sz w:val="20"/>
                <w:szCs w:val="20"/>
              </w:rPr>
            </w:pPr>
          </w:p>
        </w:tc>
        <w:tc>
          <w:tcPr>
            <w:tcW w:w="2568" w:type="dxa"/>
            <w:gridSpan w:val="3"/>
            <w:shd w:val="clear" w:color="auto" w:fill="FFFFFF"/>
            <w:vAlign w:val="center"/>
          </w:tcPr>
          <w:p w14:paraId="6621DA4B"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0,40</w:t>
            </w:r>
          </w:p>
        </w:tc>
        <w:tc>
          <w:tcPr>
            <w:tcW w:w="856" w:type="dxa"/>
            <w:shd w:val="clear" w:color="auto" w:fill="FFFFFF"/>
            <w:vAlign w:val="center"/>
          </w:tcPr>
          <w:p w14:paraId="3BC06585" w14:textId="77777777" w:rsidR="006E4019" w:rsidRPr="00086E9E" w:rsidRDefault="006E4019" w:rsidP="00E476D6">
            <w:pPr>
              <w:spacing w:after="120"/>
              <w:jc w:val="center"/>
              <w:rPr>
                <w:sz w:val="20"/>
                <w:szCs w:val="20"/>
              </w:rPr>
            </w:pPr>
          </w:p>
        </w:tc>
        <w:tc>
          <w:tcPr>
            <w:tcW w:w="849" w:type="dxa"/>
            <w:shd w:val="clear" w:color="auto" w:fill="FFFFFF"/>
            <w:vAlign w:val="center"/>
          </w:tcPr>
          <w:p w14:paraId="5F03819F" w14:textId="77777777" w:rsidR="006E4019" w:rsidRPr="00086E9E" w:rsidRDefault="006E4019" w:rsidP="00E476D6">
            <w:pPr>
              <w:spacing w:after="120"/>
              <w:jc w:val="center"/>
              <w:rPr>
                <w:sz w:val="20"/>
                <w:szCs w:val="20"/>
              </w:rPr>
            </w:pPr>
          </w:p>
        </w:tc>
        <w:tc>
          <w:tcPr>
            <w:tcW w:w="856" w:type="dxa"/>
            <w:shd w:val="clear" w:color="auto" w:fill="FFFFFF"/>
            <w:vAlign w:val="center"/>
          </w:tcPr>
          <w:p w14:paraId="24909697" w14:textId="77777777" w:rsidR="006E4019" w:rsidRPr="00086E9E" w:rsidRDefault="006E4019" w:rsidP="00E476D6">
            <w:pPr>
              <w:spacing w:after="120"/>
              <w:jc w:val="center"/>
              <w:rPr>
                <w:sz w:val="20"/>
                <w:szCs w:val="20"/>
              </w:rPr>
            </w:pPr>
          </w:p>
        </w:tc>
        <w:tc>
          <w:tcPr>
            <w:tcW w:w="856" w:type="dxa"/>
            <w:shd w:val="clear" w:color="auto" w:fill="FFFFFF"/>
            <w:vAlign w:val="center"/>
          </w:tcPr>
          <w:p w14:paraId="59EDF2EC" w14:textId="77777777" w:rsidR="006E4019" w:rsidRPr="00086E9E" w:rsidRDefault="006E4019" w:rsidP="00E476D6">
            <w:pPr>
              <w:spacing w:after="120"/>
              <w:jc w:val="center"/>
              <w:rPr>
                <w:sz w:val="20"/>
                <w:szCs w:val="20"/>
              </w:rPr>
            </w:pPr>
          </w:p>
        </w:tc>
        <w:tc>
          <w:tcPr>
            <w:tcW w:w="852" w:type="dxa"/>
            <w:shd w:val="clear" w:color="auto" w:fill="FFFFFF"/>
            <w:vAlign w:val="center"/>
          </w:tcPr>
          <w:p w14:paraId="188D404C" w14:textId="77777777" w:rsidR="006E4019" w:rsidRPr="00086E9E" w:rsidRDefault="006E4019" w:rsidP="00E476D6">
            <w:pPr>
              <w:spacing w:after="120"/>
              <w:jc w:val="center"/>
              <w:rPr>
                <w:sz w:val="20"/>
                <w:szCs w:val="20"/>
              </w:rPr>
            </w:pPr>
          </w:p>
        </w:tc>
        <w:tc>
          <w:tcPr>
            <w:tcW w:w="802" w:type="dxa"/>
            <w:shd w:val="clear" w:color="auto" w:fill="FFFFFF"/>
            <w:vAlign w:val="center"/>
          </w:tcPr>
          <w:p w14:paraId="7DE8610C" w14:textId="77777777" w:rsidR="006E4019" w:rsidRPr="00086E9E" w:rsidRDefault="006E4019" w:rsidP="00E476D6">
            <w:pPr>
              <w:spacing w:after="120"/>
              <w:jc w:val="center"/>
              <w:rPr>
                <w:sz w:val="20"/>
                <w:szCs w:val="20"/>
              </w:rPr>
            </w:pPr>
          </w:p>
        </w:tc>
      </w:tr>
      <w:tr w:rsidR="00522457" w:rsidRPr="00086E9E" w14:paraId="0F20F7FD" w14:textId="77777777" w:rsidTr="00E476D6">
        <w:trPr>
          <w:jc w:val="center"/>
        </w:trPr>
        <w:tc>
          <w:tcPr>
            <w:tcW w:w="3308" w:type="dxa"/>
            <w:shd w:val="clear" w:color="auto" w:fill="FFFFFF"/>
            <w:vAlign w:val="bottom"/>
          </w:tcPr>
          <w:p w14:paraId="6B8B2EAE" w14:textId="77777777" w:rsidR="00522457" w:rsidRPr="00086E9E" w:rsidRDefault="00522457" w:rsidP="00E476D6">
            <w:pPr>
              <w:pStyle w:val="20"/>
              <w:shd w:val="clear" w:color="auto" w:fill="auto"/>
              <w:tabs>
                <w:tab w:val="left" w:pos="294"/>
              </w:tabs>
              <w:spacing w:before="0" w:after="120" w:line="240" w:lineRule="auto"/>
              <w:ind w:firstLine="0"/>
              <w:jc w:val="left"/>
              <w:rPr>
                <w:rStyle w:val="212pt"/>
                <w:rFonts w:ascii="Sylfaen" w:eastAsia="Sylfaen" w:hAnsi="Sylfaen"/>
                <w:sz w:val="20"/>
                <w:szCs w:val="20"/>
              </w:rPr>
            </w:pPr>
            <w:r w:rsidRPr="00086E9E">
              <w:rPr>
                <w:rStyle w:val="212pt"/>
                <w:rFonts w:ascii="Sylfaen" w:eastAsia="Sylfaen" w:hAnsi="Sylfaen"/>
                <w:sz w:val="20"/>
                <w:szCs w:val="22"/>
              </w:rPr>
              <w:t>7.</w:t>
            </w:r>
            <w:r w:rsidRPr="00086E9E">
              <w:rPr>
                <w:rStyle w:val="212pt"/>
                <w:rFonts w:ascii="Sylfaen" w:eastAsia="Sylfaen" w:hAnsi="Sylfaen"/>
                <w:sz w:val="20"/>
                <w:szCs w:val="22"/>
              </w:rPr>
              <w:tab/>
              <w:t>Փրփրագոյացումը`</w:t>
            </w:r>
          </w:p>
        </w:tc>
        <w:tc>
          <w:tcPr>
            <w:tcW w:w="1739" w:type="dxa"/>
            <w:gridSpan w:val="2"/>
            <w:shd w:val="clear" w:color="auto" w:fill="FFFFFF"/>
            <w:vAlign w:val="center"/>
          </w:tcPr>
          <w:p w14:paraId="558AA9DE" w14:textId="77777777" w:rsidR="00522457" w:rsidRPr="00086E9E" w:rsidRDefault="00522457" w:rsidP="00E476D6">
            <w:pPr>
              <w:spacing w:after="120"/>
              <w:jc w:val="center"/>
              <w:rPr>
                <w:sz w:val="20"/>
                <w:szCs w:val="20"/>
              </w:rPr>
            </w:pPr>
          </w:p>
        </w:tc>
        <w:tc>
          <w:tcPr>
            <w:tcW w:w="860" w:type="dxa"/>
            <w:shd w:val="clear" w:color="auto" w:fill="FFFFFF"/>
            <w:vAlign w:val="center"/>
          </w:tcPr>
          <w:p w14:paraId="43A38FC7" w14:textId="77777777" w:rsidR="00522457" w:rsidRPr="00086E9E" w:rsidRDefault="00522457" w:rsidP="00E476D6">
            <w:pPr>
              <w:spacing w:after="120"/>
              <w:jc w:val="center"/>
              <w:rPr>
                <w:sz w:val="20"/>
                <w:szCs w:val="20"/>
              </w:rPr>
            </w:pPr>
          </w:p>
        </w:tc>
        <w:tc>
          <w:tcPr>
            <w:tcW w:w="853" w:type="dxa"/>
            <w:shd w:val="clear" w:color="auto" w:fill="FFFFFF"/>
            <w:vAlign w:val="center"/>
          </w:tcPr>
          <w:p w14:paraId="74CF8EDF" w14:textId="77777777" w:rsidR="00522457" w:rsidRPr="00086E9E" w:rsidRDefault="00522457" w:rsidP="00E476D6">
            <w:pPr>
              <w:spacing w:after="120"/>
              <w:jc w:val="center"/>
              <w:rPr>
                <w:sz w:val="20"/>
                <w:szCs w:val="20"/>
              </w:rPr>
            </w:pPr>
          </w:p>
        </w:tc>
        <w:tc>
          <w:tcPr>
            <w:tcW w:w="856" w:type="dxa"/>
            <w:shd w:val="clear" w:color="auto" w:fill="FFFFFF"/>
            <w:vAlign w:val="center"/>
          </w:tcPr>
          <w:p w14:paraId="59A8E916" w14:textId="77777777" w:rsidR="00522457" w:rsidRPr="00086E9E" w:rsidRDefault="00522457" w:rsidP="00E476D6">
            <w:pPr>
              <w:spacing w:after="120"/>
              <w:jc w:val="center"/>
              <w:rPr>
                <w:sz w:val="20"/>
                <w:szCs w:val="20"/>
              </w:rPr>
            </w:pPr>
          </w:p>
        </w:tc>
        <w:tc>
          <w:tcPr>
            <w:tcW w:w="856" w:type="dxa"/>
            <w:shd w:val="clear" w:color="auto" w:fill="FFFFFF"/>
            <w:vAlign w:val="center"/>
          </w:tcPr>
          <w:p w14:paraId="4002D65F" w14:textId="77777777" w:rsidR="00522457" w:rsidRPr="00086E9E" w:rsidRDefault="00522457" w:rsidP="00E476D6">
            <w:pPr>
              <w:spacing w:after="120"/>
              <w:jc w:val="center"/>
              <w:rPr>
                <w:sz w:val="20"/>
                <w:szCs w:val="20"/>
              </w:rPr>
            </w:pPr>
          </w:p>
        </w:tc>
        <w:tc>
          <w:tcPr>
            <w:tcW w:w="2568" w:type="dxa"/>
            <w:gridSpan w:val="3"/>
            <w:shd w:val="clear" w:color="auto" w:fill="FFFFFF"/>
            <w:vAlign w:val="center"/>
          </w:tcPr>
          <w:p w14:paraId="47E6CB22" w14:textId="77777777" w:rsidR="00522457" w:rsidRPr="00086E9E" w:rsidRDefault="00522457" w:rsidP="00E476D6">
            <w:pPr>
              <w:pStyle w:val="20"/>
              <w:shd w:val="clear" w:color="auto" w:fill="auto"/>
              <w:spacing w:before="0" w:after="120" w:line="240" w:lineRule="auto"/>
              <w:ind w:firstLine="0"/>
              <w:jc w:val="center"/>
              <w:rPr>
                <w:rStyle w:val="212pt"/>
                <w:rFonts w:ascii="Sylfaen" w:eastAsia="Sylfaen" w:hAnsi="Sylfaen"/>
                <w:sz w:val="20"/>
                <w:szCs w:val="20"/>
              </w:rPr>
            </w:pPr>
          </w:p>
        </w:tc>
        <w:tc>
          <w:tcPr>
            <w:tcW w:w="856" w:type="dxa"/>
            <w:shd w:val="clear" w:color="auto" w:fill="FFFFFF"/>
            <w:vAlign w:val="center"/>
          </w:tcPr>
          <w:p w14:paraId="7C0BC245" w14:textId="77777777" w:rsidR="00522457" w:rsidRPr="00086E9E" w:rsidRDefault="00522457" w:rsidP="00E476D6">
            <w:pPr>
              <w:spacing w:after="120"/>
              <w:jc w:val="center"/>
              <w:rPr>
                <w:sz w:val="20"/>
                <w:szCs w:val="20"/>
              </w:rPr>
            </w:pPr>
          </w:p>
        </w:tc>
        <w:tc>
          <w:tcPr>
            <w:tcW w:w="849" w:type="dxa"/>
            <w:shd w:val="clear" w:color="auto" w:fill="FFFFFF"/>
            <w:vAlign w:val="center"/>
          </w:tcPr>
          <w:p w14:paraId="6A28D8FC" w14:textId="77777777" w:rsidR="00522457" w:rsidRPr="00086E9E" w:rsidRDefault="00522457" w:rsidP="00E476D6">
            <w:pPr>
              <w:spacing w:after="120"/>
              <w:jc w:val="center"/>
              <w:rPr>
                <w:sz w:val="20"/>
                <w:szCs w:val="20"/>
              </w:rPr>
            </w:pPr>
          </w:p>
        </w:tc>
        <w:tc>
          <w:tcPr>
            <w:tcW w:w="856" w:type="dxa"/>
            <w:shd w:val="clear" w:color="auto" w:fill="FFFFFF"/>
            <w:vAlign w:val="center"/>
          </w:tcPr>
          <w:p w14:paraId="3C192891" w14:textId="77777777" w:rsidR="00522457" w:rsidRPr="00086E9E" w:rsidRDefault="00522457" w:rsidP="00E476D6">
            <w:pPr>
              <w:spacing w:after="120"/>
              <w:jc w:val="center"/>
              <w:rPr>
                <w:sz w:val="20"/>
                <w:szCs w:val="20"/>
              </w:rPr>
            </w:pPr>
          </w:p>
        </w:tc>
        <w:tc>
          <w:tcPr>
            <w:tcW w:w="856" w:type="dxa"/>
            <w:shd w:val="clear" w:color="auto" w:fill="FFFFFF"/>
            <w:vAlign w:val="center"/>
          </w:tcPr>
          <w:p w14:paraId="2C362788" w14:textId="77777777" w:rsidR="00522457" w:rsidRPr="00086E9E" w:rsidRDefault="00522457" w:rsidP="00E476D6">
            <w:pPr>
              <w:spacing w:after="120"/>
              <w:jc w:val="center"/>
              <w:rPr>
                <w:sz w:val="20"/>
                <w:szCs w:val="20"/>
              </w:rPr>
            </w:pPr>
          </w:p>
        </w:tc>
        <w:tc>
          <w:tcPr>
            <w:tcW w:w="852" w:type="dxa"/>
            <w:shd w:val="clear" w:color="auto" w:fill="FFFFFF"/>
            <w:vAlign w:val="center"/>
          </w:tcPr>
          <w:p w14:paraId="3497529D" w14:textId="77777777" w:rsidR="00522457" w:rsidRPr="00086E9E" w:rsidRDefault="00522457" w:rsidP="00E476D6">
            <w:pPr>
              <w:spacing w:after="120"/>
              <w:jc w:val="center"/>
              <w:rPr>
                <w:sz w:val="20"/>
                <w:szCs w:val="20"/>
              </w:rPr>
            </w:pPr>
          </w:p>
        </w:tc>
        <w:tc>
          <w:tcPr>
            <w:tcW w:w="802" w:type="dxa"/>
            <w:shd w:val="clear" w:color="auto" w:fill="FFFFFF"/>
            <w:vAlign w:val="center"/>
          </w:tcPr>
          <w:p w14:paraId="2C493272" w14:textId="77777777" w:rsidR="00522457" w:rsidRPr="00086E9E" w:rsidRDefault="00522457" w:rsidP="00E476D6">
            <w:pPr>
              <w:spacing w:after="120"/>
              <w:jc w:val="center"/>
              <w:rPr>
                <w:sz w:val="20"/>
                <w:szCs w:val="20"/>
              </w:rPr>
            </w:pPr>
          </w:p>
        </w:tc>
      </w:tr>
      <w:tr w:rsidR="006E4019" w:rsidRPr="00086E9E" w14:paraId="05E9B418" w14:textId="77777777" w:rsidTr="00E476D6">
        <w:trPr>
          <w:jc w:val="center"/>
        </w:trPr>
        <w:tc>
          <w:tcPr>
            <w:tcW w:w="3305" w:type="dxa"/>
            <w:shd w:val="clear" w:color="auto" w:fill="FFFFFF"/>
            <w:vAlign w:val="center"/>
          </w:tcPr>
          <w:p w14:paraId="7ED65DB4" w14:textId="77777777" w:rsidR="006E4019" w:rsidRPr="00086E9E" w:rsidRDefault="002A1265" w:rsidP="00E476D6">
            <w:pPr>
              <w:pStyle w:val="20"/>
              <w:shd w:val="clear" w:color="auto" w:fill="auto"/>
              <w:tabs>
                <w:tab w:val="left" w:pos="618"/>
              </w:tabs>
              <w:spacing w:before="0" w:after="120" w:line="240" w:lineRule="auto"/>
              <w:ind w:left="335" w:firstLine="0"/>
              <w:jc w:val="left"/>
              <w:rPr>
                <w:rFonts w:ascii="Sylfaen" w:hAnsi="Sylfaen"/>
                <w:sz w:val="20"/>
                <w:szCs w:val="20"/>
              </w:rPr>
            </w:pPr>
            <w:r w:rsidRPr="00086E9E">
              <w:rPr>
                <w:rStyle w:val="212pt"/>
                <w:rFonts w:ascii="Sylfaen" w:eastAsia="Sylfaen" w:hAnsi="Sylfaen"/>
                <w:sz w:val="20"/>
                <w:szCs w:val="20"/>
              </w:rPr>
              <w:t>1)</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փրփուրի բարձրությունը (մմ), ոչ պակաս</w:t>
            </w:r>
          </w:p>
        </w:tc>
        <w:tc>
          <w:tcPr>
            <w:tcW w:w="882" w:type="dxa"/>
            <w:shd w:val="clear" w:color="auto" w:fill="FFFFFF"/>
            <w:vAlign w:val="center"/>
          </w:tcPr>
          <w:p w14:paraId="00D5B675" w14:textId="77777777" w:rsidR="006E4019" w:rsidRPr="00086E9E" w:rsidRDefault="006E4019" w:rsidP="00E476D6">
            <w:pPr>
              <w:spacing w:after="120"/>
              <w:jc w:val="center"/>
              <w:rPr>
                <w:sz w:val="20"/>
                <w:szCs w:val="20"/>
              </w:rPr>
            </w:pPr>
          </w:p>
        </w:tc>
        <w:tc>
          <w:tcPr>
            <w:tcW w:w="860" w:type="dxa"/>
            <w:shd w:val="clear" w:color="auto" w:fill="FFFFFF"/>
            <w:vAlign w:val="center"/>
          </w:tcPr>
          <w:p w14:paraId="21C567EB" w14:textId="77777777" w:rsidR="006E4019" w:rsidRPr="00086E9E" w:rsidRDefault="006E4019" w:rsidP="00E476D6">
            <w:pPr>
              <w:spacing w:after="120"/>
              <w:jc w:val="center"/>
              <w:rPr>
                <w:sz w:val="20"/>
                <w:szCs w:val="20"/>
              </w:rPr>
            </w:pPr>
          </w:p>
        </w:tc>
        <w:tc>
          <w:tcPr>
            <w:tcW w:w="860" w:type="dxa"/>
            <w:shd w:val="clear" w:color="auto" w:fill="FFFFFF"/>
            <w:vAlign w:val="center"/>
          </w:tcPr>
          <w:p w14:paraId="2D306BCE" w14:textId="77777777" w:rsidR="006E4019" w:rsidRPr="00086E9E" w:rsidRDefault="006E4019" w:rsidP="00E476D6">
            <w:pPr>
              <w:spacing w:after="120"/>
              <w:jc w:val="center"/>
              <w:rPr>
                <w:sz w:val="20"/>
                <w:szCs w:val="20"/>
              </w:rPr>
            </w:pPr>
          </w:p>
        </w:tc>
        <w:tc>
          <w:tcPr>
            <w:tcW w:w="853" w:type="dxa"/>
            <w:shd w:val="clear" w:color="auto" w:fill="FFFFFF"/>
            <w:vAlign w:val="center"/>
          </w:tcPr>
          <w:p w14:paraId="35A47D1D" w14:textId="77777777" w:rsidR="006E4019" w:rsidRPr="00086E9E" w:rsidRDefault="006E4019" w:rsidP="00E476D6">
            <w:pPr>
              <w:spacing w:after="120"/>
              <w:jc w:val="center"/>
              <w:rPr>
                <w:sz w:val="20"/>
                <w:szCs w:val="20"/>
              </w:rPr>
            </w:pPr>
          </w:p>
        </w:tc>
        <w:tc>
          <w:tcPr>
            <w:tcW w:w="856" w:type="dxa"/>
            <w:shd w:val="clear" w:color="auto" w:fill="FFFFFF"/>
            <w:vAlign w:val="center"/>
          </w:tcPr>
          <w:p w14:paraId="0260975F" w14:textId="77777777" w:rsidR="006E4019" w:rsidRPr="00086E9E" w:rsidRDefault="006E4019" w:rsidP="00E476D6">
            <w:pPr>
              <w:spacing w:after="120"/>
              <w:jc w:val="center"/>
              <w:rPr>
                <w:sz w:val="20"/>
                <w:szCs w:val="20"/>
              </w:rPr>
            </w:pPr>
          </w:p>
        </w:tc>
        <w:tc>
          <w:tcPr>
            <w:tcW w:w="856" w:type="dxa"/>
            <w:shd w:val="clear" w:color="auto" w:fill="FFFFFF"/>
            <w:vAlign w:val="center"/>
          </w:tcPr>
          <w:p w14:paraId="4E9BBA6E" w14:textId="77777777" w:rsidR="006E4019" w:rsidRPr="00086E9E" w:rsidRDefault="006E4019" w:rsidP="00E476D6">
            <w:pPr>
              <w:spacing w:after="120"/>
              <w:jc w:val="center"/>
              <w:rPr>
                <w:sz w:val="20"/>
                <w:szCs w:val="20"/>
              </w:rPr>
            </w:pPr>
          </w:p>
        </w:tc>
        <w:tc>
          <w:tcPr>
            <w:tcW w:w="856" w:type="dxa"/>
            <w:shd w:val="clear" w:color="auto" w:fill="FFFFFF"/>
            <w:vAlign w:val="center"/>
          </w:tcPr>
          <w:p w14:paraId="474BDA2A" w14:textId="77777777" w:rsidR="006E4019" w:rsidRPr="00086E9E" w:rsidRDefault="006E4019" w:rsidP="00E476D6">
            <w:pPr>
              <w:spacing w:after="120"/>
              <w:jc w:val="center"/>
              <w:rPr>
                <w:sz w:val="20"/>
                <w:szCs w:val="20"/>
              </w:rPr>
            </w:pPr>
          </w:p>
        </w:tc>
        <w:tc>
          <w:tcPr>
            <w:tcW w:w="856" w:type="dxa"/>
            <w:shd w:val="clear" w:color="auto" w:fill="FFFFFF"/>
            <w:vAlign w:val="center"/>
          </w:tcPr>
          <w:p w14:paraId="43FD63AF"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40</w:t>
            </w:r>
          </w:p>
        </w:tc>
        <w:tc>
          <w:tcPr>
            <w:tcW w:w="856" w:type="dxa"/>
            <w:shd w:val="clear" w:color="auto" w:fill="FFFFFF"/>
            <w:vAlign w:val="center"/>
          </w:tcPr>
          <w:p w14:paraId="6AE61606" w14:textId="77777777" w:rsidR="006E4019" w:rsidRPr="00086E9E" w:rsidRDefault="006E4019" w:rsidP="00E476D6">
            <w:pPr>
              <w:spacing w:after="120"/>
              <w:jc w:val="center"/>
              <w:rPr>
                <w:sz w:val="20"/>
                <w:szCs w:val="20"/>
              </w:rPr>
            </w:pPr>
          </w:p>
        </w:tc>
        <w:tc>
          <w:tcPr>
            <w:tcW w:w="856" w:type="dxa"/>
            <w:shd w:val="clear" w:color="auto" w:fill="FFFFFF"/>
            <w:vAlign w:val="center"/>
          </w:tcPr>
          <w:p w14:paraId="17E7E223" w14:textId="77777777" w:rsidR="006E4019" w:rsidRPr="00086E9E" w:rsidRDefault="006E4019" w:rsidP="00E476D6">
            <w:pPr>
              <w:spacing w:after="120"/>
              <w:jc w:val="center"/>
              <w:rPr>
                <w:sz w:val="20"/>
                <w:szCs w:val="20"/>
              </w:rPr>
            </w:pPr>
          </w:p>
        </w:tc>
        <w:tc>
          <w:tcPr>
            <w:tcW w:w="849" w:type="dxa"/>
            <w:shd w:val="clear" w:color="auto" w:fill="FFFFFF"/>
            <w:vAlign w:val="center"/>
          </w:tcPr>
          <w:p w14:paraId="35DB193B" w14:textId="77777777" w:rsidR="006E4019" w:rsidRPr="00086E9E" w:rsidRDefault="006E4019" w:rsidP="00E476D6">
            <w:pPr>
              <w:spacing w:after="120"/>
              <w:jc w:val="center"/>
              <w:rPr>
                <w:sz w:val="20"/>
                <w:szCs w:val="20"/>
              </w:rPr>
            </w:pPr>
          </w:p>
        </w:tc>
        <w:tc>
          <w:tcPr>
            <w:tcW w:w="856" w:type="dxa"/>
            <w:shd w:val="clear" w:color="auto" w:fill="FFFFFF"/>
            <w:vAlign w:val="center"/>
          </w:tcPr>
          <w:p w14:paraId="3163AEF9" w14:textId="77777777" w:rsidR="006E4019" w:rsidRPr="00086E9E" w:rsidRDefault="006E4019" w:rsidP="00E476D6">
            <w:pPr>
              <w:spacing w:after="120"/>
              <w:jc w:val="center"/>
              <w:rPr>
                <w:sz w:val="20"/>
                <w:szCs w:val="20"/>
              </w:rPr>
            </w:pPr>
          </w:p>
        </w:tc>
        <w:tc>
          <w:tcPr>
            <w:tcW w:w="856" w:type="dxa"/>
            <w:shd w:val="clear" w:color="auto" w:fill="FFFFFF"/>
            <w:vAlign w:val="center"/>
          </w:tcPr>
          <w:p w14:paraId="583C4552" w14:textId="77777777" w:rsidR="006E4019" w:rsidRPr="00086E9E" w:rsidRDefault="006E4019" w:rsidP="00E476D6">
            <w:pPr>
              <w:spacing w:after="120"/>
              <w:jc w:val="center"/>
              <w:rPr>
                <w:sz w:val="20"/>
                <w:szCs w:val="20"/>
              </w:rPr>
            </w:pPr>
          </w:p>
        </w:tc>
        <w:tc>
          <w:tcPr>
            <w:tcW w:w="852" w:type="dxa"/>
            <w:shd w:val="clear" w:color="auto" w:fill="FFFFFF"/>
            <w:vAlign w:val="center"/>
          </w:tcPr>
          <w:p w14:paraId="1B3C43D7" w14:textId="77777777" w:rsidR="006E4019" w:rsidRPr="00086E9E" w:rsidRDefault="006E4019" w:rsidP="00E476D6">
            <w:pPr>
              <w:spacing w:after="120"/>
              <w:jc w:val="center"/>
              <w:rPr>
                <w:sz w:val="20"/>
                <w:szCs w:val="20"/>
              </w:rPr>
            </w:pPr>
          </w:p>
        </w:tc>
        <w:tc>
          <w:tcPr>
            <w:tcW w:w="802" w:type="dxa"/>
            <w:shd w:val="clear" w:color="auto" w:fill="FFFFFF"/>
            <w:vAlign w:val="center"/>
          </w:tcPr>
          <w:p w14:paraId="72035BE7" w14:textId="77777777" w:rsidR="006E4019" w:rsidRPr="00086E9E" w:rsidRDefault="006E4019" w:rsidP="00E476D6">
            <w:pPr>
              <w:spacing w:after="120"/>
              <w:jc w:val="center"/>
              <w:rPr>
                <w:sz w:val="20"/>
                <w:szCs w:val="20"/>
              </w:rPr>
            </w:pPr>
          </w:p>
        </w:tc>
      </w:tr>
      <w:tr w:rsidR="006E4019" w:rsidRPr="00086E9E" w14:paraId="2FFB740F" w14:textId="77777777" w:rsidTr="00E476D6">
        <w:trPr>
          <w:jc w:val="center"/>
        </w:trPr>
        <w:tc>
          <w:tcPr>
            <w:tcW w:w="3305" w:type="dxa"/>
            <w:shd w:val="clear" w:color="auto" w:fill="FFFFFF"/>
            <w:vAlign w:val="bottom"/>
          </w:tcPr>
          <w:p w14:paraId="71AEA3E7" w14:textId="77777777" w:rsidR="006E4019" w:rsidRPr="00086E9E" w:rsidRDefault="006C47AA" w:rsidP="00E476D6">
            <w:pPr>
              <w:pStyle w:val="20"/>
              <w:shd w:val="clear" w:color="auto" w:fill="auto"/>
              <w:tabs>
                <w:tab w:val="left" w:pos="618"/>
              </w:tabs>
              <w:spacing w:before="0" w:after="120" w:line="240" w:lineRule="auto"/>
              <w:ind w:left="335" w:firstLine="0"/>
              <w:jc w:val="left"/>
              <w:rPr>
                <w:rFonts w:ascii="Sylfaen" w:hAnsi="Sylfaen"/>
                <w:sz w:val="20"/>
                <w:szCs w:val="20"/>
              </w:rPr>
            </w:pPr>
            <w:r w:rsidRPr="00086E9E">
              <w:rPr>
                <w:rStyle w:val="212pt"/>
                <w:rFonts w:ascii="Sylfaen" w:eastAsia="Sylfaen" w:hAnsi="Sylfaen"/>
                <w:sz w:val="20"/>
                <w:szCs w:val="20"/>
              </w:rPr>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փրփրակայունությունը (րոպե), ոչ պակաս</w:t>
            </w:r>
          </w:p>
        </w:tc>
        <w:tc>
          <w:tcPr>
            <w:tcW w:w="882" w:type="dxa"/>
            <w:shd w:val="clear" w:color="auto" w:fill="FFFFFF"/>
            <w:vAlign w:val="center"/>
          </w:tcPr>
          <w:p w14:paraId="53D2D50B" w14:textId="77777777" w:rsidR="006E4019" w:rsidRPr="00086E9E" w:rsidRDefault="006E4019" w:rsidP="00E476D6">
            <w:pPr>
              <w:spacing w:after="120"/>
              <w:jc w:val="center"/>
              <w:rPr>
                <w:sz w:val="20"/>
                <w:szCs w:val="20"/>
              </w:rPr>
            </w:pPr>
          </w:p>
        </w:tc>
        <w:tc>
          <w:tcPr>
            <w:tcW w:w="860" w:type="dxa"/>
            <w:shd w:val="clear" w:color="auto" w:fill="FFFFFF"/>
            <w:vAlign w:val="center"/>
          </w:tcPr>
          <w:p w14:paraId="5A43F836" w14:textId="77777777" w:rsidR="006E4019" w:rsidRPr="00086E9E" w:rsidRDefault="006E4019" w:rsidP="00E476D6">
            <w:pPr>
              <w:spacing w:after="120"/>
              <w:jc w:val="center"/>
              <w:rPr>
                <w:sz w:val="20"/>
                <w:szCs w:val="20"/>
              </w:rPr>
            </w:pPr>
          </w:p>
        </w:tc>
        <w:tc>
          <w:tcPr>
            <w:tcW w:w="860" w:type="dxa"/>
            <w:shd w:val="clear" w:color="auto" w:fill="FFFFFF"/>
            <w:vAlign w:val="center"/>
          </w:tcPr>
          <w:p w14:paraId="7C961B10" w14:textId="77777777" w:rsidR="006E4019" w:rsidRPr="00086E9E" w:rsidRDefault="006E4019" w:rsidP="00E476D6">
            <w:pPr>
              <w:spacing w:after="120"/>
              <w:jc w:val="center"/>
              <w:rPr>
                <w:sz w:val="20"/>
                <w:szCs w:val="20"/>
              </w:rPr>
            </w:pPr>
          </w:p>
        </w:tc>
        <w:tc>
          <w:tcPr>
            <w:tcW w:w="853" w:type="dxa"/>
            <w:shd w:val="clear" w:color="auto" w:fill="FFFFFF"/>
            <w:vAlign w:val="center"/>
          </w:tcPr>
          <w:p w14:paraId="259920C9" w14:textId="77777777" w:rsidR="006E4019" w:rsidRPr="00086E9E" w:rsidRDefault="006E4019" w:rsidP="00E476D6">
            <w:pPr>
              <w:spacing w:after="120"/>
              <w:jc w:val="center"/>
              <w:rPr>
                <w:sz w:val="20"/>
                <w:szCs w:val="20"/>
              </w:rPr>
            </w:pPr>
          </w:p>
        </w:tc>
        <w:tc>
          <w:tcPr>
            <w:tcW w:w="856" w:type="dxa"/>
            <w:shd w:val="clear" w:color="auto" w:fill="FFFFFF"/>
            <w:vAlign w:val="center"/>
          </w:tcPr>
          <w:p w14:paraId="7E8B8F1D" w14:textId="77777777" w:rsidR="006E4019" w:rsidRPr="00086E9E" w:rsidRDefault="006E4019" w:rsidP="00E476D6">
            <w:pPr>
              <w:spacing w:after="120"/>
              <w:jc w:val="center"/>
              <w:rPr>
                <w:sz w:val="20"/>
                <w:szCs w:val="20"/>
              </w:rPr>
            </w:pPr>
          </w:p>
        </w:tc>
        <w:tc>
          <w:tcPr>
            <w:tcW w:w="856" w:type="dxa"/>
            <w:shd w:val="clear" w:color="auto" w:fill="FFFFFF"/>
            <w:vAlign w:val="center"/>
          </w:tcPr>
          <w:p w14:paraId="4AFE5268" w14:textId="77777777" w:rsidR="006E4019" w:rsidRPr="00086E9E" w:rsidRDefault="006E4019" w:rsidP="00E476D6">
            <w:pPr>
              <w:spacing w:after="120"/>
              <w:jc w:val="center"/>
              <w:rPr>
                <w:sz w:val="20"/>
                <w:szCs w:val="20"/>
              </w:rPr>
            </w:pPr>
          </w:p>
        </w:tc>
        <w:tc>
          <w:tcPr>
            <w:tcW w:w="856" w:type="dxa"/>
            <w:shd w:val="clear" w:color="auto" w:fill="FFFFFF"/>
            <w:vAlign w:val="center"/>
          </w:tcPr>
          <w:p w14:paraId="19AC37D3" w14:textId="77777777" w:rsidR="006E4019" w:rsidRPr="00086E9E" w:rsidRDefault="006E4019" w:rsidP="00E476D6">
            <w:pPr>
              <w:spacing w:after="120"/>
              <w:jc w:val="center"/>
              <w:rPr>
                <w:sz w:val="20"/>
                <w:szCs w:val="20"/>
              </w:rPr>
            </w:pPr>
          </w:p>
        </w:tc>
        <w:tc>
          <w:tcPr>
            <w:tcW w:w="856" w:type="dxa"/>
            <w:shd w:val="clear" w:color="auto" w:fill="FFFFFF"/>
            <w:vAlign w:val="center"/>
          </w:tcPr>
          <w:p w14:paraId="7EE65D89" w14:textId="77777777" w:rsidR="006E4019" w:rsidRPr="00086E9E" w:rsidRDefault="006E4019" w:rsidP="00E476D6">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w:t>
            </w:r>
          </w:p>
        </w:tc>
        <w:tc>
          <w:tcPr>
            <w:tcW w:w="856" w:type="dxa"/>
            <w:shd w:val="clear" w:color="auto" w:fill="FFFFFF"/>
            <w:vAlign w:val="center"/>
          </w:tcPr>
          <w:p w14:paraId="669F4056" w14:textId="77777777" w:rsidR="006E4019" w:rsidRPr="00086E9E" w:rsidRDefault="006E4019" w:rsidP="00E476D6">
            <w:pPr>
              <w:spacing w:after="120"/>
              <w:jc w:val="center"/>
              <w:rPr>
                <w:sz w:val="20"/>
                <w:szCs w:val="20"/>
              </w:rPr>
            </w:pPr>
          </w:p>
        </w:tc>
        <w:tc>
          <w:tcPr>
            <w:tcW w:w="856" w:type="dxa"/>
            <w:shd w:val="clear" w:color="auto" w:fill="FFFFFF"/>
            <w:vAlign w:val="center"/>
          </w:tcPr>
          <w:p w14:paraId="06740EEB" w14:textId="77777777" w:rsidR="006E4019" w:rsidRPr="00086E9E" w:rsidRDefault="006E4019" w:rsidP="00E476D6">
            <w:pPr>
              <w:spacing w:after="120"/>
              <w:jc w:val="center"/>
              <w:rPr>
                <w:sz w:val="20"/>
                <w:szCs w:val="20"/>
              </w:rPr>
            </w:pPr>
          </w:p>
        </w:tc>
        <w:tc>
          <w:tcPr>
            <w:tcW w:w="849" w:type="dxa"/>
            <w:shd w:val="clear" w:color="auto" w:fill="FFFFFF"/>
            <w:vAlign w:val="center"/>
          </w:tcPr>
          <w:p w14:paraId="2D6D0186" w14:textId="77777777" w:rsidR="006E4019" w:rsidRPr="00086E9E" w:rsidRDefault="006E4019" w:rsidP="00E476D6">
            <w:pPr>
              <w:spacing w:after="120"/>
              <w:jc w:val="center"/>
              <w:rPr>
                <w:sz w:val="20"/>
                <w:szCs w:val="20"/>
              </w:rPr>
            </w:pPr>
          </w:p>
        </w:tc>
        <w:tc>
          <w:tcPr>
            <w:tcW w:w="856" w:type="dxa"/>
            <w:shd w:val="clear" w:color="auto" w:fill="FFFFFF"/>
            <w:vAlign w:val="center"/>
          </w:tcPr>
          <w:p w14:paraId="49E03557" w14:textId="77777777" w:rsidR="006E4019" w:rsidRPr="00086E9E" w:rsidRDefault="006E4019" w:rsidP="00E476D6">
            <w:pPr>
              <w:spacing w:after="120"/>
              <w:jc w:val="center"/>
              <w:rPr>
                <w:sz w:val="20"/>
                <w:szCs w:val="20"/>
              </w:rPr>
            </w:pPr>
          </w:p>
        </w:tc>
        <w:tc>
          <w:tcPr>
            <w:tcW w:w="856" w:type="dxa"/>
            <w:shd w:val="clear" w:color="auto" w:fill="FFFFFF"/>
            <w:vAlign w:val="center"/>
          </w:tcPr>
          <w:p w14:paraId="396B2545" w14:textId="77777777" w:rsidR="006E4019" w:rsidRPr="00086E9E" w:rsidRDefault="006E4019" w:rsidP="00E476D6">
            <w:pPr>
              <w:spacing w:after="120"/>
              <w:jc w:val="center"/>
              <w:rPr>
                <w:sz w:val="20"/>
                <w:szCs w:val="20"/>
              </w:rPr>
            </w:pPr>
          </w:p>
        </w:tc>
        <w:tc>
          <w:tcPr>
            <w:tcW w:w="852" w:type="dxa"/>
            <w:shd w:val="clear" w:color="auto" w:fill="FFFFFF"/>
            <w:vAlign w:val="center"/>
          </w:tcPr>
          <w:p w14:paraId="5E8199A9" w14:textId="77777777" w:rsidR="006E4019" w:rsidRPr="00086E9E" w:rsidRDefault="006E4019" w:rsidP="00E476D6">
            <w:pPr>
              <w:spacing w:after="120"/>
              <w:jc w:val="center"/>
              <w:rPr>
                <w:sz w:val="20"/>
                <w:szCs w:val="20"/>
              </w:rPr>
            </w:pPr>
          </w:p>
        </w:tc>
        <w:tc>
          <w:tcPr>
            <w:tcW w:w="802" w:type="dxa"/>
            <w:shd w:val="clear" w:color="auto" w:fill="FFFFFF"/>
            <w:vAlign w:val="center"/>
          </w:tcPr>
          <w:p w14:paraId="2CF0E12E" w14:textId="77777777" w:rsidR="006E4019" w:rsidRPr="00086E9E" w:rsidRDefault="006E4019" w:rsidP="00E476D6">
            <w:pPr>
              <w:spacing w:after="120"/>
              <w:jc w:val="center"/>
              <w:rPr>
                <w:sz w:val="20"/>
                <w:szCs w:val="20"/>
              </w:rPr>
            </w:pPr>
          </w:p>
        </w:tc>
      </w:tr>
    </w:tbl>
    <w:p w14:paraId="5CA02ED3" w14:textId="77777777" w:rsidR="00E476D6" w:rsidRPr="00086E9E" w:rsidRDefault="00E476D6" w:rsidP="0052494A">
      <w:pPr>
        <w:pStyle w:val="221"/>
        <w:shd w:val="clear" w:color="auto" w:fill="auto"/>
        <w:spacing w:after="160" w:line="360" w:lineRule="auto"/>
        <w:ind w:left="2410" w:hanging="2410"/>
        <w:jc w:val="both"/>
        <w:rPr>
          <w:rFonts w:ascii="Sylfaen" w:hAnsi="Sylfaen"/>
          <w:b/>
          <w:sz w:val="24"/>
          <w:u w:val="single"/>
          <w:lang w:val="en-US"/>
        </w:rPr>
      </w:pPr>
    </w:p>
    <w:p w14:paraId="08314A85" w14:textId="23866C85" w:rsidR="006E4019" w:rsidRPr="00086E9E" w:rsidRDefault="006E4019" w:rsidP="00E476D6">
      <w:pPr>
        <w:pStyle w:val="221"/>
        <w:shd w:val="clear" w:color="auto" w:fill="auto"/>
        <w:tabs>
          <w:tab w:val="left" w:pos="2835"/>
        </w:tabs>
        <w:spacing w:after="160" w:line="360" w:lineRule="auto"/>
        <w:ind w:left="2410" w:hanging="2410"/>
        <w:jc w:val="both"/>
        <w:rPr>
          <w:rFonts w:ascii="Sylfaen" w:hAnsi="Sylfaen"/>
          <w:sz w:val="20"/>
        </w:rPr>
      </w:pPr>
      <w:r w:rsidRPr="00086E9E">
        <w:rPr>
          <w:rFonts w:ascii="Sylfaen" w:hAnsi="Sylfaen"/>
          <w:sz w:val="20"/>
        </w:rPr>
        <w:lastRenderedPageBreak/>
        <w:t>Ծանոթագրություններ.</w:t>
      </w:r>
      <w:r w:rsidR="009E1ED8" w:rsidRPr="00086E9E">
        <w:rPr>
          <w:rFonts w:ascii="Sylfaen" w:hAnsi="Sylfaen"/>
          <w:sz w:val="20"/>
        </w:rPr>
        <w:t xml:space="preserve"> </w:t>
      </w:r>
      <w:r w:rsidR="009E1ED8" w:rsidRPr="00086E9E">
        <w:rPr>
          <w:rFonts w:ascii="Sylfaen" w:hAnsi="Sylfaen"/>
          <w:sz w:val="20"/>
        </w:rPr>
        <w:tab/>
      </w:r>
      <w:r w:rsidR="00B8213D" w:rsidRPr="00086E9E">
        <w:rPr>
          <w:rFonts w:ascii="Sylfaen" w:hAnsi="Sylfaen"/>
          <w:sz w:val="20"/>
        </w:rPr>
        <w:t>1.</w:t>
      </w:r>
      <w:r w:rsidR="009E1ED8" w:rsidRPr="00086E9E">
        <w:rPr>
          <w:rFonts w:ascii="Sylfaen" w:hAnsi="Sylfaen"/>
          <w:sz w:val="20"/>
        </w:rPr>
        <w:tab/>
      </w:r>
      <w:r w:rsidRPr="00086E9E">
        <w:rPr>
          <w:rFonts w:ascii="Sylfaen" w:hAnsi="Sylfaen"/>
          <w:sz w:val="20"/>
        </w:rPr>
        <w:t xml:space="preserve">Ածխածնի երկօքսիդի զանգվածային մասը որոշվում է շշերի </w:t>
      </w:r>
      <w:r w:rsidR="001A5E32">
        <w:rPr>
          <w:rFonts w:ascii="Sylfaen" w:hAnsi="Sylfaen"/>
          <w:sz w:val="20"/>
        </w:rPr>
        <w:t>և</w:t>
      </w:r>
      <w:r w:rsidRPr="00086E9E">
        <w:rPr>
          <w:rFonts w:ascii="Sylfaen" w:hAnsi="Sylfaen"/>
          <w:sz w:val="20"/>
        </w:rPr>
        <w:t xml:space="preserve"> բանկաների մեջ լցված գարեջրում։</w:t>
      </w:r>
    </w:p>
    <w:p w14:paraId="66047913" w14:textId="77777777" w:rsidR="006E4019" w:rsidRPr="00086E9E" w:rsidRDefault="00B8213D" w:rsidP="00E476D6">
      <w:pPr>
        <w:pStyle w:val="221"/>
        <w:shd w:val="clear" w:color="auto" w:fill="auto"/>
        <w:tabs>
          <w:tab w:val="left" w:pos="2835"/>
        </w:tabs>
        <w:spacing w:after="160" w:line="360" w:lineRule="auto"/>
        <w:ind w:left="2410"/>
        <w:jc w:val="both"/>
        <w:rPr>
          <w:rFonts w:ascii="Sylfaen" w:hAnsi="Sylfaen"/>
          <w:sz w:val="20"/>
        </w:rPr>
      </w:pPr>
      <w:r w:rsidRPr="00086E9E">
        <w:rPr>
          <w:rFonts w:ascii="Sylfaen" w:hAnsi="Sylfaen"/>
          <w:sz w:val="20"/>
        </w:rPr>
        <w:t>2.</w:t>
      </w:r>
      <w:r w:rsidRPr="00086E9E">
        <w:rPr>
          <w:rFonts w:ascii="Sylfaen" w:hAnsi="Sylfaen"/>
          <w:sz w:val="20"/>
        </w:rPr>
        <w:tab/>
      </w:r>
      <w:r w:rsidR="006E4019" w:rsidRPr="00086E9E">
        <w:rPr>
          <w:rFonts w:ascii="Sylfaen" w:hAnsi="Sylfaen"/>
          <w:sz w:val="20"/>
        </w:rPr>
        <w:t>Սկզբնական քաղցուի լուծամզելիության թույլատրելի շեղումը՝ ± 0,3 %:</w:t>
      </w:r>
    </w:p>
    <w:p w14:paraId="54A5C6E9" w14:textId="77777777" w:rsidR="006E4019" w:rsidRPr="00086E9E" w:rsidRDefault="00B8213D" w:rsidP="00E476D6">
      <w:pPr>
        <w:pStyle w:val="221"/>
        <w:shd w:val="clear" w:color="auto" w:fill="auto"/>
        <w:tabs>
          <w:tab w:val="left" w:pos="2835"/>
        </w:tabs>
        <w:spacing w:after="160" w:line="360" w:lineRule="auto"/>
        <w:ind w:left="2410"/>
        <w:jc w:val="both"/>
        <w:rPr>
          <w:rFonts w:ascii="Sylfaen" w:hAnsi="Sylfaen"/>
          <w:sz w:val="20"/>
        </w:rPr>
      </w:pPr>
      <w:r w:rsidRPr="00086E9E">
        <w:rPr>
          <w:rFonts w:ascii="Sylfaen" w:hAnsi="Sylfaen"/>
          <w:sz w:val="20"/>
        </w:rPr>
        <w:t>3.</w:t>
      </w:r>
      <w:r w:rsidRPr="00086E9E">
        <w:rPr>
          <w:rFonts w:ascii="Sylfaen" w:hAnsi="Sylfaen"/>
          <w:sz w:val="20"/>
        </w:rPr>
        <w:tab/>
      </w:r>
      <w:r w:rsidR="006E4019" w:rsidRPr="00086E9E">
        <w:rPr>
          <w:rFonts w:ascii="Sylfaen" w:hAnsi="Sylfaen"/>
          <w:sz w:val="20"/>
        </w:rPr>
        <w:t>Թույլատրվում է որոշել ցուցանիշներից մեկը՝ «Թթվայնություն» կամ «pH»:</w:t>
      </w:r>
    </w:p>
    <w:p w14:paraId="76CCBFE5" w14:textId="77777777" w:rsidR="006E4019" w:rsidRPr="00086E9E" w:rsidRDefault="00B8213D" w:rsidP="00E476D6">
      <w:pPr>
        <w:pStyle w:val="221"/>
        <w:shd w:val="clear" w:color="auto" w:fill="auto"/>
        <w:tabs>
          <w:tab w:val="left" w:pos="2835"/>
        </w:tabs>
        <w:spacing w:after="160" w:line="360" w:lineRule="auto"/>
        <w:ind w:left="2410"/>
        <w:jc w:val="both"/>
        <w:rPr>
          <w:rFonts w:ascii="Sylfaen" w:hAnsi="Sylfaen"/>
          <w:sz w:val="20"/>
        </w:rPr>
      </w:pPr>
      <w:r w:rsidRPr="00086E9E">
        <w:rPr>
          <w:rFonts w:ascii="Sylfaen" w:hAnsi="Sylfaen"/>
          <w:sz w:val="20"/>
        </w:rPr>
        <w:t>4.</w:t>
      </w:r>
      <w:r w:rsidRPr="00086E9E">
        <w:rPr>
          <w:rFonts w:ascii="Sylfaen" w:hAnsi="Sylfaen"/>
          <w:sz w:val="20"/>
        </w:rPr>
        <w:tab/>
      </w:r>
      <w:r w:rsidR="006E4019" w:rsidRPr="00086E9E">
        <w:rPr>
          <w:rFonts w:ascii="Sylfaen" w:hAnsi="Sylfaen"/>
          <w:sz w:val="20"/>
        </w:rPr>
        <w:t>Թույլատրվում է «Գույն» ցուցանիշն արտահայտել նշված միավորներից մեկով:</w:t>
      </w:r>
    </w:p>
    <w:p w14:paraId="27EA9992" w14:textId="77777777" w:rsidR="00522457" w:rsidRPr="00086E9E" w:rsidRDefault="00522457" w:rsidP="0052494A">
      <w:pPr>
        <w:pStyle w:val="23"/>
        <w:shd w:val="clear" w:color="auto" w:fill="auto"/>
        <w:spacing w:after="160" w:line="360" w:lineRule="auto"/>
        <w:jc w:val="right"/>
        <w:rPr>
          <w:rFonts w:ascii="Sylfaen" w:hAnsi="Sylfaen"/>
          <w:sz w:val="24"/>
        </w:rPr>
      </w:pPr>
    </w:p>
    <w:p w14:paraId="6E1246BC" w14:textId="77777777" w:rsidR="006E4019" w:rsidRPr="00086E9E" w:rsidRDefault="006E4019" w:rsidP="0052494A">
      <w:pPr>
        <w:pStyle w:val="23"/>
        <w:shd w:val="clear" w:color="auto" w:fill="auto"/>
        <w:spacing w:after="160" w:line="360" w:lineRule="auto"/>
        <w:jc w:val="right"/>
        <w:rPr>
          <w:rFonts w:ascii="Sylfaen" w:hAnsi="Sylfaen"/>
          <w:sz w:val="24"/>
          <w:szCs w:val="24"/>
        </w:rPr>
      </w:pPr>
      <w:r w:rsidRPr="00086E9E">
        <w:rPr>
          <w:rFonts w:ascii="Sylfaen" w:hAnsi="Sylfaen"/>
          <w:sz w:val="24"/>
        </w:rPr>
        <w:t>Աղյուսակ 6</w:t>
      </w:r>
    </w:p>
    <w:p w14:paraId="4E308C30" w14:textId="77777777" w:rsidR="006E4019" w:rsidRPr="00086E9E" w:rsidRDefault="006E4019" w:rsidP="0052494A">
      <w:pPr>
        <w:spacing w:after="160" w:line="360" w:lineRule="auto"/>
        <w:jc w:val="center"/>
      </w:pPr>
      <w:bookmarkStart w:id="21" w:name="bookmark23"/>
      <w:r w:rsidRPr="00086E9E">
        <w:rPr>
          <w:rStyle w:val="223"/>
          <w:rFonts w:ascii="Sylfaen" w:eastAsia="Sylfaen" w:hAnsi="Sylfaen"/>
          <w:sz w:val="24"/>
        </w:rPr>
        <w:t>Մուգ գույնի գարեջրի ֆիզիկաքիմիական ցուցանիշները</w:t>
      </w:r>
      <w:bookmarkEnd w:id="21"/>
    </w:p>
    <w:tbl>
      <w:tblPr>
        <w:tblOverlap w:val="never"/>
        <w:tblW w:w="15569" w:type="dxa"/>
        <w:jc w:val="center"/>
        <w:tblLayout w:type="fixed"/>
        <w:tblCellMar>
          <w:left w:w="10" w:type="dxa"/>
          <w:right w:w="10" w:type="dxa"/>
        </w:tblCellMar>
        <w:tblLook w:val="0020" w:firstRow="1" w:lastRow="0" w:firstColumn="0" w:lastColumn="0" w:noHBand="0" w:noVBand="0"/>
      </w:tblPr>
      <w:tblGrid>
        <w:gridCol w:w="4496"/>
        <w:gridCol w:w="857"/>
        <w:gridCol w:w="857"/>
        <w:gridCol w:w="857"/>
        <w:gridCol w:w="857"/>
        <w:gridCol w:w="856"/>
        <w:gridCol w:w="856"/>
        <w:gridCol w:w="856"/>
        <w:gridCol w:w="859"/>
        <w:gridCol w:w="849"/>
        <w:gridCol w:w="852"/>
        <w:gridCol w:w="856"/>
        <w:gridCol w:w="856"/>
        <w:gridCol w:w="805"/>
      </w:tblGrid>
      <w:tr w:rsidR="006E4019" w:rsidRPr="00086E9E" w14:paraId="3764695F" w14:textId="77777777" w:rsidTr="008173A2">
        <w:trPr>
          <w:tblHeader/>
          <w:jc w:val="center"/>
        </w:trPr>
        <w:tc>
          <w:tcPr>
            <w:tcW w:w="4496" w:type="dxa"/>
            <w:vMerge w:val="restart"/>
            <w:tcBorders>
              <w:top w:val="single" w:sz="4" w:space="0" w:color="auto"/>
              <w:left w:val="single" w:sz="4" w:space="0" w:color="auto"/>
            </w:tcBorders>
            <w:shd w:val="clear" w:color="auto" w:fill="FFFFFF"/>
            <w:vAlign w:val="center"/>
          </w:tcPr>
          <w:p w14:paraId="377EEAE0" w14:textId="77777777" w:rsidR="006E4019" w:rsidRPr="00086E9E" w:rsidRDefault="006E4019" w:rsidP="008173A2">
            <w:pPr>
              <w:pStyle w:val="20"/>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Ցուցանիշի անվանումը</w:t>
            </w:r>
          </w:p>
        </w:tc>
        <w:tc>
          <w:tcPr>
            <w:tcW w:w="1107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B055A42"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Սկզբնական քաղցուի լուծամզելիությունը (%)</w:t>
            </w:r>
          </w:p>
        </w:tc>
      </w:tr>
      <w:tr w:rsidR="006E4019" w:rsidRPr="00086E9E" w14:paraId="0A9E66F8" w14:textId="77777777" w:rsidTr="008173A2">
        <w:trPr>
          <w:tblHeader/>
          <w:jc w:val="center"/>
        </w:trPr>
        <w:tc>
          <w:tcPr>
            <w:tcW w:w="4496" w:type="dxa"/>
            <w:vMerge/>
            <w:tcBorders>
              <w:left w:val="single" w:sz="4" w:space="0" w:color="auto"/>
              <w:bottom w:val="single" w:sz="4" w:space="0" w:color="auto"/>
            </w:tcBorders>
            <w:shd w:val="clear" w:color="auto" w:fill="FFFFFF"/>
            <w:vAlign w:val="center"/>
          </w:tcPr>
          <w:p w14:paraId="222B41B9"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p>
        </w:tc>
        <w:tc>
          <w:tcPr>
            <w:tcW w:w="857" w:type="dxa"/>
            <w:tcBorders>
              <w:top w:val="single" w:sz="4" w:space="0" w:color="auto"/>
              <w:left w:val="single" w:sz="4" w:space="0" w:color="auto"/>
              <w:bottom w:val="single" w:sz="4" w:space="0" w:color="auto"/>
            </w:tcBorders>
            <w:shd w:val="clear" w:color="auto" w:fill="FFFFFF"/>
            <w:vAlign w:val="center"/>
          </w:tcPr>
          <w:p w14:paraId="7085125F" w14:textId="07D5DC85"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10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11-ից պակաս</w:t>
            </w:r>
          </w:p>
        </w:tc>
        <w:tc>
          <w:tcPr>
            <w:tcW w:w="857" w:type="dxa"/>
            <w:tcBorders>
              <w:top w:val="single" w:sz="4" w:space="0" w:color="auto"/>
              <w:left w:val="single" w:sz="4" w:space="0" w:color="auto"/>
              <w:bottom w:val="single" w:sz="4" w:space="0" w:color="auto"/>
            </w:tcBorders>
            <w:shd w:val="clear" w:color="auto" w:fill="FFFFFF"/>
            <w:vAlign w:val="center"/>
          </w:tcPr>
          <w:p w14:paraId="3C1EC13F" w14:textId="7D556A00"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11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12-ից պակաս</w:t>
            </w:r>
          </w:p>
        </w:tc>
        <w:tc>
          <w:tcPr>
            <w:tcW w:w="857" w:type="dxa"/>
            <w:tcBorders>
              <w:top w:val="single" w:sz="4" w:space="0" w:color="auto"/>
              <w:left w:val="single" w:sz="4" w:space="0" w:color="auto"/>
              <w:bottom w:val="single" w:sz="4" w:space="0" w:color="auto"/>
            </w:tcBorders>
            <w:shd w:val="clear" w:color="auto" w:fill="FFFFFF"/>
            <w:vAlign w:val="center"/>
          </w:tcPr>
          <w:p w14:paraId="02E855BF" w14:textId="6842AC1A"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12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13-ից պակաս</w:t>
            </w:r>
          </w:p>
        </w:tc>
        <w:tc>
          <w:tcPr>
            <w:tcW w:w="857" w:type="dxa"/>
            <w:tcBorders>
              <w:top w:val="single" w:sz="4" w:space="0" w:color="auto"/>
              <w:left w:val="single" w:sz="4" w:space="0" w:color="auto"/>
              <w:bottom w:val="single" w:sz="4" w:space="0" w:color="auto"/>
            </w:tcBorders>
            <w:shd w:val="clear" w:color="auto" w:fill="FFFFFF"/>
            <w:vAlign w:val="center"/>
          </w:tcPr>
          <w:p w14:paraId="262E3B48" w14:textId="5B9ECED9"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13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14-ից պակաս</w:t>
            </w:r>
          </w:p>
        </w:tc>
        <w:tc>
          <w:tcPr>
            <w:tcW w:w="856" w:type="dxa"/>
            <w:tcBorders>
              <w:top w:val="single" w:sz="4" w:space="0" w:color="auto"/>
              <w:left w:val="single" w:sz="4" w:space="0" w:color="auto"/>
              <w:bottom w:val="single" w:sz="4" w:space="0" w:color="auto"/>
            </w:tcBorders>
            <w:shd w:val="clear" w:color="auto" w:fill="FFFFFF"/>
            <w:vAlign w:val="center"/>
          </w:tcPr>
          <w:p w14:paraId="56A50A28" w14:textId="15AC240C"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14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15-ից պակաս</w:t>
            </w:r>
          </w:p>
        </w:tc>
        <w:tc>
          <w:tcPr>
            <w:tcW w:w="856" w:type="dxa"/>
            <w:tcBorders>
              <w:top w:val="single" w:sz="4" w:space="0" w:color="auto"/>
              <w:left w:val="single" w:sz="4" w:space="0" w:color="auto"/>
              <w:bottom w:val="single" w:sz="4" w:space="0" w:color="auto"/>
            </w:tcBorders>
            <w:shd w:val="clear" w:color="auto" w:fill="FFFFFF"/>
            <w:vAlign w:val="center"/>
          </w:tcPr>
          <w:p w14:paraId="14837893" w14:textId="102666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15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16-ից պակաս</w:t>
            </w:r>
          </w:p>
        </w:tc>
        <w:tc>
          <w:tcPr>
            <w:tcW w:w="856" w:type="dxa"/>
            <w:tcBorders>
              <w:top w:val="single" w:sz="4" w:space="0" w:color="auto"/>
              <w:left w:val="single" w:sz="4" w:space="0" w:color="auto"/>
              <w:bottom w:val="single" w:sz="4" w:space="0" w:color="auto"/>
            </w:tcBorders>
            <w:shd w:val="clear" w:color="auto" w:fill="FFFFFF"/>
            <w:vAlign w:val="center"/>
          </w:tcPr>
          <w:p w14:paraId="12B5634A" w14:textId="1F9B672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16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17-ից պակաս</w:t>
            </w:r>
          </w:p>
        </w:tc>
        <w:tc>
          <w:tcPr>
            <w:tcW w:w="859" w:type="dxa"/>
            <w:tcBorders>
              <w:top w:val="single" w:sz="4" w:space="0" w:color="auto"/>
              <w:left w:val="single" w:sz="4" w:space="0" w:color="auto"/>
              <w:bottom w:val="single" w:sz="4" w:space="0" w:color="auto"/>
            </w:tcBorders>
            <w:shd w:val="clear" w:color="auto" w:fill="FFFFFF"/>
            <w:vAlign w:val="center"/>
          </w:tcPr>
          <w:p w14:paraId="53AED716" w14:textId="1739A21D"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17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18-ից պակաս</w:t>
            </w:r>
          </w:p>
        </w:tc>
        <w:tc>
          <w:tcPr>
            <w:tcW w:w="849" w:type="dxa"/>
            <w:tcBorders>
              <w:top w:val="single" w:sz="4" w:space="0" w:color="auto"/>
              <w:left w:val="single" w:sz="4" w:space="0" w:color="auto"/>
              <w:bottom w:val="single" w:sz="4" w:space="0" w:color="auto"/>
            </w:tcBorders>
            <w:shd w:val="clear" w:color="auto" w:fill="FFFFFF"/>
            <w:vAlign w:val="center"/>
          </w:tcPr>
          <w:p w14:paraId="757E5296" w14:textId="233C2096"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18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19-ից պակաս</w:t>
            </w:r>
          </w:p>
        </w:tc>
        <w:tc>
          <w:tcPr>
            <w:tcW w:w="852" w:type="dxa"/>
            <w:tcBorders>
              <w:top w:val="single" w:sz="4" w:space="0" w:color="auto"/>
              <w:left w:val="single" w:sz="4" w:space="0" w:color="auto"/>
              <w:bottom w:val="single" w:sz="4" w:space="0" w:color="auto"/>
            </w:tcBorders>
            <w:shd w:val="clear" w:color="auto" w:fill="FFFFFF"/>
            <w:vAlign w:val="center"/>
          </w:tcPr>
          <w:p w14:paraId="0A333E67" w14:textId="1F42A056"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Fonts w:ascii="Sylfaen" w:hAnsi="Sylfaen"/>
                <w:sz w:val="20"/>
                <w:szCs w:val="22"/>
              </w:rPr>
              <w:t xml:space="preserve">19 </w:t>
            </w:r>
            <w:r w:rsidR="001A5E32">
              <w:rPr>
                <w:rFonts w:ascii="Sylfaen" w:hAnsi="Sylfaen"/>
                <w:sz w:val="20"/>
                <w:szCs w:val="22"/>
              </w:rPr>
              <w:t>և</w:t>
            </w:r>
            <w:r w:rsidRPr="00086E9E">
              <w:rPr>
                <w:rFonts w:ascii="Sylfaen" w:hAnsi="Sylfaen"/>
                <w:sz w:val="20"/>
                <w:szCs w:val="22"/>
              </w:rPr>
              <w:t xml:space="preserve"> ավելի, 20-ից պակաս</w:t>
            </w:r>
          </w:p>
        </w:tc>
        <w:tc>
          <w:tcPr>
            <w:tcW w:w="856" w:type="dxa"/>
            <w:tcBorders>
              <w:top w:val="single" w:sz="4" w:space="0" w:color="auto"/>
              <w:left w:val="single" w:sz="4" w:space="0" w:color="auto"/>
              <w:bottom w:val="single" w:sz="4" w:space="0" w:color="auto"/>
            </w:tcBorders>
            <w:shd w:val="clear" w:color="auto" w:fill="FFFFFF"/>
            <w:vAlign w:val="center"/>
          </w:tcPr>
          <w:p w14:paraId="6AEDBD46" w14:textId="5B3E817B"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20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21-ից պակաս</w:t>
            </w:r>
          </w:p>
        </w:tc>
        <w:tc>
          <w:tcPr>
            <w:tcW w:w="856" w:type="dxa"/>
            <w:tcBorders>
              <w:top w:val="single" w:sz="4" w:space="0" w:color="auto"/>
              <w:left w:val="single" w:sz="4" w:space="0" w:color="auto"/>
              <w:bottom w:val="single" w:sz="4" w:space="0" w:color="auto"/>
            </w:tcBorders>
            <w:shd w:val="clear" w:color="auto" w:fill="FFFFFF"/>
            <w:vAlign w:val="center"/>
          </w:tcPr>
          <w:p w14:paraId="3D8307B0" w14:textId="233C0ED1"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21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 22-ից պակաս</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6CABC15" w14:textId="7A7F5499"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 xml:space="preserve">22 </w:t>
            </w:r>
            <w:r w:rsidR="001A5E32">
              <w:rPr>
                <w:rStyle w:val="212pt"/>
                <w:rFonts w:ascii="Sylfaen" w:eastAsia="Sylfaen" w:hAnsi="Sylfaen"/>
                <w:sz w:val="20"/>
                <w:szCs w:val="22"/>
              </w:rPr>
              <w:t>և</w:t>
            </w:r>
            <w:r w:rsidRPr="00086E9E">
              <w:rPr>
                <w:rStyle w:val="212pt"/>
                <w:rFonts w:ascii="Sylfaen" w:eastAsia="Sylfaen" w:hAnsi="Sylfaen"/>
                <w:sz w:val="20"/>
                <w:szCs w:val="22"/>
              </w:rPr>
              <w:t xml:space="preserve"> ավելի</w:t>
            </w:r>
          </w:p>
        </w:tc>
      </w:tr>
      <w:tr w:rsidR="006E4019" w:rsidRPr="00086E9E" w14:paraId="62A2BDD5" w14:textId="77777777" w:rsidTr="008173A2">
        <w:trPr>
          <w:jc w:val="center"/>
        </w:trPr>
        <w:tc>
          <w:tcPr>
            <w:tcW w:w="4496" w:type="dxa"/>
            <w:tcBorders>
              <w:top w:val="single" w:sz="4" w:space="0" w:color="auto"/>
            </w:tcBorders>
            <w:shd w:val="clear" w:color="auto" w:fill="FFFFFF"/>
          </w:tcPr>
          <w:p w14:paraId="79E0FCCD" w14:textId="77777777" w:rsidR="006E4019" w:rsidRPr="00086E9E" w:rsidRDefault="00B8213D" w:rsidP="00522457">
            <w:pPr>
              <w:pStyle w:val="20"/>
              <w:shd w:val="clear" w:color="auto" w:fill="auto"/>
              <w:tabs>
                <w:tab w:val="left" w:pos="206"/>
              </w:tabs>
              <w:spacing w:before="0" w:after="120" w:line="240" w:lineRule="auto"/>
              <w:ind w:firstLine="0"/>
              <w:jc w:val="left"/>
              <w:rPr>
                <w:rFonts w:ascii="Sylfaen" w:hAnsi="Sylfaen"/>
                <w:sz w:val="20"/>
                <w:szCs w:val="22"/>
              </w:rPr>
            </w:pPr>
            <w:r w:rsidRPr="00086E9E">
              <w:rPr>
                <w:rStyle w:val="212pt"/>
                <w:rFonts w:ascii="Sylfaen" w:eastAsia="Sylfaen" w:hAnsi="Sylfaen"/>
                <w:sz w:val="20"/>
                <w:szCs w:val="22"/>
              </w:rPr>
              <w:t>1.</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էթիլային սպիրտի ծավալային մասը (թնդությունը) (%), ոչ պակաս</w:t>
            </w:r>
          </w:p>
        </w:tc>
        <w:tc>
          <w:tcPr>
            <w:tcW w:w="857" w:type="dxa"/>
            <w:tcBorders>
              <w:top w:val="single" w:sz="4" w:space="0" w:color="auto"/>
            </w:tcBorders>
            <w:shd w:val="clear" w:color="auto" w:fill="FFFFFF"/>
            <w:vAlign w:val="center"/>
          </w:tcPr>
          <w:p w14:paraId="474F33F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3,2</w:t>
            </w:r>
          </w:p>
        </w:tc>
        <w:tc>
          <w:tcPr>
            <w:tcW w:w="857" w:type="dxa"/>
            <w:tcBorders>
              <w:top w:val="single" w:sz="4" w:space="0" w:color="auto"/>
            </w:tcBorders>
            <w:shd w:val="clear" w:color="auto" w:fill="FFFFFF"/>
            <w:vAlign w:val="center"/>
          </w:tcPr>
          <w:p w14:paraId="44896F5C" w14:textId="77777777" w:rsidR="006E4019" w:rsidRPr="00086E9E" w:rsidRDefault="006E4019" w:rsidP="008173A2">
            <w:pPr>
              <w:pStyle w:val="20"/>
              <w:shd w:val="clear" w:color="auto" w:fill="auto"/>
              <w:spacing w:before="0" w:after="120" w:line="240" w:lineRule="auto"/>
              <w:ind w:right="300" w:firstLine="0"/>
              <w:jc w:val="center"/>
              <w:rPr>
                <w:rFonts w:ascii="Sylfaen" w:hAnsi="Sylfaen"/>
                <w:sz w:val="20"/>
                <w:szCs w:val="22"/>
              </w:rPr>
            </w:pPr>
            <w:r w:rsidRPr="00086E9E">
              <w:rPr>
                <w:rStyle w:val="212pt"/>
                <w:rFonts w:ascii="Sylfaen" w:eastAsia="Sylfaen" w:hAnsi="Sylfaen"/>
                <w:sz w:val="20"/>
                <w:szCs w:val="22"/>
              </w:rPr>
              <w:t>3,9</w:t>
            </w:r>
          </w:p>
        </w:tc>
        <w:tc>
          <w:tcPr>
            <w:tcW w:w="857" w:type="dxa"/>
            <w:tcBorders>
              <w:top w:val="single" w:sz="4" w:space="0" w:color="auto"/>
            </w:tcBorders>
            <w:shd w:val="clear" w:color="auto" w:fill="FFFFFF"/>
            <w:vAlign w:val="center"/>
          </w:tcPr>
          <w:p w14:paraId="6781F41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4,1</w:t>
            </w:r>
          </w:p>
        </w:tc>
        <w:tc>
          <w:tcPr>
            <w:tcW w:w="857" w:type="dxa"/>
            <w:tcBorders>
              <w:top w:val="single" w:sz="4" w:space="0" w:color="auto"/>
            </w:tcBorders>
            <w:shd w:val="clear" w:color="auto" w:fill="FFFFFF"/>
            <w:vAlign w:val="center"/>
          </w:tcPr>
          <w:p w14:paraId="7F7DDDC2"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4,4</w:t>
            </w:r>
          </w:p>
        </w:tc>
        <w:tc>
          <w:tcPr>
            <w:tcW w:w="856" w:type="dxa"/>
            <w:tcBorders>
              <w:top w:val="single" w:sz="4" w:space="0" w:color="auto"/>
            </w:tcBorders>
            <w:shd w:val="clear" w:color="auto" w:fill="FFFFFF"/>
            <w:vAlign w:val="center"/>
          </w:tcPr>
          <w:p w14:paraId="1AB15FA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4,7</w:t>
            </w:r>
          </w:p>
        </w:tc>
        <w:tc>
          <w:tcPr>
            <w:tcW w:w="856" w:type="dxa"/>
            <w:tcBorders>
              <w:top w:val="single" w:sz="4" w:space="0" w:color="auto"/>
            </w:tcBorders>
            <w:shd w:val="clear" w:color="auto" w:fill="FFFFFF"/>
            <w:vAlign w:val="center"/>
          </w:tcPr>
          <w:p w14:paraId="21AF4D08"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4,9</w:t>
            </w:r>
          </w:p>
        </w:tc>
        <w:tc>
          <w:tcPr>
            <w:tcW w:w="856" w:type="dxa"/>
            <w:tcBorders>
              <w:top w:val="single" w:sz="4" w:space="0" w:color="auto"/>
            </w:tcBorders>
            <w:shd w:val="clear" w:color="auto" w:fill="FFFFFF"/>
            <w:vAlign w:val="center"/>
          </w:tcPr>
          <w:p w14:paraId="5D2AEAB2" w14:textId="77777777" w:rsidR="006E4019" w:rsidRPr="00086E9E" w:rsidRDefault="006E4019" w:rsidP="008173A2">
            <w:pPr>
              <w:pStyle w:val="20"/>
              <w:shd w:val="clear" w:color="auto" w:fill="auto"/>
              <w:spacing w:before="0" w:after="120" w:line="240" w:lineRule="auto"/>
              <w:ind w:right="300" w:firstLine="0"/>
              <w:jc w:val="center"/>
              <w:rPr>
                <w:rFonts w:ascii="Sylfaen" w:hAnsi="Sylfaen"/>
                <w:sz w:val="20"/>
                <w:szCs w:val="22"/>
              </w:rPr>
            </w:pPr>
            <w:r w:rsidRPr="00086E9E">
              <w:rPr>
                <w:rStyle w:val="212pt"/>
                <w:rFonts w:ascii="Sylfaen" w:eastAsia="Sylfaen" w:hAnsi="Sylfaen"/>
                <w:sz w:val="20"/>
                <w:szCs w:val="22"/>
              </w:rPr>
              <w:t>5,2</w:t>
            </w:r>
          </w:p>
        </w:tc>
        <w:tc>
          <w:tcPr>
            <w:tcW w:w="859" w:type="dxa"/>
            <w:tcBorders>
              <w:top w:val="single" w:sz="4" w:space="0" w:color="auto"/>
            </w:tcBorders>
            <w:shd w:val="clear" w:color="auto" w:fill="FFFFFF"/>
            <w:vAlign w:val="center"/>
          </w:tcPr>
          <w:p w14:paraId="527A90BF" w14:textId="77777777" w:rsidR="006E4019" w:rsidRPr="00086E9E" w:rsidRDefault="006E4019" w:rsidP="008173A2">
            <w:pPr>
              <w:pStyle w:val="20"/>
              <w:shd w:val="clear" w:color="auto" w:fill="auto"/>
              <w:spacing w:before="0" w:after="120" w:line="240" w:lineRule="auto"/>
              <w:ind w:right="320" w:firstLine="0"/>
              <w:jc w:val="center"/>
              <w:rPr>
                <w:rFonts w:ascii="Sylfaen" w:hAnsi="Sylfaen"/>
                <w:sz w:val="20"/>
                <w:szCs w:val="22"/>
              </w:rPr>
            </w:pPr>
            <w:r w:rsidRPr="00086E9E">
              <w:rPr>
                <w:rStyle w:val="212pt"/>
                <w:rFonts w:ascii="Sylfaen" w:eastAsia="Sylfaen" w:hAnsi="Sylfaen"/>
                <w:sz w:val="20"/>
                <w:szCs w:val="22"/>
              </w:rPr>
              <w:t>5,7</w:t>
            </w:r>
          </w:p>
        </w:tc>
        <w:tc>
          <w:tcPr>
            <w:tcW w:w="849" w:type="dxa"/>
            <w:tcBorders>
              <w:top w:val="single" w:sz="4" w:space="0" w:color="auto"/>
            </w:tcBorders>
            <w:shd w:val="clear" w:color="auto" w:fill="FFFFFF"/>
            <w:vAlign w:val="center"/>
          </w:tcPr>
          <w:p w14:paraId="430FC04F"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5,9</w:t>
            </w:r>
          </w:p>
        </w:tc>
        <w:tc>
          <w:tcPr>
            <w:tcW w:w="852" w:type="dxa"/>
            <w:tcBorders>
              <w:top w:val="single" w:sz="4" w:space="0" w:color="auto"/>
            </w:tcBorders>
            <w:shd w:val="clear" w:color="auto" w:fill="FFFFFF"/>
            <w:vAlign w:val="center"/>
          </w:tcPr>
          <w:p w14:paraId="4E517722"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6,0</w:t>
            </w:r>
          </w:p>
        </w:tc>
        <w:tc>
          <w:tcPr>
            <w:tcW w:w="856" w:type="dxa"/>
            <w:tcBorders>
              <w:top w:val="single" w:sz="4" w:space="0" w:color="auto"/>
            </w:tcBorders>
            <w:shd w:val="clear" w:color="auto" w:fill="FFFFFF"/>
            <w:vAlign w:val="center"/>
          </w:tcPr>
          <w:p w14:paraId="2654246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6,8</w:t>
            </w:r>
          </w:p>
        </w:tc>
        <w:tc>
          <w:tcPr>
            <w:tcW w:w="856" w:type="dxa"/>
            <w:tcBorders>
              <w:top w:val="single" w:sz="4" w:space="0" w:color="auto"/>
            </w:tcBorders>
            <w:shd w:val="clear" w:color="auto" w:fill="FFFFFF"/>
            <w:vAlign w:val="center"/>
          </w:tcPr>
          <w:p w14:paraId="0506319C"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7,4</w:t>
            </w:r>
          </w:p>
        </w:tc>
        <w:tc>
          <w:tcPr>
            <w:tcW w:w="805" w:type="dxa"/>
            <w:tcBorders>
              <w:top w:val="single" w:sz="4" w:space="0" w:color="auto"/>
            </w:tcBorders>
            <w:shd w:val="clear" w:color="auto" w:fill="FFFFFF"/>
            <w:vAlign w:val="center"/>
          </w:tcPr>
          <w:p w14:paraId="59A9D023"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8,0</w:t>
            </w:r>
          </w:p>
        </w:tc>
      </w:tr>
      <w:tr w:rsidR="006E4019" w:rsidRPr="00086E9E" w14:paraId="4400CB83" w14:textId="77777777" w:rsidTr="008173A2">
        <w:trPr>
          <w:jc w:val="center"/>
        </w:trPr>
        <w:tc>
          <w:tcPr>
            <w:tcW w:w="4496" w:type="dxa"/>
            <w:shd w:val="clear" w:color="auto" w:fill="FFFFFF"/>
            <w:vAlign w:val="center"/>
          </w:tcPr>
          <w:p w14:paraId="18597C88" w14:textId="77777777" w:rsidR="006E4019" w:rsidRPr="00086E9E" w:rsidRDefault="00B8213D" w:rsidP="00522457">
            <w:pPr>
              <w:pStyle w:val="20"/>
              <w:shd w:val="clear" w:color="auto" w:fill="auto"/>
              <w:tabs>
                <w:tab w:val="left" w:pos="206"/>
              </w:tabs>
              <w:spacing w:before="0" w:after="120" w:line="240" w:lineRule="auto"/>
              <w:ind w:firstLine="0"/>
              <w:jc w:val="left"/>
              <w:rPr>
                <w:rFonts w:ascii="Sylfaen" w:hAnsi="Sylfaen"/>
                <w:sz w:val="20"/>
                <w:szCs w:val="22"/>
              </w:rPr>
            </w:pPr>
            <w:r w:rsidRPr="00086E9E">
              <w:rPr>
                <w:rStyle w:val="212pt"/>
                <w:rFonts w:ascii="Sylfaen" w:eastAsia="Sylfaen" w:hAnsi="Sylfaen"/>
                <w:sz w:val="20"/>
                <w:szCs w:val="22"/>
              </w:rPr>
              <w:t>2.</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Թթվայնությունը (թ. մի.) ոչ ավելի</w:t>
            </w:r>
          </w:p>
        </w:tc>
        <w:tc>
          <w:tcPr>
            <w:tcW w:w="857" w:type="dxa"/>
            <w:shd w:val="clear" w:color="auto" w:fill="FFFFFF"/>
            <w:vAlign w:val="center"/>
          </w:tcPr>
          <w:p w14:paraId="3C0B3351"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2,8</w:t>
            </w:r>
          </w:p>
        </w:tc>
        <w:tc>
          <w:tcPr>
            <w:tcW w:w="857" w:type="dxa"/>
            <w:shd w:val="clear" w:color="auto" w:fill="FFFFFF"/>
            <w:vAlign w:val="center"/>
          </w:tcPr>
          <w:p w14:paraId="14BC6FF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2,8</w:t>
            </w:r>
          </w:p>
        </w:tc>
        <w:tc>
          <w:tcPr>
            <w:tcW w:w="857" w:type="dxa"/>
            <w:shd w:val="clear" w:color="auto" w:fill="FFFFFF"/>
            <w:vAlign w:val="center"/>
          </w:tcPr>
          <w:p w14:paraId="1C1FF96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3,2</w:t>
            </w:r>
          </w:p>
        </w:tc>
        <w:tc>
          <w:tcPr>
            <w:tcW w:w="857" w:type="dxa"/>
            <w:shd w:val="clear" w:color="auto" w:fill="FFFFFF"/>
            <w:vAlign w:val="center"/>
          </w:tcPr>
          <w:p w14:paraId="11B081E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3,2</w:t>
            </w:r>
          </w:p>
        </w:tc>
        <w:tc>
          <w:tcPr>
            <w:tcW w:w="856" w:type="dxa"/>
            <w:shd w:val="clear" w:color="auto" w:fill="FFFFFF"/>
            <w:vAlign w:val="center"/>
          </w:tcPr>
          <w:p w14:paraId="3B7409FB"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3,5</w:t>
            </w:r>
          </w:p>
        </w:tc>
        <w:tc>
          <w:tcPr>
            <w:tcW w:w="856" w:type="dxa"/>
            <w:shd w:val="clear" w:color="auto" w:fill="FFFFFF"/>
            <w:vAlign w:val="center"/>
          </w:tcPr>
          <w:p w14:paraId="6DAFA93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3,5</w:t>
            </w:r>
          </w:p>
        </w:tc>
        <w:tc>
          <w:tcPr>
            <w:tcW w:w="1715" w:type="dxa"/>
            <w:gridSpan w:val="2"/>
            <w:shd w:val="clear" w:color="auto" w:fill="FFFFFF"/>
            <w:vAlign w:val="center"/>
          </w:tcPr>
          <w:p w14:paraId="06FB8451" w14:textId="77777777" w:rsidR="006E4019" w:rsidRPr="00086E9E" w:rsidRDefault="006E4019" w:rsidP="008173A2">
            <w:pPr>
              <w:pStyle w:val="20"/>
              <w:shd w:val="clear" w:color="auto" w:fill="auto"/>
              <w:spacing w:before="0" w:after="120" w:line="240" w:lineRule="auto"/>
              <w:ind w:right="260" w:firstLine="0"/>
              <w:jc w:val="center"/>
              <w:rPr>
                <w:rFonts w:ascii="Sylfaen" w:hAnsi="Sylfaen"/>
                <w:sz w:val="20"/>
                <w:szCs w:val="22"/>
              </w:rPr>
            </w:pPr>
            <w:r w:rsidRPr="00086E9E">
              <w:rPr>
                <w:rStyle w:val="212pt"/>
                <w:rFonts w:ascii="Sylfaen" w:eastAsia="Sylfaen" w:hAnsi="Sylfaen"/>
                <w:sz w:val="20"/>
                <w:szCs w:val="22"/>
              </w:rPr>
              <w:t>4,5 4,5</w:t>
            </w:r>
          </w:p>
        </w:tc>
        <w:tc>
          <w:tcPr>
            <w:tcW w:w="849" w:type="dxa"/>
            <w:shd w:val="clear" w:color="auto" w:fill="FFFFFF"/>
            <w:vAlign w:val="center"/>
          </w:tcPr>
          <w:p w14:paraId="7A0FC91A" w14:textId="77777777" w:rsidR="006E4019" w:rsidRPr="00086E9E" w:rsidRDefault="006E4019" w:rsidP="008173A2">
            <w:pPr>
              <w:pStyle w:val="20"/>
              <w:shd w:val="clear" w:color="auto" w:fill="auto"/>
              <w:spacing w:before="0" w:after="120" w:line="240" w:lineRule="auto"/>
              <w:ind w:right="300" w:firstLine="0"/>
              <w:jc w:val="center"/>
              <w:rPr>
                <w:rFonts w:ascii="Sylfaen" w:hAnsi="Sylfaen"/>
                <w:sz w:val="20"/>
                <w:szCs w:val="22"/>
              </w:rPr>
            </w:pPr>
            <w:r w:rsidRPr="00086E9E">
              <w:rPr>
                <w:rStyle w:val="212pt"/>
                <w:rFonts w:ascii="Sylfaen" w:eastAsia="Sylfaen" w:hAnsi="Sylfaen"/>
                <w:sz w:val="20"/>
                <w:szCs w:val="22"/>
              </w:rPr>
              <w:t>5,5</w:t>
            </w:r>
          </w:p>
        </w:tc>
        <w:tc>
          <w:tcPr>
            <w:tcW w:w="852" w:type="dxa"/>
            <w:shd w:val="clear" w:color="auto" w:fill="FFFFFF"/>
            <w:vAlign w:val="center"/>
          </w:tcPr>
          <w:p w14:paraId="4AA2D4B1"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5,5</w:t>
            </w:r>
          </w:p>
        </w:tc>
        <w:tc>
          <w:tcPr>
            <w:tcW w:w="856" w:type="dxa"/>
            <w:shd w:val="clear" w:color="auto" w:fill="FFFFFF"/>
            <w:vAlign w:val="center"/>
          </w:tcPr>
          <w:p w14:paraId="63C67A04"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5,5</w:t>
            </w:r>
          </w:p>
        </w:tc>
        <w:tc>
          <w:tcPr>
            <w:tcW w:w="856" w:type="dxa"/>
            <w:shd w:val="clear" w:color="auto" w:fill="FFFFFF"/>
            <w:vAlign w:val="center"/>
          </w:tcPr>
          <w:p w14:paraId="5043E4FC"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5,5</w:t>
            </w:r>
          </w:p>
        </w:tc>
        <w:tc>
          <w:tcPr>
            <w:tcW w:w="805" w:type="dxa"/>
            <w:shd w:val="clear" w:color="auto" w:fill="FFFFFF"/>
            <w:vAlign w:val="center"/>
          </w:tcPr>
          <w:p w14:paraId="57B48936"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5,5</w:t>
            </w:r>
          </w:p>
        </w:tc>
      </w:tr>
      <w:tr w:rsidR="006E4019" w:rsidRPr="00086E9E" w14:paraId="2D6722D4" w14:textId="77777777" w:rsidTr="008173A2">
        <w:trPr>
          <w:jc w:val="center"/>
        </w:trPr>
        <w:tc>
          <w:tcPr>
            <w:tcW w:w="4496" w:type="dxa"/>
            <w:shd w:val="clear" w:color="auto" w:fill="FFFFFF"/>
            <w:vAlign w:val="bottom"/>
          </w:tcPr>
          <w:p w14:paraId="6D8C33D5" w14:textId="77777777" w:rsidR="006E4019" w:rsidRPr="00086E9E" w:rsidRDefault="006E4019" w:rsidP="00522457">
            <w:pPr>
              <w:pStyle w:val="20"/>
              <w:shd w:val="clear" w:color="auto" w:fill="auto"/>
              <w:tabs>
                <w:tab w:val="left" w:pos="206"/>
              </w:tabs>
              <w:spacing w:before="0" w:after="120" w:line="240" w:lineRule="auto"/>
              <w:ind w:firstLine="0"/>
              <w:jc w:val="left"/>
              <w:rPr>
                <w:rFonts w:ascii="Sylfaen" w:hAnsi="Sylfaen"/>
                <w:sz w:val="20"/>
                <w:szCs w:val="22"/>
              </w:rPr>
            </w:pPr>
            <w:r w:rsidRPr="00086E9E">
              <w:rPr>
                <w:rStyle w:val="212pt"/>
                <w:rFonts w:ascii="Sylfaen" w:eastAsia="Sylfaen" w:hAnsi="Sylfaen"/>
                <w:sz w:val="20"/>
                <w:szCs w:val="22"/>
              </w:rPr>
              <w:t>З.</w:t>
            </w:r>
            <w:r w:rsidR="00522457" w:rsidRPr="00086E9E">
              <w:rPr>
                <w:rStyle w:val="212pt"/>
                <w:rFonts w:ascii="Sylfaen" w:eastAsia="Sylfaen" w:hAnsi="Sylfaen"/>
                <w:sz w:val="20"/>
                <w:szCs w:val="22"/>
                <w:lang w:val="en-US"/>
              </w:rPr>
              <w:tab/>
            </w:r>
            <w:r w:rsidRPr="00086E9E">
              <w:rPr>
                <w:rStyle w:val="212pt"/>
                <w:rFonts w:ascii="Sylfaen" w:eastAsia="Sylfaen" w:hAnsi="Sylfaen"/>
                <w:sz w:val="20"/>
                <w:szCs w:val="22"/>
              </w:rPr>
              <w:t>рН</w:t>
            </w:r>
          </w:p>
        </w:tc>
        <w:tc>
          <w:tcPr>
            <w:tcW w:w="857" w:type="dxa"/>
            <w:shd w:val="clear" w:color="auto" w:fill="FFFFFF"/>
            <w:vAlign w:val="center"/>
          </w:tcPr>
          <w:p w14:paraId="36AD6B04" w14:textId="77777777" w:rsidR="006E4019" w:rsidRPr="00086E9E" w:rsidRDefault="006E4019" w:rsidP="008173A2">
            <w:pPr>
              <w:spacing w:after="120"/>
              <w:jc w:val="center"/>
              <w:rPr>
                <w:sz w:val="20"/>
              </w:rPr>
            </w:pPr>
          </w:p>
        </w:tc>
        <w:tc>
          <w:tcPr>
            <w:tcW w:w="857" w:type="dxa"/>
            <w:shd w:val="clear" w:color="auto" w:fill="FFFFFF"/>
            <w:vAlign w:val="center"/>
          </w:tcPr>
          <w:p w14:paraId="35EF3D03" w14:textId="77777777" w:rsidR="006E4019" w:rsidRPr="00086E9E" w:rsidRDefault="006E4019" w:rsidP="008173A2">
            <w:pPr>
              <w:spacing w:after="120"/>
              <w:jc w:val="center"/>
              <w:rPr>
                <w:sz w:val="20"/>
              </w:rPr>
            </w:pPr>
          </w:p>
        </w:tc>
        <w:tc>
          <w:tcPr>
            <w:tcW w:w="857" w:type="dxa"/>
            <w:shd w:val="clear" w:color="auto" w:fill="FFFFFF"/>
            <w:vAlign w:val="center"/>
          </w:tcPr>
          <w:p w14:paraId="36047DA6" w14:textId="77777777" w:rsidR="006E4019" w:rsidRPr="00086E9E" w:rsidRDefault="006E4019" w:rsidP="008173A2">
            <w:pPr>
              <w:spacing w:after="120"/>
              <w:jc w:val="center"/>
              <w:rPr>
                <w:sz w:val="20"/>
              </w:rPr>
            </w:pPr>
          </w:p>
        </w:tc>
        <w:tc>
          <w:tcPr>
            <w:tcW w:w="857" w:type="dxa"/>
            <w:shd w:val="clear" w:color="auto" w:fill="FFFFFF"/>
            <w:vAlign w:val="center"/>
          </w:tcPr>
          <w:p w14:paraId="65550FCF" w14:textId="77777777" w:rsidR="006E4019" w:rsidRPr="00086E9E" w:rsidRDefault="006E4019" w:rsidP="008173A2">
            <w:pPr>
              <w:spacing w:after="120"/>
              <w:jc w:val="center"/>
              <w:rPr>
                <w:sz w:val="20"/>
              </w:rPr>
            </w:pPr>
          </w:p>
        </w:tc>
        <w:tc>
          <w:tcPr>
            <w:tcW w:w="856" w:type="dxa"/>
            <w:shd w:val="clear" w:color="auto" w:fill="FFFFFF"/>
            <w:vAlign w:val="center"/>
          </w:tcPr>
          <w:p w14:paraId="0B4C757C" w14:textId="77777777" w:rsidR="006E4019" w:rsidRPr="00086E9E" w:rsidRDefault="006E4019" w:rsidP="008173A2">
            <w:pPr>
              <w:spacing w:after="120"/>
              <w:jc w:val="center"/>
              <w:rPr>
                <w:sz w:val="20"/>
              </w:rPr>
            </w:pPr>
          </w:p>
        </w:tc>
        <w:tc>
          <w:tcPr>
            <w:tcW w:w="856" w:type="dxa"/>
            <w:shd w:val="clear" w:color="auto" w:fill="FFFFFF"/>
            <w:vAlign w:val="center"/>
          </w:tcPr>
          <w:p w14:paraId="0F43BE23" w14:textId="77777777" w:rsidR="006E4019" w:rsidRPr="00086E9E" w:rsidRDefault="006E4019" w:rsidP="008173A2">
            <w:pPr>
              <w:spacing w:after="120"/>
              <w:jc w:val="center"/>
              <w:rPr>
                <w:sz w:val="20"/>
              </w:rPr>
            </w:pPr>
          </w:p>
        </w:tc>
        <w:tc>
          <w:tcPr>
            <w:tcW w:w="1715" w:type="dxa"/>
            <w:gridSpan w:val="2"/>
            <w:shd w:val="clear" w:color="auto" w:fill="FFFFFF"/>
            <w:vAlign w:val="center"/>
          </w:tcPr>
          <w:p w14:paraId="34E1FF03" w14:textId="77777777" w:rsidR="006E4019" w:rsidRPr="00086E9E" w:rsidRDefault="006E4019" w:rsidP="008173A2">
            <w:pPr>
              <w:pStyle w:val="20"/>
              <w:shd w:val="clear" w:color="auto" w:fill="auto"/>
              <w:spacing w:before="0" w:after="120" w:line="240" w:lineRule="auto"/>
              <w:ind w:right="260" w:firstLine="0"/>
              <w:jc w:val="center"/>
              <w:rPr>
                <w:rFonts w:ascii="Sylfaen" w:hAnsi="Sylfaen"/>
                <w:sz w:val="20"/>
                <w:szCs w:val="22"/>
              </w:rPr>
            </w:pPr>
            <w:r w:rsidRPr="00086E9E">
              <w:rPr>
                <w:rStyle w:val="212pt"/>
                <w:rFonts w:ascii="Sylfaen" w:eastAsia="Sylfaen" w:hAnsi="Sylfaen"/>
                <w:sz w:val="20"/>
                <w:szCs w:val="22"/>
              </w:rPr>
              <w:t>3,8-4,8</w:t>
            </w:r>
          </w:p>
        </w:tc>
        <w:tc>
          <w:tcPr>
            <w:tcW w:w="849" w:type="dxa"/>
            <w:shd w:val="clear" w:color="auto" w:fill="FFFFFF"/>
            <w:vAlign w:val="center"/>
          </w:tcPr>
          <w:p w14:paraId="5D00D5B4" w14:textId="77777777" w:rsidR="006E4019" w:rsidRPr="00086E9E" w:rsidRDefault="006E4019" w:rsidP="008173A2">
            <w:pPr>
              <w:spacing w:after="120"/>
              <w:jc w:val="center"/>
              <w:rPr>
                <w:sz w:val="20"/>
              </w:rPr>
            </w:pPr>
          </w:p>
        </w:tc>
        <w:tc>
          <w:tcPr>
            <w:tcW w:w="852" w:type="dxa"/>
            <w:shd w:val="clear" w:color="auto" w:fill="FFFFFF"/>
            <w:vAlign w:val="center"/>
          </w:tcPr>
          <w:p w14:paraId="04133C67" w14:textId="77777777" w:rsidR="006E4019" w:rsidRPr="00086E9E" w:rsidRDefault="006E4019" w:rsidP="008173A2">
            <w:pPr>
              <w:spacing w:after="120"/>
              <w:jc w:val="center"/>
              <w:rPr>
                <w:sz w:val="20"/>
              </w:rPr>
            </w:pPr>
          </w:p>
        </w:tc>
        <w:tc>
          <w:tcPr>
            <w:tcW w:w="856" w:type="dxa"/>
            <w:shd w:val="clear" w:color="auto" w:fill="FFFFFF"/>
            <w:vAlign w:val="center"/>
          </w:tcPr>
          <w:p w14:paraId="7100DF02" w14:textId="77777777" w:rsidR="006E4019" w:rsidRPr="00086E9E" w:rsidRDefault="006E4019" w:rsidP="008173A2">
            <w:pPr>
              <w:spacing w:after="120"/>
              <w:jc w:val="center"/>
              <w:rPr>
                <w:sz w:val="20"/>
              </w:rPr>
            </w:pPr>
          </w:p>
        </w:tc>
        <w:tc>
          <w:tcPr>
            <w:tcW w:w="856" w:type="dxa"/>
            <w:shd w:val="clear" w:color="auto" w:fill="FFFFFF"/>
            <w:vAlign w:val="center"/>
          </w:tcPr>
          <w:p w14:paraId="49783448" w14:textId="77777777" w:rsidR="006E4019" w:rsidRPr="00086E9E" w:rsidRDefault="006E4019" w:rsidP="008173A2">
            <w:pPr>
              <w:spacing w:after="120"/>
              <w:jc w:val="center"/>
              <w:rPr>
                <w:sz w:val="20"/>
              </w:rPr>
            </w:pPr>
          </w:p>
        </w:tc>
        <w:tc>
          <w:tcPr>
            <w:tcW w:w="805" w:type="dxa"/>
            <w:shd w:val="clear" w:color="auto" w:fill="FFFFFF"/>
            <w:vAlign w:val="center"/>
          </w:tcPr>
          <w:p w14:paraId="237A7F02" w14:textId="77777777" w:rsidR="006E4019" w:rsidRPr="00086E9E" w:rsidRDefault="006E4019" w:rsidP="008173A2">
            <w:pPr>
              <w:spacing w:after="120"/>
              <w:jc w:val="center"/>
              <w:rPr>
                <w:sz w:val="20"/>
              </w:rPr>
            </w:pPr>
          </w:p>
        </w:tc>
      </w:tr>
      <w:tr w:rsidR="006E4019" w:rsidRPr="00086E9E" w14:paraId="45B98AF9" w14:textId="77777777" w:rsidTr="008173A2">
        <w:trPr>
          <w:jc w:val="center"/>
        </w:trPr>
        <w:tc>
          <w:tcPr>
            <w:tcW w:w="4496" w:type="dxa"/>
            <w:shd w:val="clear" w:color="auto" w:fill="FFFFFF"/>
            <w:vAlign w:val="center"/>
          </w:tcPr>
          <w:p w14:paraId="68AFF435" w14:textId="77777777" w:rsidR="006E4019" w:rsidRPr="00086E9E" w:rsidRDefault="00B8213D" w:rsidP="00522457">
            <w:pPr>
              <w:pStyle w:val="20"/>
              <w:shd w:val="clear" w:color="auto" w:fill="auto"/>
              <w:tabs>
                <w:tab w:val="left" w:pos="206"/>
              </w:tabs>
              <w:spacing w:before="0" w:after="120" w:line="240" w:lineRule="auto"/>
              <w:ind w:firstLine="0"/>
              <w:jc w:val="left"/>
              <w:rPr>
                <w:rFonts w:ascii="Sylfaen" w:hAnsi="Sylfaen"/>
                <w:sz w:val="20"/>
                <w:szCs w:val="22"/>
              </w:rPr>
            </w:pPr>
            <w:r w:rsidRPr="00086E9E">
              <w:rPr>
                <w:rStyle w:val="212pt"/>
                <w:rFonts w:ascii="Sylfaen" w:eastAsia="Sylfaen" w:hAnsi="Sylfaen"/>
                <w:sz w:val="20"/>
                <w:szCs w:val="22"/>
              </w:rPr>
              <w:t>4.</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Գույնը (գ. մի.)</w:t>
            </w:r>
          </w:p>
        </w:tc>
        <w:tc>
          <w:tcPr>
            <w:tcW w:w="857" w:type="dxa"/>
            <w:shd w:val="clear" w:color="auto" w:fill="FFFFFF"/>
            <w:vAlign w:val="center"/>
          </w:tcPr>
          <w:p w14:paraId="41388340" w14:textId="77777777" w:rsidR="006E4019" w:rsidRPr="00086E9E" w:rsidRDefault="006E4019" w:rsidP="008173A2">
            <w:pPr>
              <w:spacing w:after="120"/>
              <w:jc w:val="center"/>
              <w:rPr>
                <w:sz w:val="20"/>
              </w:rPr>
            </w:pPr>
          </w:p>
        </w:tc>
        <w:tc>
          <w:tcPr>
            <w:tcW w:w="857" w:type="dxa"/>
            <w:shd w:val="clear" w:color="auto" w:fill="FFFFFF"/>
            <w:vAlign w:val="center"/>
          </w:tcPr>
          <w:p w14:paraId="300FFA9A" w14:textId="77777777" w:rsidR="006E4019" w:rsidRPr="00086E9E" w:rsidRDefault="006E4019" w:rsidP="008173A2">
            <w:pPr>
              <w:spacing w:after="120"/>
              <w:jc w:val="center"/>
              <w:rPr>
                <w:sz w:val="20"/>
              </w:rPr>
            </w:pPr>
          </w:p>
        </w:tc>
        <w:tc>
          <w:tcPr>
            <w:tcW w:w="857" w:type="dxa"/>
            <w:shd w:val="clear" w:color="auto" w:fill="FFFFFF"/>
            <w:vAlign w:val="center"/>
          </w:tcPr>
          <w:p w14:paraId="700DC34E" w14:textId="77777777" w:rsidR="006E4019" w:rsidRPr="00086E9E" w:rsidRDefault="006E4019" w:rsidP="008173A2">
            <w:pPr>
              <w:spacing w:after="120"/>
              <w:jc w:val="center"/>
              <w:rPr>
                <w:sz w:val="20"/>
              </w:rPr>
            </w:pPr>
          </w:p>
        </w:tc>
        <w:tc>
          <w:tcPr>
            <w:tcW w:w="857" w:type="dxa"/>
            <w:shd w:val="clear" w:color="auto" w:fill="FFFFFF"/>
            <w:vAlign w:val="center"/>
          </w:tcPr>
          <w:p w14:paraId="5B0A6D9D" w14:textId="77777777" w:rsidR="006E4019" w:rsidRPr="00086E9E" w:rsidRDefault="006E4019" w:rsidP="008173A2">
            <w:pPr>
              <w:spacing w:after="120"/>
              <w:jc w:val="center"/>
              <w:rPr>
                <w:sz w:val="20"/>
              </w:rPr>
            </w:pPr>
          </w:p>
        </w:tc>
        <w:tc>
          <w:tcPr>
            <w:tcW w:w="856" w:type="dxa"/>
            <w:shd w:val="clear" w:color="auto" w:fill="FFFFFF"/>
            <w:vAlign w:val="center"/>
          </w:tcPr>
          <w:p w14:paraId="3A1BF7A1" w14:textId="77777777" w:rsidR="006E4019" w:rsidRPr="00086E9E" w:rsidRDefault="006E4019" w:rsidP="008173A2">
            <w:pPr>
              <w:spacing w:after="120"/>
              <w:jc w:val="center"/>
              <w:rPr>
                <w:sz w:val="20"/>
              </w:rPr>
            </w:pPr>
          </w:p>
        </w:tc>
        <w:tc>
          <w:tcPr>
            <w:tcW w:w="856" w:type="dxa"/>
            <w:shd w:val="clear" w:color="auto" w:fill="FFFFFF"/>
            <w:vAlign w:val="center"/>
          </w:tcPr>
          <w:p w14:paraId="5DF79BED" w14:textId="77777777" w:rsidR="006E4019" w:rsidRPr="00086E9E" w:rsidRDefault="006E4019" w:rsidP="008173A2">
            <w:pPr>
              <w:spacing w:after="120"/>
              <w:jc w:val="center"/>
              <w:rPr>
                <w:sz w:val="20"/>
              </w:rPr>
            </w:pPr>
          </w:p>
        </w:tc>
        <w:tc>
          <w:tcPr>
            <w:tcW w:w="1715" w:type="dxa"/>
            <w:gridSpan w:val="2"/>
            <w:shd w:val="clear" w:color="auto" w:fill="FFFFFF"/>
            <w:vAlign w:val="center"/>
          </w:tcPr>
          <w:p w14:paraId="7F25B507" w14:textId="77777777" w:rsidR="006E4019" w:rsidRPr="00086E9E" w:rsidRDefault="006E4019" w:rsidP="008173A2">
            <w:pPr>
              <w:pStyle w:val="20"/>
              <w:shd w:val="clear" w:color="auto" w:fill="auto"/>
              <w:spacing w:before="0" w:after="120" w:line="240" w:lineRule="auto"/>
              <w:ind w:right="260" w:firstLine="0"/>
              <w:jc w:val="center"/>
              <w:rPr>
                <w:rFonts w:ascii="Sylfaen" w:hAnsi="Sylfaen"/>
                <w:sz w:val="20"/>
                <w:szCs w:val="22"/>
              </w:rPr>
            </w:pPr>
            <w:r w:rsidRPr="00086E9E">
              <w:rPr>
                <w:rStyle w:val="212pt"/>
                <w:rFonts w:ascii="Sylfaen" w:eastAsia="Sylfaen" w:hAnsi="Sylfaen"/>
                <w:sz w:val="20"/>
                <w:szCs w:val="22"/>
              </w:rPr>
              <w:t>2,5-ից ավելի</w:t>
            </w:r>
          </w:p>
        </w:tc>
        <w:tc>
          <w:tcPr>
            <w:tcW w:w="849" w:type="dxa"/>
            <w:shd w:val="clear" w:color="auto" w:fill="FFFFFF"/>
            <w:vAlign w:val="center"/>
          </w:tcPr>
          <w:p w14:paraId="649EB6E4" w14:textId="77777777" w:rsidR="006E4019" w:rsidRPr="00086E9E" w:rsidRDefault="006E4019" w:rsidP="008173A2">
            <w:pPr>
              <w:spacing w:after="120"/>
              <w:jc w:val="center"/>
              <w:rPr>
                <w:sz w:val="20"/>
              </w:rPr>
            </w:pPr>
          </w:p>
        </w:tc>
        <w:tc>
          <w:tcPr>
            <w:tcW w:w="852" w:type="dxa"/>
            <w:shd w:val="clear" w:color="auto" w:fill="FFFFFF"/>
            <w:vAlign w:val="center"/>
          </w:tcPr>
          <w:p w14:paraId="37DB31A7" w14:textId="77777777" w:rsidR="006E4019" w:rsidRPr="00086E9E" w:rsidRDefault="006E4019" w:rsidP="008173A2">
            <w:pPr>
              <w:spacing w:after="120"/>
              <w:jc w:val="center"/>
              <w:rPr>
                <w:sz w:val="20"/>
              </w:rPr>
            </w:pPr>
          </w:p>
        </w:tc>
        <w:tc>
          <w:tcPr>
            <w:tcW w:w="856" w:type="dxa"/>
            <w:shd w:val="clear" w:color="auto" w:fill="FFFFFF"/>
            <w:vAlign w:val="center"/>
          </w:tcPr>
          <w:p w14:paraId="6F0CB1ED" w14:textId="77777777" w:rsidR="006E4019" w:rsidRPr="00086E9E" w:rsidRDefault="006E4019" w:rsidP="008173A2">
            <w:pPr>
              <w:spacing w:after="120"/>
              <w:jc w:val="center"/>
              <w:rPr>
                <w:sz w:val="20"/>
              </w:rPr>
            </w:pPr>
          </w:p>
        </w:tc>
        <w:tc>
          <w:tcPr>
            <w:tcW w:w="856" w:type="dxa"/>
            <w:shd w:val="clear" w:color="auto" w:fill="FFFFFF"/>
            <w:vAlign w:val="center"/>
          </w:tcPr>
          <w:p w14:paraId="5512BE44" w14:textId="77777777" w:rsidR="006E4019" w:rsidRPr="00086E9E" w:rsidRDefault="006E4019" w:rsidP="008173A2">
            <w:pPr>
              <w:spacing w:after="120"/>
              <w:jc w:val="center"/>
              <w:rPr>
                <w:sz w:val="20"/>
              </w:rPr>
            </w:pPr>
          </w:p>
        </w:tc>
        <w:tc>
          <w:tcPr>
            <w:tcW w:w="805" w:type="dxa"/>
            <w:shd w:val="clear" w:color="auto" w:fill="FFFFFF"/>
            <w:vAlign w:val="center"/>
          </w:tcPr>
          <w:p w14:paraId="4B1A2991" w14:textId="77777777" w:rsidR="006E4019" w:rsidRPr="00086E9E" w:rsidRDefault="006E4019" w:rsidP="008173A2">
            <w:pPr>
              <w:spacing w:after="120"/>
              <w:jc w:val="center"/>
              <w:rPr>
                <w:sz w:val="20"/>
              </w:rPr>
            </w:pPr>
          </w:p>
        </w:tc>
      </w:tr>
      <w:tr w:rsidR="006E4019" w:rsidRPr="00086E9E" w14:paraId="1396FFB8" w14:textId="77777777" w:rsidTr="008173A2">
        <w:trPr>
          <w:jc w:val="center"/>
        </w:trPr>
        <w:tc>
          <w:tcPr>
            <w:tcW w:w="4496" w:type="dxa"/>
            <w:shd w:val="clear" w:color="auto" w:fill="FFFFFF"/>
            <w:vAlign w:val="bottom"/>
          </w:tcPr>
          <w:p w14:paraId="7A15507D" w14:textId="77777777" w:rsidR="006E4019" w:rsidRPr="00086E9E" w:rsidRDefault="00B8213D" w:rsidP="00522457">
            <w:pPr>
              <w:pStyle w:val="20"/>
              <w:shd w:val="clear" w:color="auto" w:fill="auto"/>
              <w:tabs>
                <w:tab w:val="left" w:pos="206"/>
              </w:tabs>
              <w:spacing w:before="0" w:after="120" w:line="240" w:lineRule="auto"/>
              <w:ind w:firstLine="0"/>
              <w:jc w:val="left"/>
              <w:rPr>
                <w:rFonts w:ascii="Sylfaen" w:hAnsi="Sylfaen"/>
                <w:sz w:val="20"/>
                <w:szCs w:val="22"/>
              </w:rPr>
            </w:pPr>
            <w:r w:rsidRPr="00086E9E">
              <w:rPr>
                <w:rStyle w:val="212pt"/>
                <w:rFonts w:ascii="Sylfaen" w:eastAsia="Sylfaen" w:hAnsi="Sylfaen"/>
                <w:sz w:val="20"/>
                <w:szCs w:val="22"/>
              </w:rPr>
              <w:t>5.</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Գույնը (մի. ЕВС)</w:t>
            </w:r>
          </w:p>
        </w:tc>
        <w:tc>
          <w:tcPr>
            <w:tcW w:w="857" w:type="dxa"/>
            <w:shd w:val="clear" w:color="auto" w:fill="FFFFFF"/>
            <w:vAlign w:val="center"/>
          </w:tcPr>
          <w:p w14:paraId="1EBDCA0B" w14:textId="77777777" w:rsidR="006E4019" w:rsidRPr="00086E9E" w:rsidRDefault="006E4019" w:rsidP="008173A2">
            <w:pPr>
              <w:spacing w:after="120"/>
              <w:jc w:val="center"/>
              <w:rPr>
                <w:sz w:val="20"/>
              </w:rPr>
            </w:pPr>
          </w:p>
        </w:tc>
        <w:tc>
          <w:tcPr>
            <w:tcW w:w="857" w:type="dxa"/>
            <w:shd w:val="clear" w:color="auto" w:fill="FFFFFF"/>
            <w:vAlign w:val="center"/>
          </w:tcPr>
          <w:p w14:paraId="71FCBA92" w14:textId="77777777" w:rsidR="006E4019" w:rsidRPr="00086E9E" w:rsidRDefault="006E4019" w:rsidP="008173A2">
            <w:pPr>
              <w:spacing w:after="120"/>
              <w:jc w:val="center"/>
              <w:rPr>
                <w:sz w:val="20"/>
              </w:rPr>
            </w:pPr>
          </w:p>
        </w:tc>
        <w:tc>
          <w:tcPr>
            <w:tcW w:w="857" w:type="dxa"/>
            <w:shd w:val="clear" w:color="auto" w:fill="FFFFFF"/>
            <w:vAlign w:val="center"/>
          </w:tcPr>
          <w:p w14:paraId="078E642F" w14:textId="77777777" w:rsidR="006E4019" w:rsidRPr="00086E9E" w:rsidRDefault="006E4019" w:rsidP="008173A2">
            <w:pPr>
              <w:spacing w:after="120"/>
              <w:jc w:val="center"/>
              <w:rPr>
                <w:sz w:val="20"/>
              </w:rPr>
            </w:pPr>
          </w:p>
        </w:tc>
        <w:tc>
          <w:tcPr>
            <w:tcW w:w="857" w:type="dxa"/>
            <w:shd w:val="clear" w:color="auto" w:fill="FFFFFF"/>
            <w:vAlign w:val="center"/>
          </w:tcPr>
          <w:p w14:paraId="7CA61D56" w14:textId="77777777" w:rsidR="006E4019" w:rsidRPr="00086E9E" w:rsidRDefault="006E4019" w:rsidP="008173A2">
            <w:pPr>
              <w:spacing w:after="120"/>
              <w:jc w:val="center"/>
              <w:rPr>
                <w:sz w:val="20"/>
              </w:rPr>
            </w:pPr>
          </w:p>
        </w:tc>
        <w:tc>
          <w:tcPr>
            <w:tcW w:w="856" w:type="dxa"/>
            <w:shd w:val="clear" w:color="auto" w:fill="FFFFFF"/>
            <w:vAlign w:val="center"/>
          </w:tcPr>
          <w:p w14:paraId="0BC06A46" w14:textId="77777777" w:rsidR="006E4019" w:rsidRPr="00086E9E" w:rsidRDefault="006E4019" w:rsidP="008173A2">
            <w:pPr>
              <w:spacing w:after="120"/>
              <w:jc w:val="center"/>
              <w:rPr>
                <w:sz w:val="20"/>
              </w:rPr>
            </w:pPr>
          </w:p>
        </w:tc>
        <w:tc>
          <w:tcPr>
            <w:tcW w:w="856" w:type="dxa"/>
            <w:shd w:val="clear" w:color="auto" w:fill="FFFFFF"/>
            <w:vAlign w:val="center"/>
          </w:tcPr>
          <w:p w14:paraId="6FB9C6FC" w14:textId="77777777" w:rsidR="006E4019" w:rsidRPr="00086E9E" w:rsidRDefault="006E4019" w:rsidP="008173A2">
            <w:pPr>
              <w:spacing w:after="120"/>
              <w:jc w:val="center"/>
              <w:rPr>
                <w:sz w:val="20"/>
              </w:rPr>
            </w:pPr>
          </w:p>
        </w:tc>
        <w:tc>
          <w:tcPr>
            <w:tcW w:w="1715" w:type="dxa"/>
            <w:gridSpan w:val="2"/>
            <w:shd w:val="clear" w:color="auto" w:fill="FFFFFF"/>
            <w:vAlign w:val="center"/>
          </w:tcPr>
          <w:p w14:paraId="45139D4B" w14:textId="77777777" w:rsidR="006E4019" w:rsidRPr="00086E9E" w:rsidRDefault="006E4019" w:rsidP="008173A2">
            <w:pPr>
              <w:pStyle w:val="20"/>
              <w:shd w:val="clear" w:color="auto" w:fill="auto"/>
              <w:spacing w:before="0" w:after="120" w:line="240" w:lineRule="auto"/>
              <w:ind w:right="260" w:firstLine="0"/>
              <w:jc w:val="center"/>
              <w:rPr>
                <w:rFonts w:ascii="Sylfaen" w:hAnsi="Sylfaen"/>
                <w:sz w:val="20"/>
                <w:szCs w:val="22"/>
              </w:rPr>
            </w:pPr>
            <w:r w:rsidRPr="00086E9E">
              <w:rPr>
                <w:rStyle w:val="212pt"/>
                <w:rFonts w:ascii="Sylfaen" w:eastAsia="Sylfaen" w:hAnsi="Sylfaen"/>
                <w:sz w:val="20"/>
                <w:szCs w:val="22"/>
              </w:rPr>
              <w:t>31-ից ավելի</w:t>
            </w:r>
          </w:p>
        </w:tc>
        <w:tc>
          <w:tcPr>
            <w:tcW w:w="849" w:type="dxa"/>
            <w:shd w:val="clear" w:color="auto" w:fill="FFFFFF"/>
            <w:vAlign w:val="center"/>
          </w:tcPr>
          <w:p w14:paraId="1C8627E1" w14:textId="77777777" w:rsidR="006E4019" w:rsidRPr="00086E9E" w:rsidRDefault="006E4019" w:rsidP="008173A2">
            <w:pPr>
              <w:spacing w:after="120"/>
              <w:jc w:val="center"/>
              <w:rPr>
                <w:sz w:val="20"/>
              </w:rPr>
            </w:pPr>
          </w:p>
        </w:tc>
        <w:tc>
          <w:tcPr>
            <w:tcW w:w="852" w:type="dxa"/>
            <w:shd w:val="clear" w:color="auto" w:fill="FFFFFF"/>
            <w:vAlign w:val="center"/>
          </w:tcPr>
          <w:p w14:paraId="61B4B036" w14:textId="77777777" w:rsidR="006E4019" w:rsidRPr="00086E9E" w:rsidRDefault="006E4019" w:rsidP="008173A2">
            <w:pPr>
              <w:spacing w:after="120"/>
              <w:jc w:val="center"/>
              <w:rPr>
                <w:sz w:val="20"/>
              </w:rPr>
            </w:pPr>
          </w:p>
        </w:tc>
        <w:tc>
          <w:tcPr>
            <w:tcW w:w="856" w:type="dxa"/>
            <w:shd w:val="clear" w:color="auto" w:fill="FFFFFF"/>
            <w:vAlign w:val="center"/>
          </w:tcPr>
          <w:p w14:paraId="6BD900C6" w14:textId="77777777" w:rsidR="006E4019" w:rsidRPr="00086E9E" w:rsidRDefault="006E4019" w:rsidP="008173A2">
            <w:pPr>
              <w:spacing w:after="120"/>
              <w:jc w:val="center"/>
              <w:rPr>
                <w:sz w:val="20"/>
              </w:rPr>
            </w:pPr>
          </w:p>
        </w:tc>
        <w:tc>
          <w:tcPr>
            <w:tcW w:w="856" w:type="dxa"/>
            <w:shd w:val="clear" w:color="auto" w:fill="FFFFFF"/>
            <w:vAlign w:val="center"/>
          </w:tcPr>
          <w:p w14:paraId="7EFFA11D" w14:textId="77777777" w:rsidR="006E4019" w:rsidRPr="00086E9E" w:rsidRDefault="006E4019" w:rsidP="008173A2">
            <w:pPr>
              <w:spacing w:after="120"/>
              <w:jc w:val="center"/>
              <w:rPr>
                <w:sz w:val="20"/>
              </w:rPr>
            </w:pPr>
          </w:p>
        </w:tc>
        <w:tc>
          <w:tcPr>
            <w:tcW w:w="805" w:type="dxa"/>
            <w:shd w:val="clear" w:color="auto" w:fill="FFFFFF"/>
            <w:vAlign w:val="center"/>
          </w:tcPr>
          <w:p w14:paraId="2FD4D909" w14:textId="77777777" w:rsidR="006E4019" w:rsidRPr="00086E9E" w:rsidRDefault="006E4019" w:rsidP="008173A2">
            <w:pPr>
              <w:spacing w:after="120"/>
              <w:jc w:val="center"/>
              <w:rPr>
                <w:sz w:val="20"/>
              </w:rPr>
            </w:pPr>
          </w:p>
        </w:tc>
      </w:tr>
      <w:tr w:rsidR="006E4019" w:rsidRPr="00086E9E" w14:paraId="7A964DEF" w14:textId="77777777" w:rsidTr="008173A2">
        <w:trPr>
          <w:jc w:val="center"/>
        </w:trPr>
        <w:tc>
          <w:tcPr>
            <w:tcW w:w="4496" w:type="dxa"/>
            <w:shd w:val="clear" w:color="auto" w:fill="FFFFFF"/>
            <w:vAlign w:val="center"/>
          </w:tcPr>
          <w:p w14:paraId="22DCFA55" w14:textId="77777777" w:rsidR="006E4019" w:rsidRPr="00086E9E" w:rsidRDefault="00B8213D" w:rsidP="00522457">
            <w:pPr>
              <w:pStyle w:val="20"/>
              <w:shd w:val="clear" w:color="auto" w:fill="auto"/>
              <w:tabs>
                <w:tab w:val="left" w:pos="206"/>
              </w:tabs>
              <w:spacing w:before="0" w:after="120" w:line="240" w:lineRule="auto"/>
              <w:ind w:firstLine="0"/>
              <w:jc w:val="left"/>
              <w:rPr>
                <w:rFonts w:ascii="Sylfaen" w:hAnsi="Sylfaen"/>
                <w:sz w:val="20"/>
                <w:szCs w:val="22"/>
              </w:rPr>
            </w:pPr>
            <w:r w:rsidRPr="00086E9E">
              <w:rPr>
                <w:rStyle w:val="212pt"/>
                <w:rFonts w:ascii="Sylfaen" w:eastAsia="Sylfaen" w:hAnsi="Sylfaen"/>
                <w:sz w:val="20"/>
                <w:szCs w:val="22"/>
              </w:rPr>
              <w:t>6.</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Ածխածնի երկօքսիդի զանգվածային մասը (%), ոչ պակաս</w:t>
            </w:r>
          </w:p>
        </w:tc>
        <w:tc>
          <w:tcPr>
            <w:tcW w:w="857" w:type="dxa"/>
            <w:shd w:val="clear" w:color="auto" w:fill="FFFFFF"/>
            <w:vAlign w:val="center"/>
          </w:tcPr>
          <w:p w14:paraId="127C431B" w14:textId="77777777" w:rsidR="006E4019" w:rsidRPr="00086E9E" w:rsidRDefault="006E4019" w:rsidP="008173A2">
            <w:pPr>
              <w:spacing w:after="120"/>
              <w:jc w:val="center"/>
              <w:rPr>
                <w:sz w:val="20"/>
              </w:rPr>
            </w:pPr>
          </w:p>
        </w:tc>
        <w:tc>
          <w:tcPr>
            <w:tcW w:w="857" w:type="dxa"/>
            <w:shd w:val="clear" w:color="auto" w:fill="FFFFFF"/>
            <w:vAlign w:val="center"/>
          </w:tcPr>
          <w:p w14:paraId="44272D70" w14:textId="77777777" w:rsidR="006E4019" w:rsidRPr="00086E9E" w:rsidRDefault="006E4019" w:rsidP="008173A2">
            <w:pPr>
              <w:spacing w:after="120"/>
              <w:jc w:val="center"/>
              <w:rPr>
                <w:sz w:val="20"/>
              </w:rPr>
            </w:pPr>
          </w:p>
        </w:tc>
        <w:tc>
          <w:tcPr>
            <w:tcW w:w="857" w:type="dxa"/>
            <w:shd w:val="clear" w:color="auto" w:fill="FFFFFF"/>
            <w:vAlign w:val="center"/>
          </w:tcPr>
          <w:p w14:paraId="2E06F83B" w14:textId="77777777" w:rsidR="006E4019" w:rsidRPr="00086E9E" w:rsidRDefault="006E4019" w:rsidP="008173A2">
            <w:pPr>
              <w:spacing w:after="120"/>
              <w:jc w:val="center"/>
              <w:rPr>
                <w:sz w:val="20"/>
              </w:rPr>
            </w:pPr>
          </w:p>
        </w:tc>
        <w:tc>
          <w:tcPr>
            <w:tcW w:w="857" w:type="dxa"/>
            <w:shd w:val="clear" w:color="auto" w:fill="FFFFFF"/>
            <w:vAlign w:val="center"/>
          </w:tcPr>
          <w:p w14:paraId="5C6DC167" w14:textId="77777777" w:rsidR="006E4019" w:rsidRPr="00086E9E" w:rsidRDefault="006E4019" w:rsidP="008173A2">
            <w:pPr>
              <w:spacing w:after="120"/>
              <w:jc w:val="center"/>
              <w:rPr>
                <w:sz w:val="20"/>
              </w:rPr>
            </w:pPr>
          </w:p>
        </w:tc>
        <w:tc>
          <w:tcPr>
            <w:tcW w:w="856" w:type="dxa"/>
            <w:shd w:val="clear" w:color="auto" w:fill="FFFFFF"/>
            <w:vAlign w:val="center"/>
          </w:tcPr>
          <w:p w14:paraId="79A181AD" w14:textId="77777777" w:rsidR="006E4019" w:rsidRPr="00086E9E" w:rsidRDefault="006E4019" w:rsidP="008173A2">
            <w:pPr>
              <w:spacing w:after="120"/>
              <w:jc w:val="center"/>
              <w:rPr>
                <w:sz w:val="20"/>
              </w:rPr>
            </w:pPr>
          </w:p>
        </w:tc>
        <w:tc>
          <w:tcPr>
            <w:tcW w:w="856" w:type="dxa"/>
            <w:shd w:val="clear" w:color="auto" w:fill="FFFFFF"/>
            <w:vAlign w:val="center"/>
          </w:tcPr>
          <w:p w14:paraId="43F8D451" w14:textId="77777777" w:rsidR="006E4019" w:rsidRPr="00086E9E" w:rsidRDefault="006E4019" w:rsidP="008173A2">
            <w:pPr>
              <w:spacing w:after="120"/>
              <w:jc w:val="center"/>
              <w:rPr>
                <w:sz w:val="20"/>
              </w:rPr>
            </w:pPr>
          </w:p>
        </w:tc>
        <w:tc>
          <w:tcPr>
            <w:tcW w:w="1715" w:type="dxa"/>
            <w:gridSpan w:val="2"/>
            <w:shd w:val="clear" w:color="auto" w:fill="FFFFFF"/>
            <w:vAlign w:val="center"/>
          </w:tcPr>
          <w:p w14:paraId="3BF5F4A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0,40</w:t>
            </w:r>
          </w:p>
        </w:tc>
        <w:tc>
          <w:tcPr>
            <w:tcW w:w="849" w:type="dxa"/>
            <w:shd w:val="clear" w:color="auto" w:fill="FFFFFF"/>
            <w:vAlign w:val="center"/>
          </w:tcPr>
          <w:p w14:paraId="65B8751A" w14:textId="77777777" w:rsidR="006E4019" w:rsidRPr="00086E9E" w:rsidRDefault="006E4019" w:rsidP="008173A2">
            <w:pPr>
              <w:spacing w:after="120"/>
              <w:jc w:val="center"/>
              <w:rPr>
                <w:sz w:val="20"/>
              </w:rPr>
            </w:pPr>
          </w:p>
        </w:tc>
        <w:tc>
          <w:tcPr>
            <w:tcW w:w="852" w:type="dxa"/>
            <w:shd w:val="clear" w:color="auto" w:fill="FFFFFF"/>
            <w:vAlign w:val="center"/>
          </w:tcPr>
          <w:p w14:paraId="707141A1" w14:textId="77777777" w:rsidR="006E4019" w:rsidRPr="00086E9E" w:rsidRDefault="006E4019" w:rsidP="008173A2">
            <w:pPr>
              <w:spacing w:after="120"/>
              <w:jc w:val="center"/>
              <w:rPr>
                <w:sz w:val="20"/>
              </w:rPr>
            </w:pPr>
          </w:p>
        </w:tc>
        <w:tc>
          <w:tcPr>
            <w:tcW w:w="856" w:type="dxa"/>
            <w:shd w:val="clear" w:color="auto" w:fill="FFFFFF"/>
            <w:vAlign w:val="center"/>
          </w:tcPr>
          <w:p w14:paraId="43EFBFDD" w14:textId="77777777" w:rsidR="006E4019" w:rsidRPr="00086E9E" w:rsidRDefault="006E4019" w:rsidP="008173A2">
            <w:pPr>
              <w:spacing w:after="120"/>
              <w:jc w:val="center"/>
              <w:rPr>
                <w:sz w:val="20"/>
              </w:rPr>
            </w:pPr>
          </w:p>
        </w:tc>
        <w:tc>
          <w:tcPr>
            <w:tcW w:w="856" w:type="dxa"/>
            <w:shd w:val="clear" w:color="auto" w:fill="FFFFFF"/>
            <w:vAlign w:val="center"/>
          </w:tcPr>
          <w:p w14:paraId="5FA05D38" w14:textId="77777777" w:rsidR="006E4019" w:rsidRPr="00086E9E" w:rsidRDefault="006E4019" w:rsidP="008173A2">
            <w:pPr>
              <w:spacing w:after="120"/>
              <w:jc w:val="center"/>
              <w:rPr>
                <w:sz w:val="20"/>
              </w:rPr>
            </w:pPr>
          </w:p>
        </w:tc>
        <w:tc>
          <w:tcPr>
            <w:tcW w:w="805" w:type="dxa"/>
            <w:shd w:val="clear" w:color="auto" w:fill="FFFFFF"/>
            <w:vAlign w:val="center"/>
          </w:tcPr>
          <w:p w14:paraId="262528AD" w14:textId="77777777" w:rsidR="006E4019" w:rsidRPr="00086E9E" w:rsidRDefault="006E4019" w:rsidP="008173A2">
            <w:pPr>
              <w:spacing w:after="120"/>
              <w:jc w:val="center"/>
              <w:rPr>
                <w:sz w:val="20"/>
              </w:rPr>
            </w:pPr>
          </w:p>
        </w:tc>
      </w:tr>
      <w:tr w:rsidR="006E4019" w:rsidRPr="00086E9E" w14:paraId="007D2AFC" w14:textId="77777777" w:rsidTr="008173A2">
        <w:trPr>
          <w:jc w:val="center"/>
        </w:trPr>
        <w:tc>
          <w:tcPr>
            <w:tcW w:w="4496" w:type="dxa"/>
            <w:shd w:val="clear" w:color="auto" w:fill="FFFFFF"/>
            <w:vAlign w:val="center"/>
          </w:tcPr>
          <w:p w14:paraId="7338C8E6" w14:textId="77777777" w:rsidR="006E4019" w:rsidRPr="00086E9E" w:rsidRDefault="00B8213D" w:rsidP="00522457">
            <w:pPr>
              <w:pStyle w:val="20"/>
              <w:shd w:val="clear" w:color="auto" w:fill="auto"/>
              <w:tabs>
                <w:tab w:val="left" w:pos="206"/>
              </w:tabs>
              <w:spacing w:before="0" w:after="120" w:line="240" w:lineRule="auto"/>
              <w:ind w:firstLine="0"/>
              <w:jc w:val="left"/>
              <w:rPr>
                <w:rFonts w:ascii="Sylfaen" w:hAnsi="Sylfaen"/>
                <w:sz w:val="20"/>
                <w:szCs w:val="22"/>
              </w:rPr>
            </w:pPr>
            <w:r w:rsidRPr="00086E9E">
              <w:rPr>
                <w:rStyle w:val="212pt"/>
                <w:rFonts w:ascii="Sylfaen" w:eastAsia="Sylfaen" w:hAnsi="Sylfaen"/>
                <w:sz w:val="20"/>
                <w:szCs w:val="22"/>
              </w:rPr>
              <w:t>7.</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Փրփրագոյացումը`</w:t>
            </w:r>
          </w:p>
        </w:tc>
        <w:tc>
          <w:tcPr>
            <w:tcW w:w="857" w:type="dxa"/>
            <w:shd w:val="clear" w:color="auto" w:fill="FFFFFF"/>
            <w:vAlign w:val="center"/>
          </w:tcPr>
          <w:p w14:paraId="64802227" w14:textId="77777777" w:rsidR="006E4019" w:rsidRPr="00086E9E" w:rsidRDefault="006E4019" w:rsidP="008173A2">
            <w:pPr>
              <w:spacing w:after="120"/>
              <w:jc w:val="center"/>
              <w:rPr>
                <w:sz w:val="20"/>
              </w:rPr>
            </w:pPr>
          </w:p>
        </w:tc>
        <w:tc>
          <w:tcPr>
            <w:tcW w:w="857" w:type="dxa"/>
            <w:shd w:val="clear" w:color="auto" w:fill="FFFFFF"/>
            <w:vAlign w:val="center"/>
          </w:tcPr>
          <w:p w14:paraId="22AB2316" w14:textId="77777777" w:rsidR="006E4019" w:rsidRPr="00086E9E" w:rsidRDefault="006E4019" w:rsidP="008173A2">
            <w:pPr>
              <w:spacing w:after="120"/>
              <w:jc w:val="center"/>
              <w:rPr>
                <w:sz w:val="20"/>
              </w:rPr>
            </w:pPr>
          </w:p>
        </w:tc>
        <w:tc>
          <w:tcPr>
            <w:tcW w:w="857" w:type="dxa"/>
            <w:shd w:val="clear" w:color="auto" w:fill="FFFFFF"/>
            <w:vAlign w:val="center"/>
          </w:tcPr>
          <w:p w14:paraId="1A6DD292" w14:textId="77777777" w:rsidR="006E4019" w:rsidRPr="00086E9E" w:rsidRDefault="006E4019" w:rsidP="008173A2">
            <w:pPr>
              <w:spacing w:after="120"/>
              <w:jc w:val="center"/>
              <w:rPr>
                <w:sz w:val="20"/>
              </w:rPr>
            </w:pPr>
          </w:p>
        </w:tc>
        <w:tc>
          <w:tcPr>
            <w:tcW w:w="857" w:type="dxa"/>
            <w:shd w:val="clear" w:color="auto" w:fill="FFFFFF"/>
            <w:vAlign w:val="center"/>
          </w:tcPr>
          <w:p w14:paraId="0233DAC6" w14:textId="77777777" w:rsidR="006E4019" w:rsidRPr="00086E9E" w:rsidRDefault="006E4019" w:rsidP="008173A2">
            <w:pPr>
              <w:spacing w:after="120"/>
              <w:jc w:val="center"/>
              <w:rPr>
                <w:sz w:val="20"/>
              </w:rPr>
            </w:pPr>
          </w:p>
        </w:tc>
        <w:tc>
          <w:tcPr>
            <w:tcW w:w="856" w:type="dxa"/>
            <w:shd w:val="clear" w:color="auto" w:fill="FFFFFF"/>
            <w:vAlign w:val="center"/>
          </w:tcPr>
          <w:p w14:paraId="1A5C8618" w14:textId="77777777" w:rsidR="006E4019" w:rsidRPr="00086E9E" w:rsidRDefault="006E4019" w:rsidP="008173A2">
            <w:pPr>
              <w:spacing w:after="120"/>
              <w:jc w:val="center"/>
              <w:rPr>
                <w:sz w:val="20"/>
              </w:rPr>
            </w:pPr>
          </w:p>
        </w:tc>
        <w:tc>
          <w:tcPr>
            <w:tcW w:w="856" w:type="dxa"/>
            <w:shd w:val="clear" w:color="auto" w:fill="FFFFFF"/>
            <w:vAlign w:val="center"/>
          </w:tcPr>
          <w:p w14:paraId="6A9107FB" w14:textId="77777777" w:rsidR="006E4019" w:rsidRPr="00086E9E" w:rsidRDefault="006E4019" w:rsidP="008173A2">
            <w:pPr>
              <w:spacing w:after="120"/>
              <w:jc w:val="center"/>
              <w:rPr>
                <w:sz w:val="20"/>
              </w:rPr>
            </w:pPr>
          </w:p>
        </w:tc>
        <w:tc>
          <w:tcPr>
            <w:tcW w:w="1715" w:type="dxa"/>
            <w:gridSpan w:val="2"/>
            <w:shd w:val="clear" w:color="auto" w:fill="FFFFFF"/>
            <w:vAlign w:val="center"/>
          </w:tcPr>
          <w:p w14:paraId="58EC210B" w14:textId="77777777" w:rsidR="006E4019" w:rsidRPr="00086E9E" w:rsidRDefault="006E4019" w:rsidP="008173A2">
            <w:pPr>
              <w:spacing w:after="120"/>
              <w:jc w:val="center"/>
              <w:rPr>
                <w:sz w:val="20"/>
              </w:rPr>
            </w:pPr>
          </w:p>
        </w:tc>
        <w:tc>
          <w:tcPr>
            <w:tcW w:w="849" w:type="dxa"/>
            <w:shd w:val="clear" w:color="auto" w:fill="FFFFFF"/>
            <w:vAlign w:val="center"/>
          </w:tcPr>
          <w:p w14:paraId="75BC7C4F" w14:textId="77777777" w:rsidR="006E4019" w:rsidRPr="00086E9E" w:rsidRDefault="006E4019" w:rsidP="008173A2">
            <w:pPr>
              <w:spacing w:after="120"/>
              <w:jc w:val="center"/>
              <w:rPr>
                <w:sz w:val="20"/>
              </w:rPr>
            </w:pPr>
          </w:p>
        </w:tc>
        <w:tc>
          <w:tcPr>
            <w:tcW w:w="852" w:type="dxa"/>
            <w:shd w:val="clear" w:color="auto" w:fill="FFFFFF"/>
            <w:vAlign w:val="center"/>
          </w:tcPr>
          <w:p w14:paraId="5AF9D051" w14:textId="77777777" w:rsidR="006E4019" w:rsidRPr="00086E9E" w:rsidRDefault="006E4019" w:rsidP="008173A2">
            <w:pPr>
              <w:spacing w:after="120"/>
              <w:jc w:val="center"/>
              <w:rPr>
                <w:sz w:val="20"/>
              </w:rPr>
            </w:pPr>
          </w:p>
        </w:tc>
        <w:tc>
          <w:tcPr>
            <w:tcW w:w="856" w:type="dxa"/>
            <w:shd w:val="clear" w:color="auto" w:fill="FFFFFF"/>
            <w:vAlign w:val="center"/>
          </w:tcPr>
          <w:p w14:paraId="3CB9A9BD" w14:textId="77777777" w:rsidR="006E4019" w:rsidRPr="00086E9E" w:rsidRDefault="006E4019" w:rsidP="008173A2">
            <w:pPr>
              <w:spacing w:after="120"/>
              <w:jc w:val="center"/>
              <w:rPr>
                <w:sz w:val="20"/>
              </w:rPr>
            </w:pPr>
          </w:p>
        </w:tc>
        <w:tc>
          <w:tcPr>
            <w:tcW w:w="856" w:type="dxa"/>
            <w:shd w:val="clear" w:color="auto" w:fill="FFFFFF"/>
            <w:vAlign w:val="center"/>
          </w:tcPr>
          <w:p w14:paraId="39B18A3B" w14:textId="77777777" w:rsidR="006E4019" w:rsidRPr="00086E9E" w:rsidRDefault="006E4019" w:rsidP="008173A2">
            <w:pPr>
              <w:spacing w:after="120"/>
              <w:jc w:val="center"/>
              <w:rPr>
                <w:sz w:val="20"/>
              </w:rPr>
            </w:pPr>
          </w:p>
        </w:tc>
        <w:tc>
          <w:tcPr>
            <w:tcW w:w="805" w:type="dxa"/>
            <w:shd w:val="clear" w:color="auto" w:fill="FFFFFF"/>
            <w:vAlign w:val="center"/>
          </w:tcPr>
          <w:p w14:paraId="6B10D9B7" w14:textId="77777777" w:rsidR="006E4019" w:rsidRPr="00086E9E" w:rsidRDefault="006E4019" w:rsidP="008173A2">
            <w:pPr>
              <w:spacing w:after="120"/>
              <w:jc w:val="center"/>
              <w:rPr>
                <w:sz w:val="20"/>
              </w:rPr>
            </w:pPr>
          </w:p>
        </w:tc>
      </w:tr>
      <w:tr w:rsidR="006E4019" w:rsidRPr="00086E9E" w14:paraId="1D5F9891" w14:textId="77777777" w:rsidTr="008173A2">
        <w:trPr>
          <w:jc w:val="center"/>
        </w:trPr>
        <w:tc>
          <w:tcPr>
            <w:tcW w:w="4496" w:type="dxa"/>
            <w:shd w:val="clear" w:color="auto" w:fill="FFFFFF"/>
            <w:vAlign w:val="center"/>
          </w:tcPr>
          <w:p w14:paraId="5CE6AF6E" w14:textId="77777777" w:rsidR="006E4019" w:rsidRPr="00086E9E" w:rsidRDefault="002A1265" w:rsidP="00522457">
            <w:pPr>
              <w:pStyle w:val="20"/>
              <w:shd w:val="clear" w:color="auto" w:fill="auto"/>
              <w:tabs>
                <w:tab w:val="left" w:pos="548"/>
              </w:tabs>
              <w:spacing w:before="0" w:after="120" w:line="240" w:lineRule="auto"/>
              <w:ind w:left="206" w:firstLine="0"/>
              <w:jc w:val="left"/>
              <w:rPr>
                <w:rFonts w:ascii="Sylfaen" w:hAnsi="Sylfaen"/>
                <w:sz w:val="20"/>
                <w:szCs w:val="22"/>
              </w:rPr>
            </w:pPr>
            <w:r w:rsidRPr="00086E9E">
              <w:rPr>
                <w:rStyle w:val="212pt"/>
                <w:rFonts w:ascii="Sylfaen" w:eastAsia="Sylfaen" w:hAnsi="Sylfaen"/>
                <w:sz w:val="20"/>
                <w:szCs w:val="22"/>
              </w:rPr>
              <w:lastRenderedPageBreak/>
              <w:t>1)</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փրփուրի բարձրությունը (մմ), ոչ պակաս</w:t>
            </w:r>
          </w:p>
        </w:tc>
        <w:tc>
          <w:tcPr>
            <w:tcW w:w="857" w:type="dxa"/>
            <w:shd w:val="clear" w:color="auto" w:fill="FFFFFF"/>
            <w:vAlign w:val="center"/>
          </w:tcPr>
          <w:p w14:paraId="18E4FD69" w14:textId="77777777" w:rsidR="006E4019" w:rsidRPr="00086E9E" w:rsidRDefault="006E4019" w:rsidP="008173A2">
            <w:pPr>
              <w:spacing w:after="120"/>
              <w:jc w:val="center"/>
              <w:rPr>
                <w:sz w:val="20"/>
              </w:rPr>
            </w:pPr>
          </w:p>
        </w:tc>
        <w:tc>
          <w:tcPr>
            <w:tcW w:w="857" w:type="dxa"/>
            <w:shd w:val="clear" w:color="auto" w:fill="FFFFFF"/>
            <w:vAlign w:val="center"/>
          </w:tcPr>
          <w:p w14:paraId="23DA5A0C" w14:textId="77777777" w:rsidR="006E4019" w:rsidRPr="00086E9E" w:rsidRDefault="006E4019" w:rsidP="008173A2">
            <w:pPr>
              <w:spacing w:after="120"/>
              <w:jc w:val="center"/>
              <w:rPr>
                <w:sz w:val="20"/>
              </w:rPr>
            </w:pPr>
          </w:p>
        </w:tc>
        <w:tc>
          <w:tcPr>
            <w:tcW w:w="857" w:type="dxa"/>
            <w:shd w:val="clear" w:color="auto" w:fill="FFFFFF"/>
            <w:vAlign w:val="center"/>
          </w:tcPr>
          <w:p w14:paraId="0ABD3AFB" w14:textId="77777777" w:rsidR="006E4019" w:rsidRPr="00086E9E" w:rsidRDefault="006E4019" w:rsidP="008173A2">
            <w:pPr>
              <w:spacing w:after="120"/>
              <w:jc w:val="center"/>
              <w:rPr>
                <w:sz w:val="20"/>
              </w:rPr>
            </w:pPr>
          </w:p>
        </w:tc>
        <w:tc>
          <w:tcPr>
            <w:tcW w:w="857" w:type="dxa"/>
            <w:shd w:val="clear" w:color="auto" w:fill="FFFFFF"/>
            <w:vAlign w:val="center"/>
          </w:tcPr>
          <w:p w14:paraId="188C60A4" w14:textId="77777777" w:rsidR="006E4019" w:rsidRPr="00086E9E" w:rsidRDefault="006E4019" w:rsidP="008173A2">
            <w:pPr>
              <w:spacing w:after="120"/>
              <w:jc w:val="center"/>
              <w:rPr>
                <w:sz w:val="20"/>
              </w:rPr>
            </w:pPr>
          </w:p>
        </w:tc>
        <w:tc>
          <w:tcPr>
            <w:tcW w:w="856" w:type="dxa"/>
            <w:shd w:val="clear" w:color="auto" w:fill="FFFFFF"/>
            <w:vAlign w:val="center"/>
          </w:tcPr>
          <w:p w14:paraId="5C64228F" w14:textId="77777777" w:rsidR="006E4019" w:rsidRPr="00086E9E" w:rsidRDefault="006E4019" w:rsidP="008173A2">
            <w:pPr>
              <w:spacing w:after="120"/>
              <w:jc w:val="center"/>
              <w:rPr>
                <w:sz w:val="20"/>
              </w:rPr>
            </w:pPr>
          </w:p>
        </w:tc>
        <w:tc>
          <w:tcPr>
            <w:tcW w:w="856" w:type="dxa"/>
            <w:shd w:val="clear" w:color="auto" w:fill="FFFFFF"/>
            <w:vAlign w:val="center"/>
          </w:tcPr>
          <w:p w14:paraId="088E9D85" w14:textId="77777777" w:rsidR="006E4019" w:rsidRPr="00086E9E" w:rsidRDefault="006E4019" w:rsidP="008173A2">
            <w:pPr>
              <w:spacing w:after="120"/>
              <w:jc w:val="center"/>
              <w:rPr>
                <w:sz w:val="20"/>
              </w:rPr>
            </w:pPr>
          </w:p>
        </w:tc>
        <w:tc>
          <w:tcPr>
            <w:tcW w:w="1715" w:type="dxa"/>
            <w:gridSpan w:val="2"/>
            <w:shd w:val="clear" w:color="auto" w:fill="FFFFFF"/>
            <w:vAlign w:val="center"/>
          </w:tcPr>
          <w:p w14:paraId="623DBB6D"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40</w:t>
            </w:r>
          </w:p>
        </w:tc>
        <w:tc>
          <w:tcPr>
            <w:tcW w:w="849" w:type="dxa"/>
            <w:shd w:val="clear" w:color="auto" w:fill="FFFFFF"/>
            <w:vAlign w:val="center"/>
          </w:tcPr>
          <w:p w14:paraId="754C22B4" w14:textId="77777777" w:rsidR="006E4019" w:rsidRPr="00086E9E" w:rsidRDefault="006E4019" w:rsidP="008173A2">
            <w:pPr>
              <w:spacing w:after="120"/>
              <w:jc w:val="center"/>
              <w:rPr>
                <w:sz w:val="20"/>
              </w:rPr>
            </w:pPr>
          </w:p>
        </w:tc>
        <w:tc>
          <w:tcPr>
            <w:tcW w:w="852" w:type="dxa"/>
            <w:shd w:val="clear" w:color="auto" w:fill="FFFFFF"/>
            <w:vAlign w:val="center"/>
          </w:tcPr>
          <w:p w14:paraId="04DC58FE" w14:textId="77777777" w:rsidR="006E4019" w:rsidRPr="00086E9E" w:rsidRDefault="006E4019" w:rsidP="008173A2">
            <w:pPr>
              <w:spacing w:after="120"/>
              <w:jc w:val="center"/>
              <w:rPr>
                <w:sz w:val="20"/>
              </w:rPr>
            </w:pPr>
          </w:p>
        </w:tc>
        <w:tc>
          <w:tcPr>
            <w:tcW w:w="856" w:type="dxa"/>
            <w:shd w:val="clear" w:color="auto" w:fill="FFFFFF"/>
            <w:vAlign w:val="center"/>
          </w:tcPr>
          <w:p w14:paraId="144EB6A8" w14:textId="77777777" w:rsidR="006E4019" w:rsidRPr="00086E9E" w:rsidRDefault="006E4019" w:rsidP="008173A2">
            <w:pPr>
              <w:spacing w:after="120"/>
              <w:jc w:val="center"/>
              <w:rPr>
                <w:sz w:val="20"/>
              </w:rPr>
            </w:pPr>
          </w:p>
        </w:tc>
        <w:tc>
          <w:tcPr>
            <w:tcW w:w="856" w:type="dxa"/>
            <w:shd w:val="clear" w:color="auto" w:fill="FFFFFF"/>
            <w:vAlign w:val="center"/>
          </w:tcPr>
          <w:p w14:paraId="2AC20F38" w14:textId="77777777" w:rsidR="006E4019" w:rsidRPr="00086E9E" w:rsidRDefault="006E4019" w:rsidP="008173A2">
            <w:pPr>
              <w:spacing w:after="120"/>
              <w:jc w:val="center"/>
              <w:rPr>
                <w:sz w:val="20"/>
              </w:rPr>
            </w:pPr>
          </w:p>
        </w:tc>
        <w:tc>
          <w:tcPr>
            <w:tcW w:w="805" w:type="dxa"/>
            <w:shd w:val="clear" w:color="auto" w:fill="FFFFFF"/>
            <w:vAlign w:val="center"/>
          </w:tcPr>
          <w:p w14:paraId="71CE960E" w14:textId="77777777" w:rsidR="006E4019" w:rsidRPr="00086E9E" w:rsidRDefault="006E4019" w:rsidP="008173A2">
            <w:pPr>
              <w:spacing w:after="120"/>
              <w:jc w:val="center"/>
              <w:rPr>
                <w:sz w:val="20"/>
              </w:rPr>
            </w:pPr>
          </w:p>
        </w:tc>
      </w:tr>
      <w:tr w:rsidR="006E4019" w:rsidRPr="00086E9E" w14:paraId="6A2190C2" w14:textId="77777777" w:rsidTr="008173A2">
        <w:trPr>
          <w:jc w:val="center"/>
        </w:trPr>
        <w:tc>
          <w:tcPr>
            <w:tcW w:w="4496" w:type="dxa"/>
            <w:shd w:val="clear" w:color="auto" w:fill="FFFFFF"/>
            <w:vAlign w:val="center"/>
          </w:tcPr>
          <w:p w14:paraId="776CA15A" w14:textId="77777777" w:rsidR="006E4019" w:rsidRPr="00086E9E" w:rsidRDefault="006C47AA" w:rsidP="00522457">
            <w:pPr>
              <w:pStyle w:val="20"/>
              <w:shd w:val="clear" w:color="auto" w:fill="auto"/>
              <w:tabs>
                <w:tab w:val="left" w:pos="548"/>
              </w:tabs>
              <w:spacing w:before="0" w:after="120" w:line="240" w:lineRule="auto"/>
              <w:ind w:left="206" w:firstLine="0"/>
              <w:jc w:val="left"/>
              <w:rPr>
                <w:rFonts w:ascii="Sylfaen" w:hAnsi="Sylfaen"/>
                <w:sz w:val="20"/>
                <w:szCs w:val="22"/>
              </w:rPr>
            </w:pPr>
            <w:r w:rsidRPr="00086E9E">
              <w:rPr>
                <w:rStyle w:val="212pt"/>
                <w:rFonts w:ascii="Sylfaen" w:eastAsia="Sylfaen" w:hAnsi="Sylfaen"/>
                <w:sz w:val="20"/>
                <w:szCs w:val="22"/>
              </w:rPr>
              <w:t>2)</w:t>
            </w:r>
            <w:r w:rsidRPr="00086E9E">
              <w:rPr>
                <w:rStyle w:val="212pt"/>
                <w:rFonts w:ascii="Sylfaen" w:eastAsia="Sylfaen" w:hAnsi="Sylfaen"/>
                <w:sz w:val="20"/>
                <w:szCs w:val="22"/>
              </w:rPr>
              <w:tab/>
            </w:r>
            <w:r w:rsidR="006E4019" w:rsidRPr="00086E9E">
              <w:rPr>
                <w:rStyle w:val="212pt"/>
                <w:rFonts w:ascii="Sylfaen" w:eastAsia="Sylfaen" w:hAnsi="Sylfaen"/>
                <w:sz w:val="20"/>
                <w:szCs w:val="22"/>
              </w:rPr>
              <w:t>փրփրակայունությունը (րոպե), ոչ պակաս</w:t>
            </w:r>
          </w:p>
        </w:tc>
        <w:tc>
          <w:tcPr>
            <w:tcW w:w="857" w:type="dxa"/>
            <w:shd w:val="clear" w:color="auto" w:fill="FFFFFF"/>
            <w:vAlign w:val="center"/>
          </w:tcPr>
          <w:p w14:paraId="1D77001E" w14:textId="77777777" w:rsidR="006E4019" w:rsidRPr="00086E9E" w:rsidRDefault="006E4019" w:rsidP="008173A2">
            <w:pPr>
              <w:spacing w:after="120"/>
              <w:jc w:val="center"/>
              <w:rPr>
                <w:sz w:val="20"/>
              </w:rPr>
            </w:pPr>
          </w:p>
        </w:tc>
        <w:tc>
          <w:tcPr>
            <w:tcW w:w="857" w:type="dxa"/>
            <w:shd w:val="clear" w:color="auto" w:fill="FFFFFF"/>
            <w:vAlign w:val="center"/>
          </w:tcPr>
          <w:p w14:paraId="794C53A4" w14:textId="77777777" w:rsidR="006E4019" w:rsidRPr="00086E9E" w:rsidRDefault="006E4019" w:rsidP="008173A2">
            <w:pPr>
              <w:spacing w:after="120"/>
              <w:jc w:val="center"/>
              <w:rPr>
                <w:sz w:val="20"/>
              </w:rPr>
            </w:pPr>
          </w:p>
        </w:tc>
        <w:tc>
          <w:tcPr>
            <w:tcW w:w="857" w:type="dxa"/>
            <w:shd w:val="clear" w:color="auto" w:fill="FFFFFF"/>
            <w:vAlign w:val="center"/>
          </w:tcPr>
          <w:p w14:paraId="0031A521" w14:textId="77777777" w:rsidR="006E4019" w:rsidRPr="00086E9E" w:rsidRDefault="006E4019" w:rsidP="008173A2">
            <w:pPr>
              <w:spacing w:after="120"/>
              <w:jc w:val="center"/>
              <w:rPr>
                <w:sz w:val="20"/>
              </w:rPr>
            </w:pPr>
          </w:p>
        </w:tc>
        <w:tc>
          <w:tcPr>
            <w:tcW w:w="857" w:type="dxa"/>
            <w:shd w:val="clear" w:color="auto" w:fill="FFFFFF"/>
            <w:vAlign w:val="center"/>
          </w:tcPr>
          <w:p w14:paraId="0B98A1DB" w14:textId="77777777" w:rsidR="006E4019" w:rsidRPr="00086E9E" w:rsidRDefault="006E4019" w:rsidP="008173A2">
            <w:pPr>
              <w:spacing w:after="120"/>
              <w:jc w:val="center"/>
              <w:rPr>
                <w:sz w:val="20"/>
              </w:rPr>
            </w:pPr>
          </w:p>
        </w:tc>
        <w:tc>
          <w:tcPr>
            <w:tcW w:w="856" w:type="dxa"/>
            <w:shd w:val="clear" w:color="auto" w:fill="FFFFFF"/>
            <w:vAlign w:val="center"/>
          </w:tcPr>
          <w:p w14:paraId="7986113E" w14:textId="77777777" w:rsidR="006E4019" w:rsidRPr="00086E9E" w:rsidRDefault="006E4019" w:rsidP="008173A2">
            <w:pPr>
              <w:spacing w:after="120"/>
              <w:jc w:val="center"/>
              <w:rPr>
                <w:sz w:val="20"/>
              </w:rPr>
            </w:pPr>
          </w:p>
        </w:tc>
        <w:tc>
          <w:tcPr>
            <w:tcW w:w="856" w:type="dxa"/>
            <w:shd w:val="clear" w:color="auto" w:fill="FFFFFF"/>
            <w:vAlign w:val="center"/>
          </w:tcPr>
          <w:p w14:paraId="27507911" w14:textId="77777777" w:rsidR="006E4019" w:rsidRPr="00086E9E" w:rsidRDefault="006E4019" w:rsidP="008173A2">
            <w:pPr>
              <w:spacing w:after="120"/>
              <w:jc w:val="center"/>
              <w:rPr>
                <w:sz w:val="20"/>
              </w:rPr>
            </w:pPr>
          </w:p>
        </w:tc>
        <w:tc>
          <w:tcPr>
            <w:tcW w:w="1715" w:type="dxa"/>
            <w:gridSpan w:val="2"/>
            <w:shd w:val="clear" w:color="auto" w:fill="FFFFFF"/>
            <w:vAlign w:val="center"/>
          </w:tcPr>
          <w:p w14:paraId="55414DFA"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2"/>
              </w:rPr>
            </w:pPr>
            <w:r w:rsidRPr="00086E9E">
              <w:rPr>
                <w:rStyle w:val="212pt"/>
                <w:rFonts w:ascii="Sylfaen" w:eastAsia="Sylfaen" w:hAnsi="Sylfaen"/>
                <w:sz w:val="20"/>
                <w:szCs w:val="22"/>
              </w:rPr>
              <w:t>3</w:t>
            </w:r>
          </w:p>
        </w:tc>
        <w:tc>
          <w:tcPr>
            <w:tcW w:w="849" w:type="dxa"/>
            <w:shd w:val="clear" w:color="auto" w:fill="FFFFFF"/>
            <w:vAlign w:val="center"/>
          </w:tcPr>
          <w:p w14:paraId="455950A1" w14:textId="77777777" w:rsidR="006E4019" w:rsidRPr="00086E9E" w:rsidRDefault="006E4019" w:rsidP="008173A2">
            <w:pPr>
              <w:spacing w:after="120"/>
              <w:jc w:val="center"/>
              <w:rPr>
                <w:sz w:val="20"/>
              </w:rPr>
            </w:pPr>
          </w:p>
        </w:tc>
        <w:tc>
          <w:tcPr>
            <w:tcW w:w="852" w:type="dxa"/>
            <w:shd w:val="clear" w:color="auto" w:fill="FFFFFF"/>
            <w:vAlign w:val="center"/>
          </w:tcPr>
          <w:p w14:paraId="0E76FE0B" w14:textId="77777777" w:rsidR="006E4019" w:rsidRPr="00086E9E" w:rsidRDefault="006E4019" w:rsidP="008173A2">
            <w:pPr>
              <w:spacing w:after="120"/>
              <w:jc w:val="center"/>
              <w:rPr>
                <w:sz w:val="20"/>
              </w:rPr>
            </w:pPr>
          </w:p>
        </w:tc>
        <w:tc>
          <w:tcPr>
            <w:tcW w:w="856" w:type="dxa"/>
            <w:shd w:val="clear" w:color="auto" w:fill="FFFFFF"/>
            <w:vAlign w:val="center"/>
          </w:tcPr>
          <w:p w14:paraId="05FC9F67" w14:textId="77777777" w:rsidR="006E4019" w:rsidRPr="00086E9E" w:rsidRDefault="006E4019" w:rsidP="008173A2">
            <w:pPr>
              <w:spacing w:after="120"/>
              <w:jc w:val="center"/>
              <w:rPr>
                <w:sz w:val="20"/>
              </w:rPr>
            </w:pPr>
          </w:p>
        </w:tc>
        <w:tc>
          <w:tcPr>
            <w:tcW w:w="856" w:type="dxa"/>
            <w:shd w:val="clear" w:color="auto" w:fill="FFFFFF"/>
            <w:vAlign w:val="center"/>
          </w:tcPr>
          <w:p w14:paraId="477BD6C2" w14:textId="77777777" w:rsidR="006E4019" w:rsidRPr="00086E9E" w:rsidRDefault="006E4019" w:rsidP="008173A2">
            <w:pPr>
              <w:spacing w:after="120"/>
              <w:jc w:val="center"/>
              <w:rPr>
                <w:sz w:val="20"/>
              </w:rPr>
            </w:pPr>
          </w:p>
        </w:tc>
        <w:tc>
          <w:tcPr>
            <w:tcW w:w="805" w:type="dxa"/>
            <w:shd w:val="clear" w:color="auto" w:fill="FFFFFF"/>
            <w:vAlign w:val="center"/>
          </w:tcPr>
          <w:p w14:paraId="74EAADFC" w14:textId="77777777" w:rsidR="006E4019" w:rsidRPr="00086E9E" w:rsidRDefault="006E4019" w:rsidP="008173A2">
            <w:pPr>
              <w:spacing w:after="120"/>
              <w:jc w:val="center"/>
              <w:rPr>
                <w:sz w:val="20"/>
              </w:rPr>
            </w:pPr>
          </w:p>
        </w:tc>
      </w:tr>
    </w:tbl>
    <w:p w14:paraId="24BB5831" w14:textId="77777777" w:rsidR="00522457" w:rsidRPr="00086E9E" w:rsidRDefault="00522457" w:rsidP="0052494A">
      <w:pPr>
        <w:spacing w:after="160" w:line="360" w:lineRule="auto"/>
        <w:rPr>
          <w:lang w:val="en-US"/>
        </w:rPr>
      </w:pPr>
    </w:p>
    <w:p w14:paraId="423310FD" w14:textId="77777777" w:rsidR="00522457" w:rsidRPr="00086E9E" w:rsidRDefault="00522457" w:rsidP="00522457">
      <w:pPr>
        <w:pStyle w:val="23"/>
        <w:shd w:val="clear" w:color="auto" w:fill="auto"/>
        <w:spacing w:after="160" w:line="360" w:lineRule="auto"/>
        <w:jc w:val="right"/>
        <w:rPr>
          <w:rFonts w:ascii="Sylfaen" w:hAnsi="Sylfaen"/>
          <w:sz w:val="24"/>
          <w:szCs w:val="24"/>
        </w:rPr>
      </w:pPr>
      <w:r w:rsidRPr="00086E9E">
        <w:rPr>
          <w:rFonts w:ascii="Sylfaen" w:hAnsi="Sylfaen"/>
          <w:sz w:val="24"/>
        </w:rPr>
        <w:t>Աղյուսակ 7</w:t>
      </w:r>
    </w:p>
    <w:p w14:paraId="3C1F94CC" w14:textId="77777777" w:rsidR="006E4019" w:rsidRPr="00086E9E" w:rsidRDefault="006E4019" w:rsidP="0052494A">
      <w:pPr>
        <w:pStyle w:val="20"/>
        <w:shd w:val="clear" w:color="auto" w:fill="auto"/>
        <w:spacing w:before="0" w:after="160" w:line="360" w:lineRule="auto"/>
        <w:ind w:firstLine="0"/>
        <w:jc w:val="center"/>
        <w:rPr>
          <w:rFonts w:ascii="Sylfaen" w:hAnsi="Sylfaen"/>
          <w:sz w:val="24"/>
          <w:szCs w:val="24"/>
        </w:rPr>
      </w:pPr>
      <w:r w:rsidRPr="00086E9E">
        <w:rPr>
          <w:rFonts w:ascii="Sylfaen" w:hAnsi="Sylfaen"/>
          <w:sz w:val="24"/>
        </w:rPr>
        <w:t>Ցորենի գարեջրի ֆիզիկաքիմիական ցուցանիշները</w:t>
      </w:r>
    </w:p>
    <w:tbl>
      <w:tblPr>
        <w:tblOverlap w:val="never"/>
        <w:tblW w:w="0" w:type="auto"/>
        <w:jc w:val="center"/>
        <w:tblLayout w:type="fixed"/>
        <w:tblCellMar>
          <w:left w:w="10" w:type="dxa"/>
          <w:right w:w="10" w:type="dxa"/>
        </w:tblCellMar>
        <w:tblLook w:val="0020" w:firstRow="1" w:lastRow="0" w:firstColumn="0" w:lastColumn="0" w:noHBand="0" w:noVBand="0"/>
      </w:tblPr>
      <w:tblGrid>
        <w:gridCol w:w="5656"/>
        <w:gridCol w:w="1432"/>
        <w:gridCol w:w="1276"/>
        <w:gridCol w:w="2281"/>
        <w:gridCol w:w="554"/>
        <w:gridCol w:w="1559"/>
      </w:tblGrid>
      <w:tr w:rsidR="006E4019" w:rsidRPr="00086E9E" w14:paraId="23A58131" w14:textId="77777777" w:rsidTr="009E1ED8">
        <w:trPr>
          <w:tblHeader/>
          <w:jc w:val="center"/>
        </w:trPr>
        <w:tc>
          <w:tcPr>
            <w:tcW w:w="5656" w:type="dxa"/>
            <w:vMerge w:val="restart"/>
            <w:tcBorders>
              <w:top w:val="single" w:sz="4" w:space="0" w:color="auto"/>
              <w:left w:val="single" w:sz="4" w:space="0" w:color="auto"/>
            </w:tcBorders>
            <w:shd w:val="clear" w:color="auto" w:fill="FFFFFF"/>
            <w:vAlign w:val="center"/>
          </w:tcPr>
          <w:p w14:paraId="229C3C9D" w14:textId="77777777" w:rsidR="006E4019" w:rsidRPr="00086E9E" w:rsidRDefault="006E4019" w:rsidP="008173A2">
            <w:pPr>
              <w:pStyle w:val="20"/>
              <w:shd w:val="clear" w:color="auto" w:fill="auto"/>
              <w:spacing w:before="0" w:after="120" w:line="240" w:lineRule="auto"/>
              <w:ind w:left="284" w:right="540" w:firstLine="0"/>
              <w:jc w:val="center"/>
              <w:rPr>
                <w:rFonts w:ascii="Sylfaen" w:hAnsi="Sylfaen"/>
                <w:sz w:val="20"/>
                <w:szCs w:val="20"/>
              </w:rPr>
            </w:pPr>
            <w:r w:rsidRPr="00086E9E">
              <w:rPr>
                <w:rStyle w:val="212pt"/>
                <w:rFonts w:ascii="Sylfaen" w:eastAsia="Sylfaen" w:hAnsi="Sylfaen"/>
                <w:sz w:val="20"/>
                <w:szCs w:val="20"/>
              </w:rPr>
              <w:t xml:space="preserve">Ցուցանիշի անվանումը՝ ցորենի բաց կամ մուգ գույնի գարեջրի համար </w:t>
            </w:r>
          </w:p>
        </w:tc>
        <w:tc>
          <w:tcPr>
            <w:tcW w:w="7102" w:type="dxa"/>
            <w:gridSpan w:val="5"/>
            <w:tcBorders>
              <w:top w:val="single" w:sz="4" w:space="0" w:color="auto"/>
              <w:left w:val="single" w:sz="4" w:space="0" w:color="auto"/>
              <w:right w:val="single" w:sz="4" w:space="0" w:color="auto"/>
            </w:tcBorders>
            <w:shd w:val="clear" w:color="auto" w:fill="FFFFFF"/>
            <w:vAlign w:val="center"/>
          </w:tcPr>
          <w:p w14:paraId="5ECE1917"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Սկզբնական քաղցուի լուծամզելիությունը (%)</w:t>
            </w:r>
          </w:p>
        </w:tc>
      </w:tr>
      <w:tr w:rsidR="006E4019" w:rsidRPr="00086E9E" w14:paraId="2888A815" w14:textId="77777777" w:rsidTr="009E1ED8">
        <w:trPr>
          <w:tblHeader/>
          <w:jc w:val="center"/>
        </w:trPr>
        <w:tc>
          <w:tcPr>
            <w:tcW w:w="5656" w:type="dxa"/>
            <w:vMerge/>
            <w:tcBorders>
              <w:left w:val="single" w:sz="4" w:space="0" w:color="auto"/>
            </w:tcBorders>
            <w:shd w:val="clear" w:color="auto" w:fill="FFFFFF"/>
            <w:vAlign w:val="center"/>
          </w:tcPr>
          <w:p w14:paraId="1F59F59E"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p>
        </w:tc>
        <w:tc>
          <w:tcPr>
            <w:tcW w:w="1432" w:type="dxa"/>
            <w:tcBorders>
              <w:top w:val="single" w:sz="4" w:space="0" w:color="auto"/>
              <w:left w:val="single" w:sz="4" w:space="0" w:color="auto"/>
            </w:tcBorders>
            <w:shd w:val="clear" w:color="auto" w:fill="FFFFFF"/>
            <w:vAlign w:val="center"/>
          </w:tcPr>
          <w:p w14:paraId="59306672" w14:textId="24F059F6"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11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12-ից պակաս</w:t>
            </w:r>
          </w:p>
        </w:tc>
        <w:tc>
          <w:tcPr>
            <w:tcW w:w="1276" w:type="dxa"/>
            <w:tcBorders>
              <w:top w:val="single" w:sz="4" w:space="0" w:color="auto"/>
              <w:left w:val="single" w:sz="4" w:space="0" w:color="auto"/>
            </w:tcBorders>
            <w:shd w:val="clear" w:color="auto" w:fill="FFFFFF"/>
            <w:vAlign w:val="center"/>
          </w:tcPr>
          <w:p w14:paraId="30D6F829" w14:textId="345AB138"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12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13-ից պակաս</w:t>
            </w:r>
          </w:p>
        </w:tc>
        <w:tc>
          <w:tcPr>
            <w:tcW w:w="2835" w:type="dxa"/>
            <w:gridSpan w:val="2"/>
            <w:tcBorders>
              <w:top w:val="single" w:sz="4" w:space="0" w:color="auto"/>
              <w:left w:val="single" w:sz="4" w:space="0" w:color="auto"/>
            </w:tcBorders>
            <w:shd w:val="clear" w:color="auto" w:fill="FFFFFF"/>
            <w:vAlign w:val="center"/>
          </w:tcPr>
          <w:p w14:paraId="41FB0114" w14:textId="6F554F1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13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14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14-ից պակաս, 15-ից պակաս</w:t>
            </w:r>
          </w:p>
        </w:tc>
        <w:tc>
          <w:tcPr>
            <w:tcW w:w="1559" w:type="dxa"/>
            <w:tcBorders>
              <w:top w:val="single" w:sz="4" w:space="0" w:color="auto"/>
              <w:left w:val="single" w:sz="4" w:space="0" w:color="auto"/>
              <w:right w:val="single" w:sz="4" w:space="0" w:color="auto"/>
            </w:tcBorders>
            <w:shd w:val="clear" w:color="auto" w:fill="FFFFFF"/>
            <w:vAlign w:val="center"/>
          </w:tcPr>
          <w:p w14:paraId="55654158" w14:textId="374A3137" w:rsidR="006E4019" w:rsidRPr="00086E9E" w:rsidRDefault="006E4019" w:rsidP="008173A2">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 xml:space="preserve">15 </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ավելի, 16-ից պակաս</w:t>
            </w:r>
          </w:p>
        </w:tc>
      </w:tr>
      <w:tr w:rsidR="006E4019" w:rsidRPr="00086E9E" w14:paraId="632A393A" w14:textId="77777777" w:rsidTr="009E1ED8">
        <w:trPr>
          <w:jc w:val="center"/>
        </w:trPr>
        <w:tc>
          <w:tcPr>
            <w:tcW w:w="5656" w:type="dxa"/>
            <w:vMerge w:val="restart"/>
            <w:tcBorders>
              <w:top w:val="single" w:sz="4" w:space="0" w:color="auto"/>
            </w:tcBorders>
            <w:shd w:val="clear" w:color="auto" w:fill="FFFFFF"/>
            <w:vAlign w:val="center"/>
          </w:tcPr>
          <w:p w14:paraId="1DA502AD" w14:textId="77777777" w:rsidR="006E4019" w:rsidRPr="00086E9E" w:rsidRDefault="00B8213D" w:rsidP="00522457">
            <w:pPr>
              <w:pStyle w:val="20"/>
              <w:shd w:val="clear" w:color="auto" w:fill="auto"/>
              <w:tabs>
                <w:tab w:val="left" w:pos="36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1.</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էթիլային սպիրտի ծավալային մասը (թնդությունը) (%), ոչ պակաս</w:t>
            </w:r>
          </w:p>
        </w:tc>
        <w:tc>
          <w:tcPr>
            <w:tcW w:w="1432" w:type="dxa"/>
            <w:tcBorders>
              <w:top w:val="single" w:sz="4" w:space="0" w:color="auto"/>
            </w:tcBorders>
            <w:shd w:val="clear" w:color="auto" w:fill="FFFFFF"/>
            <w:vAlign w:val="bottom"/>
          </w:tcPr>
          <w:p w14:paraId="5E64608A"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w:t>
            </w:r>
          </w:p>
        </w:tc>
        <w:tc>
          <w:tcPr>
            <w:tcW w:w="1276" w:type="dxa"/>
            <w:tcBorders>
              <w:top w:val="single" w:sz="4" w:space="0" w:color="auto"/>
            </w:tcBorders>
            <w:shd w:val="clear" w:color="auto" w:fill="FFFFFF"/>
            <w:vAlign w:val="bottom"/>
          </w:tcPr>
          <w:p w14:paraId="4BD88917"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3,5</w:t>
            </w:r>
          </w:p>
        </w:tc>
        <w:tc>
          <w:tcPr>
            <w:tcW w:w="2281" w:type="dxa"/>
            <w:tcBorders>
              <w:top w:val="single" w:sz="4" w:space="0" w:color="auto"/>
            </w:tcBorders>
            <w:shd w:val="clear" w:color="auto" w:fill="FFFFFF"/>
            <w:vAlign w:val="bottom"/>
          </w:tcPr>
          <w:p w14:paraId="4D1013F7"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4,5</w:t>
            </w:r>
          </w:p>
        </w:tc>
        <w:tc>
          <w:tcPr>
            <w:tcW w:w="554" w:type="dxa"/>
            <w:tcBorders>
              <w:top w:val="single" w:sz="4" w:space="0" w:color="auto"/>
            </w:tcBorders>
            <w:shd w:val="clear" w:color="auto" w:fill="FFFFFF"/>
            <w:vAlign w:val="bottom"/>
          </w:tcPr>
          <w:p w14:paraId="7CDAD80C"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4,5</w:t>
            </w:r>
          </w:p>
        </w:tc>
        <w:tc>
          <w:tcPr>
            <w:tcW w:w="1559" w:type="dxa"/>
            <w:tcBorders>
              <w:top w:val="single" w:sz="4" w:space="0" w:color="auto"/>
            </w:tcBorders>
            <w:shd w:val="clear" w:color="auto" w:fill="FFFFFF"/>
            <w:vAlign w:val="bottom"/>
          </w:tcPr>
          <w:p w14:paraId="729F4515"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5,0</w:t>
            </w:r>
          </w:p>
        </w:tc>
      </w:tr>
      <w:tr w:rsidR="006E4019" w:rsidRPr="00086E9E" w14:paraId="67DCC592" w14:textId="77777777" w:rsidTr="009E1ED8">
        <w:trPr>
          <w:jc w:val="center"/>
        </w:trPr>
        <w:tc>
          <w:tcPr>
            <w:tcW w:w="5656" w:type="dxa"/>
            <w:vMerge/>
            <w:shd w:val="clear" w:color="auto" w:fill="FFFFFF"/>
            <w:vAlign w:val="center"/>
          </w:tcPr>
          <w:p w14:paraId="65E256FC" w14:textId="77777777" w:rsidR="006E4019" w:rsidRPr="00086E9E" w:rsidRDefault="006E4019" w:rsidP="00522457">
            <w:pPr>
              <w:tabs>
                <w:tab w:val="left" w:pos="360"/>
              </w:tabs>
              <w:spacing w:after="120"/>
              <w:rPr>
                <w:sz w:val="20"/>
                <w:szCs w:val="20"/>
              </w:rPr>
            </w:pPr>
          </w:p>
        </w:tc>
        <w:tc>
          <w:tcPr>
            <w:tcW w:w="1432" w:type="dxa"/>
            <w:shd w:val="clear" w:color="auto" w:fill="FFFFFF"/>
          </w:tcPr>
          <w:p w14:paraId="372FF77C" w14:textId="77777777" w:rsidR="006E4019" w:rsidRPr="00086E9E" w:rsidRDefault="006E4019" w:rsidP="00522457">
            <w:pPr>
              <w:spacing w:after="120"/>
              <w:jc w:val="center"/>
              <w:rPr>
                <w:sz w:val="20"/>
                <w:szCs w:val="20"/>
              </w:rPr>
            </w:pPr>
          </w:p>
        </w:tc>
        <w:tc>
          <w:tcPr>
            <w:tcW w:w="1276" w:type="dxa"/>
            <w:shd w:val="clear" w:color="auto" w:fill="FFFFFF"/>
          </w:tcPr>
          <w:p w14:paraId="46362624" w14:textId="77777777" w:rsidR="006E4019" w:rsidRPr="00086E9E" w:rsidRDefault="006E4019" w:rsidP="00522457">
            <w:pPr>
              <w:spacing w:after="120"/>
              <w:jc w:val="center"/>
              <w:rPr>
                <w:sz w:val="20"/>
                <w:szCs w:val="20"/>
              </w:rPr>
            </w:pPr>
          </w:p>
        </w:tc>
        <w:tc>
          <w:tcPr>
            <w:tcW w:w="2281" w:type="dxa"/>
            <w:shd w:val="clear" w:color="auto" w:fill="FFFFFF"/>
          </w:tcPr>
          <w:p w14:paraId="2662019B" w14:textId="77777777" w:rsidR="006E4019" w:rsidRPr="00086E9E" w:rsidRDefault="006E4019" w:rsidP="00522457">
            <w:pPr>
              <w:spacing w:after="120"/>
              <w:jc w:val="center"/>
              <w:rPr>
                <w:sz w:val="20"/>
                <w:szCs w:val="20"/>
              </w:rPr>
            </w:pPr>
          </w:p>
        </w:tc>
        <w:tc>
          <w:tcPr>
            <w:tcW w:w="554" w:type="dxa"/>
            <w:shd w:val="clear" w:color="auto" w:fill="FFFFFF"/>
          </w:tcPr>
          <w:p w14:paraId="18E45893" w14:textId="77777777" w:rsidR="006E4019" w:rsidRPr="00086E9E" w:rsidRDefault="006E4019" w:rsidP="00522457">
            <w:pPr>
              <w:spacing w:after="120"/>
              <w:jc w:val="center"/>
              <w:rPr>
                <w:sz w:val="20"/>
                <w:szCs w:val="20"/>
              </w:rPr>
            </w:pPr>
          </w:p>
        </w:tc>
        <w:tc>
          <w:tcPr>
            <w:tcW w:w="1559" w:type="dxa"/>
            <w:shd w:val="clear" w:color="auto" w:fill="FFFFFF"/>
          </w:tcPr>
          <w:p w14:paraId="0B26BAE6" w14:textId="77777777" w:rsidR="006E4019" w:rsidRPr="00086E9E" w:rsidRDefault="006E4019" w:rsidP="00522457">
            <w:pPr>
              <w:spacing w:after="120"/>
              <w:jc w:val="center"/>
              <w:rPr>
                <w:sz w:val="20"/>
                <w:szCs w:val="20"/>
              </w:rPr>
            </w:pPr>
          </w:p>
        </w:tc>
      </w:tr>
      <w:tr w:rsidR="006E4019" w:rsidRPr="00086E9E" w14:paraId="24A29230" w14:textId="77777777" w:rsidTr="009E1ED8">
        <w:trPr>
          <w:jc w:val="center"/>
        </w:trPr>
        <w:tc>
          <w:tcPr>
            <w:tcW w:w="5656" w:type="dxa"/>
            <w:shd w:val="clear" w:color="auto" w:fill="FFFFFF"/>
            <w:vAlign w:val="center"/>
          </w:tcPr>
          <w:p w14:paraId="1B945ED6" w14:textId="77777777" w:rsidR="006E4019" w:rsidRPr="00086E9E" w:rsidRDefault="00B8213D" w:rsidP="00522457">
            <w:pPr>
              <w:pStyle w:val="20"/>
              <w:shd w:val="clear" w:color="auto" w:fill="auto"/>
              <w:tabs>
                <w:tab w:val="left" w:pos="36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Թթվայնությունը (թ. մի.), ոչ ավելի</w:t>
            </w:r>
          </w:p>
        </w:tc>
        <w:tc>
          <w:tcPr>
            <w:tcW w:w="1432" w:type="dxa"/>
            <w:shd w:val="clear" w:color="auto" w:fill="FFFFFF"/>
          </w:tcPr>
          <w:p w14:paraId="260707B1" w14:textId="77777777" w:rsidR="006E4019" w:rsidRPr="00086E9E" w:rsidRDefault="006E4019" w:rsidP="00522457">
            <w:pPr>
              <w:spacing w:after="120"/>
              <w:jc w:val="center"/>
              <w:rPr>
                <w:sz w:val="20"/>
                <w:szCs w:val="20"/>
              </w:rPr>
            </w:pPr>
          </w:p>
        </w:tc>
        <w:tc>
          <w:tcPr>
            <w:tcW w:w="1276" w:type="dxa"/>
            <w:shd w:val="clear" w:color="auto" w:fill="FFFFFF"/>
          </w:tcPr>
          <w:p w14:paraId="76BEE3DE" w14:textId="77777777" w:rsidR="006E4019" w:rsidRPr="00086E9E" w:rsidRDefault="006E4019" w:rsidP="00522457">
            <w:pPr>
              <w:spacing w:after="120"/>
              <w:jc w:val="center"/>
              <w:rPr>
                <w:sz w:val="20"/>
                <w:szCs w:val="20"/>
              </w:rPr>
            </w:pPr>
          </w:p>
        </w:tc>
        <w:tc>
          <w:tcPr>
            <w:tcW w:w="2281" w:type="dxa"/>
            <w:shd w:val="clear" w:color="auto" w:fill="FFFFFF"/>
            <w:vAlign w:val="center"/>
          </w:tcPr>
          <w:p w14:paraId="1438C24C"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3,2</w:t>
            </w:r>
          </w:p>
        </w:tc>
        <w:tc>
          <w:tcPr>
            <w:tcW w:w="554" w:type="dxa"/>
            <w:shd w:val="clear" w:color="auto" w:fill="FFFFFF"/>
          </w:tcPr>
          <w:p w14:paraId="6082A0D2" w14:textId="77777777" w:rsidR="006E4019" w:rsidRPr="00086E9E" w:rsidRDefault="006E4019" w:rsidP="00522457">
            <w:pPr>
              <w:spacing w:after="120"/>
              <w:jc w:val="center"/>
              <w:rPr>
                <w:sz w:val="20"/>
                <w:szCs w:val="20"/>
              </w:rPr>
            </w:pPr>
          </w:p>
        </w:tc>
        <w:tc>
          <w:tcPr>
            <w:tcW w:w="1559" w:type="dxa"/>
            <w:shd w:val="clear" w:color="auto" w:fill="FFFFFF"/>
          </w:tcPr>
          <w:p w14:paraId="0E606F82" w14:textId="77777777" w:rsidR="006E4019" w:rsidRPr="00086E9E" w:rsidRDefault="006E4019" w:rsidP="00522457">
            <w:pPr>
              <w:spacing w:after="120"/>
              <w:jc w:val="center"/>
              <w:rPr>
                <w:sz w:val="20"/>
                <w:szCs w:val="20"/>
              </w:rPr>
            </w:pPr>
          </w:p>
        </w:tc>
      </w:tr>
      <w:tr w:rsidR="006E4019" w:rsidRPr="00086E9E" w14:paraId="30C3F841" w14:textId="77777777" w:rsidTr="009E1ED8">
        <w:trPr>
          <w:jc w:val="center"/>
        </w:trPr>
        <w:tc>
          <w:tcPr>
            <w:tcW w:w="5656" w:type="dxa"/>
            <w:shd w:val="clear" w:color="auto" w:fill="FFFFFF"/>
            <w:vAlign w:val="center"/>
          </w:tcPr>
          <w:p w14:paraId="0BCF0B9D" w14:textId="77777777" w:rsidR="006E4019" w:rsidRPr="00086E9E" w:rsidRDefault="006E4019" w:rsidP="00522457">
            <w:pPr>
              <w:pStyle w:val="20"/>
              <w:shd w:val="clear" w:color="auto" w:fill="auto"/>
              <w:tabs>
                <w:tab w:val="left" w:pos="36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З.</w:t>
            </w:r>
            <w:r w:rsidR="009E1ED8" w:rsidRPr="00086E9E">
              <w:rPr>
                <w:rStyle w:val="212pt"/>
                <w:rFonts w:ascii="Sylfaen" w:eastAsia="Sylfaen" w:hAnsi="Sylfaen"/>
                <w:sz w:val="20"/>
                <w:szCs w:val="20"/>
              </w:rPr>
              <w:tab/>
            </w:r>
            <w:r w:rsidRPr="00086E9E">
              <w:rPr>
                <w:rStyle w:val="212pt"/>
                <w:rFonts w:ascii="Sylfaen" w:eastAsia="Sylfaen" w:hAnsi="Sylfaen"/>
                <w:sz w:val="20"/>
                <w:szCs w:val="20"/>
              </w:rPr>
              <w:t>рН</w:t>
            </w:r>
          </w:p>
        </w:tc>
        <w:tc>
          <w:tcPr>
            <w:tcW w:w="1432" w:type="dxa"/>
            <w:shd w:val="clear" w:color="auto" w:fill="FFFFFF"/>
          </w:tcPr>
          <w:p w14:paraId="20FD4726" w14:textId="77777777" w:rsidR="006E4019" w:rsidRPr="00086E9E" w:rsidRDefault="006E4019" w:rsidP="00522457">
            <w:pPr>
              <w:spacing w:after="120"/>
              <w:jc w:val="center"/>
              <w:rPr>
                <w:sz w:val="20"/>
                <w:szCs w:val="20"/>
              </w:rPr>
            </w:pPr>
          </w:p>
        </w:tc>
        <w:tc>
          <w:tcPr>
            <w:tcW w:w="1276" w:type="dxa"/>
            <w:shd w:val="clear" w:color="auto" w:fill="FFFFFF"/>
          </w:tcPr>
          <w:p w14:paraId="2F9F50BA" w14:textId="77777777" w:rsidR="006E4019" w:rsidRPr="00086E9E" w:rsidRDefault="006E4019" w:rsidP="00522457">
            <w:pPr>
              <w:spacing w:after="120"/>
              <w:jc w:val="center"/>
              <w:rPr>
                <w:sz w:val="20"/>
                <w:szCs w:val="20"/>
              </w:rPr>
            </w:pPr>
          </w:p>
        </w:tc>
        <w:tc>
          <w:tcPr>
            <w:tcW w:w="2281" w:type="dxa"/>
            <w:shd w:val="clear" w:color="auto" w:fill="FFFFFF"/>
            <w:vAlign w:val="center"/>
          </w:tcPr>
          <w:p w14:paraId="0DE8B3D5"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3,6-4,8</w:t>
            </w:r>
          </w:p>
        </w:tc>
        <w:tc>
          <w:tcPr>
            <w:tcW w:w="554" w:type="dxa"/>
            <w:shd w:val="clear" w:color="auto" w:fill="FFFFFF"/>
          </w:tcPr>
          <w:p w14:paraId="3347B810" w14:textId="77777777" w:rsidR="006E4019" w:rsidRPr="00086E9E" w:rsidRDefault="006E4019" w:rsidP="00522457">
            <w:pPr>
              <w:spacing w:after="120"/>
              <w:jc w:val="center"/>
              <w:rPr>
                <w:sz w:val="20"/>
                <w:szCs w:val="20"/>
              </w:rPr>
            </w:pPr>
          </w:p>
        </w:tc>
        <w:tc>
          <w:tcPr>
            <w:tcW w:w="1559" w:type="dxa"/>
            <w:shd w:val="clear" w:color="auto" w:fill="FFFFFF"/>
          </w:tcPr>
          <w:p w14:paraId="616D14CD" w14:textId="77777777" w:rsidR="006E4019" w:rsidRPr="00086E9E" w:rsidRDefault="006E4019" w:rsidP="00522457">
            <w:pPr>
              <w:spacing w:after="120"/>
              <w:jc w:val="center"/>
              <w:rPr>
                <w:sz w:val="20"/>
                <w:szCs w:val="20"/>
              </w:rPr>
            </w:pPr>
          </w:p>
        </w:tc>
      </w:tr>
      <w:tr w:rsidR="006E4019" w:rsidRPr="00086E9E" w14:paraId="13E07049" w14:textId="77777777" w:rsidTr="009E1ED8">
        <w:trPr>
          <w:jc w:val="center"/>
        </w:trPr>
        <w:tc>
          <w:tcPr>
            <w:tcW w:w="5656" w:type="dxa"/>
            <w:shd w:val="clear" w:color="auto" w:fill="FFFFFF"/>
            <w:vAlign w:val="center"/>
          </w:tcPr>
          <w:p w14:paraId="6917B226" w14:textId="77777777" w:rsidR="006E4019" w:rsidRPr="00086E9E" w:rsidRDefault="00B8213D" w:rsidP="00522457">
            <w:pPr>
              <w:pStyle w:val="20"/>
              <w:shd w:val="clear" w:color="auto" w:fill="auto"/>
              <w:tabs>
                <w:tab w:val="left" w:pos="36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4.</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Գույնը (գ. մի.)`</w:t>
            </w:r>
          </w:p>
        </w:tc>
        <w:tc>
          <w:tcPr>
            <w:tcW w:w="1432" w:type="dxa"/>
            <w:shd w:val="clear" w:color="auto" w:fill="FFFFFF"/>
          </w:tcPr>
          <w:p w14:paraId="4D1A4228" w14:textId="77777777" w:rsidR="006E4019" w:rsidRPr="00086E9E" w:rsidRDefault="006E4019" w:rsidP="00522457">
            <w:pPr>
              <w:spacing w:after="120"/>
              <w:jc w:val="center"/>
              <w:rPr>
                <w:sz w:val="20"/>
                <w:szCs w:val="20"/>
              </w:rPr>
            </w:pPr>
          </w:p>
        </w:tc>
        <w:tc>
          <w:tcPr>
            <w:tcW w:w="1276" w:type="dxa"/>
            <w:shd w:val="clear" w:color="auto" w:fill="FFFFFF"/>
          </w:tcPr>
          <w:p w14:paraId="0368D705" w14:textId="77777777" w:rsidR="006E4019" w:rsidRPr="00086E9E" w:rsidRDefault="006E4019" w:rsidP="00522457">
            <w:pPr>
              <w:spacing w:after="120"/>
              <w:jc w:val="center"/>
              <w:rPr>
                <w:sz w:val="20"/>
                <w:szCs w:val="20"/>
              </w:rPr>
            </w:pPr>
          </w:p>
        </w:tc>
        <w:tc>
          <w:tcPr>
            <w:tcW w:w="2281" w:type="dxa"/>
            <w:shd w:val="clear" w:color="auto" w:fill="FFFFFF"/>
          </w:tcPr>
          <w:p w14:paraId="680D902A" w14:textId="77777777" w:rsidR="006E4019" w:rsidRPr="00086E9E" w:rsidRDefault="006E4019" w:rsidP="00522457">
            <w:pPr>
              <w:spacing w:after="120"/>
              <w:jc w:val="center"/>
              <w:rPr>
                <w:sz w:val="20"/>
                <w:szCs w:val="20"/>
              </w:rPr>
            </w:pPr>
          </w:p>
        </w:tc>
        <w:tc>
          <w:tcPr>
            <w:tcW w:w="554" w:type="dxa"/>
            <w:shd w:val="clear" w:color="auto" w:fill="FFFFFF"/>
          </w:tcPr>
          <w:p w14:paraId="6B6081AF" w14:textId="77777777" w:rsidR="006E4019" w:rsidRPr="00086E9E" w:rsidRDefault="006E4019" w:rsidP="00522457">
            <w:pPr>
              <w:spacing w:after="120"/>
              <w:jc w:val="center"/>
              <w:rPr>
                <w:sz w:val="20"/>
                <w:szCs w:val="20"/>
              </w:rPr>
            </w:pPr>
          </w:p>
        </w:tc>
        <w:tc>
          <w:tcPr>
            <w:tcW w:w="1559" w:type="dxa"/>
            <w:shd w:val="clear" w:color="auto" w:fill="FFFFFF"/>
          </w:tcPr>
          <w:p w14:paraId="705BFC06" w14:textId="77777777" w:rsidR="006E4019" w:rsidRPr="00086E9E" w:rsidRDefault="006E4019" w:rsidP="00522457">
            <w:pPr>
              <w:spacing w:after="120"/>
              <w:jc w:val="center"/>
              <w:rPr>
                <w:sz w:val="20"/>
                <w:szCs w:val="20"/>
              </w:rPr>
            </w:pPr>
          </w:p>
        </w:tc>
      </w:tr>
      <w:tr w:rsidR="006E4019" w:rsidRPr="00086E9E" w14:paraId="50B91266" w14:textId="77777777" w:rsidTr="009E1ED8">
        <w:trPr>
          <w:jc w:val="center"/>
        </w:trPr>
        <w:tc>
          <w:tcPr>
            <w:tcW w:w="5656" w:type="dxa"/>
            <w:shd w:val="clear" w:color="auto" w:fill="FFFFFF"/>
            <w:vAlign w:val="center"/>
          </w:tcPr>
          <w:p w14:paraId="24406EF9" w14:textId="77777777" w:rsidR="006E4019" w:rsidRPr="00086E9E" w:rsidRDefault="006E4019" w:rsidP="00522457">
            <w:pPr>
              <w:pStyle w:val="20"/>
              <w:shd w:val="clear" w:color="auto" w:fill="auto"/>
              <w:tabs>
                <w:tab w:val="left" w:pos="360"/>
              </w:tabs>
              <w:spacing w:before="0" w:after="120" w:line="240" w:lineRule="auto"/>
              <w:ind w:left="501" w:firstLine="0"/>
              <w:jc w:val="left"/>
              <w:rPr>
                <w:rFonts w:ascii="Sylfaen" w:hAnsi="Sylfaen"/>
                <w:sz w:val="20"/>
                <w:szCs w:val="20"/>
              </w:rPr>
            </w:pPr>
            <w:r w:rsidRPr="00086E9E">
              <w:rPr>
                <w:rStyle w:val="212pt"/>
                <w:rFonts w:ascii="Sylfaen" w:eastAsia="Sylfaen" w:hAnsi="Sylfaen"/>
                <w:sz w:val="20"/>
                <w:szCs w:val="20"/>
              </w:rPr>
              <w:t>բաց գույնի գարեջրի համար</w:t>
            </w:r>
          </w:p>
        </w:tc>
        <w:tc>
          <w:tcPr>
            <w:tcW w:w="1432" w:type="dxa"/>
            <w:shd w:val="clear" w:color="auto" w:fill="FFFFFF"/>
          </w:tcPr>
          <w:p w14:paraId="56EE00C0" w14:textId="77777777" w:rsidR="006E4019" w:rsidRPr="00086E9E" w:rsidRDefault="006E4019" w:rsidP="00522457">
            <w:pPr>
              <w:spacing w:after="120"/>
              <w:jc w:val="center"/>
              <w:rPr>
                <w:sz w:val="20"/>
                <w:szCs w:val="20"/>
              </w:rPr>
            </w:pPr>
          </w:p>
        </w:tc>
        <w:tc>
          <w:tcPr>
            <w:tcW w:w="1276" w:type="dxa"/>
            <w:shd w:val="clear" w:color="auto" w:fill="FFFFFF"/>
          </w:tcPr>
          <w:p w14:paraId="039FABBB" w14:textId="77777777" w:rsidR="006E4019" w:rsidRPr="00086E9E" w:rsidRDefault="006E4019" w:rsidP="00522457">
            <w:pPr>
              <w:spacing w:after="120"/>
              <w:jc w:val="center"/>
              <w:rPr>
                <w:sz w:val="20"/>
                <w:szCs w:val="20"/>
              </w:rPr>
            </w:pPr>
          </w:p>
        </w:tc>
        <w:tc>
          <w:tcPr>
            <w:tcW w:w="2835" w:type="dxa"/>
            <w:gridSpan w:val="2"/>
            <w:shd w:val="clear" w:color="auto" w:fill="FFFFFF"/>
            <w:vAlign w:val="center"/>
          </w:tcPr>
          <w:p w14:paraId="1F8BE094" w14:textId="4F5FD879"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0,2-ից մինչ</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2,5-ը ներառյալ</w:t>
            </w:r>
          </w:p>
        </w:tc>
        <w:tc>
          <w:tcPr>
            <w:tcW w:w="1559" w:type="dxa"/>
            <w:shd w:val="clear" w:color="auto" w:fill="FFFFFF"/>
          </w:tcPr>
          <w:p w14:paraId="543357B8" w14:textId="77777777" w:rsidR="006E4019" w:rsidRPr="00086E9E" w:rsidRDefault="006E4019" w:rsidP="00522457">
            <w:pPr>
              <w:spacing w:after="120"/>
              <w:jc w:val="center"/>
              <w:rPr>
                <w:sz w:val="20"/>
                <w:szCs w:val="20"/>
              </w:rPr>
            </w:pPr>
          </w:p>
        </w:tc>
      </w:tr>
      <w:tr w:rsidR="006E4019" w:rsidRPr="00086E9E" w14:paraId="16A54E6D" w14:textId="77777777" w:rsidTr="009E1ED8">
        <w:trPr>
          <w:jc w:val="center"/>
        </w:trPr>
        <w:tc>
          <w:tcPr>
            <w:tcW w:w="5656" w:type="dxa"/>
            <w:shd w:val="clear" w:color="auto" w:fill="FFFFFF"/>
            <w:vAlign w:val="center"/>
          </w:tcPr>
          <w:p w14:paraId="6703A3C0" w14:textId="77777777" w:rsidR="006E4019" w:rsidRPr="00086E9E" w:rsidRDefault="006E4019" w:rsidP="00522457">
            <w:pPr>
              <w:pStyle w:val="20"/>
              <w:shd w:val="clear" w:color="auto" w:fill="auto"/>
              <w:tabs>
                <w:tab w:val="left" w:pos="360"/>
              </w:tabs>
              <w:spacing w:before="0" w:after="120" w:line="240" w:lineRule="auto"/>
              <w:ind w:left="501" w:firstLine="0"/>
              <w:jc w:val="left"/>
              <w:rPr>
                <w:rFonts w:ascii="Sylfaen" w:hAnsi="Sylfaen"/>
                <w:sz w:val="20"/>
                <w:szCs w:val="20"/>
              </w:rPr>
            </w:pPr>
            <w:r w:rsidRPr="00086E9E">
              <w:rPr>
                <w:rStyle w:val="212pt"/>
                <w:rFonts w:ascii="Sylfaen" w:eastAsia="Sylfaen" w:hAnsi="Sylfaen"/>
                <w:sz w:val="20"/>
                <w:szCs w:val="20"/>
              </w:rPr>
              <w:t>մուգ գույնի գարեջրի համար</w:t>
            </w:r>
          </w:p>
        </w:tc>
        <w:tc>
          <w:tcPr>
            <w:tcW w:w="1432" w:type="dxa"/>
            <w:shd w:val="clear" w:color="auto" w:fill="FFFFFF"/>
          </w:tcPr>
          <w:p w14:paraId="11ADEEA5" w14:textId="77777777" w:rsidR="006E4019" w:rsidRPr="00086E9E" w:rsidRDefault="006E4019" w:rsidP="00522457">
            <w:pPr>
              <w:spacing w:after="120"/>
              <w:jc w:val="center"/>
              <w:rPr>
                <w:sz w:val="20"/>
                <w:szCs w:val="20"/>
              </w:rPr>
            </w:pPr>
          </w:p>
        </w:tc>
        <w:tc>
          <w:tcPr>
            <w:tcW w:w="1276" w:type="dxa"/>
            <w:shd w:val="clear" w:color="auto" w:fill="FFFFFF"/>
          </w:tcPr>
          <w:p w14:paraId="58A8E703" w14:textId="77777777" w:rsidR="006E4019" w:rsidRPr="00086E9E" w:rsidRDefault="006E4019" w:rsidP="00522457">
            <w:pPr>
              <w:spacing w:after="120"/>
              <w:jc w:val="center"/>
              <w:rPr>
                <w:sz w:val="20"/>
                <w:szCs w:val="20"/>
              </w:rPr>
            </w:pPr>
          </w:p>
        </w:tc>
        <w:tc>
          <w:tcPr>
            <w:tcW w:w="2835" w:type="dxa"/>
            <w:gridSpan w:val="2"/>
            <w:shd w:val="clear" w:color="auto" w:fill="FFFFFF"/>
            <w:vAlign w:val="center"/>
          </w:tcPr>
          <w:p w14:paraId="62B34B55"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2,5-ից ավելի</w:t>
            </w:r>
          </w:p>
        </w:tc>
        <w:tc>
          <w:tcPr>
            <w:tcW w:w="1559" w:type="dxa"/>
            <w:shd w:val="clear" w:color="auto" w:fill="FFFFFF"/>
          </w:tcPr>
          <w:p w14:paraId="135DF5A4" w14:textId="77777777" w:rsidR="006E4019" w:rsidRPr="00086E9E" w:rsidRDefault="006E4019" w:rsidP="00522457">
            <w:pPr>
              <w:spacing w:after="120"/>
              <w:jc w:val="center"/>
              <w:rPr>
                <w:sz w:val="20"/>
                <w:szCs w:val="20"/>
              </w:rPr>
            </w:pPr>
          </w:p>
        </w:tc>
      </w:tr>
      <w:tr w:rsidR="006E4019" w:rsidRPr="00086E9E" w14:paraId="67EFD304" w14:textId="77777777" w:rsidTr="009E1ED8">
        <w:trPr>
          <w:jc w:val="center"/>
        </w:trPr>
        <w:tc>
          <w:tcPr>
            <w:tcW w:w="5656" w:type="dxa"/>
            <w:shd w:val="clear" w:color="auto" w:fill="FFFFFF"/>
            <w:vAlign w:val="center"/>
          </w:tcPr>
          <w:p w14:paraId="5EBE67C3" w14:textId="77777777" w:rsidR="006E4019" w:rsidRPr="00086E9E" w:rsidRDefault="00B8213D" w:rsidP="00522457">
            <w:pPr>
              <w:pStyle w:val="20"/>
              <w:shd w:val="clear" w:color="auto" w:fill="auto"/>
              <w:tabs>
                <w:tab w:val="left" w:pos="36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5.</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Գույնը (մի. ЕВС)՝</w:t>
            </w:r>
          </w:p>
        </w:tc>
        <w:tc>
          <w:tcPr>
            <w:tcW w:w="1432" w:type="dxa"/>
            <w:shd w:val="clear" w:color="auto" w:fill="FFFFFF"/>
          </w:tcPr>
          <w:p w14:paraId="499F9E92" w14:textId="77777777" w:rsidR="006E4019" w:rsidRPr="00086E9E" w:rsidRDefault="006E4019" w:rsidP="00522457">
            <w:pPr>
              <w:spacing w:after="120"/>
              <w:jc w:val="center"/>
              <w:rPr>
                <w:sz w:val="20"/>
                <w:szCs w:val="20"/>
              </w:rPr>
            </w:pPr>
          </w:p>
        </w:tc>
        <w:tc>
          <w:tcPr>
            <w:tcW w:w="1276" w:type="dxa"/>
            <w:shd w:val="clear" w:color="auto" w:fill="FFFFFF"/>
          </w:tcPr>
          <w:p w14:paraId="0B93351D" w14:textId="77777777" w:rsidR="006E4019" w:rsidRPr="00086E9E" w:rsidRDefault="006E4019" w:rsidP="00522457">
            <w:pPr>
              <w:spacing w:after="120"/>
              <w:jc w:val="center"/>
              <w:rPr>
                <w:sz w:val="20"/>
                <w:szCs w:val="20"/>
              </w:rPr>
            </w:pPr>
          </w:p>
        </w:tc>
        <w:tc>
          <w:tcPr>
            <w:tcW w:w="2281" w:type="dxa"/>
            <w:shd w:val="clear" w:color="auto" w:fill="FFFFFF"/>
          </w:tcPr>
          <w:p w14:paraId="2969467E" w14:textId="77777777" w:rsidR="006E4019" w:rsidRPr="00086E9E" w:rsidRDefault="006E4019" w:rsidP="00522457">
            <w:pPr>
              <w:spacing w:after="120"/>
              <w:jc w:val="center"/>
              <w:rPr>
                <w:sz w:val="20"/>
                <w:szCs w:val="20"/>
              </w:rPr>
            </w:pPr>
          </w:p>
        </w:tc>
        <w:tc>
          <w:tcPr>
            <w:tcW w:w="554" w:type="dxa"/>
            <w:shd w:val="clear" w:color="auto" w:fill="FFFFFF"/>
          </w:tcPr>
          <w:p w14:paraId="46C22903" w14:textId="77777777" w:rsidR="006E4019" w:rsidRPr="00086E9E" w:rsidRDefault="006E4019" w:rsidP="00522457">
            <w:pPr>
              <w:spacing w:after="120"/>
              <w:jc w:val="center"/>
              <w:rPr>
                <w:sz w:val="20"/>
                <w:szCs w:val="20"/>
              </w:rPr>
            </w:pPr>
          </w:p>
        </w:tc>
        <w:tc>
          <w:tcPr>
            <w:tcW w:w="1559" w:type="dxa"/>
            <w:shd w:val="clear" w:color="auto" w:fill="FFFFFF"/>
          </w:tcPr>
          <w:p w14:paraId="21AC3EBE" w14:textId="77777777" w:rsidR="006E4019" w:rsidRPr="00086E9E" w:rsidRDefault="006E4019" w:rsidP="00522457">
            <w:pPr>
              <w:spacing w:after="120"/>
              <w:jc w:val="center"/>
              <w:rPr>
                <w:sz w:val="20"/>
                <w:szCs w:val="20"/>
              </w:rPr>
            </w:pPr>
          </w:p>
        </w:tc>
      </w:tr>
      <w:tr w:rsidR="006E4019" w:rsidRPr="00086E9E" w14:paraId="7C3D89FB" w14:textId="77777777" w:rsidTr="009E1ED8">
        <w:trPr>
          <w:jc w:val="center"/>
        </w:trPr>
        <w:tc>
          <w:tcPr>
            <w:tcW w:w="5656" w:type="dxa"/>
            <w:shd w:val="clear" w:color="auto" w:fill="FFFFFF"/>
            <w:vAlign w:val="center"/>
          </w:tcPr>
          <w:p w14:paraId="767F320B" w14:textId="77777777" w:rsidR="006E4019" w:rsidRPr="00086E9E" w:rsidRDefault="006E4019" w:rsidP="00522457">
            <w:pPr>
              <w:pStyle w:val="20"/>
              <w:shd w:val="clear" w:color="auto" w:fill="auto"/>
              <w:tabs>
                <w:tab w:val="left" w:pos="360"/>
              </w:tabs>
              <w:spacing w:before="0" w:after="120" w:line="240" w:lineRule="auto"/>
              <w:ind w:left="501" w:firstLine="0"/>
              <w:jc w:val="left"/>
              <w:rPr>
                <w:rFonts w:ascii="Sylfaen" w:hAnsi="Sylfaen"/>
                <w:sz w:val="20"/>
                <w:szCs w:val="20"/>
              </w:rPr>
            </w:pPr>
            <w:r w:rsidRPr="00086E9E">
              <w:rPr>
                <w:rStyle w:val="212pt"/>
                <w:rFonts w:ascii="Sylfaen" w:eastAsia="Sylfaen" w:hAnsi="Sylfaen"/>
                <w:sz w:val="20"/>
                <w:szCs w:val="20"/>
              </w:rPr>
              <w:t>բաց գույնի գարեջրի համար</w:t>
            </w:r>
          </w:p>
        </w:tc>
        <w:tc>
          <w:tcPr>
            <w:tcW w:w="1432" w:type="dxa"/>
            <w:shd w:val="clear" w:color="auto" w:fill="FFFFFF"/>
          </w:tcPr>
          <w:p w14:paraId="08AFB7ED" w14:textId="77777777" w:rsidR="006E4019" w:rsidRPr="00086E9E" w:rsidRDefault="006E4019" w:rsidP="00522457">
            <w:pPr>
              <w:spacing w:after="120"/>
              <w:jc w:val="center"/>
              <w:rPr>
                <w:sz w:val="20"/>
                <w:szCs w:val="20"/>
              </w:rPr>
            </w:pPr>
          </w:p>
        </w:tc>
        <w:tc>
          <w:tcPr>
            <w:tcW w:w="1276" w:type="dxa"/>
            <w:shd w:val="clear" w:color="auto" w:fill="FFFFFF"/>
          </w:tcPr>
          <w:p w14:paraId="582FB02D" w14:textId="77777777" w:rsidR="006E4019" w:rsidRPr="00086E9E" w:rsidRDefault="006E4019" w:rsidP="00522457">
            <w:pPr>
              <w:spacing w:after="120"/>
              <w:jc w:val="center"/>
              <w:rPr>
                <w:sz w:val="20"/>
                <w:szCs w:val="20"/>
              </w:rPr>
            </w:pPr>
          </w:p>
        </w:tc>
        <w:tc>
          <w:tcPr>
            <w:tcW w:w="2835" w:type="dxa"/>
            <w:gridSpan w:val="2"/>
            <w:shd w:val="clear" w:color="auto" w:fill="FFFFFF"/>
            <w:vAlign w:val="center"/>
          </w:tcPr>
          <w:p w14:paraId="38868737" w14:textId="4B758A22"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3,4-ից մինչ</w:t>
            </w:r>
            <w:r w:rsidR="001A5E32">
              <w:rPr>
                <w:rStyle w:val="212pt"/>
                <w:rFonts w:ascii="Sylfaen" w:eastAsia="Sylfaen" w:hAnsi="Sylfaen"/>
                <w:sz w:val="20"/>
                <w:szCs w:val="20"/>
              </w:rPr>
              <w:t>և</w:t>
            </w:r>
            <w:r w:rsidRPr="00086E9E">
              <w:rPr>
                <w:rStyle w:val="212pt"/>
                <w:rFonts w:ascii="Sylfaen" w:eastAsia="Sylfaen" w:hAnsi="Sylfaen"/>
                <w:sz w:val="20"/>
                <w:szCs w:val="20"/>
              </w:rPr>
              <w:t xml:space="preserve"> 31-ը ներառյալ</w:t>
            </w:r>
          </w:p>
        </w:tc>
        <w:tc>
          <w:tcPr>
            <w:tcW w:w="1559" w:type="dxa"/>
            <w:shd w:val="clear" w:color="auto" w:fill="FFFFFF"/>
          </w:tcPr>
          <w:p w14:paraId="1BFE0CCB" w14:textId="77777777" w:rsidR="006E4019" w:rsidRPr="00086E9E" w:rsidRDefault="006E4019" w:rsidP="00522457">
            <w:pPr>
              <w:spacing w:after="120"/>
              <w:jc w:val="center"/>
              <w:rPr>
                <w:sz w:val="20"/>
                <w:szCs w:val="20"/>
              </w:rPr>
            </w:pPr>
          </w:p>
        </w:tc>
      </w:tr>
      <w:tr w:rsidR="006E4019" w:rsidRPr="00086E9E" w14:paraId="7028169B" w14:textId="77777777" w:rsidTr="009E1ED8">
        <w:trPr>
          <w:jc w:val="center"/>
        </w:trPr>
        <w:tc>
          <w:tcPr>
            <w:tcW w:w="5656" w:type="dxa"/>
            <w:shd w:val="clear" w:color="auto" w:fill="FFFFFF"/>
            <w:vAlign w:val="center"/>
          </w:tcPr>
          <w:p w14:paraId="5FE351E6" w14:textId="77777777" w:rsidR="006E4019" w:rsidRPr="00086E9E" w:rsidRDefault="006E4019" w:rsidP="00522457">
            <w:pPr>
              <w:pStyle w:val="20"/>
              <w:shd w:val="clear" w:color="auto" w:fill="auto"/>
              <w:tabs>
                <w:tab w:val="left" w:pos="360"/>
              </w:tabs>
              <w:spacing w:before="0" w:after="120" w:line="240" w:lineRule="auto"/>
              <w:ind w:left="501" w:firstLine="0"/>
              <w:jc w:val="left"/>
              <w:rPr>
                <w:rFonts w:ascii="Sylfaen" w:hAnsi="Sylfaen"/>
                <w:sz w:val="20"/>
                <w:szCs w:val="20"/>
              </w:rPr>
            </w:pPr>
            <w:r w:rsidRPr="00086E9E">
              <w:rPr>
                <w:rStyle w:val="212pt"/>
                <w:rFonts w:ascii="Sylfaen" w:eastAsia="Sylfaen" w:hAnsi="Sylfaen"/>
                <w:sz w:val="20"/>
                <w:szCs w:val="20"/>
              </w:rPr>
              <w:lastRenderedPageBreak/>
              <w:t>մուգ գույնի գարեջրի համար</w:t>
            </w:r>
          </w:p>
        </w:tc>
        <w:tc>
          <w:tcPr>
            <w:tcW w:w="1432" w:type="dxa"/>
            <w:shd w:val="clear" w:color="auto" w:fill="FFFFFF"/>
          </w:tcPr>
          <w:p w14:paraId="2EC9DE2A" w14:textId="77777777" w:rsidR="006E4019" w:rsidRPr="00086E9E" w:rsidRDefault="006E4019" w:rsidP="00522457">
            <w:pPr>
              <w:spacing w:after="120"/>
              <w:jc w:val="center"/>
              <w:rPr>
                <w:sz w:val="20"/>
                <w:szCs w:val="20"/>
              </w:rPr>
            </w:pPr>
          </w:p>
        </w:tc>
        <w:tc>
          <w:tcPr>
            <w:tcW w:w="1276" w:type="dxa"/>
            <w:shd w:val="clear" w:color="auto" w:fill="FFFFFF"/>
          </w:tcPr>
          <w:p w14:paraId="115CC388" w14:textId="77777777" w:rsidR="006E4019" w:rsidRPr="00086E9E" w:rsidRDefault="006E4019" w:rsidP="00522457">
            <w:pPr>
              <w:spacing w:after="120"/>
              <w:jc w:val="center"/>
              <w:rPr>
                <w:sz w:val="20"/>
                <w:szCs w:val="20"/>
              </w:rPr>
            </w:pPr>
          </w:p>
        </w:tc>
        <w:tc>
          <w:tcPr>
            <w:tcW w:w="2835" w:type="dxa"/>
            <w:gridSpan w:val="2"/>
            <w:shd w:val="clear" w:color="auto" w:fill="FFFFFF"/>
            <w:vAlign w:val="center"/>
          </w:tcPr>
          <w:p w14:paraId="2EC5FCD1"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31-ից ավելի</w:t>
            </w:r>
          </w:p>
        </w:tc>
        <w:tc>
          <w:tcPr>
            <w:tcW w:w="1559" w:type="dxa"/>
            <w:shd w:val="clear" w:color="auto" w:fill="FFFFFF"/>
          </w:tcPr>
          <w:p w14:paraId="7C80B18B" w14:textId="77777777" w:rsidR="006E4019" w:rsidRPr="00086E9E" w:rsidRDefault="006E4019" w:rsidP="00522457">
            <w:pPr>
              <w:spacing w:after="120"/>
              <w:jc w:val="center"/>
              <w:rPr>
                <w:sz w:val="20"/>
                <w:szCs w:val="20"/>
              </w:rPr>
            </w:pPr>
          </w:p>
        </w:tc>
      </w:tr>
      <w:tr w:rsidR="006E4019" w:rsidRPr="00086E9E" w14:paraId="528C3888" w14:textId="77777777" w:rsidTr="009E1ED8">
        <w:trPr>
          <w:jc w:val="center"/>
        </w:trPr>
        <w:tc>
          <w:tcPr>
            <w:tcW w:w="5656" w:type="dxa"/>
            <w:shd w:val="clear" w:color="auto" w:fill="FFFFFF"/>
            <w:vAlign w:val="center"/>
          </w:tcPr>
          <w:p w14:paraId="4CF834EA" w14:textId="77777777" w:rsidR="009E1ED8" w:rsidRPr="00086E9E" w:rsidRDefault="00B8213D" w:rsidP="00522457">
            <w:pPr>
              <w:pStyle w:val="20"/>
              <w:shd w:val="clear" w:color="auto" w:fill="auto"/>
              <w:tabs>
                <w:tab w:val="left" w:pos="360"/>
              </w:tabs>
              <w:spacing w:before="0" w:after="120" w:line="240" w:lineRule="auto"/>
              <w:ind w:firstLine="0"/>
              <w:jc w:val="left"/>
              <w:rPr>
                <w:rFonts w:ascii="Sylfaen" w:eastAsia="Sylfaen" w:hAnsi="Sylfaen"/>
                <w:color w:val="000000"/>
                <w:sz w:val="20"/>
                <w:szCs w:val="20"/>
                <w:shd w:val="clear" w:color="auto" w:fill="FFFFFF"/>
              </w:rPr>
            </w:pPr>
            <w:r w:rsidRPr="00086E9E">
              <w:rPr>
                <w:rStyle w:val="212pt"/>
                <w:rFonts w:ascii="Sylfaen" w:eastAsia="Sylfaen" w:hAnsi="Sylfaen"/>
                <w:sz w:val="20"/>
                <w:szCs w:val="20"/>
              </w:rPr>
              <w:t>6.</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Ածխածնի երկօքսիդի զանգվածային մասը (%), ոչ պակաս</w:t>
            </w:r>
          </w:p>
        </w:tc>
        <w:tc>
          <w:tcPr>
            <w:tcW w:w="1432" w:type="dxa"/>
            <w:shd w:val="clear" w:color="auto" w:fill="FFFFFF"/>
          </w:tcPr>
          <w:p w14:paraId="6912D18B" w14:textId="77777777" w:rsidR="006E4019" w:rsidRPr="00086E9E" w:rsidRDefault="006E4019" w:rsidP="00522457">
            <w:pPr>
              <w:spacing w:after="120"/>
              <w:jc w:val="center"/>
              <w:rPr>
                <w:sz w:val="20"/>
                <w:szCs w:val="20"/>
              </w:rPr>
            </w:pPr>
          </w:p>
        </w:tc>
        <w:tc>
          <w:tcPr>
            <w:tcW w:w="1276" w:type="dxa"/>
            <w:shd w:val="clear" w:color="auto" w:fill="FFFFFF"/>
          </w:tcPr>
          <w:p w14:paraId="11FDA7DA" w14:textId="77777777" w:rsidR="006E4019" w:rsidRPr="00086E9E" w:rsidRDefault="006E4019" w:rsidP="00522457">
            <w:pPr>
              <w:spacing w:after="120"/>
              <w:jc w:val="center"/>
              <w:rPr>
                <w:sz w:val="20"/>
                <w:szCs w:val="20"/>
              </w:rPr>
            </w:pPr>
          </w:p>
        </w:tc>
        <w:tc>
          <w:tcPr>
            <w:tcW w:w="2281" w:type="dxa"/>
            <w:shd w:val="clear" w:color="auto" w:fill="FFFFFF"/>
            <w:vAlign w:val="center"/>
          </w:tcPr>
          <w:p w14:paraId="4B1D0E51"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0,30</w:t>
            </w:r>
          </w:p>
        </w:tc>
        <w:tc>
          <w:tcPr>
            <w:tcW w:w="554" w:type="dxa"/>
            <w:shd w:val="clear" w:color="auto" w:fill="FFFFFF"/>
          </w:tcPr>
          <w:p w14:paraId="34BB1524" w14:textId="77777777" w:rsidR="006E4019" w:rsidRPr="00086E9E" w:rsidRDefault="006E4019" w:rsidP="00522457">
            <w:pPr>
              <w:spacing w:after="120"/>
              <w:jc w:val="center"/>
              <w:rPr>
                <w:sz w:val="20"/>
                <w:szCs w:val="20"/>
              </w:rPr>
            </w:pPr>
          </w:p>
        </w:tc>
        <w:tc>
          <w:tcPr>
            <w:tcW w:w="1559" w:type="dxa"/>
            <w:shd w:val="clear" w:color="auto" w:fill="FFFFFF"/>
          </w:tcPr>
          <w:p w14:paraId="0826C625" w14:textId="77777777" w:rsidR="006E4019" w:rsidRPr="00086E9E" w:rsidRDefault="006E4019" w:rsidP="00522457">
            <w:pPr>
              <w:spacing w:after="120"/>
              <w:jc w:val="center"/>
              <w:rPr>
                <w:sz w:val="20"/>
                <w:szCs w:val="20"/>
              </w:rPr>
            </w:pPr>
          </w:p>
        </w:tc>
      </w:tr>
      <w:tr w:rsidR="006E4019" w:rsidRPr="00086E9E" w14:paraId="19017B17" w14:textId="77777777" w:rsidTr="009E1ED8">
        <w:trPr>
          <w:jc w:val="center"/>
        </w:trPr>
        <w:tc>
          <w:tcPr>
            <w:tcW w:w="5656" w:type="dxa"/>
            <w:shd w:val="clear" w:color="auto" w:fill="FFFFFF"/>
            <w:vAlign w:val="center"/>
          </w:tcPr>
          <w:p w14:paraId="686190FF" w14:textId="77777777" w:rsidR="006E4019" w:rsidRPr="00086E9E" w:rsidRDefault="00B8213D" w:rsidP="00522457">
            <w:pPr>
              <w:pStyle w:val="20"/>
              <w:shd w:val="clear" w:color="auto" w:fill="auto"/>
              <w:tabs>
                <w:tab w:val="left" w:pos="360"/>
              </w:tabs>
              <w:spacing w:before="0" w:after="120" w:line="240" w:lineRule="auto"/>
              <w:ind w:firstLine="0"/>
              <w:jc w:val="left"/>
              <w:rPr>
                <w:rFonts w:ascii="Sylfaen" w:hAnsi="Sylfaen"/>
                <w:sz w:val="20"/>
                <w:szCs w:val="20"/>
              </w:rPr>
            </w:pPr>
            <w:r w:rsidRPr="00086E9E">
              <w:rPr>
                <w:rStyle w:val="212pt"/>
                <w:rFonts w:ascii="Sylfaen" w:eastAsia="Sylfaen" w:hAnsi="Sylfaen"/>
                <w:sz w:val="20"/>
                <w:szCs w:val="20"/>
              </w:rPr>
              <w:t>7.</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Փրփրագոյացումը`</w:t>
            </w:r>
          </w:p>
        </w:tc>
        <w:tc>
          <w:tcPr>
            <w:tcW w:w="1432" w:type="dxa"/>
            <w:shd w:val="clear" w:color="auto" w:fill="FFFFFF"/>
          </w:tcPr>
          <w:p w14:paraId="02046D71" w14:textId="77777777" w:rsidR="006E4019" w:rsidRPr="00086E9E" w:rsidRDefault="006E4019" w:rsidP="00522457">
            <w:pPr>
              <w:spacing w:after="120"/>
              <w:jc w:val="center"/>
              <w:rPr>
                <w:sz w:val="20"/>
                <w:szCs w:val="20"/>
              </w:rPr>
            </w:pPr>
          </w:p>
        </w:tc>
        <w:tc>
          <w:tcPr>
            <w:tcW w:w="1276" w:type="dxa"/>
            <w:shd w:val="clear" w:color="auto" w:fill="FFFFFF"/>
          </w:tcPr>
          <w:p w14:paraId="7EE7439E" w14:textId="77777777" w:rsidR="006E4019" w:rsidRPr="00086E9E" w:rsidRDefault="006E4019" w:rsidP="00522457">
            <w:pPr>
              <w:spacing w:after="120"/>
              <w:jc w:val="center"/>
              <w:rPr>
                <w:sz w:val="20"/>
                <w:szCs w:val="20"/>
              </w:rPr>
            </w:pPr>
          </w:p>
        </w:tc>
        <w:tc>
          <w:tcPr>
            <w:tcW w:w="2281" w:type="dxa"/>
            <w:shd w:val="clear" w:color="auto" w:fill="FFFFFF"/>
          </w:tcPr>
          <w:p w14:paraId="0919EDC1" w14:textId="77777777" w:rsidR="006E4019" w:rsidRPr="00086E9E" w:rsidRDefault="006E4019" w:rsidP="00522457">
            <w:pPr>
              <w:spacing w:after="120"/>
              <w:jc w:val="center"/>
              <w:rPr>
                <w:sz w:val="20"/>
                <w:szCs w:val="20"/>
              </w:rPr>
            </w:pPr>
          </w:p>
        </w:tc>
        <w:tc>
          <w:tcPr>
            <w:tcW w:w="554" w:type="dxa"/>
            <w:shd w:val="clear" w:color="auto" w:fill="FFFFFF"/>
          </w:tcPr>
          <w:p w14:paraId="42C2B824" w14:textId="77777777" w:rsidR="006E4019" w:rsidRPr="00086E9E" w:rsidRDefault="006E4019" w:rsidP="00522457">
            <w:pPr>
              <w:spacing w:after="120"/>
              <w:jc w:val="center"/>
              <w:rPr>
                <w:sz w:val="20"/>
                <w:szCs w:val="20"/>
              </w:rPr>
            </w:pPr>
          </w:p>
        </w:tc>
        <w:tc>
          <w:tcPr>
            <w:tcW w:w="1559" w:type="dxa"/>
            <w:shd w:val="clear" w:color="auto" w:fill="FFFFFF"/>
          </w:tcPr>
          <w:p w14:paraId="431F0B4E" w14:textId="77777777" w:rsidR="006E4019" w:rsidRPr="00086E9E" w:rsidRDefault="006E4019" w:rsidP="00522457">
            <w:pPr>
              <w:spacing w:after="120"/>
              <w:jc w:val="center"/>
              <w:rPr>
                <w:sz w:val="20"/>
                <w:szCs w:val="20"/>
              </w:rPr>
            </w:pPr>
          </w:p>
        </w:tc>
      </w:tr>
      <w:tr w:rsidR="006E4019" w:rsidRPr="00086E9E" w14:paraId="0C62538F" w14:textId="77777777" w:rsidTr="009E1ED8">
        <w:trPr>
          <w:jc w:val="center"/>
        </w:trPr>
        <w:tc>
          <w:tcPr>
            <w:tcW w:w="5656" w:type="dxa"/>
            <w:shd w:val="clear" w:color="auto" w:fill="FFFFFF"/>
            <w:vAlign w:val="center"/>
          </w:tcPr>
          <w:p w14:paraId="68DBED55" w14:textId="77777777" w:rsidR="006E4019" w:rsidRPr="00086E9E" w:rsidRDefault="002A1265" w:rsidP="00522457">
            <w:pPr>
              <w:pStyle w:val="20"/>
              <w:shd w:val="clear" w:color="auto" w:fill="auto"/>
              <w:tabs>
                <w:tab w:val="left" w:pos="360"/>
              </w:tabs>
              <w:spacing w:before="0" w:after="120" w:line="240" w:lineRule="auto"/>
              <w:ind w:left="151" w:firstLine="0"/>
              <w:jc w:val="left"/>
              <w:rPr>
                <w:rFonts w:ascii="Sylfaen" w:hAnsi="Sylfaen"/>
                <w:sz w:val="20"/>
                <w:szCs w:val="20"/>
              </w:rPr>
            </w:pPr>
            <w:r w:rsidRPr="00086E9E">
              <w:rPr>
                <w:rStyle w:val="212pt"/>
                <w:rFonts w:ascii="Sylfaen" w:eastAsia="Sylfaen" w:hAnsi="Sylfaen"/>
                <w:sz w:val="20"/>
                <w:szCs w:val="20"/>
              </w:rPr>
              <w:t>1)</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փրփուրի բարձրությունը (մմ), ոչ պակաս</w:t>
            </w:r>
          </w:p>
        </w:tc>
        <w:tc>
          <w:tcPr>
            <w:tcW w:w="1432" w:type="dxa"/>
            <w:shd w:val="clear" w:color="auto" w:fill="FFFFFF"/>
          </w:tcPr>
          <w:p w14:paraId="582CB6C3" w14:textId="77777777" w:rsidR="006E4019" w:rsidRPr="00086E9E" w:rsidRDefault="006E4019" w:rsidP="00522457">
            <w:pPr>
              <w:spacing w:after="120"/>
              <w:jc w:val="center"/>
              <w:rPr>
                <w:sz w:val="20"/>
                <w:szCs w:val="20"/>
              </w:rPr>
            </w:pPr>
          </w:p>
        </w:tc>
        <w:tc>
          <w:tcPr>
            <w:tcW w:w="1276" w:type="dxa"/>
            <w:shd w:val="clear" w:color="auto" w:fill="FFFFFF"/>
          </w:tcPr>
          <w:p w14:paraId="466C2B5C" w14:textId="77777777" w:rsidR="006E4019" w:rsidRPr="00086E9E" w:rsidRDefault="006E4019" w:rsidP="00522457">
            <w:pPr>
              <w:spacing w:after="120"/>
              <w:jc w:val="center"/>
              <w:rPr>
                <w:sz w:val="20"/>
                <w:szCs w:val="20"/>
              </w:rPr>
            </w:pPr>
          </w:p>
        </w:tc>
        <w:tc>
          <w:tcPr>
            <w:tcW w:w="2281" w:type="dxa"/>
            <w:shd w:val="clear" w:color="auto" w:fill="FFFFFF"/>
            <w:vAlign w:val="center"/>
          </w:tcPr>
          <w:p w14:paraId="3EC83E11"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40</w:t>
            </w:r>
          </w:p>
        </w:tc>
        <w:tc>
          <w:tcPr>
            <w:tcW w:w="554" w:type="dxa"/>
            <w:shd w:val="clear" w:color="auto" w:fill="FFFFFF"/>
          </w:tcPr>
          <w:p w14:paraId="2301DD42" w14:textId="77777777" w:rsidR="006E4019" w:rsidRPr="00086E9E" w:rsidRDefault="006E4019" w:rsidP="00522457">
            <w:pPr>
              <w:spacing w:after="120"/>
              <w:jc w:val="center"/>
              <w:rPr>
                <w:sz w:val="20"/>
                <w:szCs w:val="20"/>
              </w:rPr>
            </w:pPr>
          </w:p>
        </w:tc>
        <w:tc>
          <w:tcPr>
            <w:tcW w:w="1559" w:type="dxa"/>
            <w:shd w:val="clear" w:color="auto" w:fill="FFFFFF"/>
          </w:tcPr>
          <w:p w14:paraId="1991E09B" w14:textId="77777777" w:rsidR="006E4019" w:rsidRPr="00086E9E" w:rsidRDefault="006E4019" w:rsidP="00522457">
            <w:pPr>
              <w:spacing w:after="120"/>
              <w:jc w:val="center"/>
              <w:rPr>
                <w:sz w:val="20"/>
                <w:szCs w:val="20"/>
              </w:rPr>
            </w:pPr>
          </w:p>
        </w:tc>
      </w:tr>
      <w:tr w:rsidR="006E4019" w:rsidRPr="00086E9E" w14:paraId="5D3898F9" w14:textId="77777777" w:rsidTr="009E1ED8">
        <w:trPr>
          <w:jc w:val="center"/>
        </w:trPr>
        <w:tc>
          <w:tcPr>
            <w:tcW w:w="5656" w:type="dxa"/>
            <w:shd w:val="clear" w:color="auto" w:fill="FFFFFF"/>
            <w:vAlign w:val="bottom"/>
          </w:tcPr>
          <w:p w14:paraId="332C3FBC" w14:textId="77777777" w:rsidR="006E4019" w:rsidRPr="00086E9E" w:rsidRDefault="006C47AA" w:rsidP="00522457">
            <w:pPr>
              <w:pStyle w:val="20"/>
              <w:shd w:val="clear" w:color="auto" w:fill="auto"/>
              <w:tabs>
                <w:tab w:val="left" w:pos="360"/>
              </w:tabs>
              <w:spacing w:before="0" w:after="120" w:line="240" w:lineRule="auto"/>
              <w:ind w:left="151" w:firstLine="0"/>
              <w:jc w:val="left"/>
              <w:rPr>
                <w:rFonts w:ascii="Sylfaen" w:hAnsi="Sylfaen"/>
                <w:sz w:val="20"/>
                <w:szCs w:val="20"/>
              </w:rPr>
            </w:pPr>
            <w:r w:rsidRPr="00086E9E">
              <w:rPr>
                <w:rStyle w:val="212pt"/>
                <w:rFonts w:ascii="Sylfaen" w:eastAsia="Sylfaen" w:hAnsi="Sylfaen"/>
                <w:sz w:val="20"/>
                <w:szCs w:val="20"/>
              </w:rPr>
              <w:t>2)</w:t>
            </w:r>
            <w:r w:rsidRPr="00086E9E">
              <w:rPr>
                <w:rStyle w:val="212pt"/>
                <w:rFonts w:ascii="Sylfaen" w:eastAsia="Sylfaen" w:hAnsi="Sylfaen"/>
                <w:sz w:val="20"/>
                <w:szCs w:val="20"/>
              </w:rPr>
              <w:tab/>
            </w:r>
            <w:r w:rsidR="006E4019" w:rsidRPr="00086E9E">
              <w:rPr>
                <w:rStyle w:val="212pt"/>
                <w:rFonts w:ascii="Sylfaen" w:eastAsia="Sylfaen" w:hAnsi="Sylfaen"/>
                <w:sz w:val="20"/>
                <w:szCs w:val="20"/>
              </w:rPr>
              <w:t>փրփրակայունությունը (րոպե), ոչ պակաս</w:t>
            </w:r>
          </w:p>
        </w:tc>
        <w:tc>
          <w:tcPr>
            <w:tcW w:w="1432" w:type="dxa"/>
            <w:shd w:val="clear" w:color="auto" w:fill="FFFFFF"/>
          </w:tcPr>
          <w:p w14:paraId="4395DE45" w14:textId="77777777" w:rsidR="006E4019" w:rsidRPr="00086E9E" w:rsidRDefault="006E4019" w:rsidP="00522457">
            <w:pPr>
              <w:spacing w:after="120"/>
              <w:jc w:val="center"/>
              <w:rPr>
                <w:sz w:val="20"/>
                <w:szCs w:val="20"/>
              </w:rPr>
            </w:pPr>
          </w:p>
        </w:tc>
        <w:tc>
          <w:tcPr>
            <w:tcW w:w="1276" w:type="dxa"/>
            <w:shd w:val="clear" w:color="auto" w:fill="FFFFFF"/>
          </w:tcPr>
          <w:p w14:paraId="677CE823" w14:textId="77777777" w:rsidR="006E4019" w:rsidRPr="00086E9E" w:rsidRDefault="006E4019" w:rsidP="00522457">
            <w:pPr>
              <w:spacing w:after="120"/>
              <w:jc w:val="center"/>
              <w:rPr>
                <w:sz w:val="20"/>
                <w:szCs w:val="20"/>
              </w:rPr>
            </w:pPr>
          </w:p>
        </w:tc>
        <w:tc>
          <w:tcPr>
            <w:tcW w:w="2281" w:type="dxa"/>
            <w:shd w:val="clear" w:color="auto" w:fill="FFFFFF"/>
            <w:vAlign w:val="bottom"/>
          </w:tcPr>
          <w:p w14:paraId="3DE27635"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0"/>
              </w:rPr>
            </w:pPr>
            <w:r w:rsidRPr="00086E9E">
              <w:rPr>
                <w:rStyle w:val="212pt"/>
                <w:rFonts w:ascii="Sylfaen" w:eastAsia="Sylfaen" w:hAnsi="Sylfaen"/>
                <w:sz w:val="20"/>
                <w:szCs w:val="20"/>
              </w:rPr>
              <w:t>4</w:t>
            </w:r>
          </w:p>
        </w:tc>
        <w:tc>
          <w:tcPr>
            <w:tcW w:w="554" w:type="dxa"/>
            <w:shd w:val="clear" w:color="auto" w:fill="FFFFFF"/>
          </w:tcPr>
          <w:p w14:paraId="33DDB3E2" w14:textId="77777777" w:rsidR="006E4019" w:rsidRPr="00086E9E" w:rsidRDefault="006E4019" w:rsidP="00522457">
            <w:pPr>
              <w:spacing w:after="120"/>
              <w:jc w:val="center"/>
              <w:rPr>
                <w:sz w:val="20"/>
                <w:szCs w:val="20"/>
              </w:rPr>
            </w:pPr>
          </w:p>
        </w:tc>
        <w:tc>
          <w:tcPr>
            <w:tcW w:w="1559" w:type="dxa"/>
            <w:shd w:val="clear" w:color="auto" w:fill="FFFFFF"/>
          </w:tcPr>
          <w:p w14:paraId="5B4ABCC4" w14:textId="77777777" w:rsidR="006E4019" w:rsidRPr="00086E9E" w:rsidRDefault="006E4019" w:rsidP="00522457">
            <w:pPr>
              <w:spacing w:after="120"/>
              <w:jc w:val="center"/>
              <w:rPr>
                <w:sz w:val="20"/>
                <w:szCs w:val="20"/>
              </w:rPr>
            </w:pPr>
          </w:p>
        </w:tc>
      </w:tr>
    </w:tbl>
    <w:p w14:paraId="5F516644" w14:textId="77777777" w:rsidR="00522457" w:rsidRPr="00086E9E" w:rsidRDefault="00522457" w:rsidP="0052494A">
      <w:pPr>
        <w:pStyle w:val="20"/>
        <w:shd w:val="clear" w:color="auto" w:fill="auto"/>
        <w:spacing w:before="0" w:after="160" w:line="360" w:lineRule="auto"/>
        <w:ind w:left="2835" w:hanging="2268"/>
        <w:jc w:val="left"/>
        <w:rPr>
          <w:rStyle w:val="212pt"/>
          <w:rFonts w:ascii="Sylfaen" w:eastAsia="Sylfaen" w:hAnsi="Sylfaen"/>
          <w:lang w:val="en-US"/>
        </w:rPr>
      </w:pPr>
    </w:p>
    <w:p w14:paraId="50CD286D" w14:textId="77777777" w:rsidR="00522457" w:rsidRPr="00086E9E" w:rsidRDefault="00522457" w:rsidP="0052494A">
      <w:pPr>
        <w:pStyle w:val="20"/>
        <w:shd w:val="clear" w:color="auto" w:fill="auto"/>
        <w:spacing w:before="0" w:after="160" w:line="360" w:lineRule="auto"/>
        <w:ind w:left="2835" w:hanging="2268"/>
        <w:jc w:val="left"/>
        <w:rPr>
          <w:rStyle w:val="212pt"/>
          <w:rFonts w:ascii="Sylfaen" w:eastAsia="Sylfaen" w:hAnsi="Sylfaen"/>
          <w:lang w:val="en-US"/>
        </w:rPr>
      </w:pPr>
    </w:p>
    <w:p w14:paraId="6994C2C0" w14:textId="19486F9A" w:rsidR="009E1ED8" w:rsidRPr="00086E9E" w:rsidRDefault="009E1ED8" w:rsidP="00522457">
      <w:pPr>
        <w:pStyle w:val="20"/>
        <w:shd w:val="clear" w:color="auto" w:fill="auto"/>
        <w:tabs>
          <w:tab w:val="left" w:pos="3119"/>
        </w:tabs>
        <w:spacing w:before="0" w:after="160" w:line="360" w:lineRule="auto"/>
        <w:ind w:left="2835" w:hanging="2268"/>
        <w:jc w:val="left"/>
        <w:rPr>
          <w:rFonts w:ascii="Sylfaen" w:hAnsi="Sylfaen"/>
          <w:sz w:val="20"/>
          <w:szCs w:val="24"/>
        </w:rPr>
      </w:pPr>
      <w:r w:rsidRPr="00086E9E">
        <w:rPr>
          <w:rStyle w:val="212pt"/>
          <w:rFonts w:ascii="Sylfaen" w:eastAsia="Sylfaen" w:hAnsi="Sylfaen"/>
          <w:sz w:val="20"/>
        </w:rPr>
        <w:t>Ծանոթագրություններ.</w:t>
      </w:r>
      <w:r w:rsidRPr="00086E9E">
        <w:rPr>
          <w:rStyle w:val="212pt"/>
          <w:rFonts w:ascii="Sylfaen" w:eastAsia="Sylfaen" w:hAnsi="Sylfaen"/>
          <w:sz w:val="20"/>
          <w:lang w:val="en-US"/>
        </w:rPr>
        <w:tab/>
      </w:r>
      <w:r w:rsidRPr="00086E9E">
        <w:rPr>
          <w:rStyle w:val="212pt"/>
          <w:rFonts w:ascii="Sylfaen" w:eastAsia="Sylfaen" w:hAnsi="Sylfaen"/>
          <w:sz w:val="20"/>
        </w:rPr>
        <w:t>1.</w:t>
      </w:r>
      <w:r w:rsidRPr="00086E9E">
        <w:rPr>
          <w:rStyle w:val="212pt"/>
          <w:rFonts w:ascii="Sylfaen" w:eastAsia="Sylfaen" w:hAnsi="Sylfaen"/>
          <w:sz w:val="20"/>
        </w:rPr>
        <w:tab/>
        <w:t xml:space="preserve">Ածխածնի երկօքսիդի զանգվածային մասը որոշվում է շշերի </w:t>
      </w:r>
      <w:r w:rsidR="001A5E32">
        <w:rPr>
          <w:rStyle w:val="212pt"/>
          <w:rFonts w:ascii="Sylfaen" w:eastAsia="Sylfaen" w:hAnsi="Sylfaen"/>
          <w:sz w:val="20"/>
        </w:rPr>
        <w:t>և</w:t>
      </w:r>
      <w:r w:rsidRPr="00086E9E">
        <w:rPr>
          <w:rStyle w:val="212pt"/>
          <w:rFonts w:ascii="Sylfaen" w:eastAsia="Sylfaen" w:hAnsi="Sylfaen"/>
          <w:sz w:val="20"/>
        </w:rPr>
        <w:t xml:space="preserve"> բանկաների մեջ լցված գարեջրում։</w:t>
      </w:r>
    </w:p>
    <w:p w14:paraId="0B0021D6" w14:textId="77777777" w:rsidR="009E1ED8" w:rsidRPr="00086E9E" w:rsidRDefault="009E1ED8" w:rsidP="00522457">
      <w:pPr>
        <w:pStyle w:val="20"/>
        <w:shd w:val="clear" w:color="auto" w:fill="auto"/>
        <w:tabs>
          <w:tab w:val="left" w:pos="3119"/>
        </w:tabs>
        <w:spacing w:before="0" w:after="160" w:line="360" w:lineRule="auto"/>
        <w:ind w:left="2835"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t>Սկզբնական քաղցուի լուծամզելիության թույլատրելի շեղումը՝ ± 0,3 %:</w:t>
      </w:r>
    </w:p>
    <w:p w14:paraId="1F1EB94E" w14:textId="77777777" w:rsidR="009E1ED8" w:rsidRPr="00086E9E" w:rsidRDefault="009E1ED8" w:rsidP="00522457">
      <w:pPr>
        <w:pStyle w:val="20"/>
        <w:shd w:val="clear" w:color="auto" w:fill="auto"/>
        <w:tabs>
          <w:tab w:val="left" w:pos="3119"/>
        </w:tabs>
        <w:spacing w:before="0" w:after="160" w:line="360" w:lineRule="auto"/>
        <w:ind w:left="2835"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t>Թույլատրվում է որոշել ցուցանիշներից մեկը՝ «Թթվայնություն» կամ «pH»:</w:t>
      </w:r>
    </w:p>
    <w:p w14:paraId="78B79F67" w14:textId="77777777" w:rsidR="006E4019" w:rsidRPr="00086E9E" w:rsidRDefault="009E1ED8" w:rsidP="00522457">
      <w:pPr>
        <w:tabs>
          <w:tab w:val="left" w:pos="3119"/>
        </w:tabs>
        <w:spacing w:after="160" w:line="360" w:lineRule="auto"/>
        <w:ind w:left="2835"/>
        <w:rPr>
          <w:sz w:val="20"/>
        </w:rPr>
      </w:pPr>
      <w:r w:rsidRPr="00086E9E">
        <w:rPr>
          <w:rStyle w:val="212pt"/>
          <w:rFonts w:ascii="Sylfaen" w:eastAsia="Sylfaen" w:hAnsi="Sylfaen"/>
          <w:sz w:val="20"/>
        </w:rPr>
        <w:t>4.</w:t>
      </w:r>
      <w:r w:rsidRPr="00086E9E">
        <w:rPr>
          <w:rStyle w:val="212pt"/>
          <w:rFonts w:ascii="Sylfaen" w:eastAsia="Sylfaen" w:hAnsi="Sylfaen"/>
          <w:sz w:val="20"/>
        </w:rPr>
        <w:tab/>
        <w:t>Թույլատրվում է «Գույն» ցուցանիշն արտահայտել նշված միավորներից մեկով:</w:t>
      </w:r>
    </w:p>
    <w:p w14:paraId="376B29DB" w14:textId="77777777" w:rsidR="006E4019" w:rsidRPr="00086E9E" w:rsidRDefault="006E4019" w:rsidP="0052494A">
      <w:pPr>
        <w:spacing w:after="160" w:line="360" w:lineRule="auto"/>
      </w:pPr>
    </w:p>
    <w:p w14:paraId="25317EB7" w14:textId="77777777" w:rsidR="00071833" w:rsidRPr="00086E9E" w:rsidRDefault="00071833" w:rsidP="0052494A">
      <w:pPr>
        <w:spacing w:after="160" w:line="360" w:lineRule="auto"/>
      </w:pPr>
      <w:r w:rsidRPr="00086E9E">
        <w:br w:type="page"/>
      </w:r>
    </w:p>
    <w:p w14:paraId="76D7093F" w14:textId="77777777" w:rsidR="006E4019" w:rsidRPr="00086E9E" w:rsidRDefault="006E4019" w:rsidP="0052494A">
      <w:pPr>
        <w:pStyle w:val="23"/>
        <w:shd w:val="clear" w:color="auto" w:fill="auto"/>
        <w:spacing w:after="160" w:line="360" w:lineRule="auto"/>
        <w:ind w:right="200"/>
        <w:jc w:val="right"/>
        <w:rPr>
          <w:rFonts w:ascii="Sylfaen" w:hAnsi="Sylfaen"/>
          <w:sz w:val="24"/>
          <w:szCs w:val="24"/>
        </w:rPr>
      </w:pPr>
      <w:r w:rsidRPr="00086E9E">
        <w:rPr>
          <w:rFonts w:ascii="Sylfaen" w:hAnsi="Sylfaen"/>
          <w:sz w:val="24"/>
        </w:rPr>
        <w:lastRenderedPageBreak/>
        <w:t>Աղյուսակ 8</w:t>
      </w:r>
    </w:p>
    <w:p w14:paraId="328A9CC4" w14:textId="77777777" w:rsidR="006E4019" w:rsidRPr="00086E9E" w:rsidRDefault="006E4019" w:rsidP="0052494A">
      <w:pPr>
        <w:spacing w:after="160" w:line="360" w:lineRule="auto"/>
        <w:ind w:right="20"/>
        <w:jc w:val="center"/>
      </w:pPr>
      <w:bookmarkStart w:id="22" w:name="bookmark24"/>
      <w:r w:rsidRPr="00086E9E">
        <w:rPr>
          <w:rStyle w:val="223"/>
          <w:rFonts w:ascii="Sylfaen" w:eastAsia="Sylfaen" w:hAnsi="Sylfaen"/>
          <w:sz w:val="24"/>
        </w:rPr>
        <w:t>Գարեջրի արտադրության ժամանակ օգտագործման համար թույլատրելի սննդային հավելումները</w:t>
      </w:r>
      <w:bookmarkEnd w:id="22"/>
      <w:r w:rsidR="00522457" w:rsidRPr="00086E9E">
        <w:rPr>
          <w:rStyle w:val="FootnoteReference"/>
          <w:rFonts w:cs="Times New Roman"/>
          <w:szCs w:val="30"/>
        </w:rPr>
        <w:footnoteReference w:customMarkFollows="1" w:id="20"/>
        <w:sym w:font="Symbol" w:char="F02A"/>
      </w:r>
    </w:p>
    <w:tbl>
      <w:tblPr>
        <w:tblOverlap w:val="never"/>
        <w:tblW w:w="14735" w:type="dxa"/>
        <w:jc w:val="center"/>
        <w:tblLayout w:type="fixed"/>
        <w:tblCellMar>
          <w:left w:w="10" w:type="dxa"/>
          <w:right w:w="10" w:type="dxa"/>
        </w:tblCellMar>
        <w:tblLook w:val="0020" w:firstRow="1" w:lastRow="0" w:firstColumn="0" w:lastColumn="0" w:noHBand="0" w:noVBand="0"/>
      </w:tblPr>
      <w:tblGrid>
        <w:gridCol w:w="10357"/>
        <w:gridCol w:w="4378"/>
      </w:tblGrid>
      <w:tr w:rsidR="006E4019" w:rsidRPr="00086E9E" w14:paraId="6D9E4767" w14:textId="77777777" w:rsidTr="008173A2">
        <w:trPr>
          <w:tblHeader/>
          <w:jc w:val="center"/>
        </w:trPr>
        <w:tc>
          <w:tcPr>
            <w:tcW w:w="10357" w:type="dxa"/>
            <w:tcBorders>
              <w:top w:val="single" w:sz="4" w:space="0" w:color="auto"/>
              <w:left w:val="single" w:sz="4" w:space="0" w:color="auto"/>
            </w:tcBorders>
            <w:shd w:val="clear" w:color="auto" w:fill="FFFFFF"/>
            <w:vAlign w:val="center"/>
          </w:tcPr>
          <w:p w14:paraId="0AACCDD1"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Սննդային հավելումը</w:t>
            </w:r>
          </w:p>
        </w:tc>
        <w:tc>
          <w:tcPr>
            <w:tcW w:w="4378" w:type="dxa"/>
            <w:tcBorders>
              <w:top w:val="single" w:sz="4" w:space="0" w:color="auto"/>
              <w:left w:val="single" w:sz="4" w:space="0" w:color="auto"/>
              <w:right w:val="single" w:sz="4" w:space="0" w:color="auto"/>
            </w:tcBorders>
            <w:shd w:val="clear" w:color="auto" w:fill="FFFFFF"/>
            <w:vAlign w:val="center"/>
          </w:tcPr>
          <w:p w14:paraId="226090C3" w14:textId="77777777" w:rsidR="006E4019" w:rsidRPr="00086E9E" w:rsidRDefault="006E4019" w:rsidP="008173A2">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Պարունակության առավելագույն մակարդակը</w:t>
            </w:r>
          </w:p>
        </w:tc>
      </w:tr>
      <w:tr w:rsidR="006E4019" w:rsidRPr="00086E9E" w14:paraId="044ACF03" w14:textId="77777777" w:rsidTr="00522457">
        <w:trPr>
          <w:jc w:val="center"/>
        </w:trPr>
        <w:tc>
          <w:tcPr>
            <w:tcW w:w="10357" w:type="dxa"/>
            <w:tcBorders>
              <w:top w:val="single" w:sz="4" w:space="0" w:color="auto"/>
            </w:tcBorders>
            <w:shd w:val="clear" w:color="auto" w:fill="FFFFFF"/>
          </w:tcPr>
          <w:p w14:paraId="6C262DF4" w14:textId="77777777" w:rsidR="006E4019" w:rsidRPr="00086E9E" w:rsidRDefault="00B8213D" w:rsidP="00522457">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1.</w:t>
            </w:r>
            <w:r w:rsidRPr="00086E9E">
              <w:rPr>
                <w:rStyle w:val="212pt"/>
                <w:rFonts w:ascii="Sylfaen" w:eastAsia="Sylfaen" w:hAnsi="Sylfaen"/>
                <w:sz w:val="20"/>
              </w:rPr>
              <w:tab/>
            </w:r>
            <w:r w:rsidR="006E4019" w:rsidRPr="00086E9E">
              <w:rPr>
                <w:rStyle w:val="212pt"/>
                <w:rFonts w:ascii="Sylfaen" w:eastAsia="Sylfaen" w:hAnsi="Sylfaen"/>
                <w:sz w:val="20"/>
              </w:rPr>
              <w:t>Շաքարի կոլեր с Е150с</w:t>
            </w:r>
          </w:p>
        </w:tc>
        <w:tc>
          <w:tcPr>
            <w:tcW w:w="4378" w:type="dxa"/>
            <w:tcBorders>
              <w:top w:val="single" w:sz="4" w:space="0" w:color="auto"/>
            </w:tcBorders>
            <w:shd w:val="clear" w:color="auto" w:fill="FFFFFF"/>
            <w:vAlign w:val="center"/>
          </w:tcPr>
          <w:p w14:paraId="0FBDED71"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 գ/կգ</w:t>
            </w:r>
          </w:p>
        </w:tc>
      </w:tr>
      <w:tr w:rsidR="006E4019" w:rsidRPr="00086E9E" w14:paraId="0BEAD1F6" w14:textId="77777777" w:rsidTr="00522457">
        <w:trPr>
          <w:jc w:val="center"/>
        </w:trPr>
        <w:tc>
          <w:tcPr>
            <w:tcW w:w="10357" w:type="dxa"/>
            <w:shd w:val="clear" w:color="auto" w:fill="FFFFFF"/>
          </w:tcPr>
          <w:p w14:paraId="44F45A17" w14:textId="77777777" w:rsidR="006E4019" w:rsidRPr="00086E9E" w:rsidRDefault="00B8213D" w:rsidP="00522457">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2.</w:t>
            </w:r>
            <w:r w:rsidRPr="00086E9E">
              <w:rPr>
                <w:rStyle w:val="212pt"/>
                <w:rFonts w:ascii="Sylfaen" w:eastAsia="Sylfaen" w:hAnsi="Sylfaen"/>
                <w:sz w:val="20"/>
              </w:rPr>
              <w:tab/>
            </w:r>
            <w:r w:rsidR="006E4019" w:rsidRPr="00086E9E">
              <w:rPr>
                <w:rStyle w:val="212pt"/>
                <w:rFonts w:ascii="Sylfaen" w:eastAsia="Sylfaen" w:hAnsi="Sylfaen"/>
                <w:sz w:val="20"/>
              </w:rPr>
              <w:t>Շաքարի կոլեր d E150d</w:t>
            </w:r>
          </w:p>
        </w:tc>
        <w:tc>
          <w:tcPr>
            <w:tcW w:w="4378" w:type="dxa"/>
            <w:shd w:val="clear" w:color="auto" w:fill="FFFFFF"/>
            <w:vAlign w:val="center"/>
          </w:tcPr>
          <w:p w14:paraId="6D310071"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 գ/կգ</w:t>
            </w:r>
          </w:p>
        </w:tc>
      </w:tr>
      <w:tr w:rsidR="006E4019" w:rsidRPr="00086E9E" w14:paraId="51B33096" w14:textId="77777777" w:rsidTr="00522457">
        <w:trPr>
          <w:jc w:val="center"/>
        </w:trPr>
        <w:tc>
          <w:tcPr>
            <w:tcW w:w="10357" w:type="dxa"/>
            <w:shd w:val="clear" w:color="auto" w:fill="FFFFFF"/>
          </w:tcPr>
          <w:p w14:paraId="4A8574DA" w14:textId="77777777" w:rsidR="006E4019" w:rsidRPr="00086E9E" w:rsidRDefault="00B8213D" w:rsidP="00522457">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3.</w:t>
            </w:r>
            <w:r w:rsidRPr="00086E9E">
              <w:rPr>
                <w:rStyle w:val="212pt"/>
                <w:rFonts w:ascii="Sylfaen" w:eastAsia="Sylfaen" w:hAnsi="Sylfaen"/>
                <w:sz w:val="20"/>
              </w:rPr>
              <w:tab/>
            </w:r>
            <w:r w:rsidR="006E4019" w:rsidRPr="00086E9E">
              <w:rPr>
                <w:rStyle w:val="212pt"/>
                <w:rFonts w:ascii="Sylfaen" w:eastAsia="Sylfaen" w:hAnsi="Sylfaen"/>
                <w:sz w:val="20"/>
              </w:rPr>
              <w:t>Կարմին Е120</w:t>
            </w:r>
          </w:p>
        </w:tc>
        <w:tc>
          <w:tcPr>
            <w:tcW w:w="4378" w:type="dxa"/>
            <w:shd w:val="clear" w:color="auto" w:fill="FFFFFF"/>
            <w:vAlign w:val="center"/>
          </w:tcPr>
          <w:p w14:paraId="7CE0A8A8"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100 մգ/կգ</w:t>
            </w:r>
          </w:p>
        </w:tc>
      </w:tr>
      <w:tr w:rsidR="006E4019" w:rsidRPr="00086E9E" w14:paraId="42832317" w14:textId="77777777" w:rsidTr="00522457">
        <w:trPr>
          <w:jc w:val="center"/>
        </w:trPr>
        <w:tc>
          <w:tcPr>
            <w:tcW w:w="10357" w:type="dxa"/>
            <w:shd w:val="clear" w:color="auto" w:fill="FFFFFF"/>
          </w:tcPr>
          <w:p w14:paraId="625BD88F" w14:textId="77777777" w:rsidR="006E4019" w:rsidRPr="00086E9E" w:rsidRDefault="00B8213D" w:rsidP="00522457">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4.</w:t>
            </w:r>
            <w:r w:rsidRPr="00086E9E">
              <w:rPr>
                <w:rStyle w:val="212pt"/>
                <w:rFonts w:ascii="Sylfaen" w:eastAsia="Sylfaen" w:hAnsi="Sylfaen"/>
                <w:sz w:val="20"/>
              </w:rPr>
              <w:tab/>
            </w:r>
            <w:r w:rsidR="006E4019" w:rsidRPr="00086E9E">
              <w:rPr>
                <w:rStyle w:val="212pt"/>
                <w:rFonts w:ascii="Sylfaen" w:eastAsia="Sylfaen" w:hAnsi="Sylfaen"/>
                <w:sz w:val="20"/>
              </w:rPr>
              <w:t>Կարոտին Е160а, բետա-կարոտին Е160а (ii), բուսական ածուխ Е153</w:t>
            </w:r>
          </w:p>
        </w:tc>
        <w:tc>
          <w:tcPr>
            <w:tcW w:w="4378" w:type="dxa"/>
            <w:shd w:val="clear" w:color="auto" w:fill="FFFFFF"/>
            <w:vAlign w:val="center"/>
          </w:tcPr>
          <w:p w14:paraId="788FDFA1"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600 մգ/կգ</w:t>
            </w:r>
          </w:p>
        </w:tc>
      </w:tr>
      <w:tr w:rsidR="006E4019" w:rsidRPr="00086E9E" w14:paraId="21661E54" w14:textId="77777777" w:rsidTr="00522457">
        <w:trPr>
          <w:jc w:val="center"/>
        </w:trPr>
        <w:tc>
          <w:tcPr>
            <w:tcW w:w="10357" w:type="dxa"/>
            <w:shd w:val="clear" w:color="auto" w:fill="FFFFFF"/>
          </w:tcPr>
          <w:p w14:paraId="3BE61015" w14:textId="77777777" w:rsidR="006E4019" w:rsidRPr="00086E9E" w:rsidRDefault="00B8213D" w:rsidP="00522457">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5.</w:t>
            </w:r>
            <w:r w:rsidRPr="00086E9E">
              <w:rPr>
                <w:rStyle w:val="212pt"/>
                <w:rFonts w:ascii="Sylfaen" w:eastAsia="Sylfaen" w:hAnsi="Sylfaen"/>
                <w:sz w:val="20"/>
              </w:rPr>
              <w:tab/>
            </w:r>
            <w:r w:rsidR="006E4019" w:rsidRPr="00086E9E">
              <w:rPr>
                <w:rStyle w:val="212pt"/>
                <w:rFonts w:ascii="Sylfaen" w:eastAsia="Sylfaen" w:hAnsi="Sylfaen"/>
                <w:sz w:val="20"/>
              </w:rPr>
              <w:t>Էթիլենդիամինտետրաացետատ Е386</w:t>
            </w:r>
          </w:p>
        </w:tc>
        <w:tc>
          <w:tcPr>
            <w:tcW w:w="4378" w:type="dxa"/>
            <w:shd w:val="clear" w:color="auto" w:fill="FFFFFF"/>
            <w:vAlign w:val="center"/>
          </w:tcPr>
          <w:p w14:paraId="0403D099"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25 մգ/կգ</w:t>
            </w:r>
          </w:p>
        </w:tc>
      </w:tr>
      <w:tr w:rsidR="006E4019" w:rsidRPr="00086E9E" w14:paraId="3E569634" w14:textId="77777777" w:rsidTr="00522457">
        <w:trPr>
          <w:jc w:val="center"/>
        </w:trPr>
        <w:tc>
          <w:tcPr>
            <w:tcW w:w="10357" w:type="dxa"/>
            <w:shd w:val="clear" w:color="auto" w:fill="FFFFFF"/>
          </w:tcPr>
          <w:p w14:paraId="65A63E73" w14:textId="77777777" w:rsidR="006E4019" w:rsidRPr="00086E9E" w:rsidRDefault="00B8213D" w:rsidP="00522457">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6.</w:t>
            </w:r>
            <w:r w:rsidRPr="00086E9E">
              <w:rPr>
                <w:rStyle w:val="212pt"/>
                <w:rFonts w:ascii="Sylfaen" w:eastAsia="Sylfaen" w:hAnsi="Sylfaen"/>
                <w:sz w:val="20"/>
              </w:rPr>
              <w:tab/>
            </w:r>
            <w:r w:rsidR="006E4019" w:rsidRPr="00086E9E">
              <w:rPr>
                <w:rStyle w:val="212pt"/>
                <w:rFonts w:ascii="Sylfaen" w:eastAsia="Sylfaen" w:hAnsi="Sylfaen"/>
                <w:sz w:val="20"/>
              </w:rPr>
              <w:t>Պոլիդիմեթիլսիլօքսան Е900</w:t>
            </w:r>
          </w:p>
        </w:tc>
        <w:tc>
          <w:tcPr>
            <w:tcW w:w="4378" w:type="dxa"/>
            <w:shd w:val="clear" w:color="auto" w:fill="FFFFFF"/>
            <w:vAlign w:val="center"/>
          </w:tcPr>
          <w:p w14:paraId="35B6BBFD"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 մգ/կգ</w:t>
            </w:r>
          </w:p>
        </w:tc>
      </w:tr>
      <w:tr w:rsidR="006E4019" w:rsidRPr="00086E9E" w14:paraId="35315C19" w14:textId="77777777" w:rsidTr="00522457">
        <w:trPr>
          <w:jc w:val="center"/>
        </w:trPr>
        <w:tc>
          <w:tcPr>
            <w:tcW w:w="10357" w:type="dxa"/>
            <w:shd w:val="clear" w:color="auto" w:fill="FFFFFF"/>
          </w:tcPr>
          <w:p w14:paraId="1ACD12B3" w14:textId="77777777" w:rsidR="006E4019" w:rsidRPr="00086E9E" w:rsidRDefault="00B8213D" w:rsidP="00522457">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7.</w:t>
            </w:r>
            <w:r w:rsidRPr="00086E9E">
              <w:rPr>
                <w:rStyle w:val="212pt"/>
                <w:rFonts w:ascii="Sylfaen" w:eastAsia="Sylfaen" w:hAnsi="Sylfaen"/>
                <w:sz w:val="20"/>
              </w:rPr>
              <w:tab/>
            </w:r>
            <w:r w:rsidR="006E4019" w:rsidRPr="00086E9E">
              <w:rPr>
                <w:rStyle w:val="212pt"/>
                <w:rFonts w:ascii="Sylfaen" w:eastAsia="Sylfaen" w:hAnsi="Sylfaen"/>
                <w:sz w:val="20"/>
              </w:rPr>
              <w:t>Պոլիվինիլպիրոլիդոն Е1201</w:t>
            </w:r>
          </w:p>
        </w:tc>
        <w:tc>
          <w:tcPr>
            <w:tcW w:w="4378" w:type="dxa"/>
            <w:shd w:val="clear" w:color="auto" w:fill="FFFFFF"/>
            <w:vAlign w:val="center"/>
          </w:tcPr>
          <w:p w14:paraId="48530D48" w14:textId="77777777" w:rsidR="006E4019" w:rsidRPr="00086E9E" w:rsidRDefault="006E4019" w:rsidP="005224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10 մգ/կգ</w:t>
            </w:r>
          </w:p>
        </w:tc>
      </w:tr>
      <w:tr w:rsidR="006E4019" w:rsidRPr="008173A2" w14:paraId="63648225" w14:textId="77777777" w:rsidTr="00522457">
        <w:trPr>
          <w:jc w:val="center"/>
        </w:trPr>
        <w:tc>
          <w:tcPr>
            <w:tcW w:w="10357" w:type="dxa"/>
            <w:shd w:val="clear" w:color="auto" w:fill="FFFFFF"/>
          </w:tcPr>
          <w:p w14:paraId="41A6F5DC" w14:textId="77777777" w:rsidR="006E4019" w:rsidRPr="00086E9E" w:rsidRDefault="00B8213D" w:rsidP="00522457">
            <w:pPr>
              <w:pStyle w:val="20"/>
              <w:shd w:val="clear" w:color="auto" w:fill="auto"/>
              <w:tabs>
                <w:tab w:val="left" w:pos="296"/>
              </w:tabs>
              <w:spacing w:before="0" w:after="120" w:line="240" w:lineRule="auto"/>
              <w:ind w:firstLine="0"/>
              <w:jc w:val="left"/>
              <w:rPr>
                <w:rFonts w:ascii="Sylfaen" w:hAnsi="Sylfaen"/>
                <w:sz w:val="20"/>
                <w:szCs w:val="24"/>
              </w:rPr>
            </w:pPr>
            <w:r w:rsidRPr="00086E9E">
              <w:rPr>
                <w:rStyle w:val="212pt"/>
                <w:rFonts w:ascii="Sylfaen" w:eastAsia="Sylfaen" w:hAnsi="Sylfaen"/>
                <w:sz w:val="20"/>
              </w:rPr>
              <w:t>8.</w:t>
            </w:r>
            <w:r w:rsidRPr="00086E9E">
              <w:rPr>
                <w:rStyle w:val="212pt"/>
                <w:rFonts w:ascii="Sylfaen" w:eastAsia="Sylfaen" w:hAnsi="Sylfaen"/>
                <w:sz w:val="20"/>
              </w:rPr>
              <w:tab/>
            </w:r>
            <w:r w:rsidR="006E4019" w:rsidRPr="00086E9E">
              <w:rPr>
                <w:rStyle w:val="212pt"/>
                <w:rFonts w:ascii="Sylfaen" w:eastAsia="Sylfaen" w:hAnsi="Sylfaen"/>
                <w:sz w:val="20"/>
              </w:rPr>
              <w:t>Սուլֆիտներ՝ կալիումի հիդրոսուլֆիտ (բիսուլֆիտ) Е228, կալցիումի հիդրոսուլֆիտ Е227, նատրիումի հիդրոսուլֆիտ Е222, կալիումի պիրոսուլֆիտ Е224, նատրիումի պիրոսուլֆիտ Е223, կալիումի սուլֆիտ Е225, կալցիումի սուլֆիտ Е226, նատրիումի սուլֆիտ Е221</w:t>
            </w:r>
          </w:p>
        </w:tc>
        <w:tc>
          <w:tcPr>
            <w:tcW w:w="4378" w:type="dxa"/>
            <w:shd w:val="clear" w:color="auto" w:fill="FFFFFF"/>
            <w:vAlign w:val="center"/>
          </w:tcPr>
          <w:p w14:paraId="3D32DD67" w14:textId="77777777" w:rsidR="006E4019" w:rsidRPr="008173A2" w:rsidRDefault="006E4019" w:rsidP="00522457">
            <w:pPr>
              <w:pStyle w:val="20"/>
              <w:shd w:val="clear" w:color="auto" w:fill="auto"/>
              <w:spacing w:before="0" w:after="120" w:line="240" w:lineRule="auto"/>
              <w:ind w:firstLine="0"/>
              <w:jc w:val="center"/>
              <w:rPr>
                <w:rFonts w:ascii="Sylfaen" w:hAnsi="Sylfaen"/>
                <w:sz w:val="20"/>
                <w:szCs w:val="24"/>
              </w:rPr>
            </w:pPr>
            <w:r w:rsidRPr="00086E9E">
              <w:rPr>
                <w:rStyle w:val="212pt"/>
                <w:rFonts w:ascii="Sylfaen" w:eastAsia="Sylfaen" w:hAnsi="Sylfaen"/>
                <w:sz w:val="20"/>
              </w:rPr>
              <w:t>50 մգ/կգ</w:t>
            </w:r>
          </w:p>
        </w:tc>
      </w:tr>
    </w:tbl>
    <w:p w14:paraId="21E1BB75" w14:textId="77777777" w:rsidR="005F7D7E" w:rsidRPr="00522457" w:rsidRDefault="005F7D7E" w:rsidP="0052494A">
      <w:pPr>
        <w:spacing w:after="160" w:line="360" w:lineRule="auto"/>
        <w:rPr>
          <w:lang w:val="en-US"/>
        </w:rPr>
      </w:pPr>
    </w:p>
    <w:sectPr w:rsidR="005F7D7E" w:rsidRPr="00522457" w:rsidSect="002E1B87">
      <w:pgSz w:w="16840" w:h="11907" w:orient="landscape" w:code="9"/>
      <w:pgMar w:top="1418" w:right="1418" w:bottom="1418" w:left="1418" w:header="0" w:footer="52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962C8" w14:textId="77777777" w:rsidR="00B12556" w:rsidRDefault="00B12556" w:rsidP="006E4019">
      <w:r>
        <w:separator/>
      </w:r>
    </w:p>
  </w:endnote>
  <w:endnote w:type="continuationSeparator" w:id="0">
    <w:p w14:paraId="16975D6D" w14:textId="77777777" w:rsidR="00B12556" w:rsidRDefault="00B12556" w:rsidP="006E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4061"/>
      <w:docPartObj>
        <w:docPartGallery w:val="Page Numbers (Bottom of Page)"/>
        <w:docPartUnique/>
      </w:docPartObj>
    </w:sdtPr>
    <w:sdtEndPr/>
    <w:sdtContent>
      <w:p w14:paraId="59D48B07" w14:textId="77777777" w:rsidR="008E0A24" w:rsidRDefault="00B12556">
        <w:pPr>
          <w:pStyle w:val="Footer"/>
          <w:jc w:val="center"/>
        </w:pPr>
        <w:r>
          <w:fldChar w:fldCharType="begin"/>
        </w:r>
        <w:r>
          <w:instrText xml:space="preserve"> PAGE   \* MERGEFORMAT </w:instrText>
        </w:r>
        <w:r>
          <w:fldChar w:fldCharType="separate"/>
        </w:r>
        <w:r w:rsidR="00086E9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FFAE" w14:textId="77777777" w:rsidR="00B12556" w:rsidRDefault="00B12556" w:rsidP="006E4019">
      <w:r>
        <w:separator/>
      </w:r>
    </w:p>
  </w:footnote>
  <w:footnote w:type="continuationSeparator" w:id="0">
    <w:p w14:paraId="06E773B2" w14:textId="77777777" w:rsidR="00B12556" w:rsidRDefault="00B12556" w:rsidP="006E4019">
      <w:r>
        <w:continuationSeparator/>
      </w:r>
    </w:p>
  </w:footnote>
  <w:footnote w:id="1">
    <w:p w14:paraId="3BEA457D" w14:textId="77777777" w:rsidR="008E0A24" w:rsidRPr="00522457" w:rsidRDefault="008E0A24" w:rsidP="00522457">
      <w:pPr>
        <w:pStyle w:val="FootnoteText"/>
        <w:jc w:val="both"/>
      </w:pPr>
      <w:r w:rsidRPr="00522457">
        <w:rPr>
          <w:rStyle w:val="FootnoteReference"/>
        </w:rPr>
        <w:sym w:font="Symbol" w:char="F02A"/>
      </w:r>
      <w:r w:rsidRPr="00522457">
        <w:t xml:space="preserve"> Օղիներ, պաշտպանված ծագման վայրի անվանումով օղիներ, հատուկ օղիներ եւ լիկյոր-օղու արտադրատեսակներ արտադրելիս չի թույլատրվում օգտագործել էթիլային սպիրտի գլխավոր ֆրակցիայից կրկնաթորված էթիլային սպիրտ եւ լիկյոր-օղու արտադրության թափոններ:</w:t>
      </w:r>
    </w:p>
  </w:footnote>
  <w:footnote w:id="2">
    <w:p w14:paraId="2578AA26" w14:textId="77777777" w:rsidR="008E0A24" w:rsidRPr="00522457" w:rsidRDefault="008E0A24" w:rsidP="00522457">
      <w:pPr>
        <w:pStyle w:val="FootnoteText"/>
        <w:jc w:val="both"/>
      </w:pPr>
      <w:r w:rsidRPr="00522457">
        <w:rPr>
          <w:rStyle w:val="FootnoteReference"/>
        </w:rPr>
        <w:sym w:font="Symbol" w:char="F02A"/>
      </w:r>
      <w:r w:rsidRPr="00522457">
        <w:t xml:space="preserve"> Փակագծերում նշված ցուցանիշի արժեքը սահմանվում է Բելառուսի Հանրապետության տարածքում արտադրված ալկոհոլային արտադրանքի համար</w:t>
      </w:r>
    </w:p>
  </w:footnote>
  <w:footnote w:id="3">
    <w:p w14:paraId="21243033" w14:textId="77777777" w:rsidR="008E0A24" w:rsidRPr="00522457" w:rsidRDefault="008E0A24" w:rsidP="0012316F">
      <w:pPr>
        <w:pStyle w:val="221"/>
        <w:shd w:val="clear" w:color="auto" w:fill="auto"/>
        <w:spacing w:line="240" w:lineRule="auto"/>
        <w:ind w:right="180"/>
        <w:jc w:val="both"/>
        <w:rPr>
          <w:rFonts w:ascii="Sylfaen" w:hAnsi="Sylfaen"/>
          <w:sz w:val="20"/>
          <w:szCs w:val="20"/>
        </w:rPr>
      </w:pPr>
      <w:r w:rsidRPr="00522457">
        <w:rPr>
          <w:rStyle w:val="FootnoteReference"/>
          <w:rFonts w:ascii="Sylfaen" w:hAnsi="Sylfaen"/>
          <w:sz w:val="20"/>
          <w:szCs w:val="20"/>
        </w:rPr>
        <w:sym w:font="Symbol" w:char="F02A"/>
      </w:r>
      <w:r w:rsidRPr="00522457">
        <w:rPr>
          <w:rFonts w:ascii="Sylfaen" w:hAnsi="Sylfaen"/>
          <w:sz w:val="20"/>
          <w:szCs w:val="20"/>
        </w:rPr>
        <w:t xml:space="preserve"> Չի թույլատրվում լիկյոր-օղու եւ գինեգործական արտադրության սպիրտ պարունակող թափոնների օգտագործումը օղիների եւ լիկյոր-օղու արտադրատեսակների պատրաստման համար նախատեսված սպիրտի արտադրության ժամանակ</w:t>
      </w:r>
    </w:p>
    <w:p w14:paraId="0459D771" w14:textId="77777777" w:rsidR="008E0A24" w:rsidRPr="00522457" w:rsidRDefault="008E0A24" w:rsidP="00522457">
      <w:pPr>
        <w:pStyle w:val="FootnoteText"/>
        <w:jc w:val="both"/>
      </w:pPr>
    </w:p>
  </w:footnote>
  <w:footnote w:id="4">
    <w:p w14:paraId="05AAC566" w14:textId="77777777" w:rsidR="008E0A24" w:rsidRPr="00522457" w:rsidRDefault="008E0A24" w:rsidP="00522457">
      <w:pPr>
        <w:pStyle w:val="FootnoteText"/>
        <w:jc w:val="both"/>
      </w:pPr>
      <w:r w:rsidRPr="00522457">
        <w:rPr>
          <w:rStyle w:val="FootnoteReference"/>
        </w:rPr>
        <w:sym w:font="Symbol" w:char="F02A"/>
      </w:r>
      <w:r w:rsidRPr="00522457">
        <w:t xml:space="preserve"> Թույլատրվում է թնդությունից շեղում ± 0,2՝ առանձին շշի համար, ± 0,1՝ 20 շշի համար:</w:t>
      </w:r>
    </w:p>
  </w:footnote>
  <w:footnote w:id="5">
    <w:p w14:paraId="03638824" w14:textId="77777777" w:rsidR="008E0A24" w:rsidRPr="00522457" w:rsidRDefault="008E0A24" w:rsidP="00522457">
      <w:pPr>
        <w:pStyle w:val="FootnoteText"/>
        <w:jc w:val="both"/>
      </w:pPr>
      <w:r w:rsidRPr="00522457">
        <w:rPr>
          <w:rStyle w:val="FootnoteReference"/>
        </w:rPr>
        <w:sym w:font="Symbol" w:char="F02A"/>
      </w:r>
      <w:r w:rsidRPr="00522457">
        <w:rPr>
          <w:rStyle w:val="FootnoteReference"/>
        </w:rPr>
        <w:sym w:font="Symbol" w:char="F02A"/>
      </w:r>
      <w:r w:rsidRPr="00522457">
        <w:t xml:space="preserve"> Փակագծերում նշված ցուցանիշի արժեքը սահմանվում է Բելառուսի Հանրապետության տարածքում արտադրված ալկոհոլային արտադրանքի (օղիների եւ հատուկ օղիների) համար</w:t>
      </w:r>
    </w:p>
  </w:footnote>
  <w:footnote w:id="6">
    <w:p w14:paraId="1C6A7564" w14:textId="77777777" w:rsidR="008E0A24" w:rsidRPr="00522457" w:rsidRDefault="008E0A24" w:rsidP="00522457">
      <w:pPr>
        <w:pStyle w:val="FootnoteText"/>
        <w:jc w:val="both"/>
      </w:pPr>
      <w:r w:rsidRPr="00522457">
        <w:rPr>
          <w:rStyle w:val="FootnoteReference"/>
        </w:rPr>
        <w:sym w:font="Symbol" w:char="F02A"/>
      </w:r>
      <w:r w:rsidRPr="00522457">
        <w:t xml:space="preserve"> ՄԱՖԱՄՔ՝ մեզոֆիլային աերոբ եւ ֆակուլտատիվ անաերոբ մանրէների քանակը։</w:t>
      </w:r>
    </w:p>
  </w:footnote>
  <w:footnote w:id="7">
    <w:p w14:paraId="3B264C87" w14:textId="77777777" w:rsidR="008E0A24" w:rsidRPr="00522457" w:rsidRDefault="008E0A24" w:rsidP="00522457">
      <w:pPr>
        <w:pStyle w:val="FootnoteText"/>
        <w:jc w:val="both"/>
      </w:pPr>
      <w:r w:rsidRPr="00522457">
        <w:rPr>
          <w:rStyle w:val="FootnoteReference"/>
        </w:rPr>
        <w:sym w:font="Symbol" w:char="F02A"/>
      </w:r>
      <w:r w:rsidRPr="00522457">
        <w:rPr>
          <w:rStyle w:val="FootnoteReference"/>
        </w:rPr>
        <w:sym w:font="Symbol" w:char="F02A"/>
      </w:r>
      <w:r w:rsidRPr="00522457">
        <w:t xml:space="preserve"> ԳԱՄ` գաղութ առաջացնող միավորների քանակը։</w:t>
      </w:r>
    </w:p>
  </w:footnote>
  <w:footnote w:id="8">
    <w:p w14:paraId="4752B0A8" w14:textId="77777777" w:rsidR="008E0A24" w:rsidRPr="00522457" w:rsidRDefault="008E0A24" w:rsidP="00522457">
      <w:pPr>
        <w:pStyle w:val="FootnoteText"/>
        <w:jc w:val="both"/>
      </w:pPr>
      <w:r w:rsidRPr="00522457">
        <w:rPr>
          <w:rStyle w:val="FootnoteReference"/>
        </w:rPr>
        <w:sym w:font="Symbol" w:char="F02A"/>
      </w:r>
      <w:r w:rsidRPr="00522457">
        <w:rPr>
          <w:rStyle w:val="FootnoteReference"/>
        </w:rPr>
        <w:sym w:font="Symbol" w:char="F02A"/>
      </w:r>
      <w:r w:rsidRPr="00522457">
        <w:rPr>
          <w:rStyle w:val="FootnoteReference"/>
        </w:rPr>
        <w:sym w:font="Symbol" w:char="F02A"/>
      </w:r>
      <w:r w:rsidRPr="00522457">
        <w:t xml:space="preserve"> ԱՑԽՄ` աղիքային ցուպիկների խմբի մանրէները։</w:t>
      </w:r>
    </w:p>
  </w:footnote>
  <w:footnote w:id="9">
    <w:p w14:paraId="4A500029" w14:textId="77777777" w:rsidR="008E0A24" w:rsidRPr="00522457" w:rsidRDefault="008E0A24" w:rsidP="00522457">
      <w:pPr>
        <w:pStyle w:val="FootnoteText"/>
        <w:jc w:val="both"/>
      </w:pPr>
      <w:r w:rsidRPr="00522457">
        <w:rPr>
          <w:rStyle w:val="FootnoteReference"/>
        </w:rPr>
        <w:sym w:font="Symbol" w:char="F02A"/>
      </w:r>
      <w:r w:rsidRPr="00522457">
        <w:t xml:space="preserve"> Լիկյորային հնեցված գինիների համար վերածված լուծամզուքի զանգվածային կոնցենտրացիան սահմանվում է 18 (գ/դմ</w:t>
      </w:r>
      <w:r w:rsidRPr="00522457">
        <w:rPr>
          <w:vertAlign w:val="superscript"/>
        </w:rPr>
        <w:t>3</w:t>
      </w:r>
      <w:r w:rsidRPr="00522457">
        <w:t>) -ից ոչ պակաս</w:t>
      </w:r>
    </w:p>
  </w:footnote>
  <w:footnote w:id="10">
    <w:p w14:paraId="7A230AA5" w14:textId="77777777" w:rsidR="008E0A24" w:rsidRPr="00522457" w:rsidRDefault="008E0A24" w:rsidP="00522457">
      <w:pPr>
        <w:pStyle w:val="FootnoteText"/>
        <w:jc w:val="both"/>
      </w:pPr>
      <w:r w:rsidRPr="00522457">
        <w:rPr>
          <w:rStyle w:val="FootnoteReference"/>
        </w:rPr>
        <w:sym w:font="Symbol" w:char="F02A"/>
      </w:r>
      <w:r w:rsidRPr="00522457">
        <w:t xml:space="preserve"> Ցուցանիշը սահմանված է Բելառուսի Հանրապետության տարածքում արտադրված թնդեցված մրգային գինու համար:</w:t>
      </w:r>
    </w:p>
  </w:footnote>
  <w:footnote w:id="11">
    <w:p w14:paraId="2D5C4F68" w14:textId="77777777" w:rsidR="008E0A24" w:rsidRPr="00522457" w:rsidRDefault="008E0A24" w:rsidP="00522457">
      <w:pPr>
        <w:pStyle w:val="FootnoteText"/>
        <w:jc w:val="both"/>
      </w:pPr>
      <w:r w:rsidRPr="00522457">
        <w:rPr>
          <w:rStyle w:val="FootnoteReference"/>
        </w:rPr>
        <w:sym w:font="Symbol" w:char="F02A"/>
      </w:r>
      <w:r w:rsidRPr="00522457">
        <w:t xml:space="preserve"> Չեն թույլատրվում կտրուկ եթերային ալդեհիդային, քացախային, չանչային, կծված, եփաթանձրացած, այրված, նավթային, ծծմբաջրածնային եւ այլ կողմնակի տոներ:</w:t>
      </w:r>
    </w:p>
  </w:footnote>
  <w:footnote w:id="12">
    <w:p w14:paraId="495F1F2C" w14:textId="77777777" w:rsidR="00EF229D" w:rsidRPr="00522457" w:rsidRDefault="00EF229D" w:rsidP="00522457">
      <w:pPr>
        <w:pStyle w:val="FootnoteText"/>
        <w:jc w:val="both"/>
      </w:pPr>
      <w:r w:rsidRPr="00EF229D">
        <w:rPr>
          <w:rStyle w:val="FootnoteReference"/>
        </w:rPr>
        <w:sym w:font="Symbol" w:char="F02A"/>
      </w:r>
      <w:r w:rsidRPr="00522457">
        <w:t xml:space="preserve"> </w:t>
      </w:r>
      <w:r w:rsidRPr="00522457">
        <w:rPr>
          <w:shd w:val="clear" w:color="auto" w:fill="FFFFFF"/>
        </w:rPr>
        <w:t>Պահանջն ուժի մեջ է մտնում Եվրասիական տնտեսական հանձնաժողովի «Հնեցման տարբեր ժամկետներով կոնյակների համար վերածված լուծամզուքի զանգվածային կոնցենտրացիայի որոշման վերաբերյալ ուսումնասիրությունների (փորձարկումների) եւ չափումների կանոններն ու մեթոդները պարունակող միջպետական ստանդարտը միջազգային եւ տարածաշրջանային (միջպետական) ստանդարտների, իսկ դրանց բացակայության դեպքում՝ ուսումնասիրությունների (փորձարկումների) եւ չափումների կանոններն ու մեթոդները, այդ թվում՝ Եվրասիական տնտեսական միության «Ալկոհոլային արտադրանքի անվտանգության մասին» տեխնիկական կանոնակարգով սահմանված պահանջների կիրառման եւ կատարման, ինչպես նաեւ տեխնիկական կարգավորման օբյեկտների համապատասխանության գնահատման համար անհրաժեշտ</w:t>
      </w:r>
      <w:r w:rsidRPr="00522457">
        <w:t xml:space="preserve"> նմուշների ընտրության կանոնները պարունակող ազգային (պետական) ստանդարտների ցանկում ներառելու մասին» որոշումն ուժի մեջ մտնելու օրվանից 6 ամիսը լրանալուց հետո:</w:t>
      </w:r>
    </w:p>
  </w:footnote>
  <w:footnote w:id="13">
    <w:p w14:paraId="613BC561" w14:textId="77777777" w:rsidR="00E476D6" w:rsidRPr="00522457" w:rsidRDefault="00E476D6" w:rsidP="00522457">
      <w:pPr>
        <w:pStyle w:val="FootnoteText"/>
        <w:jc w:val="both"/>
      </w:pPr>
      <w:r w:rsidRPr="00522457">
        <w:rPr>
          <w:rStyle w:val="FootnoteReference"/>
        </w:rPr>
        <w:sym w:font="Symbol" w:char="F02A"/>
      </w:r>
      <w:r w:rsidRPr="00522457">
        <w:t xml:space="preserve"> ՄԱՖԱՄՔ՝ մեզոֆիլային աերոբ եւ ֆակուլտատիվ անաերոբ մանրէների քանակը։</w:t>
      </w:r>
    </w:p>
  </w:footnote>
  <w:footnote w:id="14">
    <w:p w14:paraId="4D1017BE" w14:textId="77777777" w:rsidR="00E476D6" w:rsidRPr="00522457" w:rsidRDefault="00E476D6" w:rsidP="00522457">
      <w:pPr>
        <w:pStyle w:val="FootnoteText"/>
        <w:jc w:val="both"/>
      </w:pPr>
      <w:r w:rsidRPr="00522457">
        <w:rPr>
          <w:rStyle w:val="FootnoteReference"/>
        </w:rPr>
        <w:sym w:font="Symbol" w:char="F02A"/>
      </w:r>
      <w:r w:rsidRPr="00522457">
        <w:rPr>
          <w:rStyle w:val="FootnoteReference"/>
        </w:rPr>
        <w:sym w:font="Symbol" w:char="F02A"/>
      </w:r>
      <w:r w:rsidRPr="00522457">
        <w:t xml:space="preserve"> ԳԱՄ` գաղութ առաջացնող միավորների քանակը։</w:t>
      </w:r>
    </w:p>
  </w:footnote>
  <w:footnote w:id="15">
    <w:p w14:paraId="7D6BB760" w14:textId="77777777" w:rsidR="00E476D6" w:rsidRPr="00522457" w:rsidRDefault="00E476D6" w:rsidP="00522457">
      <w:pPr>
        <w:pStyle w:val="FootnoteText"/>
        <w:jc w:val="both"/>
      </w:pPr>
      <w:r w:rsidRPr="00522457">
        <w:rPr>
          <w:rStyle w:val="FootnoteReference"/>
        </w:rPr>
        <w:sym w:font="Symbol" w:char="F02A"/>
      </w:r>
      <w:r w:rsidRPr="00522457">
        <w:rPr>
          <w:rStyle w:val="FootnoteReference"/>
        </w:rPr>
        <w:sym w:font="Symbol" w:char="F02A"/>
      </w:r>
      <w:r w:rsidRPr="00522457">
        <w:rPr>
          <w:rStyle w:val="FootnoteReference"/>
        </w:rPr>
        <w:sym w:font="Symbol" w:char="F02A"/>
      </w:r>
      <w:r w:rsidRPr="00522457">
        <w:t xml:space="preserve"> ԱՑԽՄ` աղիքային ցուպիկների խմբի մանրէները։</w:t>
      </w:r>
    </w:p>
  </w:footnote>
  <w:footnote w:id="16">
    <w:p w14:paraId="2866D889" w14:textId="77777777" w:rsidR="00E476D6" w:rsidRPr="00522457" w:rsidRDefault="00E476D6" w:rsidP="00522457">
      <w:pPr>
        <w:pStyle w:val="FootnoteText"/>
        <w:jc w:val="both"/>
      </w:pPr>
      <w:r w:rsidRPr="00522457">
        <w:rPr>
          <w:rStyle w:val="FootnoteReference"/>
        </w:rPr>
        <w:sym w:font="Symbol" w:char="F02A"/>
      </w:r>
      <w:r w:rsidRPr="00522457">
        <w:t xml:space="preserve"> ՄԱՖԱՄՔ՝ մեզոֆիլային աերոբ եւ ֆակուլտատիվ անաերոբ մանրէների քանակը։</w:t>
      </w:r>
    </w:p>
  </w:footnote>
  <w:footnote w:id="17">
    <w:p w14:paraId="0C8DC096" w14:textId="77777777" w:rsidR="00E476D6" w:rsidRPr="00522457" w:rsidRDefault="00E476D6" w:rsidP="00522457">
      <w:pPr>
        <w:pStyle w:val="FootnoteText"/>
        <w:jc w:val="both"/>
      </w:pPr>
      <w:r w:rsidRPr="00522457">
        <w:rPr>
          <w:rStyle w:val="FootnoteReference"/>
        </w:rPr>
        <w:sym w:font="Symbol" w:char="F02A"/>
      </w:r>
      <w:r w:rsidRPr="00522457">
        <w:rPr>
          <w:rStyle w:val="FootnoteReference"/>
        </w:rPr>
        <w:sym w:font="Symbol" w:char="F02A"/>
      </w:r>
      <w:r w:rsidRPr="00522457">
        <w:t xml:space="preserve"> ԳԱՄ` գաղութ առաջացնող միավորների քանակը։</w:t>
      </w:r>
    </w:p>
  </w:footnote>
  <w:footnote w:id="18">
    <w:p w14:paraId="3521F28A" w14:textId="77777777" w:rsidR="00E476D6" w:rsidRPr="00522457" w:rsidRDefault="00E476D6" w:rsidP="00522457">
      <w:pPr>
        <w:pStyle w:val="FootnoteText"/>
        <w:jc w:val="both"/>
      </w:pPr>
      <w:r w:rsidRPr="00522457">
        <w:rPr>
          <w:rStyle w:val="FootnoteReference"/>
          <w:vertAlign w:val="baseline"/>
        </w:rPr>
        <w:t>***</w:t>
      </w:r>
      <w:r w:rsidRPr="00522457">
        <w:t xml:space="preserve"> ԱՑԽՄ` աղիքային ցուպիկների խմբի մանրէները։</w:t>
      </w:r>
    </w:p>
  </w:footnote>
  <w:footnote w:id="19">
    <w:p w14:paraId="72626CE0" w14:textId="77777777" w:rsidR="00E476D6" w:rsidRPr="00522457" w:rsidRDefault="00E476D6" w:rsidP="00522457">
      <w:pPr>
        <w:pStyle w:val="FootnoteText"/>
        <w:jc w:val="both"/>
      </w:pPr>
      <w:r w:rsidRPr="00522457">
        <w:rPr>
          <w:rStyle w:val="FootnoteReference"/>
        </w:rPr>
        <w:sym w:font="Symbol" w:char="F02A"/>
      </w:r>
      <w:r w:rsidRPr="00522457">
        <w:t xml:space="preserve"> Փակագծերում նշված ցուցանիշը գործում է Բելառուսի Հանրապետության եւ Ղազախստանի Հանրապետության տարածքներում։</w:t>
      </w:r>
    </w:p>
  </w:footnote>
  <w:footnote w:id="20">
    <w:p w14:paraId="44F7B7EC" w14:textId="77777777" w:rsidR="00522457" w:rsidRPr="00522457" w:rsidRDefault="00522457" w:rsidP="00522457">
      <w:pPr>
        <w:pStyle w:val="FootnoteText"/>
        <w:jc w:val="both"/>
      </w:pPr>
      <w:r w:rsidRPr="00522457">
        <w:rPr>
          <w:rStyle w:val="FootnoteReference"/>
        </w:rPr>
        <w:sym w:font="Symbol" w:char="F02A"/>
      </w:r>
      <w:r w:rsidRPr="00522457">
        <w:t xml:space="preserve"> Տեխնոլոգիական գործառույթներ իրականացնող այլ սննդային հավելումներ կիրառվում են Մաքսային միության «Սննդային հավելումների, բուրավետիչների եւ տեխնոլոգիական օժանդակ միջոցների անվտանգությանը ներկայացվող պահանջները» տեխնիկական կանոնակարգին (ՄՄ ՏԿ 029/2012) համապատասխան: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585"/>
    <w:multiLevelType w:val="multilevel"/>
    <w:tmpl w:val="5308D81E"/>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A3320C"/>
    <w:multiLevelType w:val="multilevel"/>
    <w:tmpl w:val="59DA9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C30E8E"/>
    <w:multiLevelType w:val="multilevel"/>
    <w:tmpl w:val="1B8E989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114F1"/>
    <w:multiLevelType w:val="multilevel"/>
    <w:tmpl w:val="244CEF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B380D"/>
    <w:multiLevelType w:val="multilevel"/>
    <w:tmpl w:val="3E4EA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B6FFD"/>
    <w:multiLevelType w:val="hybridMultilevel"/>
    <w:tmpl w:val="7690D480"/>
    <w:lvl w:ilvl="0" w:tplc="F6EAFD5C">
      <w:start w:val="8"/>
      <w:numFmt w:val="bullet"/>
      <w:lvlText w:val=""/>
      <w:lvlJc w:val="left"/>
      <w:pPr>
        <w:ind w:left="810" w:hanging="360"/>
      </w:pPr>
      <w:rPr>
        <w:rFonts w:ascii="Symbol" w:eastAsia="Times New Roman" w:hAnsi="Symbol" w:cs="Times New Roman" w:hint="default"/>
        <w:color w:val="000000"/>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5FE3069"/>
    <w:multiLevelType w:val="multilevel"/>
    <w:tmpl w:val="DE0C2E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A81048"/>
    <w:multiLevelType w:val="multilevel"/>
    <w:tmpl w:val="B58070C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4F457D"/>
    <w:multiLevelType w:val="multilevel"/>
    <w:tmpl w:val="3BA8FF3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D329AF"/>
    <w:multiLevelType w:val="multilevel"/>
    <w:tmpl w:val="9782DC4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B6A42"/>
    <w:multiLevelType w:val="multilevel"/>
    <w:tmpl w:val="6512D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84769F"/>
    <w:multiLevelType w:val="multilevel"/>
    <w:tmpl w:val="E6B67772"/>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1D2A14"/>
    <w:multiLevelType w:val="multilevel"/>
    <w:tmpl w:val="FE8E3E9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9C3F8A"/>
    <w:multiLevelType w:val="multilevel"/>
    <w:tmpl w:val="9C027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DE62C4"/>
    <w:multiLevelType w:val="multilevel"/>
    <w:tmpl w:val="997EFB9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856418"/>
    <w:multiLevelType w:val="multilevel"/>
    <w:tmpl w:val="8FE845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440017"/>
    <w:multiLevelType w:val="multilevel"/>
    <w:tmpl w:val="2A461A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060FAC"/>
    <w:multiLevelType w:val="multilevel"/>
    <w:tmpl w:val="D2408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6071852">
    <w:abstractNumId w:val="4"/>
  </w:num>
  <w:num w:numId="2" w16cid:durableId="341395883">
    <w:abstractNumId w:val="17"/>
  </w:num>
  <w:num w:numId="3" w16cid:durableId="1005783428">
    <w:abstractNumId w:val="15"/>
  </w:num>
  <w:num w:numId="4" w16cid:durableId="907039332">
    <w:abstractNumId w:val="2"/>
  </w:num>
  <w:num w:numId="5" w16cid:durableId="1573391024">
    <w:abstractNumId w:val="8"/>
  </w:num>
  <w:num w:numId="6" w16cid:durableId="702563068">
    <w:abstractNumId w:val="11"/>
  </w:num>
  <w:num w:numId="7" w16cid:durableId="4330347">
    <w:abstractNumId w:val="13"/>
  </w:num>
  <w:num w:numId="8" w16cid:durableId="302583916">
    <w:abstractNumId w:val="10"/>
  </w:num>
  <w:num w:numId="9" w16cid:durableId="1051270496">
    <w:abstractNumId w:val="6"/>
  </w:num>
  <w:num w:numId="10" w16cid:durableId="689572822">
    <w:abstractNumId w:val="1"/>
  </w:num>
  <w:num w:numId="11" w16cid:durableId="2107918717">
    <w:abstractNumId w:val="12"/>
  </w:num>
  <w:num w:numId="12" w16cid:durableId="1200823743">
    <w:abstractNumId w:val="0"/>
  </w:num>
  <w:num w:numId="13" w16cid:durableId="1660111956">
    <w:abstractNumId w:val="9"/>
  </w:num>
  <w:num w:numId="14" w16cid:durableId="211115328">
    <w:abstractNumId w:val="3"/>
  </w:num>
  <w:num w:numId="15" w16cid:durableId="1058473413">
    <w:abstractNumId w:val="16"/>
  </w:num>
  <w:num w:numId="16" w16cid:durableId="1103846302">
    <w:abstractNumId w:val="7"/>
  </w:num>
  <w:num w:numId="17" w16cid:durableId="198860989">
    <w:abstractNumId w:val="14"/>
  </w:num>
  <w:num w:numId="18" w16cid:durableId="328095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10"/>
    <w:rsid w:val="00001C54"/>
    <w:rsid w:val="00001C9B"/>
    <w:rsid w:val="000059A4"/>
    <w:rsid w:val="00005AB0"/>
    <w:rsid w:val="00006583"/>
    <w:rsid w:val="0000661F"/>
    <w:rsid w:val="00012461"/>
    <w:rsid w:val="00012717"/>
    <w:rsid w:val="00012760"/>
    <w:rsid w:val="00014031"/>
    <w:rsid w:val="0001575C"/>
    <w:rsid w:val="00017DBF"/>
    <w:rsid w:val="00017E6E"/>
    <w:rsid w:val="0002112A"/>
    <w:rsid w:val="0002374A"/>
    <w:rsid w:val="00025145"/>
    <w:rsid w:val="00026C3D"/>
    <w:rsid w:val="000303FD"/>
    <w:rsid w:val="0003361A"/>
    <w:rsid w:val="00035DB4"/>
    <w:rsid w:val="00037EFB"/>
    <w:rsid w:val="00046025"/>
    <w:rsid w:val="00046A82"/>
    <w:rsid w:val="00047B7F"/>
    <w:rsid w:val="00052125"/>
    <w:rsid w:val="000607F2"/>
    <w:rsid w:val="00061D4C"/>
    <w:rsid w:val="000631D9"/>
    <w:rsid w:val="0006625C"/>
    <w:rsid w:val="000664FA"/>
    <w:rsid w:val="00071833"/>
    <w:rsid w:val="00071C4D"/>
    <w:rsid w:val="0007298E"/>
    <w:rsid w:val="0007384F"/>
    <w:rsid w:val="00073E78"/>
    <w:rsid w:val="00075056"/>
    <w:rsid w:val="00075EE1"/>
    <w:rsid w:val="00077628"/>
    <w:rsid w:val="00077CA4"/>
    <w:rsid w:val="00080830"/>
    <w:rsid w:val="0008170B"/>
    <w:rsid w:val="0008574F"/>
    <w:rsid w:val="000859FA"/>
    <w:rsid w:val="000861C7"/>
    <w:rsid w:val="00086E9E"/>
    <w:rsid w:val="00095858"/>
    <w:rsid w:val="00096411"/>
    <w:rsid w:val="000965E8"/>
    <w:rsid w:val="000A65FF"/>
    <w:rsid w:val="000A6B1E"/>
    <w:rsid w:val="000B28FC"/>
    <w:rsid w:val="000B36F4"/>
    <w:rsid w:val="000B36FC"/>
    <w:rsid w:val="000B5CBD"/>
    <w:rsid w:val="000B6EF5"/>
    <w:rsid w:val="000B71A7"/>
    <w:rsid w:val="000C188D"/>
    <w:rsid w:val="000C293F"/>
    <w:rsid w:val="000C38B8"/>
    <w:rsid w:val="000C45F2"/>
    <w:rsid w:val="000D0DD1"/>
    <w:rsid w:val="000D15F6"/>
    <w:rsid w:val="000D1965"/>
    <w:rsid w:val="000D61AF"/>
    <w:rsid w:val="000E4882"/>
    <w:rsid w:val="000E5396"/>
    <w:rsid w:val="000F0F7B"/>
    <w:rsid w:val="000F12CB"/>
    <w:rsid w:val="000F690E"/>
    <w:rsid w:val="000F6FE5"/>
    <w:rsid w:val="00100048"/>
    <w:rsid w:val="001020B3"/>
    <w:rsid w:val="00103DBB"/>
    <w:rsid w:val="001047FD"/>
    <w:rsid w:val="00104F5E"/>
    <w:rsid w:val="001100C2"/>
    <w:rsid w:val="00114A7F"/>
    <w:rsid w:val="001167BD"/>
    <w:rsid w:val="00116E58"/>
    <w:rsid w:val="0011743F"/>
    <w:rsid w:val="0011768B"/>
    <w:rsid w:val="0012102B"/>
    <w:rsid w:val="0012203C"/>
    <w:rsid w:val="00122F86"/>
    <w:rsid w:val="0012316F"/>
    <w:rsid w:val="00125F9B"/>
    <w:rsid w:val="001304F0"/>
    <w:rsid w:val="00137D0B"/>
    <w:rsid w:val="001406D5"/>
    <w:rsid w:val="00140E4B"/>
    <w:rsid w:val="00141394"/>
    <w:rsid w:val="00146188"/>
    <w:rsid w:val="001500C8"/>
    <w:rsid w:val="00152A31"/>
    <w:rsid w:val="001536D9"/>
    <w:rsid w:val="00155A3E"/>
    <w:rsid w:val="00156ACD"/>
    <w:rsid w:val="00161088"/>
    <w:rsid w:val="0016138A"/>
    <w:rsid w:val="0016171A"/>
    <w:rsid w:val="0016196D"/>
    <w:rsid w:val="00162E61"/>
    <w:rsid w:val="00163135"/>
    <w:rsid w:val="00165146"/>
    <w:rsid w:val="001663AD"/>
    <w:rsid w:val="00166E09"/>
    <w:rsid w:val="00170A76"/>
    <w:rsid w:val="0017137F"/>
    <w:rsid w:val="0017164B"/>
    <w:rsid w:val="001728E4"/>
    <w:rsid w:val="00174F52"/>
    <w:rsid w:val="001757FF"/>
    <w:rsid w:val="00176540"/>
    <w:rsid w:val="001772E6"/>
    <w:rsid w:val="00185CD0"/>
    <w:rsid w:val="00190E97"/>
    <w:rsid w:val="001922C1"/>
    <w:rsid w:val="00193291"/>
    <w:rsid w:val="00195DC6"/>
    <w:rsid w:val="001A2063"/>
    <w:rsid w:val="001A4E1B"/>
    <w:rsid w:val="001A568F"/>
    <w:rsid w:val="001A59ED"/>
    <w:rsid w:val="001A5D81"/>
    <w:rsid w:val="001A5E32"/>
    <w:rsid w:val="001A6441"/>
    <w:rsid w:val="001A65DE"/>
    <w:rsid w:val="001A6B6B"/>
    <w:rsid w:val="001A77AA"/>
    <w:rsid w:val="001B154E"/>
    <w:rsid w:val="001B358A"/>
    <w:rsid w:val="001B4086"/>
    <w:rsid w:val="001B4908"/>
    <w:rsid w:val="001C011B"/>
    <w:rsid w:val="001C0C49"/>
    <w:rsid w:val="001C1620"/>
    <w:rsid w:val="001C21CA"/>
    <w:rsid w:val="001C2FAD"/>
    <w:rsid w:val="001C40BD"/>
    <w:rsid w:val="001C5BA1"/>
    <w:rsid w:val="001C6D2E"/>
    <w:rsid w:val="001D15AF"/>
    <w:rsid w:val="001D4C08"/>
    <w:rsid w:val="001D6B4E"/>
    <w:rsid w:val="001E03DB"/>
    <w:rsid w:val="001E33A3"/>
    <w:rsid w:val="001E6286"/>
    <w:rsid w:val="001E647E"/>
    <w:rsid w:val="001E6B67"/>
    <w:rsid w:val="001F54C4"/>
    <w:rsid w:val="001F5BBF"/>
    <w:rsid w:val="00200F1F"/>
    <w:rsid w:val="0020386B"/>
    <w:rsid w:val="00203B8F"/>
    <w:rsid w:val="0020639C"/>
    <w:rsid w:val="00211502"/>
    <w:rsid w:val="00211924"/>
    <w:rsid w:val="0021246D"/>
    <w:rsid w:val="0021264D"/>
    <w:rsid w:val="0021488C"/>
    <w:rsid w:val="00215268"/>
    <w:rsid w:val="00217FCB"/>
    <w:rsid w:val="00220031"/>
    <w:rsid w:val="00220D90"/>
    <w:rsid w:val="0022186E"/>
    <w:rsid w:val="00221A28"/>
    <w:rsid w:val="002240BD"/>
    <w:rsid w:val="00224D96"/>
    <w:rsid w:val="00225EC0"/>
    <w:rsid w:val="00226455"/>
    <w:rsid w:val="00226C15"/>
    <w:rsid w:val="00230296"/>
    <w:rsid w:val="00231D1F"/>
    <w:rsid w:val="002321B9"/>
    <w:rsid w:val="0023651D"/>
    <w:rsid w:val="00237037"/>
    <w:rsid w:val="00240059"/>
    <w:rsid w:val="0024248A"/>
    <w:rsid w:val="0024330D"/>
    <w:rsid w:val="0025729B"/>
    <w:rsid w:val="00257F82"/>
    <w:rsid w:val="00260285"/>
    <w:rsid w:val="00260448"/>
    <w:rsid w:val="00261983"/>
    <w:rsid w:val="00265FDA"/>
    <w:rsid w:val="00267791"/>
    <w:rsid w:val="00267C7D"/>
    <w:rsid w:val="002736D0"/>
    <w:rsid w:val="00274713"/>
    <w:rsid w:val="00274777"/>
    <w:rsid w:val="00274AB3"/>
    <w:rsid w:val="00276AFF"/>
    <w:rsid w:val="00282841"/>
    <w:rsid w:val="00283736"/>
    <w:rsid w:val="00285BD4"/>
    <w:rsid w:val="002876C9"/>
    <w:rsid w:val="00287B98"/>
    <w:rsid w:val="00287C22"/>
    <w:rsid w:val="00290FC7"/>
    <w:rsid w:val="00291E74"/>
    <w:rsid w:val="00293E10"/>
    <w:rsid w:val="00294C94"/>
    <w:rsid w:val="00296B7E"/>
    <w:rsid w:val="002975C4"/>
    <w:rsid w:val="002A1265"/>
    <w:rsid w:val="002A1419"/>
    <w:rsid w:val="002A3277"/>
    <w:rsid w:val="002A3E63"/>
    <w:rsid w:val="002A534D"/>
    <w:rsid w:val="002A5C8C"/>
    <w:rsid w:val="002A5F93"/>
    <w:rsid w:val="002A6469"/>
    <w:rsid w:val="002B05E6"/>
    <w:rsid w:val="002B0CC5"/>
    <w:rsid w:val="002B0D83"/>
    <w:rsid w:val="002B1236"/>
    <w:rsid w:val="002B687E"/>
    <w:rsid w:val="002C13DE"/>
    <w:rsid w:val="002C14B1"/>
    <w:rsid w:val="002C56EC"/>
    <w:rsid w:val="002C704E"/>
    <w:rsid w:val="002C7A0B"/>
    <w:rsid w:val="002C7A2C"/>
    <w:rsid w:val="002C7CF0"/>
    <w:rsid w:val="002D117A"/>
    <w:rsid w:val="002D2C89"/>
    <w:rsid w:val="002D3BFD"/>
    <w:rsid w:val="002D5229"/>
    <w:rsid w:val="002D54C0"/>
    <w:rsid w:val="002D6A6D"/>
    <w:rsid w:val="002D78BA"/>
    <w:rsid w:val="002E1B87"/>
    <w:rsid w:val="002E254B"/>
    <w:rsid w:val="002E795D"/>
    <w:rsid w:val="002F06E2"/>
    <w:rsid w:val="002F0AAB"/>
    <w:rsid w:val="002F1558"/>
    <w:rsid w:val="002F1A3C"/>
    <w:rsid w:val="002F1CB1"/>
    <w:rsid w:val="002F21D6"/>
    <w:rsid w:val="002F4027"/>
    <w:rsid w:val="002F5F50"/>
    <w:rsid w:val="002F6F59"/>
    <w:rsid w:val="002F7DDD"/>
    <w:rsid w:val="0030525E"/>
    <w:rsid w:val="00307B80"/>
    <w:rsid w:val="0031054F"/>
    <w:rsid w:val="00310CD7"/>
    <w:rsid w:val="003122F6"/>
    <w:rsid w:val="00313FAC"/>
    <w:rsid w:val="00314F91"/>
    <w:rsid w:val="0031532B"/>
    <w:rsid w:val="003177A1"/>
    <w:rsid w:val="003203C5"/>
    <w:rsid w:val="0032087A"/>
    <w:rsid w:val="003230E0"/>
    <w:rsid w:val="00323B10"/>
    <w:rsid w:val="00324BE8"/>
    <w:rsid w:val="0033312F"/>
    <w:rsid w:val="00334900"/>
    <w:rsid w:val="00347562"/>
    <w:rsid w:val="00347EF2"/>
    <w:rsid w:val="0035103C"/>
    <w:rsid w:val="0035345D"/>
    <w:rsid w:val="00355006"/>
    <w:rsid w:val="00355A5D"/>
    <w:rsid w:val="003574B2"/>
    <w:rsid w:val="003603A4"/>
    <w:rsid w:val="00360C2E"/>
    <w:rsid w:val="003625B5"/>
    <w:rsid w:val="00364CD3"/>
    <w:rsid w:val="00366574"/>
    <w:rsid w:val="003737B5"/>
    <w:rsid w:val="003744A9"/>
    <w:rsid w:val="00375414"/>
    <w:rsid w:val="00375BA8"/>
    <w:rsid w:val="0038021E"/>
    <w:rsid w:val="00381B4E"/>
    <w:rsid w:val="00382B12"/>
    <w:rsid w:val="00384C67"/>
    <w:rsid w:val="00390432"/>
    <w:rsid w:val="00390ABB"/>
    <w:rsid w:val="003941A0"/>
    <w:rsid w:val="00394302"/>
    <w:rsid w:val="0039436B"/>
    <w:rsid w:val="003A2290"/>
    <w:rsid w:val="003A4A29"/>
    <w:rsid w:val="003A6174"/>
    <w:rsid w:val="003A69FD"/>
    <w:rsid w:val="003C58CC"/>
    <w:rsid w:val="003C642E"/>
    <w:rsid w:val="003C64AC"/>
    <w:rsid w:val="003C6B1E"/>
    <w:rsid w:val="003D08FF"/>
    <w:rsid w:val="003D0A0D"/>
    <w:rsid w:val="003D2B0C"/>
    <w:rsid w:val="003D4E40"/>
    <w:rsid w:val="003E0375"/>
    <w:rsid w:val="003E1780"/>
    <w:rsid w:val="003E275B"/>
    <w:rsid w:val="003F31F8"/>
    <w:rsid w:val="003F5E48"/>
    <w:rsid w:val="003F737F"/>
    <w:rsid w:val="003F7B72"/>
    <w:rsid w:val="00400B08"/>
    <w:rsid w:val="00402B59"/>
    <w:rsid w:val="00402BDD"/>
    <w:rsid w:val="004058A3"/>
    <w:rsid w:val="00407E6E"/>
    <w:rsid w:val="0041058D"/>
    <w:rsid w:val="0041233D"/>
    <w:rsid w:val="00414095"/>
    <w:rsid w:val="00414697"/>
    <w:rsid w:val="00420FB9"/>
    <w:rsid w:val="00421AAA"/>
    <w:rsid w:val="00424BB2"/>
    <w:rsid w:val="004317BD"/>
    <w:rsid w:val="004324CA"/>
    <w:rsid w:val="0043358A"/>
    <w:rsid w:val="00435F4D"/>
    <w:rsid w:val="00437FEA"/>
    <w:rsid w:val="00442277"/>
    <w:rsid w:val="00443B3A"/>
    <w:rsid w:val="00443E4A"/>
    <w:rsid w:val="00445ABF"/>
    <w:rsid w:val="00445AF1"/>
    <w:rsid w:val="00454FE1"/>
    <w:rsid w:val="004552B2"/>
    <w:rsid w:val="004559A2"/>
    <w:rsid w:val="00456A67"/>
    <w:rsid w:val="00457AE5"/>
    <w:rsid w:val="00460252"/>
    <w:rsid w:val="00460C6E"/>
    <w:rsid w:val="00461030"/>
    <w:rsid w:val="00466E8D"/>
    <w:rsid w:val="00472C08"/>
    <w:rsid w:val="00473345"/>
    <w:rsid w:val="00473BFD"/>
    <w:rsid w:val="00477FC6"/>
    <w:rsid w:val="00481936"/>
    <w:rsid w:val="00481DC5"/>
    <w:rsid w:val="004824AF"/>
    <w:rsid w:val="00485128"/>
    <w:rsid w:val="00485BD3"/>
    <w:rsid w:val="004868E6"/>
    <w:rsid w:val="00487339"/>
    <w:rsid w:val="004873D3"/>
    <w:rsid w:val="00492F49"/>
    <w:rsid w:val="004979CC"/>
    <w:rsid w:val="00497F83"/>
    <w:rsid w:val="004A3513"/>
    <w:rsid w:val="004A35AB"/>
    <w:rsid w:val="004A3B6F"/>
    <w:rsid w:val="004A45D5"/>
    <w:rsid w:val="004B14B8"/>
    <w:rsid w:val="004B2595"/>
    <w:rsid w:val="004B4DA4"/>
    <w:rsid w:val="004B4DD0"/>
    <w:rsid w:val="004C0E19"/>
    <w:rsid w:val="004C25A3"/>
    <w:rsid w:val="004C41EA"/>
    <w:rsid w:val="004C53E0"/>
    <w:rsid w:val="004D331C"/>
    <w:rsid w:val="004E050F"/>
    <w:rsid w:val="004E08B4"/>
    <w:rsid w:val="004E094D"/>
    <w:rsid w:val="004E2B81"/>
    <w:rsid w:val="004E2CE6"/>
    <w:rsid w:val="004E3854"/>
    <w:rsid w:val="004E38C2"/>
    <w:rsid w:val="004F02F8"/>
    <w:rsid w:val="004F2D23"/>
    <w:rsid w:val="00500EBF"/>
    <w:rsid w:val="00500F84"/>
    <w:rsid w:val="00506C0F"/>
    <w:rsid w:val="005104E4"/>
    <w:rsid w:val="00511C46"/>
    <w:rsid w:val="00515403"/>
    <w:rsid w:val="005177ED"/>
    <w:rsid w:val="0052001E"/>
    <w:rsid w:val="00520A45"/>
    <w:rsid w:val="00521F72"/>
    <w:rsid w:val="00522457"/>
    <w:rsid w:val="0052494A"/>
    <w:rsid w:val="00524F49"/>
    <w:rsid w:val="0053234B"/>
    <w:rsid w:val="0053401C"/>
    <w:rsid w:val="0054081E"/>
    <w:rsid w:val="00541233"/>
    <w:rsid w:val="00541339"/>
    <w:rsid w:val="005423EB"/>
    <w:rsid w:val="0054478D"/>
    <w:rsid w:val="00550112"/>
    <w:rsid w:val="0055030B"/>
    <w:rsid w:val="00550B49"/>
    <w:rsid w:val="00550E4E"/>
    <w:rsid w:val="00554C92"/>
    <w:rsid w:val="00555907"/>
    <w:rsid w:val="00556A82"/>
    <w:rsid w:val="00556FD3"/>
    <w:rsid w:val="00563526"/>
    <w:rsid w:val="00565320"/>
    <w:rsid w:val="0056590F"/>
    <w:rsid w:val="00567466"/>
    <w:rsid w:val="00570BE7"/>
    <w:rsid w:val="005728D4"/>
    <w:rsid w:val="005738C7"/>
    <w:rsid w:val="00573D09"/>
    <w:rsid w:val="00580163"/>
    <w:rsid w:val="00583F67"/>
    <w:rsid w:val="0058555C"/>
    <w:rsid w:val="0058661B"/>
    <w:rsid w:val="00587340"/>
    <w:rsid w:val="00590689"/>
    <w:rsid w:val="00591E3F"/>
    <w:rsid w:val="00592AF6"/>
    <w:rsid w:val="00592E56"/>
    <w:rsid w:val="005A12E6"/>
    <w:rsid w:val="005A23FD"/>
    <w:rsid w:val="005A3015"/>
    <w:rsid w:val="005B25DC"/>
    <w:rsid w:val="005B4090"/>
    <w:rsid w:val="005B55BA"/>
    <w:rsid w:val="005B571E"/>
    <w:rsid w:val="005B5A80"/>
    <w:rsid w:val="005B7038"/>
    <w:rsid w:val="005B7FF0"/>
    <w:rsid w:val="005C035A"/>
    <w:rsid w:val="005C5A78"/>
    <w:rsid w:val="005D0B35"/>
    <w:rsid w:val="005D6D8D"/>
    <w:rsid w:val="005D72AA"/>
    <w:rsid w:val="005E18BD"/>
    <w:rsid w:val="005E24C7"/>
    <w:rsid w:val="005E5B04"/>
    <w:rsid w:val="005E792A"/>
    <w:rsid w:val="005F122D"/>
    <w:rsid w:val="005F1647"/>
    <w:rsid w:val="005F2041"/>
    <w:rsid w:val="005F2B98"/>
    <w:rsid w:val="005F35B0"/>
    <w:rsid w:val="005F43D0"/>
    <w:rsid w:val="005F4E49"/>
    <w:rsid w:val="005F6327"/>
    <w:rsid w:val="005F69C5"/>
    <w:rsid w:val="005F6E2E"/>
    <w:rsid w:val="005F7AC9"/>
    <w:rsid w:val="005F7D7E"/>
    <w:rsid w:val="00602874"/>
    <w:rsid w:val="006038F8"/>
    <w:rsid w:val="00605583"/>
    <w:rsid w:val="00605C5D"/>
    <w:rsid w:val="00606A44"/>
    <w:rsid w:val="00607821"/>
    <w:rsid w:val="00611FBE"/>
    <w:rsid w:val="00613A09"/>
    <w:rsid w:val="00615FFA"/>
    <w:rsid w:val="00617051"/>
    <w:rsid w:val="006203E8"/>
    <w:rsid w:val="00621B02"/>
    <w:rsid w:val="00621B4D"/>
    <w:rsid w:val="00622FC1"/>
    <w:rsid w:val="006244BA"/>
    <w:rsid w:val="00624F62"/>
    <w:rsid w:val="00625E60"/>
    <w:rsid w:val="0062687B"/>
    <w:rsid w:val="0062762D"/>
    <w:rsid w:val="0063159B"/>
    <w:rsid w:val="00631D66"/>
    <w:rsid w:val="00632F6F"/>
    <w:rsid w:val="006335D0"/>
    <w:rsid w:val="00633CF7"/>
    <w:rsid w:val="006373D8"/>
    <w:rsid w:val="00646D0A"/>
    <w:rsid w:val="006472C2"/>
    <w:rsid w:val="0065022A"/>
    <w:rsid w:val="006509A6"/>
    <w:rsid w:val="00651516"/>
    <w:rsid w:val="0065230E"/>
    <w:rsid w:val="00653962"/>
    <w:rsid w:val="00657BFA"/>
    <w:rsid w:val="00660DFB"/>
    <w:rsid w:val="00661C80"/>
    <w:rsid w:val="00663053"/>
    <w:rsid w:val="00663F80"/>
    <w:rsid w:val="006653FB"/>
    <w:rsid w:val="006654E8"/>
    <w:rsid w:val="006711FC"/>
    <w:rsid w:val="00671AD4"/>
    <w:rsid w:val="00671C87"/>
    <w:rsid w:val="00672C11"/>
    <w:rsid w:val="0067382D"/>
    <w:rsid w:val="0067413C"/>
    <w:rsid w:val="006743A1"/>
    <w:rsid w:val="00675D3C"/>
    <w:rsid w:val="00681099"/>
    <w:rsid w:val="00683926"/>
    <w:rsid w:val="00684BBD"/>
    <w:rsid w:val="00685139"/>
    <w:rsid w:val="006862CD"/>
    <w:rsid w:val="006879D4"/>
    <w:rsid w:val="00687C37"/>
    <w:rsid w:val="00690AC7"/>
    <w:rsid w:val="00690C23"/>
    <w:rsid w:val="00694048"/>
    <w:rsid w:val="006968F8"/>
    <w:rsid w:val="006A0545"/>
    <w:rsid w:val="006A1A6A"/>
    <w:rsid w:val="006A4C56"/>
    <w:rsid w:val="006B218D"/>
    <w:rsid w:val="006B3947"/>
    <w:rsid w:val="006B6B80"/>
    <w:rsid w:val="006C3B01"/>
    <w:rsid w:val="006C3BE7"/>
    <w:rsid w:val="006C3E43"/>
    <w:rsid w:val="006C47AA"/>
    <w:rsid w:val="006C563A"/>
    <w:rsid w:val="006C688D"/>
    <w:rsid w:val="006C6C66"/>
    <w:rsid w:val="006D1BE4"/>
    <w:rsid w:val="006D5396"/>
    <w:rsid w:val="006D6F03"/>
    <w:rsid w:val="006D7A2A"/>
    <w:rsid w:val="006E136D"/>
    <w:rsid w:val="006E3E85"/>
    <w:rsid w:val="006E4019"/>
    <w:rsid w:val="006E6B0F"/>
    <w:rsid w:val="006F152B"/>
    <w:rsid w:val="006F3434"/>
    <w:rsid w:val="00700B20"/>
    <w:rsid w:val="0070176D"/>
    <w:rsid w:val="0070180A"/>
    <w:rsid w:val="007019CD"/>
    <w:rsid w:val="007040D6"/>
    <w:rsid w:val="00704A3F"/>
    <w:rsid w:val="00706841"/>
    <w:rsid w:val="007105B3"/>
    <w:rsid w:val="007144CB"/>
    <w:rsid w:val="00715284"/>
    <w:rsid w:val="00717F95"/>
    <w:rsid w:val="0072045C"/>
    <w:rsid w:val="00720C23"/>
    <w:rsid w:val="00721276"/>
    <w:rsid w:val="0072219E"/>
    <w:rsid w:val="0072418E"/>
    <w:rsid w:val="00725478"/>
    <w:rsid w:val="00730838"/>
    <w:rsid w:val="00732433"/>
    <w:rsid w:val="00735875"/>
    <w:rsid w:val="00736175"/>
    <w:rsid w:val="00742B0A"/>
    <w:rsid w:val="00744255"/>
    <w:rsid w:val="00744368"/>
    <w:rsid w:val="0074520E"/>
    <w:rsid w:val="00747322"/>
    <w:rsid w:val="00747823"/>
    <w:rsid w:val="007509A6"/>
    <w:rsid w:val="007527B4"/>
    <w:rsid w:val="0075321C"/>
    <w:rsid w:val="0075393C"/>
    <w:rsid w:val="007540CB"/>
    <w:rsid w:val="00754AD9"/>
    <w:rsid w:val="00754E9A"/>
    <w:rsid w:val="007579D6"/>
    <w:rsid w:val="00760975"/>
    <w:rsid w:val="00761FEE"/>
    <w:rsid w:val="00762E79"/>
    <w:rsid w:val="00762F8F"/>
    <w:rsid w:val="00763FD4"/>
    <w:rsid w:val="00765211"/>
    <w:rsid w:val="00765446"/>
    <w:rsid w:val="007665CF"/>
    <w:rsid w:val="007679D0"/>
    <w:rsid w:val="0077132D"/>
    <w:rsid w:val="00771D3B"/>
    <w:rsid w:val="007806CE"/>
    <w:rsid w:val="007813CB"/>
    <w:rsid w:val="00781475"/>
    <w:rsid w:val="00782314"/>
    <w:rsid w:val="00782DE5"/>
    <w:rsid w:val="00783034"/>
    <w:rsid w:val="00786C6F"/>
    <w:rsid w:val="00787A21"/>
    <w:rsid w:val="00792245"/>
    <w:rsid w:val="00794CD3"/>
    <w:rsid w:val="00795357"/>
    <w:rsid w:val="00796049"/>
    <w:rsid w:val="00796536"/>
    <w:rsid w:val="007968BA"/>
    <w:rsid w:val="007A0B40"/>
    <w:rsid w:val="007A1F29"/>
    <w:rsid w:val="007A21BE"/>
    <w:rsid w:val="007A305D"/>
    <w:rsid w:val="007A376E"/>
    <w:rsid w:val="007A38FF"/>
    <w:rsid w:val="007A475C"/>
    <w:rsid w:val="007A5AE2"/>
    <w:rsid w:val="007A5BA6"/>
    <w:rsid w:val="007B03D3"/>
    <w:rsid w:val="007B25CA"/>
    <w:rsid w:val="007B33FF"/>
    <w:rsid w:val="007B370E"/>
    <w:rsid w:val="007B5EEA"/>
    <w:rsid w:val="007B75A5"/>
    <w:rsid w:val="007C1A3B"/>
    <w:rsid w:val="007C2F23"/>
    <w:rsid w:val="007C2FE3"/>
    <w:rsid w:val="007C4E19"/>
    <w:rsid w:val="007C6DFF"/>
    <w:rsid w:val="007C7458"/>
    <w:rsid w:val="007C76C7"/>
    <w:rsid w:val="007C774E"/>
    <w:rsid w:val="007D1254"/>
    <w:rsid w:val="007D16A0"/>
    <w:rsid w:val="007D28E8"/>
    <w:rsid w:val="007D2940"/>
    <w:rsid w:val="007D3CBE"/>
    <w:rsid w:val="007D5155"/>
    <w:rsid w:val="007D5E07"/>
    <w:rsid w:val="007D6215"/>
    <w:rsid w:val="007E1530"/>
    <w:rsid w:val="007E6AFD"/>
    <w:rsid w:val="007F135E"/>
    <w:rsid w:val="007F2F90"/>
    <w:rsid w:val="007F30A8"/>
    <w:rsid w:val="007F35A5"/>
    <w:rsid w:val="007F48F1"/>
    <w:rsid w:val="007F7C61"/>
    <w:rsid w:val="008000BD"/>
    <w:rsid w:val="00800769"/>
    <w:rsid w:val="008011F7"/>
    <w:rsid w:val="008020C1"/>
    <w:rsid w:val="00811E76"/>
    <w:rsid w:val="00816E26"/>
    <w:rsid w:val="008173A2"/>
    <w:rsid w:val="00821376"/>
    <w:rsid w:val="00823519"/>
    <w:rsid w:val="008267D4"/>
    <w:rsid w:val="008269A1"/>
    <w:rsid w:val="00832668"/>
    <w:rsid w:val="00836314"/>
    <w:rsid w:val="008367EE"/>
    <w:rsid w:val="00837823"/>
    <w:rsid w:val="00840340"/>
    <w:rsid w:val="00840B99"/>
    <w:rsid w:val="00841549"/>
    <w:rsid w:val="008418CA"/>
    <w:rsid w:val="00841DF3"/>
    <w:rsid w:val="00842578"/>
    <w:rsid w:val="0084409B"/>
    <w:rsid w:val="008447DF"/>
    <w:rsid w:val="00844ED8"/>
    <w:rsid w:val="00845D16"/>
    <w:rsid w:val="00847073"/>
    <w:rsid w:val="00851B3C"/>
    <w:rsid w:val="008526FD"/>
    <w:rsid w:val="008535BA"/>
    <w:rsid w:val="008537F9"/>
    <w:rsid w:val="0085380D"/>
    <w:rsid w:val="00854CA7"/>
    <w:rsid w:val="00854FBE"/>
    <w:rsid w:val="00861B52"/>
    <w:rsid w:val="00866710"/>
    <w:rsid w:val="008703FF"/>
    <w:rsid w:val="008715EB"/>
    <w:rsid w:val="00871F70"/>
    <w:rsid w:val="00874317"/>
    <w:rsid w:val="00881D7D"/>
    <w:rsid w:val="0088359B"/>
    <w:rsid w:val="008836C9"/>
    <w:rsid w:val="008837DA"/>
    <w:rsid w:val="008838F3"/>
    <w:rsid w:val="008847CA"/>
    <w:rsid w:val="00886393"/>
    <w:rsid w:val="008916B1"/>
    <w:rsid w:val="00891A67"/>
    <w:rsid w:val="008927C9"/>
    <w:rsid w:val="00894DC7"/>
    <w:rsid w:val="00895B71"/>
    <w:rsid w:val="008965E3"/>
    <w:rsid w:val="008A150B"/>
    <w:rsid w:val="008A1C52"/>
    <w:rsid w:val="008A27EF"/>
    <w:rsid w:val="008A500B"/>
    <w:rsid w:val="008A55DF"/>
    <w:rsid w:val="008A7F49"/>
    <w:rsid w:val="008B087C"/>
    <w:rsid w:val="008B1067"/>
    <w:rsid w:val="008B16E7"/>
    <w:rsid w:val="008B16EE"/>
    <w:rsid w:val="008B4D1E"/>
    <w:rsid w:val="008B7ADD"/>
    <w:rsid w:val="008B7E13"/>
    <w:rsid w:val="008C0B39"/>
    <w:rsid w:val="008C11C7"/>
    <w:rsid w:val="008C413C"/>
    <w:rsid w:val="008C44A7"/>
    <w:rsid w:val="008C60AC"/>
    <w:rsid w:val="008C6AF8"/>
    <w:rsid w:val="008D0932"/>
    <w:rsid w:val="008D25C6"/>
    <w:rsid w:val="008D2D23"/>
    <w:rsid w:val="008D3250"/>
    <w:rsid w:val="008D6259"/>
    <w:rsid w:val="008E0008"/>
    <w:rsid w:val="008E0A24"/>
    <w:rsid w:val="008E216D"/>
    <w:rsid w:val="008E37F5"/>
    <w:rsid w:val="008E4A9D"/>
    <w:rsid w:val="008E55AB"/>
    <w:rsid w:val="008E57FD"/>
    <w:rsid w:val="008E7AE4"/>
    <w:rsid w:val="008F0D61"/>
    <w:rsid w:val="008F148B"/>
    <w:rsid w:val="008F14EA"/>
    <w:rsid w:val="008F44E5"/>
    <w:rsid w:val="00907A26"/>
    <w:rsid w:val="009119A3"/>
    <w:rsid w:val="00912FF2"/>
    <w:rsid w:val="00915128"/>
    <w:rsid w:val="00916BF6"/>
    <w:rsid w:val="00920D92"/>
    <w:rsid w:val="009213F3"/>
    <w:rsid w:val="0092416A"/>
    <w:rsid w:val="00925605"/>
    <w:rsid w:val="0092771C"/>
    <w:rsid w:val="00932B7B"/>
    <w:rsid w:val="00932C40"/>
    <w:rsid w:val="00935DA9"/>
    <w:rsid w:val="00945E4C"/>
    <w:rsid w:val="00945F34"/>
    <w:rsid w:val="00946743"/>
    <w:rsid w:val="009520C5"/>
    <w:rsid w:val="00953389"/>
    <w:rsid w:val="009538AB"/>
    <w:rsid w:val="00953F19"/>
    <w:rsid w:val="009543FA"/>
    <w:rsid w:val="00954513"/>
    <w:rsid w:val="00954834"/>
    <w:rsid w:val="0095509B"/>
    <w:rsid w:val="009554B3"/>
    <w:rsid w:val="009576CF"/>
    <w:rsid w:val="009579A6"/>
    <w:rsid w:val="00961AF6"/>
    <w:rsid w:val="00961CDE"/>
    <w:rsid w:val="00963585"/>
    <w:rsid w:val="00967A83"/>
    <w:rsid w:val="00967B9C"/>
    <w:rsid w:val="009714C1"/>
    <w:rsid w:val="0097708F"/>
    <w:rsid w:val="0097710B"/>
    <w:rsid w:val="009805A6"/>
    <w:rsid w:val="00981DFD"/>
    <w:rsid w:val="0098219E"/>
    <w:rsid w:val="00984BC7"/>
    <w:rsid w:val="00986B52"/>
    <w:rsid w:val="0098754B"/>
    <w:rsid w:val="00987819"/>
    <w:rsid w:val="009934CB"/>
    <w:rsid w:val="00994498"/>
    <w:rsid w:val="009956F8"/>
    <w:rsid w:val="009A0039"/>
    <w:rsid w:val="009A1B43"/>
    <w:rsid w:val="009A567D"/>
    <w:rsid w:val="009B1EC4"/>
    <w:rsid w:val="009B5819"/>
    <w:rsid w:val="009B65C8"/>
    <w:rsid w:val="009C065F"/>
    <w:rsid w:val="009C0F17"/>
    <w:rsid w:val="009C2500"/>
    <w:rsid w:val="009C2B6C"/>
    <w:rsid w:val="009C3DC7"/>
    <w:rsid w:val="009C544F"/>
    <w:rsid w:val="009D0CC7"/>
    <w:rsid w:val="009D1AEE"/>
    <w:rsid w:val="009D267F"/>
    <w:rsid w:val="009D5A94"/>
    <w:rsid w:val="009D6341"/>
    <w:rsid w:val="009D6949"/>
    <w:rsid w:val="009D7723"/>
    <w:rsid w:val="009E071C"/>
    <w:rsid w:val="009E1949"/>
    <w:rsid w:val="009E1ED8"/>
    <w:rsid w:val="009E2685"/>
    <w:rsid w:val="009E4AE2"/>
    <w:rsid w:val="009E52A4"/>
    <w:rsid w:val="009F055C"/>
    <w:rsid w:val="009F0F98"/>
    <w:rsid w:val="009F1B39"/>
    <w:rsid w:val="009F62ED"/>
    <w:rsid w:val="00A01A57"/>
    <w:rsid w:val="00A01C86"/>
    <w:rsid w:val="00A0200F"/>
    <w:rsid w:val="00A02A8F"/>
    <w:rsid w:val="00A0306A"/>
    <w:rsid w:val="00A04C94"/>
    <w:rsid w:val="00A061E5"/>
    <w:rsid w:val="00A11313"/>
    <w:rsid w:val="00A1340B"/>
    <w:rsid w:val="00A135F5"/>
    <w:rsid w:val="00A1566E"/>
    <w:rsid w:val="00A17733"/>
    <w:rsid w:val="00A21802"/>
    <w:rsid w:val="00A22CD8"/>
    <w:rsid w:val="00A23F27"/>
    <w:rsid w:val="00A24C59"/>
    <w:rsid w:val="00A32F39"/>
    <w:rsid w:val="00A33664"/>
    <w:rsid w:val="00A3743D"/>
    <w:rsid w:val="00A40CFE"/>
    <w:rsid w:val="00A41E59"/>
    <w:rsid w:val="00A4229E"/>
    <w:rsid w:val="00A444E1"/>
    <w:rsid w:val="00A46BD8"/>
    <w:rsid w:val="00A502E6"/>
    <w:rsid w:val="00A51EC7"/>
    <w:rsid w:val="00A62882"/>
    <w:rsid w:val="00A64620"/>
    <w:rsid w:val="00A64BE4"/>
    <w:rsid w:val="00A652CF"/>
    <w:rsid w:val="00A66E72"/>
    <w:rsid w:val="00A7458E"/>
    <w:rsid w:val="00A746EC"/>
    <w:rsid w:val="00A75DE4"/>
    <w:rsid w:val="00A76ECF"/>
    <w:rsid w:val="00A81AC4"/>
    <w:rsid w:val="00A81FEE"/>
    <w:rsid w:val="00A829FB"/>
    <w:rsid w:val="00A82D97"/>
    <w:rsid w:val="00A8738D"/>
    <w:rsid w:val="00A90353"/>
    <w:rsid w:val="00A95232"/>
    <w:rsid w:val="00A96E72"/>
    <w:rsid w:val="00AA047D"/>
    <w:rsid w:val="00AA0F76"/>
    <w:rsid w:val="00AA4EE1"/>
    <w:rsid w:val="00AA4F41"/>
    <w:rsid w:val="00AA6145"/>
    <w:rsid w:val="00AA7666"/>
    <w:rsid w:val="00AB1EB3"/>
    <w:rsid w:val="00AB2183"/>
    <w:rsid w:val="00AB2A31"/>
    <w:rsid w:val="00AB2D1C"/>
    <w:rsid w:val="00AB3619"/>
    <w:rsid w:val="00AC071D"/>
    <w:rsid w:val="00AC3AF2"/>
    <w:rsid w:val="00AC43B8"/>
    <w:rsid w:val="00AC5970"/>
    <w:rsid w:val="00AC7288"/>
    <w:rsid w:val="00AC791A"/>
    <w:rsid w:val="00AD07EB"/>
    <w:rsid w:val="00AD24F1"/>
    <w:rsid w:val="00AD529D"/>
    <w:rsid w:val="00AD54C6"/>
    <w:rsid w:val="00AD65EE"/>
    <w:rsid w:val="00AD6FE0"/>
    <w:rsid w:val="00AE379B"/>
    <w:rsid w:val="00AF2E6F"/>
    <w:rsid w:val="00AF46CB"/>
    <w:rsid w:val="00AF530A"/>
    <w:rsid w:val="00AF7746"/>
    <w:rsid w:val="00AF7A9A"/>
    <w:rsid w:val="00B04410"/>
    <w:rsid w:val="00B04515"/>
    <w:rsid w:val="00B047F3"/>
    <w:rsid w:val="00B10E99"/>
    <w:rsid w:val="00B12556"/>
    <w:rsid w:val="00B149B9"/>
    <w:rsid w:val="00B14E28"/>
    <w:rsid w:val="00B15179"/>
    <w:rsid w:val="00B2441B"/>
    <w:rsid w:val="00B24E66"/>
    <w:rsid w:val="00B270AF"/>
    <w:rsid w:val="00B276B4"/>
    <w:rsid w:val="00B33221"/>
    <w:rsid w:val="00B340C3"/>
    <w:rsid w:val="00B37ACB"/>
    <w:rsid w:val="00B37F99"/>
    <w:rsid w:val="00B44D02"/>
    <w:rsid w:val="00B44F52"/>
    <w:rsid w:val="00B44F85"/>
    <w:rsid w:val="00B452EC"/>
    <w:rsid w:val="00B46831"/>
    <w:rsid w:val="00B470AF"/>
    <w:rsid w:val="00B5746B"/>
    <w:rsid w:val="00B60E17"/>
    <w:rsid w:val="00B62B36"/>
    <w:rsid w:val="00B63A1F"/>
    <w:rsid w:val="00B6778A"/>
    <w:rsid w:val="00B677F2"/>
    <w:rsid w:val="00B70B40"/>
    <w:rsid w:val="00B72484"/>
    <w:rsid w:val="00B73228"/>
    <w:rsid w:val="00B8002E"/>
    <w:rsid w:val="00B80F4B"/>
    <w:rsid w:val="00B81E09"/>
    <w:rsid w:val="00B820F6"/>
    <w:rsid w:val="00B8213D"/>
    <w:rsid w:val="00B82BA1"/>
    <w:rsid w:val="00B854F7"/>
    <w:rsid w:val="00B91ADB"/>
    <w:rsid w:val="00B936A9"/>
    <w:rsid w:val="00B93D96"/>
    <w:rsid w:val="00B94663"/>
    <w:rsid w:val="00B9597D"/>
    <w:rsid w:val="00B965A8"/>
    <w:rsid w:val="00BA1057"/>
    <w:rsid w:val="00BA263A"/>
    <w:rsid w:val="00BA29C0"/>
    <w:rsid w:val="00BA532A"/>
    <w:rsid w:val="00BA6D64"/>
    <w:rsid w:val="00BA7957"/>
    <w:rsid w:val="00BB0175"/>
    <w:rsid w:val="00BB113F"/>
    <w:rsid w:val="00BB2A04"/>
    <w:rsid w:val="00BB2D2C"/>
    <w:rsid w:val="00BB7299"/>
    <w:rsid w:val="00BC0D13"/>
    <w:rsid w:val="00BC21D1"/>
    <w:rsid w:val="00BC3DC6"/>
    <w:rsid w:val="00BC3F03"/>
    <w:rsid w:val="00BC4E9F"/>
    <w:rsid w:val="00BD07E3"/>
    <w:rsid w:val="00BD1846"/>
    <w:rsid w:val="00BD2331"/>
    <w:rsid w:val="00BD4B0E"/>
    <w:rsid w:val="00BD4BE4"/>
    <w:rsid w:val="00BE0A9C"/>
    <w:rsid w:val="00BE11BD"/>
    <w:rsid w:val="00BE39C9"/>
    <w:rsid w:val="00BE3C7F"/>
    <w:rsid w:val="00BE58AB"/>
    <w:rsid w:val="00BE6407"/>
    <w:rsid w:val="00BF2AF1"/>
    <w:rsid w:val="00BF3619"/>
    <w:rsid w:val="00BF4955"/>
    <w:rsid w:val="00BF71D8"/>
    <w:rsid w:val="00BF7E7E"/>
    <w:rsid w:val="00C02326"/>
    <w:rsid w:val="00C053D0"/>
    <w:rsid w:val="00C101EF"/>
    <w:rsid w:val="00C1099F"/>
    <w:rsid w:val="00C113FE"/>
    <w:rsid w:val="00C12CDA"/>
    <w:rsid w:val="00C137BC"/>
    <w:rsid w:val="00C16523"/>
    <w:rsid w:val="00C17A64"/>
    <w:rsid w:val="00C17BA4"/>
    <w:rsid w:val="00C20AA0"/>
    <w:rsid w:val="00C2218A"/>
    <w:rsid w:val="00C23C3F"/>
    <w:rsid w:val="00C2407C"/>
    <w:rsid w:val="00C2449A"/>
    <w:rsid w:val="00C24B87"/>
    <w:rsid w:val="00C25739"/>
    <w:rsid w:val="00C2598C"/>
    <w:rsid w:val="00C324D3"/>
    <w:rsid w:val="00C325CE"/>
    <w:rsid w:val="00C3264B"/>
    <w:rsid w:val="00C33302"/>
    <w:rsid w:val="00C34C5D"/>
    <w:rsid w:val="00C37309"/>
    <w:rsid w:val="00C403C9"/>
    <w:rsid w:val="00C421B1"/>
    <w:rsid w:val="00C4221D"/>
    <w:rsid w:val="00C43605"/>
    <w:rsid w:val="00C441EB"/>
    <w:rsid w:val="00C44845"/>
    <w:rsid w:val="00C45064"/>
    <w:rsid w:val="00C46018"/>
    <w:rsid w:val="00C46D19"/>
    <w:rsid w:val="00C511E9"/>
    <w:rsid w:val="00C52DE2"/>
    <w:rsid w:val="00C54567"/>
    <w:rsid w:val="00C56113"/>
    <w:rsid w:val="00C56124"/>
    <w:rsid w:val="00C62ED0"/>
    <w:rsid w:val="00C63D53"/>
    <w:rsid w:val="00C64D4F"/>
    <w:rsid w:val="00C70A99"/>
    <w:rsid w:val="00C73F25"/>
    <w:rsid w:val="00C84B2F"/>
    <w:rsid w:val="00C8751C"/>
    <w:rsid w:val="00CA160A"/>
    <w:rsid w:val="00CA19AC"/>
    <w:rsid w:val="00CA45A3"/>
    <w:rsid w:val="00CA546D"/>
    <w:rsid w:val="00CA643D"/>
    <w:rsid w:val="00CA6C93"/>
    <w:rsid w:val="00CB0A25"/>
    <w:rsid w:val="00CB1EA2"/>
    <w:rsid w:val="00CB48B5"/>
    <w:rsid w:val="00CB68E1"/>
    <w:rsid w:val="00CB745F"/>
    <w:rsid w:val="00CC31C8"/>
    <w:rsid w:val="00CC33F6"/>
    <w:rsid w:val="00CC3F62"/>
    <w:rsid w:val="00CC76B1"/>
    <w:rsid w:val="00CC7987"/>
    <w:rsid w:val="00CD0946"/>
    <w:rsid w:val="00CD15F0"/>
    <w:rsid w:val="00CD26DC"/>
    <w:rsid w:val="00CD2B7B"/>
    <w:rsid w:val="00CD39C0"/>
    <w:rsid w:val="00CD45A2"/>
    <w:rsid w:val="00CD5177"/>
    <w:rsid w:val="00CD53F8"/>
    <w:rsid w:val="00CE2961"/>
    <w:rsid w:val="00CE6A4F"/>
    <w:rsid w:val="00CF0671"/>
    <w:rsid w:val="00CF33AB"/>
    <w:rsid w:val="00CF543C"/>
    <w:rsid w:val="00D0187C"/>
    <w:rsid w:val="00D05095"/>
    <w:rsid w:val="00D055C3"/>
    <w:rsid w:val="00D07854"/>
    <w:rsid w:val="00D11AEE"/>
    <w:rsid w:val="00D14B62"/>
    <w:rsid w:val="00D155BA"/>
    <w:rsid w:val="00D178C3"/>
    <w:rsid w:val="00D17DED"/>
    <w:rsid w:val="00D208A5"/>
    <w:rsid w:val="00D2544C"/>
    <w:rsid w:val="00D27C47"/>
    <w:rsid w:val="00D300B7"/>
    <w:rsid w:val="00D30C3C"/>
    <w:rsid w:val="00D329DA"/>
    <w:rsid w:val="00D34D0F"/>
    <w:rsid w:val="00D364C0"/>
    <w:rsid w:val="00D36F5E"/>
    <w:rsid w:val="00D37985"/>
    <w:rsid w:val="00D41647"/>
    <w:rsid w:val="00D42278"/>
    <w:rsid w:val="00D444B3"/>
    <w:rsid w:val="00D45FDA"/>
    <w:rsid w:val="00D465E5"/>
    <w:rsid w:val="00D50E44"/>
    <w:rsid w:val="00D5148A"/>
    <w:rsid w:val="00D53090"/>
    <w:rsid w:val="00D54670"/>
    <w:rsid w:val="00D55871"/>
    <w:rsid w:val="00D57282"/>
    <w:rsid w:val="00D60070"/>
    <w:rsid w:val="00D60794"/>
    <w:rsid w:val="00D619BA"/>
    <w:rsid w:val="00D625F7"/>
    <w:rsid w:val="00D63711"/>
    <w:rsid w:val="00D65BF4"/>
    <w:rsid w:val="00D71C5C"/>
    <w:rsid w:val="00D71E18"/>
    <w:rsid w:val="00D730AE"/>
    <w:rsid w:val="00D77503"/>
    <w:rsid w:val="00D8260F"/>
    <w:rsid w:val="00D844E4"/>
    <w:rsid w:val="00D86E39"/>
    <w:rsid w:val="00D93FB2"/>
    <w:rsid w:val="00D94265"/>
    <w:rsid w:val="00D94A7C"/>
    <w:rsid w:val="00D96369"/>
    <w:rsid w:val="00D97A7C"/>
    <w:rsid w:val="00DA4CB8"/>
    <w:rsid w:val="00DB2C57"/>
    <w:rsid w:val="00DB3610"/>
    <w:rsid w:val="00DB3CD6"/>
    <w:rsid w:val="00DC17ED"/>
    <w:rsid w:val="00DC221F"/>
    <w:rsid w:val="00DC310D"/>
    <w:rsid w:val="00DC58B9"/>
    <w:rsid w:val="00DC5C17"/>
    <w:rsid w:val="00DC6553"/>
    <w:rsid w:val="00DC7B63"/>
    <w:rsid w:val="00DC7EF3"/>
    <w:rsid w:val="00DD034B"/>
    <w:rsid w:val="00DD0676"/>
    <w:rsid w:val="00DD0729"/>
    <w:rsid w:val="00DD2D63"/>
    <w:rsid w:val="00DD333F"/>
    <w:rsid w:val="00DD3689"/>
    <w:rsid w:val="00DD4548"/>
    <w:rsid w:val="00DD6E5E"/>
    <w:rsid w:val="00DD7270"/>
    <w:rsid w:val="00DE0E2D"/>
    <w:rsid w:val="00DE3735"/>
    <w:rsid w:val="00DE5C2E"/>
    <w:rsid w:val="00DE76B6"/>
    <w:rsid w:val="00DF2C63"/>
    <w:rsid w:val="00DF3B6A"/>
    <w:rsid w:val="00DF48E3"/>
    <w:rsid w:val="00DF68F0"/>
    <w:rsid w:val="00DF71FE"/>
    <w:rsid w:val="00E00D17"/>
    <w:rsid w:val="00E01632"/>
    <w:rsid w:val="00E01918"/>
    <w:rsid w:val="00E0386A"/>
    <w:rsid w:val="00E049ED"/>
    <w:rsid w:val="00E065BE"/>
    <w:rsid w:val="00E06643"/>
    <w:rsid w:val="00E11D9E"/>
    <w:rsid w:val="00E133F9"/>
    <w:rsid w:val="00E153E8"/>
    <w:rsid w:val="00E15454"/>
    <w:rsid w:val="00E23D02"/>
    <w:rsid w:val="00E25E1A"/>
    <w:rsid w:val="00E306A1"/>
    <w:rsid w:val="00E30B5F"/>
    <w:rsid w:val="00E3160E"/>
    <w:rsid w:val="00E3389F"/>
    <w:rsid w:val="00E33B75"/>
    <w:rsid w:val="00E350DE"/>
    <w:rsid w:val="00E358F4"/>
    <w:rsid w:val="00E35C9B"/>
    <w:rsid w:val="00E42550"/>
    <w:rsid w:val="00E432BC"/>
    <w:rsid w:val="00E446F5"/>
    <w:rsid w:val="00E44B43"/>
    <w:rsid w:val="00E457C3"/>
    <w:rsid w:val="00E46C4B"/>
    <w:rsid w:val="00E476D6"/>
    <w:rsid w:val="00E51337"/>
    <w:rsid w:val="00E54EE5"/>
    <w:rsid w:val="00E5734D"/>
    <w:rsid w:val="00E602E6"/>
    <w:rsid w:val="00E639BB"/>
    <w:rsid w:val="00E6433B"/>
    <w:rsid w:val="00E6734A"/>
    <w:rsid w:val="00E701D5"/>
    <w:rsid w:val="00E70F28"/>
    <w:rsid w:val="00E71684"/>
    <w:rsid w:val="00E72276"/>
    <w:rsid w:val="00E75400"/>
    <w:rsid w:val="00E80BF1"/>
    <w:rsid w:val="00E8372C"/>
    <w:rsid w:val="00E838C9"/>
    <w:rsid w:val="00E853DD"/>
    <w:rsid w:val="00E90FFD"/>
    <w:rsid w:val="00E92B1A"/>
    <w:rsid w:val="00E96557"/>
    <w:rsid w:val="00EA1018"/>
    <w:rsid w:val="00EA6137"/>
    <w:rsid w:val="00EA794D"/>
    <w:rsid w:val="00EB01EF"/>
    <w:rsid w:val="00EB1B46"/>
    <w:rsid w:val="00EB2D29"/>
    <w:rsid w:val="00EB39D5"/>
    <w:rsid w:val="00EB6857"/>
    <w:rsid w:val="00EB7E9B"/>
    <w:rsid w:val="00EB7EED"/>
    <w:rsid w:val="00EC0C86"/>
    <w:rsid w:val="00EC2C3C"/>
    <w:rsid w:val="00EC2C52"/>
    <w:rsid w:val="00EC30C0"/>
    <w:rsid w:val="00EC367A"/>
    <w:rsid w:val="00EC3FA1"/>
    <w:rsid w:val="00ED021C"/>
    <w:rsid w:val="00ED0CD6"/>
    <w:rsid w:val="00ED4118"/>
    <w:rsid w:val="00ED6209"/>
    <w:rsid w:val="00ED621B"/>
    <w:rsid w:val="00EE2E10"/>
    <w:rsid w:val="00EE3011"/>
    <w:rsid w:val="00EE30AC"/>
    <w:rsid w:val="00EE660B"/>
    <w:rsid w:val="00EF1D9B"/>
    <w:rsid w:val="00EF229D"/>
    <w:rsid w:val="00EF422B"/>
    <w:rsid w:val="00EF4711"/>
    <w:rsid w:val="00EF4B34"/>
    <w:rsid w:val="00EF5913"/>
    <w:rsid w:val="00EF709E"/>
    <w:rsid w:val="00F04639"/>
    <w:rsid w:val="00F04B00"/>
    <w:rsid w:val="00F06DD9"/>
    <w:rsid w:val="00F11009"/>
    <w:rsid w:val="00F17B90"/>
    <w:rsid w:val="00F20100"/>
    <w:rsid w:val="00F21EF2"/>
    <w:rsid w:val="00F23657"/>
    <w:rsid w:val="00F24985"/>
    <w:rsid w:val="00F24B55"/>
    <w:rsid w:val="00F262FB"/>
    <w:rsid w:val="00F30358"/>
    <w:rsid w:val="00F348EC"/>
    <w:rsid w:val="00F35E9D"/>
    <w:rsid w:val="00F37FA0"/>
    <w:rsid w:val="00F4192D"/>
    <w:rsid w:val="00F419D6"/>
    <w:rsid w:val="00F41DDF"/>
    <w:rsid w:val="00F4450F"/>
    <w:rsid w:val="00F46E5A"/>
    <w:rsid w:val="00F4771C"/>
    <w:rsid w:val="00F47965"/>
    <w:rsid w:val="00F55DFA"/>
    <w:rsid w:val="00F56028"/>
    <w:rsid w:val="00F57D23"/>
    <w:rsid w:val="00F629A8"/>
    <w:rsid w:val="00F63E0C"/>
    <w:rsid w:val="00F72CCA"/>
    <w:rsid w:val="00F74019"/>
    <w:rsid w:val="00F7533C"/>
    <w:rsid w:val="00F758A0"/>
    <w:rsid w:val="00F75A64"/>
    <w:rsid w:val="00F80D0F"/>
    <w:rsid w:val="00F8250B"/>
    <w:rsid w:val="00F925B5"/>
    <w:rsid w:val="00F95962"/>
    <w:rsid w:val="00FA019E"/>
    <w:rsid w:val="00FA3F5D"/>
    <w:rsid w:val="00FA4FCC"/>
    <w:rsid w:val="00FA6209"/>
    <w:rsid w:val="00FA6D3D"/>
    <w:rsid w:val="00FB0D9B"/>
    <w:rsid w:val="00FB50B7"/>
    <w:rsid w:val="00FC3195"/>
    <w:rsid w:val="00FC5BF8"/>
    <w:rsid w:val="00FC6D1D"/>
    <w:rsid w:val="00FC797B"/>
    <w:rsid w:val="00FD4210"/>
    <w:rsid w:val="00FD50AE"/>
    <w:rsid w:val="00FD6BD4"/>
    <w:rsid w:val="00FD7808"/>
    <w:rsid w:val="00FE15AC"/>
    <w:rsid w:val="00FE26A8"/>
    <w:rsid w:val="00FE5B14"/>
    <w:rsid w:val="00FF01A9"/>
    <w:rsid w:val="00FF0297"/>
    <w:rsid w:val="00FF0AD6"/>
    <w:rsid w:val="00FF2E0C"/>
    <w:rsid w:val="00FF3E1A"/>
    <w:rsid w:val="00FF425E"/>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28D2"/>
  <w15:docId w15:val="{CF28BCB5-A747-4B2C-90F1-3049B798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3B10"/>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ной текст (3)_"/>
    <w:basedOn w:val="DefaultParagraphFont"/>
    <w:link w:val="30"/>
    <w:rsid w:val="00323B10"/>
    <w:rPr>
      <w:rFonts w:ascii="Times New Roman" w:eastAsia="Times New Roman" w:hAnsi="Times New Roman" w:cs="Times New Roman"/>
      <w:b/>
      <w:bCs/>
      <w:sz w:val="30"/>
      <w:szCs w:val="30"/>
      <w:shd w:val="clear" w:color="auto" w:fill="FFFFFF"/>
    </w:rPr>
  </w:style>
  <w:style w:type="character" w:customStyle="1" w:styleId="12">
    <w:name w:val="Заголовок №1 (2)_"/>
    <w:basedOn w:val="DefaultParagraphFont"/>
    <w:link w:val="120"/>
    <w:rsid w:val="00323B10"/>
    <w:rPr>
      <w:rFonts w:ascii="Times New Roman" w:eastAsia="Times New Roman" w:hAnsi="Times New Roman" w:cs="Times New Roman"/>
      <w:sz w:val="34"/>
      <w:szCs w:val="34"/>
      <w:shd w:val="clear" w:color="auto" w:fill="FFFFFF"/>
    </w:rPr>
  </w:style>
  <w:style w:type="character" w:customStyle="1" w:styleId="5">
    <w:name w:val="Подпись к таблице (5)_"/>
    <w:basedOn w:val="DefaultParagraphFont"/>
    <w:link w:val="50"/>
    <w:rsid w:val="00323B10"/>
    <w:rPr>
      <w:rFonts w:ascii="Times New Roman" w:eastAsia="Times New Roman" w:hAnsi="Times New Roman" w:cs="Times New Roman"/>
      <w:b/>
      <w:bCs/>
      <w:sz w:val="30"/>
      <w:szCs w:val="30"/>
      <w:shd w:val="clear" w:color="auto" w:fill="FFFFFF"/>
    </w:rPr>
  </w:style>
  <w:style w:type="character" w:customStyle="1" w:styleId="54pt">
    <w:name w:val="Подпись к таблице (5) + Интервал 4 pt"/>
    <w:basedOn w:val="5"/>
    <w:rsid w:val="00323B10"/>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2">
    <w:name w:val="Основной текст (2)_"/>
    <w:basedOn w:val="DefaultParagraphFont"/>
    <w:link w:val="20"/>
    <w:rsid w:val="00323B10"/>
    <w:rPr>
      <w:rFonts w:ascii="Times New Roman" w:eastAsia="Times New Roman" w:hAnsi="Times New Roman" w:cs="Times New Roman"/>
      <w:sz w:val="30"/>
      <w:szCs w:val="30"/>
      <w:shd w:val="clear" w:color="auto" w:fill="FFFFFF"/>
    </w:rPr>
  </w:style>
  <w:style w:type="character" w:customStyle="1" w:styleId="1">
    <w:name w:val="Заголовок №1_"/>
    <w:basedOn w:val="DefaultParagraphFont"/>
    <w:link w:val="10"/>
    <w:rsid w:val="00323B10"/>
    <w:rPr>
      <w:rFonts w:ascii="Times New Roman" w:eastAsia="Times New Roman" w:hAnsi="Times New Roman" w:cs="Times New Roman"/>
      <w:b/>
      <w:bCs/>
      <w:sz w:val="36"/>
      <w:szCs w:val="36"/>
      <w:shd w:val="clear" w:color="auto" w:fill="FFFFFF"/>
    </w:rPr>
  </w:style>
  <w:style w:type="character" w:customStyle="1" w:styleId="51">
    <w:name w:val="Основной текст (5)_"/>
    <w:basedOn w:val="DefaultParagraphFont"/>
    <w:link w:val="52"/>
    <w:rsid w:val="00323B10"/>
    <w:rPr>
      <w:rFonts w:ascii="Times New Roman" w:eastAsia="Times New Roman" w:hAnsi="Times New Roman" w:cs="Times New Roman"/>
      <w:b/>
      <w:bCs/>
      <w:sz w:val="26"/>
      <w:szCs w:val="26"/>
      <w:shd w:val="clear" w:color="auto" w:fill="FFFFFF"/>
    </w:rPr>
  </w:style>
  <w:style w:type="character" w:customStyle="1" w:styleId="213pt">
    <w:name w:val="Основной текст (2) + 13 pt;Полужирный"/>
    <w:basedOn w:val="2"/>
    <w:rsid w:val="00323B10"/>
    <w:rPr>
      <w:rFonts w:ascii="Times New Roman" w:eastAsia="Times New Roman" w:hAnsi="Times New Roman" w:cs="Times New Roman"/>
      <w:b/>
      <w:bCs/>
      <w:color w:val="000000"/>
      <w:spacing w:val="0"/>
      <w:w w:val="100"/>
      <w:position w:val="0"/>
      <w:sz w:val="26"/>
      <w:szCs w:val="26"/>
      <w:shd w:val="clear" w:color="auto" w:fill="FFFFFF"/>
      <w:lang w:val="hy-AM" w:eastAsia="hy-AM" w:bidi="hy-AM"/>
    </w:rPr>
  </w:style>
  <w:style w:type="character" w:customStyle="1" w:styleId="32pt">
    <w:name w:val="Основной текст (3) + Интервал 2 pt"/>
    <w:basedOn w:val="3"/>
    <w:rsid w:val="00323B10"/>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paragraph" w:customStyle="1" w:styleId="30">
    <w:name w:val="Основной текст (3)"/>
    <w:basedOn w:val="Normal"/>
    <w:link w:val="3"/>
    <w:rsid w:val="00323B10"/>
    <w:pPr>
      <w:shd w:val="clear" w:color="auto" w:fill="FFFFFF"/>
      <w:spacing w:after="120" w:line="0" w:lineRule="atLeast"/>
      <w:jc w:val="both"/>
    </w:pPr>
    <w:rPr>
      <w:rFonts w:ascii="Times New Roman" w:eastAsia="Times New Roman" w:hAnsi="Times New Roman" w:cs="Times New Roman"/>
      <w:b/>
      <w:bCs/>
      <w:color w:val="auto"/>
      <w:sz w:val="30"/>
      <w:szCs w:val="30"/>
    </w:rPr>
  </w:style>
  <w:style w:type="paragraph" w:customStyle="1" w:styleId="120">
    <w:name w:val="Заголовок №1 (2)"/>
    <w:basedOn w:val="Normal"/>
    <w:link w:val="12"/>
    <w:rsid w:val="00323B10"/>
    <w:pPr>
      <w:shd w:val="clear" w:color="auto" w:fill="FFFFFF"/>
      <w:spacing w:before="120" w:after="780" w:line="0" w:lineRule="atLeast"/>
      <w:jc w:val="center"/>
      <w:outlineLvl w:val="0"/>
    </w:pPr>
    <w:rPr>
      <w:rFonts w:ascii="Times New Roman" w:eastAsia="Times New Roman" w:hAnsi="Times New Roman" w:cs="Times New Roman"/>
      <w:color w:val="auto"/>
      <w:sz w:val="34"/>
      <w:szCs w:val="34"/>
    </w:rPr>
  </w:style>
  <w:style w:type="paragraph" w:customStyle="1" w:styleId="50">
    <w:name w:val="Подпись к таблице (5)"/>
    <w:basedOn w:val="Normal"/>
    <w:link w:val="5"/>
    <w:rsid w:val="00323B10"/>
    <w:pPr>
      <w:shd w:val="clear" w:color="auto" w:fill="FFFFFF"/>
      <w:spacing w:line="0" w:lineRule="atLeast"/>
    </w:pPr>
    <w:rPr>
      <w:rFonts w:ascii="Times New Roman" w:eastAsia="Times New Roman" w:hAnsi="Times New Roman" w:cs="Times New Roman"/>
      <w:b/>
      <w:bCs/>
      <w:color w:val="auto"/>
      <w:sz w:val="30"/>
      <w:szCs w:val="30"/>
    </w:rPr>
  </w:style>
  <w:style w:type="paragraph" w:customStyle="1" w:styleId="20">
    <w:name w:val="Основной текст (2)"/>
    <w:basedOn w:val="Normal"/>
    <w:link w:val="2"/>
    <w:rsid w:val="00323B10"/>
    <w:pPr>
      <w:shd w:val="clear" w:color="auto" w:fill="FFFFFF"/>
      <w:spacing w:before="420" w:after="540" w:line="0" w:lineRule="atLeast"/>
      <w:ind w:hanging="900"/>
      <w:jc w:val="both"/>
    </w:pPr>
    <w:rPr>
      <w:rFonts w:ascii="Times New Roman" w:eastAsia="Times New Roman" w:hAnsi="Times New Roman" w:cs="Times New Roman"/>
      <w:color w:val="auto"/>
      <w:sz w:val="30"/>
      <w:szCs w:val="30"/>
    </w:rPr>
  </w:style>
  <w:style w:type="paragraph" w:customStyle="1" w:styleId="10">
    <w:name w:val="Заголовок №1"/>
    <w:basedOn w:val="Normal"/>
    <w:link w:val="1"/>
    <w:rsid w:val="00323B10"/>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52">
    <w:name w:val="Основной текст (5)"/>
    <w:basedOn w:val="Normal"/>
    <w:link w:val="51"/>
    <w:rsid w:val="00323B10"/>
    <w:pPr>
      <w:shd w:val="clear" w:color="auto" w:fill="FFFFFF"/>
      <w:spacing w:before="240" w:after="420" w:line="0" w:lineRule="atLeast"/>
      <w:ind w:hanging="480"/>
      <w:jc w:val="center"/>
    </w:pPr>
    <w:rPr>
      <w:rFonts w:ascii="Times New Roman" w:eastAsia="Times New Roman" w:hAnsi="Times New Roman" w:cs="Times New Roman"/>
      <w:b/>
      <w:bCs/>
      <w:color w:val="auto"/>
      <w:sz w:val="26"/>
      <w:szCs w:val="26"/>
    </w:rPr>
  </w:style>
  <w:style w:type="paragraph" w:styleId="BalloonText">
    <w:name w:val="Balloon Text"/>
    <w:basedOn w:val="Normal"/>
    <w:link w:val="BalloonTextChar"/>
    <w:uiPriority w:val="99"/>
    <w:semiHidden/>
    <w:unhideWhenUsed/>
    <w:rsid w:val="00323B10"/>
    <w:rPr>
      <w:rFonts w:ascii="Tahoma" w:hAnsi="Tahoma" w:cs="Tahoma"/>
      <w:sz w:val="16"/>
      <w:szCs w:val="16"/>
    </w:rPr>
  </w:style>
  <w:style w:type="character" w:customStyle="1" w:styleId="BalloonTextChar">
    <w:name w:val="Balloon Text Char"/>
    <w:basedOn w:val="DefaultParagraphFont"/>
    <w:link w:val="BalloonText"/>
    <w:uiPriority w:val="99"/>
    <w:semiHidden/>
    <w:rsid w:val="00323B10"/>
    <w:rPr>
      <w:rFonts w:ascii="Tahoma" w:eastAsia="Sylfaen" w:hAnsi="Tahoma" w:cs="Tahoma"/>
      <w:color w:val="000000"/>
      <w:sz w:val="16"/>
      <w:szCs w:val="16"/>
      <w:lang w:val="hy-AM" w:eastAsia="hy-AM" w:bidi="hy-AM"/>
    </w:rPr>
  </w:style>
  <w:style w:type="paragraph" w:styleId="Revision">
    <w:name w:val="Revision"/>
    <w:hidden/>
    <w:uiPriority w:val="99"/>
    <w:semiHidden/>
    <w:rsid w:val="00946743"/>
    <w:pPr>
      <w:spacing w:after="0" w:line="240" w:lineRule="auto"/>
    </w:pPr>
    <w:rPr>
      <w:rFonts w:ascii="Sylfaen" w:eastAsia="Sylfaen" w:hAnsi="Sylfaen" w:cs="Sylfaen"/>
      <w:color w:val="000000"/>
      <w:sz w:val="24"/>
      <w:szCs w:val="24"/>
    </w:rPr>
  </w:style>
  <w:style w:type="character" w:styleId="CommentReference">
    <w:name w:val="annotation reference"/>
    <w:basedOn w:val="DefaultParagraphFont"/>
    <w:uiPriority w:val="99"/>
    <w:semiHidden/>
    <w:unhideWhenUsed/>
    <w:rsid w:val="005B7FF0"/>
    <w:rPr>
      <w:sz w:val="16"/>
      <w:szCs w:val="16"/>
    </w:rPr>
  </w:style>
  <w:style w:type="paragraph" w:styleId="CommentText">
    <w:name w:val="annotation text"/>
    <w:basedOn w:val="Normal"/>
    <w:link w:val="CommentTextChar"/>
    <w:uiPriority w:val="99"/>
    <w:semiHidden/>
    <w:unhideWhenUsed/>
    <w:rsid w:val="005B7FF0"/>
    <w:rPr>
      <w:sz w:val="20"/>
      <w:szCs w:val="20"/>
    </w:rPr>
  </w:style>
  <w:style w:type="character" w:customStyle="1" w:styleId="CommentTextChar">
    <w:name w:val="Comment Text Char"/>
    <w:basedOn w:val="DefaultParagraphFont"/>
    <w:link w:val="CommentText"/>
    <w:uiPriority w:val="99"/>
    <w:semiHidden/>
    <w:rsid w:val="005B7FF0"/>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5B7FF0"/>
    <w:rPr>
      <w:b/>
      <w:bCs/>
    </w:rPr>
  </w:style>
  <w:style w:type="character" w:customStyle="1" w:styleId="CommentSubjectChar">
    <w:name w:val="Comment Subject Char"/>
    <w:basedOn w:val="CommentTextChar"/>
    <w:link w:val="CommentSubject"/>
    <w:uiPriority w:val="99"/>
    <w:semiHidden/>
    <w:rsid w:val="005B7FF0"/>
    <w:rPr>
      <w:rFonts w:ascii="Sylfaen" w:eastAsia="Sylfaen" w:hAnsi="Sylfaen" w:cs="Sylfaen"/>
      <w:b/>
      <w:bCs/>
      <w:color w:val="000000"/>
      <w:sz w:val="20"/>
      <w:szCs w:val="20"/>
    </w:rPr>
  </w:style>
  <w:style w:type="character" w:styleId="Strong">
    <w:name w:val="Strong"/>
    <w:basedOn w:val="DefaultParagraphFont"/>
    <w:uiPriority w:val="22"/>
    <w:qFormat/>
    <w:rsid w:val="005B7FF0"/>
    <w:rPr>
      <w:b/>
      <w:bCs/>
    </w:rPr>
  </w:style>
  <w:style w:type="character" w:styleId="Hyperlink">
    <w:name w:val="Hyperlink"/>
    <w:basedOn w:val="DefaultParagraphFont"/>
    <w:rsid w:val="006E4019"/>
    <w:rPr>
      <w:color w:val="0066CC"/>
      <w:u w:val="single"/>
    </w:rPr>
  </w:style>
  <w:style w:type="character" w:customStyle="1" w:styleId="22pt">
    <w:name w:val="Основной текст (2) + Интервал 2 pt"/>
    <w:basedOn w:val="2"/>
    <w:rsid w:val="006E4019"/>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21">
    <w:name w:val="Основной текст (2) + Полужирный"/>
    <w:basedOn w:val="2"/>
    <w:rsid w:val="006E4019"/>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16">
    <w:name w:val="Основной текст (16)_"/>
    <w:basedOn w:val="DefaultParagraphFont"/>
    <w:link w:val="160"/>
    <w:rsid w:val="006E4019"/>
    <w:rPr>
      <w:rFonts w:ascii="Franklin Gothic Heavy" w:eastAsia="Franklin Gothic Heavy" w:hAnsi="Franklin Gothic Heavy" w:cs="Franklin Gothic Heavy"/>
      <w:sz w:val="10"/>
      <w:szCs w:val="10"/>
      <w:shd w:val="clear" w:color="auto" w:fill="FFFFFF"/>
    </w:rPr>
  </w:style>
  <w:style w:type="character" w:customStyle="1" w:styleId="18">
    <w:name w:val="Основной текст (18)"/>
    <w:basedOn w:val="DefaultParagraphFont"/>
    <w:rsid w:val="006E4019"/>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44">
    <w:name w:val="Основной текст (44)_"/>
    <w:basedOn w:val="DefaultParagraphFont"/>
    <w:link w:val="440"/>
    <w:rsid w:val="006E4019"/>
    <w:rPr>
      <w:rFonts w:ascii="Franklin Gothic Heavy" w:eastAsia="Franklin Gothic Heavy" w:hAnsi="Franklin Gothic Heavy" w:cs="Franklin Gothic Heavy"/>
      <w:sz w:val="10"/>
      <w:szCs w:val="10"/>
      <w:shd w:val="clear" w:color="auto" w:fill="FFFFFF"/>
    </w:rPr>
  </w:style>
  <w:style w:type="character" w:customStyle="1" w:styleId="22">
    <w:name w:val="Подпись к таблице (2)_"/>
    <w:basedOn w:val="DefaultParagraphFont"/>
    <w:link w:val="23"/>
    <w:rsid w:val="006E4019"/>
    <w:rPr>
      <w:rFonts w:ascii="Times New Roman" w:eastAsia="Times New Roman" w:hAnsi="Times New Roman" w:cs="Times New Roman"/>
      <w:sz w:val="30"/>
      <w:szCs w:val="30"/>
      <w:shd w:val="clear" w:color="auto" w:fill="FFFFFF"/>
    </w:rPr>
  </w:style>
  <w:style w:type="character" w:customStyle="1" w:styleId="212pt">
    <w:name w:val="Основной текст (2) + 12 pt"/>
    <w:basedOn w:val="2"/>
    <w:rsid w:val="006E4019"/>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character" w:customStyle="1" w:styleId="220">
    <w:name w:val="Основной текст (22)_"/>
    <w:basedOn w:val="DefaultParagraphFont"/>
    <w:link w:val="221"/>
    <w:rsid w:val="006E4019"/>
    <w:rPr>
      <w:rFonts w:ascii="Times New Roman" w:eastAsia="Times New Roman" w:hAnsi="Times New Roman" w:cs="Times New Roman"/>
      <w:shd w:val="clear" w:color="auto" w:fill="FFFFFF"/>
    </w:rPr>
  </w:style>
  <w:style w:type="character" w:customStyle="1" w:styleId="222">
    <w:name w:val="Заголовок №2 (2)_"/>
    <w:basedOn w:val="DefaultParagraphFont"/>
    <w:rsid w:val="006E4019"/>
    <w:rPr>
      <w:rFonts w:ascii="Times New Roman" w:eastAsia="Times New Roman" w:hAnsi="Times New Roman" w:cs="Times New Roman"/>
      <w:b w:val="0"/>
      <w:bCs w:val="0"/>
      <w:i w:val="0"/>
      <w:iCs w:val="0"/>
      <w:smallCaps w:val="0"/>
      <w:strike w:val="0"/>
      <w:sz w:val="30"/>
      <w:szCs w:val="30"/>
      <w:u w:val="none"/>
    </w:rPr>
  </w:style>
  <w:style w:type="character" w:customStyle="1" w:styleId="223">
    <w:name w:val="Заголовок №2 (2)"/>
    <w:basedOn w:val="222"/>
    <w:rsid w:val="006E4019"/>
    <w:rPr>
      <w:rFonts w:ascii="Times New Roman" w:eastAsia="Times New Roman" w:hAnsi="Times New Roman" w:cs="Times New Roman"/>
      <w:b w:val="0"/>
      <w:bCs w:val="0"/>
      <w:i w:val="0"/>
      <w:iCs w:val="0"/>
      <w:smallCaps w:val="0"/>
      <w:strike w:val="0"/>
      <w:sz w:val="30"/>
      <w:szCs w:val="30"/>
      <w:u w:val="none"/>
    </w:rPr>
  </w:style>
  <w:style w:type="character" w:customStyle="1" w:styleId="28pt">
    <w:name w:val="Основной текст (2) + 8 pt"/>
    <w:basedOn w:val="2"/>
    <w:rsid w:val="006E4019"/>
    <w:rPr>
      <w:rFonts w:ascii="Times New Roman" w:eastAsia="Times New Roman" w:hAnsi="Times New Roman" w:cs="Times New Roman"/>
      <w:color w:val="000000"/>
      <w:spacing w:val="0"/>
      <w:w w:val="100"/>
      <w:position w:val="0"/>
      <w:sz w:val="16"/>
      <w:szCs w:val="16"/>
      <w:shd w:val="clear" w:color="auto" w:fill="FFFFFF"/>
      <w:lang w:val="hy-AM" w:eastAsia="hy-AM" w:bidi="hy-AM"/>
    </w:rPr>
  </w:style>
  <w:style w:type="character" w:customStyle="1" w:styleId="2FranklinGothicHeavy8pt">
    <w:name w:val="Основной текст (2) + Franklin Gothic Heavy;8 pt"/>
    <w:basedOn w:val="2"/>
    <w:rsid w:val="006E4019"/>
    <w:rPr>
      <w:rFonts w:ascii="Franklin Gothic Heavy" w:eastAsia="Franklin Gothic Heavy" w:hAnsi="Franklin Gothic Heavy" w:cs="Franklin Gothic Heavy"/>
      <w:color w:val="000000"/>
      <w:spacing w:val="0"/>
      <w:w w:val="100"/>
      <w:position w:val="0"/>
      <w:sz w:val="16"/>
      <w:szCs w:val="16"/>
      <w:shd w:val="clear" w:color="auto" w:fill="FFFFFF"/>
      <w:lang w:val="hy-AM" w:eastAsia="hy-AM" w:bidi="hy-AM"/>
    </w:rPr>
  </w:style>
  <w:style w:type="character" w:customStyle="1" w:styleId="210pt">
    <w:name w:val="Основной текст (2) + 10 pt"/>
    <w:basedOn w:val="2"/>
    <w:rsid w:val="006E4019"/>
    <w:rPr>
      <w:rFonts w:ascii="Times New Roman" w:eastAsia="Times New Roman" w:hAnsi="Times New Roman" w:cs="Times New Roman"/>
      <w:color w:val="000000"/>
      <w:spacing w:val="0"/>
      <w:w w:val="100"/>
      <w:position w:val="0"/>
      <w:sz w:val="20"/>
      <w:szCs w:val="20"/>
      <w:shd w:val="clear" w:color="auto" w:fill="FFFFFF"/>
      <w:lang w:val="hy-AM" w:eastAsia="hy-AM" w:bidi="hy-AM"/>
    </w:rPr>
  </w:style>
  <w:style w:type="character" w:customStyle="1" w:styleId="a">
    <w:name w:val="Сноска_"/>
    <w:basedOn w:val="DefaultParagraphFont"/>
    <w:link w:val="a0"/>
    <w:rsid w:val="006E4019"/>
    <w:rPr>
      <w:rFonts w:ascii="Times New Roman" w:eastAsia="Times New Roman" w:hAnsi="Times New Roman" w:cs="Times New Roman"/>
      <w:shd w:val="clear" w:color="auto" w:fill="FFFFFF"/>
    </w:rPr>
  </w:style>
  <w:style w:type="character" w:customStyle="1" w:styleId="2FranklinGothicHeavy4pt0pt">
    <w:name w:val="Основной текст (2) + Franklin Gothic Heavy;4 pt;Интервал 0 pt"/>
    <w:basedOn w:val="2"/>
    <w:rsid w:val="006E4019"/>
    <w:rPr>
      <w:rFonts w:ascii="Franklin Gothic Heavy" w:eastAsia="Franklin Gothic Heavy" w:hAnsi="Franklin Gothic Heavy" w:cs="Franklin Gothic Heavy"/>
      <w:color w:val="000000"/>
      <w:spacing w:val="-10"/>
      <w:w w:val="100"/>
      <w:position w:val="0"/>
      <w:sz w:val="8"/>
      <w:szCs w:val="8"/>
      <w:shd w:val="clear" w:color="auto" w:fill="FFFFFF"/>
      <w:lang w:val="hy-AM" w:eastAsia="hy-AM" w:bidi="hy-AM"/>
    </w:rPr>
  </w:style>
  <w:style w:type="character" w:customStyle="1" w:styleId="2FranklinGothicHeavy45pt">
    <w:name w:val="Основной текст (2) + Franklin Gothic Heavy;4;5 pt"/>
    <w:basedOn w:val="2"/>
    <w:rsid w:val="006E4019"/>
    <w:rPr>
      <w:rFonts w:ascii="Franklin Gothic Heavy" w:eastAsia="Franklin Gothic Heavy" w:hAnsi="Franklin Gothic Heavy" w:cs="Franklin Gothic Heavy"/>
      <w:color w:val="000000"/>
      <w:spacing w:val="0"/>
      <w:w w:val="100"/>
      <w:position w:val="0"/>
      <w:sz w:val="9"/>
      <w:szCs w:val="9"/>
      <w:shd w:val="clear" w:color="auto" w:fill="FFFFFF"/>
      <w:lang w:val="hy-AM" w:eastAsia="hy-AM" w:bidi="hy-AM"/>
    </w:rPr>
  </w:style>
  <w:style w:type="character" w:customStyle="1" w:styleId="2115pt">
    <w:name w:val="Основной текст (2) + 11;5 pt"/>
    <w:basedOn w:val="2"/>
    <w:rsid w:val="006E4019"/>
    <w:rPr>
      <w:rFonts w:ascii="Times New Roman" w:eastAsia="Times New Roman" w:hAnsi="Times New Roman" w:cs="Times New Roman"/>
      <w:color w:val="000000"/>
      <w:spacing w:val="0"/>
      <w:w w:val="100"/>
      <w:position w:val="0"/>
      <w:sz w:val="23"/>
      <w:szCs w:val="23"/>
      <w:shd w:val="clear" w:color="auto" w:fill="FFFFFF"/>
      <w:lang w:val="hy-AM" w:eastAsia="hy-AM" w:bidi="hy-AM"/>
    </w:rPr>
  </w:style>
  <w:style w:type="character" w:customStyle="1" w:styleId="212pt0">
    <w:name w:val="Основной текст (2) + 12 pt;Малые прописные"/>
    <w:basedOn w:val="2"/>
    <w:rsid w:val="006E4019"/>
    <w:rPr>
      <w:rFonts w:ascii="Times New Roman" w:eastAsia="Times New Roman" w:hAnsi="Times New Roman" w:cs="Times New Roman"/>
      <w:smallCaps/>
      <w:color w:val="000000"/>
      <w:spacing w:val="0"/>
      <w:w w:val="100"/>
      <w:position w:val="0"/>
      <w:sz w:val="24"/>
      <w:szCs w:val="24"/>
      <w:shd w:val="clear" w:color="auto" w:fill="FFFFFF"/>
      <w:lang w:val="hy-AM" w:eastAsia="hy-AM" w:bidi="hy-AM"/>
    </w:rPr>
  </w:style>
  <w:style w:type="character" w:customStyle="1" w:styleId="2FranklinGothicHeavy45pt0pt">
    <w:name w:val="Основной текст (2) + Franklin Gothic Heavy;4;5 pt;Интервал 0 pt"/>
    <w:basedOn w:val="2"/>
    <w:rsid w:val="006E4019"/>
    <w:rPr>
      <w:rFonts w:ascii="Franklin Gothic Heavy" w:eastAsia="Franklin Gothic Heavy" w:hAnsi="Franklin Gothic Heavy" w:cs="Franklin Gothic Heavy"/>
      <w:color w:val="000000"/>
      <w:spacing w:val="-10"/>
      <w:w w:val="100"/>
      <w:position w:val="0"/>
      <w:sz w:val="9"/>
      <w:szCs w:val="9"/>
      <w:shd w:val="clear" w:color="auto" w:fill="FFFFFF"/>
      <w:lang w:val="hy-AM" w:eastAsia="hy-AM" w:bidi="hy-AM"/>
    </w:rPr>
  </w:style>
  <w:style w:type="character" w:customStyle="1" w:styleId="24pt">
    <w:name w:val="Основной текст (2) + 4 pt;Курсив"/>
    <w:basedOn w:val="2"/>
    <w:rsid w:val="006E4019"/>
    <w:rPr>
      <w:rFonts w:ascii="Times New Roman" w:eastAsia="Times New Roman" w:hAnsi="Times New Roman" w:cs="Times New Roman"/>
      <w:i/>
      <w:iCs/>
      <w:color w:val="000000"/>
      <w:spacing w:val="0"/>
      <w:w w:val="100"/>
      <w:position w:val="0"/>
      <w:sz w:val="8"/>
      <w:szCs w:val="8"/>
      <w:shd w:val="clear" w:color="auto" w:fill="FFFFFF"/>
      <w:lang w:val="hy-AM" w:eastAsia="hy-AM" w:bidi="hy-AM"/>
    </w:rPr>
  </w:style>
  <w:style w:type="character" w:customStyle="1" w:styleId="26pt">
    <w:name w:val="Основной текст (2) + 6 pt"/>
    <w:basedOn w:val="2"/>
    <w:rsid w:val="006E4019"/>
    <w:rPr>
      <w:rFonts w:ascii="Times New Roman" w:eastAsia="Times New Roman" w:hAnsi="Times New Roman" w:cs="Times New Roman"/>
      <w:color w:val="000000"/>
      <w:spacing w:val="0"/>
      <w:w w:val="100"/>
      <w:position w:val="0"/>
      <w:sz w:val="12"/>
      <w:szCs w:val="12"/>
      <w:shd w:val="clear" w:color="auto" w:fill="FFFFFF"/>
      <w:lang w:val="hy-AM" w:eastAsia="hy-AM" w:bidi="hy-AM"/>
    </w:rPr>
  </w:style>
  <w:style w:type="character" w:customStyle="1" w:styleId="6">
    <w:name w:val="Подпись к таблице (6)_"/>
    <w:basedOn w:val="DefaultParagraphFont"/>
    <w:link w:val="60"/>
    <w:rsid w:val="006E4019"/>
    <w:rPr>
      <w:rFonts w:ascii="Arial Black" w:eastAsia="Arial Black" w:hAnsi="Arial Black" w:cs="Arial Black"/>
      <w:sz w:val="8"/>
      <w:szCs w:val="8"/>
      <w:shd w:val="clear" w:color="auto" w:fill="FFFFFF"/>
    </w:rPr>
  </w:style>
  <w:style w:type="character" w:customStyle="1" w:styleId="45">
    <w:name w:val="Основной текст (45)_"/>
    <w:basedOn w:val="DefaultParagraphFont"/>
    <w:link w:val="450"/>
    <w:rsid w:val="006E4019"/>
    <w:rPr>
      <w:rFonts w:ascii="Times New Roman" w:eastAsia="Times New Roman" w:hAnsi="Times New Roman" w:cs="Times New Roman"/>
      <w:sz w:val="8"/>
      <w:szCs w:val="8"/>
      <w:shd w:val="clear" w:color="auto" w:fill="FFFFFF"/>
    </w:rPr>
  </w:style>
  <w:style w:type="paragraph" w:customStyle="1" w:styleId="160">
    <w:name w:val="Основной текст (16)"/>
    <w:basedOn w:val="Normal"/>
    <w:link w:val="16"/>
    <w:rsid w:val="006E4019"/>
    <w:pPr>
      <w:shd w:val="clear" w:color="auto" w:fill="FFFFFF"/>
      <w:spacing w:line="0" w:lineRule="atLeast"/>
    </w:pPr>
    <w:rPr>
      <w:rFonts w:ascii="Franklin Gothic Heavy" w:eastAsia="Franklin Gothic Heavy" w:hAnsi="Franklin Gothic Heavy" w:cs="Franklin Gothic Heavy"/>
      <w:color w:val="auto"/>
      <w:sz w:val="10"/>
      <w:szCs w:val="10"/>
    </w:rPr>
  </w:style>
  <w:style w:type="paragraph" w:customStyle="1" w:styleId="440">
    <w:name w:val="Основной текст (44)"/>
    <w:basedOn w:val="Normal"/>
    <w:link w:val="44"/>
    <w:rsid w:val="006E4019"/>
    <w:pPr>
      <w:shd w:val="clear" w:color="auto" w:fill="FFFFFF"/>
      <w:spacing w:line="0" w:lineRule="atLeast"/>
      <w:jc w:val="both"/>
    </w:pPr>
    <w:rPr>
      <w:rFonts w:ascii="Franklin Gothic Heavy" w:eastAsia="Franklin Gothic Heavy" w:hAnsi="Franklin Gothic Heavy" w:cs="Franklin Gothic Heavy"/>
      <w:color w:val="auto"/>
      <w:sz w:val="10"/>
      <w:szCs w:val="10"/>
    </w:rPr>
  </w:style>
  <w:style w:type="paragraph" w:customStyle="1" w:styleId="23">
    <w:name w:val="Подпись к таблице (2)"/>
    <w:basedOn w:val="Normal"/>
    <w:link w:val="22"/>
    <w:rsid w:val="006E4019"/>
    <w:pPr>
      <w:shd w:val="clear" w:color="auto" w:fill="FFFFFF"/>
      <w:spacing w:line="0" w:lineRule="atLeast"/>
    </w:pPr>
    <w:rPr>
      <w:rFonts w:ascii="Times New Roman" w:eastAsia="Times New Roman" w:hAnsi="Times New Roman" w:cs="Times New Roman"/>
      <w:color w:val="auto"/>
      <w:sz w:val="30"/>
      <w:szCs w:val="30"/>
    </w:rPr>
  </w:style>
  <w:style w:type="paragraph" w:customStyle="1" w:styleId="221">
    <w:name w:val="Основной текст (22)"/>
    <w:basedOn w:val="Normal"/>
    <w:link w:val="220"/>
    <w:rsid w:val="006E4019"/>
    <w:pPr>
      <w:shd w:val="clear" w:color="auto" w:fill="FFFFFF"/>
      <w:spacing w:line="0" w:lineRule="atLeast"/>
    </w:pPr>
    <w:rPr>
      <w:rFonts w:ascii="Times New Roman" w:eastAsia="Times New Roman" w:hAnsi="Times New Roman" w:cs="Times New Roman"/>
      <w:color w:val="auto"/>
      <w:sz w:val="22"/>
      <w:szCs w:val="22"/>
    </w:rPr>
  </w:style>
  <w:style w:type="paragraph" w:customStyle="1" w:styleId="a0">
    <w:name w:val="Сноска"/>
    <w:basedOn w:val="Normal"/>
    <w:link w:val="a"/>
    <w:rsid w:val="006E4019"/>
    <w:pPr>
      <w:shd w:val="clear" w:color="auto" w:fill="FFFFFF"/>
      <w:spacing w:after="540" w:line="274" w:lineRule="exact"/>
      <w:jc w:val="both"/>
    </w:pPr>
    <w:rPr>
      <w:rFonts w:ascii="Times New Roman" w:eastAsia="Times New Roman" w:hAnsi="Times New Roman" w:cs="Times New Roman"/>
      <w:color w:val="auto"/>
      <w:sz w:val="22"/>
      <w:szCs w:val="22"/>
    </w:rPr>
  </w:style>
  <w:style w:type="paragraph" w:customStyle="1" w:styleId="60">
    <w:name w:val="Подпись к таблице (6)"/>
    <w:basedOn w:val="Normal"/>
    <w:link w:val="6"/>
    <w:rsid w:val="006E4019"/>
    <w:pPr>
      <w:shd w:val="clear" w:color="auto" w:fill="FFFFFF"/>
      <w:spacing w:line="0" w:lineRule="atLeast"/>
    </w:pPr>
    <w:rPr>
      <w:rFonts w:ascii="Arial Black" w:eastAsia="Arial Black" w:hAnsi="Arial Black" w:cs="Arial Black"/>
      <w:color w:val="auto"/>
      <w:sz w:val="8"/>
      <w:szCs w:val="8"/>
    </w:rPr>
  </w:style>
  <w:style w:type="paragraph" w:customStyle="1" w:styleId="450">
    <w:name w:val="Основной текст (45)"/>
    <w:basedOn w:val="Normal"/>
    <w:link w:val="45"/>
    <w:rsid w:val="006E4019"/>
    <w:pPr>
      <w:shd w:val="clear" w:color="auto" w:fill="FFFFFF"/>
      <w:spacing w:before="240" w:line="0" w:lineRule="atLeast"/>
    </w:pPr>
    <w:rPr>
      <w:rFonts w:ascii="Times New Roman" w:eastAsia="Times New Roman" w:hAnsi="Times New Roman" w:cs="Times New Roman"/>
      <w:color w:val="auto"/>
      <w:sz w:val="8"/>
      <w:szCs w:val="8"/>
    </w:rPr>
  </w:style>
  <w:style w:type="paragraph" w:styleId="FootnoteText">
    <w:name w:val="footnote text"/>
    <w:basedOn w:val="Normal"/>
    <w:link w:val="FootnoteTextChar"/>
    <w:uiPriority w:val="99"/>
    <w:semiHidden/>
    <w:unhideWhenUsed/>
    <w:rsid w:val="006E4019"/>
    <w:rPr>
      <w:sz w:val="20"/>
      <w:szCs w:val="20"/>
    </w:rPr>
  </w:style>
  <w:style w:type="character" w:customStyle="1" w:styleId="FootnoteTextChar">
    <w:name w:val="Footnote Text Char"/>
    <w:basedOn w:val="DefaultParagraphFont"/>
    <w:link w:val="FootnoteText"/>
    <w:uiPriority w:val="99"/>
    <w:semiHidden/>
    <w:rsid w:val="006E4019"/>
    <w:rPr>
      <w:rFonts w:ascii="Sylfaen" w:eastAsia="Sylfaen" w:hAnsi="Sylfaen" w:cs="Sylfaen"/>
      <w:color w:val="000000"/>
      <w:sz w:val="20"/>
      <w:szCs w:val="20"/>
    </w:rPr>
  </w:style>
  <w:style w:type="character" w:styleId="FootnoteReference">
    <w:name w:val="footnote reference"/>
    <w:basedOn w:val="DefaultParagraphFont"/>
    <w:uiPriority w:val="99"/>
    <w:semiHidden/>
    <w:unhideWhenUsed/>
    <w:rsid w:val="006E4019"/>
    <w:rPr>
      <w:vertAlign w:val="superscript"/>
    </w:rPr>
  </w:style>
  <w:style w:type="paragraph" w:styleId="ListParagraph">
    <w:name w:val="List Paragraph"/>
    <w:basedOn w:val="Normal"/>
    <w:uiPriority w:val="34"/>
    <w:qFormat/>
    <w:rsid w:val="00485BD3"/>
    <w:pPr>
      <w:ind w:left="720"/>
      <w:contextualSpacing/>
    </w:pPr>
  </w:style>
  <w:style w:type="paragraph" w:styleId="Header">
    <w:name w:val="header"/>
    <w:basedOn w:val="Normal"/>
    <w:link w:val="HeaderChar"/>
    <w:uiPriority w:val="99"/>
    <w:semiHidden/>
    <w:unhideWhenUsed/>
    <w:rsid w:val="00071833"/>
    <w:pPr>
      <w:tabs>
        <w:tab w:val="center" w:pos="4680"/>
        <w:tab w:val="right" w:pos="9360"/>
      </w:tabs>
    </w:pPr>
  </w:style>
  <w:style w:type="character" w:customStyle="1" w:styleId="HeaderChar">
    <w:name w:val="Header Char"/>
    <w:basedOn w:val="DefaultParagraphFont"/>
    <w:link w:val="Header"/>
    <w:uiPriority w:val="99"/>
    <w:semiHidden/>
    <w:rsid w:val="00071833"/>
    <w:rPr>
      <w:rFonts w:ascii="Sylfaen" w:eastAsia="Sylfaen" w:hAnsi="Sylfaen" w:cs="Sylfaen"/>
      <w:color w:val="000000"/>
      <w:sz w:val="24"/>
      <w:szCs w:val="24"/>
    </w:rPr>
  </w:style>
  <w:style w:type="paragraph" w:styleId="Footer">
    <w:name w:val="footer"/>
    <w:basedOn w:val="Normal"/>
    <w:link w:val="FooterChar"/>
    <w:uiPriority w:val="99"/>
    <w:unhideWhenUsed/>
    <w:rsid w:val="00071833"/>
    <w:pPr>
      <w:tabs>
        <w:tab w:val="center" w:pos="4680"/>
        <w:tab w:val="right" w:pos="9360"/>
      </w:tabs>
    </w:pPr>
  </w:style>
  <w:style w:type="character" w:customStyle="1" w:styleId="FooterChar">
    <w:name w:val="Footer Char"/>
    <w:basedOn w:val="DefaultParagraphFont"/>
    <w:link w:val="Footer"/>
    <w:uiPriority w:val="99"/>
    <w:rsid w:val="00071833"/>
    <w:rPr>
      <w:rFonts w:ascii="Sylfaen" w:eastAsia="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C37B4-0031-47CA-A06B-7D2FE704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23094</Words>
  <Characters>131636</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Lusine Khazarian</cp:lastModifiedBy>
  <cp:revision>2</cp:revision>
  <dcterms:created xsi:type="dcterms:W3CDTF">2022-07-14T06:53:00Z</dcterms:created>
  <dcterms:modified xsi:type="dcterms:W3CDTF">2022-07-14T06:53:00Z</dcterms:modified>
</cp:coreProperties>
</file>