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892C5" w14:textId="77777777" w:rsidR="006B0490" w:rsidRPr="007F5120" w:rsidRDefault="006B0490" w:rsidP="007F5120">
      <w:pPr>
        <w:spacing w:after="160" w:line="360" w:lineRule="auto"/>
        <w:ind w:left="5103"/>
        <w:jc w:val="center"/>
      </w:pPr>
      <w:bookmarkStart w:id="0" w:name="bookmark1"/>
      <w:r w:rsidRPr="007F5120">
        <w:t>ՀԱՍՏԱՏՎԱԾ Է</w:t>
      </w:r>
      <w:bookmarkStart w:id="1" w:name="bookmark2"/>
      <w:bookmarkEnd w:id="0"/>
    </w:p>
    <w:p w14:paraId="25735A1F" w14:textId="77777777" w:rsidR="00C5211F" w:rsidRPr="007F5120" w:rsidRDefault="006B0490" w:rsidP="007F5120">
      <w:pPr>
        <w:spacing w:after="160" w:line="360" w:lineRule="auto"/>
        <w:ind w:left="5103"/>
        <w:jc w:val="center"/>
      </w:pPr>
      <w:r w:rsidRPr="007F5120">
        <w:t>Եվրասիական տնտեսական հանձնաժողովի կոլեգիայի</w:t>
      </w:r>
      <w:r w:rsidR="007F5120" w:rsidRPr="007F5120">
        <w:t xml:space="preserve"> </w:t>
      </w:r>
      <w:r w:rsidR="007F5120" w:rsidRPr="007F5120">
        <w:br/>
      </w:r>
      <w:r w:rsidRPr="007F5120">
        <w:t xml:space="preserve">2019 թվականի հունիսի 11-ի </w:t>
      </w:r>
      <w:r w:rsidR="00672415" w:rsidRPr="00672415">
        <w:br/>
      </w:r>
      <w:r w:rsidRPr="007F5120">
        <w:t>թիվ 96 որոշմամբ</w:t>
      </w:r>
      <w:bookmarkEnd w:id="1"/>
    </w:p>
    <w:p w14:paraId="555526D6" w14:textId="77777777" w:rsidR="006B0490" w:rsidRPr="007F5120" w:rsidRDefault="006B0490" w:rsidP="007F5120">
      <w:pPr>
        <w:pStyle w:val="Bodytext70"/>
        <w:shd w:val="clear" w:color="auto" w:fill="auto"/>
        <w:spacing w:after="160" w:line="360" w:lineRule="auto"/>
        <w:ind w:right="-8"/>
        <w:rPr>
          <w:rStyle w:val="Bodytext7Spacing2pt"/>
          <w:rFonts w:ascii="Sylfaen" w:hAnsi="Sylfaen"/>
          <w:b/>
          <w:bCs/>
          <w:spacing w:val="0"/>
          <w:sz w:val="24"/>
          <w:szCs w:val="24"/>
        </w:rPr>
      </w:pPr>
    </w:p>
    <w:p w14:paraId="3EBFB5D6" w14:textId="77777777" w:rsidR="00C5211F" w:rsidRPr="007F5120" w:rsidRDefault="006B0490" w:rsidP="007F5120">
      <w:pPr>
        <w:pStyle w:val="Bodytext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F5120">
        <w:rPr>
          <w:rStyle w:val="Bodytext7Spacing2pt"/>
          <w:rFonts w:ascii="Sylfaen" w:hAnsi="Sylfaen"/>
          <w:b/>
          <w:spacing w:val="0"/>
          <w:sz w:val="24"/>
          <w:szCs w:val="24"/>
        </w:rPr>
        <w:t>ՑԱՆԿ</w:t>
      </w:r>
    </w:p>
    <w:p w14:paraId="5BAFA144" w14:textId="77777777" w:rsidR="00C5211F" w:rsidRPr="007F5120" w:rsidRDefault="006B0490" w:rsidP="007F5120">
      <w:pPr>
        <w:pStyle w:val="Bodytext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F5120">
        <w:rPr>
          <w:rFonts w:ascii="Sylfaen" w:hAnsi="Sylfaen"/>
          <w:sz w:val="24"/>
          <w:szCs w:val="24"/>
        </w:rPr>
        <w:t xml:space="preserve">այն միջազգային ու տարածաշրջանային (միջպետական) ստանդարտների, </w:t>
      </w:r>
      <w:r w:rsidR="007F5120" w:rsidRPr="007F5120">
        <w:rPr>
          <w:rFonts w:ascii="Sylfaen" w:hAnsi="Sylfaen"/>
          <w:sz w:val="24"/>
          <w:szCs w:val="24"/>
        </w:rPr>
        <w:br/>
      </w:r>
      <w:r w:rsidRPr="007F5120">
        <w:rPr>
          <w:rFonts w:ascii="Sylfaen" w:hAnsi="Sylfaen"/>
          <w:sz w:val="24"/>
          <w:szCs w:val="24"/>
        </w:rPr>
        <w:t xml:space="preserve">իսկ դրանց բացակայության դեպքում՝ ազգային (պետական) ստանդարտների, որոնց կամավոր հիմունքով կիրառման արդյունքում ապահովվում է «Ավելցուկային ճնշման տակ աշխատող սարքավորումների անվտանգության մասին» Մաքսային միության տեխնիկական կանոնակարգի </w:t>
      </w:r>
      <w:r w:rsidR="007F5120" w:rsidRPr="007F5120">
        <w:rPr>
          <w:rFonts w:ascii="Sylfaen" w:hAnsi="Sylfaen"/>
          <w:sz w:val="24"/>
          <w:szCs w:val="24"/>
        </w:rPr>
        <w:br/>
      </w:r>
      <w:r w:rsidRPr="007F5120">
        <w:rPr>
          <w:rFonts w:ascii="Sylfaen" w:hAnsi="Sylfaen"/>
          <w:sz w:val="24"/>
          <w:szCs w:val="24"/>
        </w:rPr>
        <w:t>(ՄՄ ՏԿ 032/2013) պահանջների պահպանումը</w:t>
      </w:r>
    </w:p>
    <w:tbl>
      <w:tblPr>
        <w:tblOverlap w:val="never"/>
        <w:tblW w:w="984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22"/>
        <w:gridCol w:w="2765"/>
        <w:gridCol w:w="4179"/>
        <w:gridCol w:w="10"/>
        <w:gridCol w:w="1969"/>
      </w:tblGrid>
      <w:tr w:rsidR="00535C92" w:rsidRPr="007F5120" w14:paraId="0C3D83DC" w14:textId="77777777" w:rsidTr="00672415">
        <w:trPr>
          <w:tblHeader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A955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996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B40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Ստանդարտի նշագիրը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6DE5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535C92" w:rsidRPr="007F5120" w14:paraId="2AD05CDF" w14:textId="77777777" w:rsidTr="00672415">
        <w:trPr>
          <w:tblHeader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83BE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DFFF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2007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F5F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</w:tr>
      <w:tr w:rsidR="00535C92" w:rsidRPr="007F5120" w14:paraId="31F5B2FE" w14:textId="77777777" w:rsidTr="0067241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7989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516C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բաժին II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7557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23172-78 «Կաթսաներ անշարժ. Եզրույթներ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67E3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F27F531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0830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0F8BB1" w14:textId="77777777" w:rsidR="00C5211F" w:rsidRPr="007F5120" w:rsidRDefault="00C5211F" w:rsidP="007F512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F19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24856-2014 «Արմատուր </w:t>
            </w:r>
            <w:r w:rsidR="00F77C24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Եզրույթներ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65A0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B109CE0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6130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485D4" w14:textId="77777777" w:rsidR="00C5211F" w:rsidRPr="007F5120" w:rsidRDefault="00C5211F" w:rsidP="007F512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ED5C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25720-83 «Կաթսաներ </w:t>
            </w:r>
            <w:r w:rsidR="00F77C24" w:rsidRPr="007F5120">
              <w:rPr>
                <w:rStyle w:val="Bodytext211pt"/>
                <w:rFonts w:ascii="Sylfaen" w:hAnsi="Sylfaen"/>
                <w:sz w:val="20"/>
                <w:szCs w:val="20"/>
              </w:rPr>
              <w:t>ջրատաքացուցիչ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Եզրույթներ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C233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CC03580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EFC6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558F4" w14:textId="77777777" w:rsidR="00C5211F" w:rsidRPr="007F5120" w:rsidRDefault="00C5211F" w:rsidP="007F512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24D3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25756-83 «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Կոմպենսատորներ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12F43" w:rsidRPr="007F5120">
              <w:rPr>
                <w:rStyle w:val="Bodytext211pt"/>
                <w:rFonts w:ascii="Sylfaen" w:hAnsi="Sylfaen"/>
                <w:sz w:val="20"/>
                <w:szCs w:val="20"/>
              </w:rPr>
              <w:t>խցվածքներ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սիլֆոնային. Եզրույթներ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87F1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F982014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1466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874551" w14:textId="77777777" w:rsidR="00C5211F" w:rsidRPr="007F5120" w:rsidRDefault="00C5211F" w:rsidP="007F512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B3B7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51936-2002 «Բարոխցիկներ. Դասակարգում»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46A8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28525EC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360F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C3C20" w14:textId="77777777" w:rsidR="00C5211F" w:rsidRPr="007F5120" w:rsidRDefault="00C5211F" w:rsidP="007F512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B614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54974-2012 «Շոգեկաթսաներ անշարժ, </w:t>
            </w:r>
            <w:r w:rsidR="001907D3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ջրատաքացուցիչ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կաթսաներ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ջերմաօգտագործիչ կաթսաներ. Եզրույթներ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FCFD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A7A4DC7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CBF21" w14:textId="77777777" w:rsidR="006B0490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D1A25" w14:textId="77777777" w:rsidR="006B0490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բաժին IV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0F062" w14:textId="77777777" w:rsidR="006B0490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2.601-2013 «Կոնստրուկտորական փաստաթղթերի միասնական համակարգ. Շահագործման փաստաթղթեր»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2AB81" w14:textId="77777777" w:rsidR="006B0490" w:rsidRPr="007F5120" w:rsidRDefault="006B0490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E64578D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6A3EF" w14:textId="77777777" w:rsidR="006B0490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CBDD17" w14:textId="77777777" w:rsidR="006B0490" w:rsidRPr="007F5120" w:rsidRDefault="006B0490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DB052" w14:textId="77777777" w:rsidR="006B0490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2.610-2006 «Կոնստրուկտորական փաստաթղթերի միասնական համակարգ. Շահագործման փաստաթղթերի կատարման կանոններ»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20204" w14:textId="77777777" w:rsidR="006B0490" w:rsidRPr="007F5120" w:rsidRDefault="006B0490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39D009D2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F9F0D" w14:textId="77777777" w:rsidR="006B0490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05A5F8" w14:textId="77777777" w:rsidR="006B0490" w:rsidRPr="007F5120" w:rsidRDefault="006B0490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CD278" w14:textId="77777777" w:rsidR="006B0490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4666-2015 «Արմատուր </w:t>
            </w:r>
            <w:r w:rsidR="00D1172C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. Մակնշմանը ներկայացվող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301FC" w14:textId="77777777" w:rsidR="006B0490" w:rsidRPr="007F5120" w:rsidRDefault="006B0490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1A1B747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59EF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1711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47" w:right="122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բաժին IV, 1</w:t>
            </w:r>
            <w:r w:rsidR="00D1172C" w:rsidRPr="007F5120">
              <w:rPr>
                <w:rStyle w:val="Bodytext211pt"/>
                <w:rFonts w:ascii="Sylfaen" w:hAnsi="Sylfaen"/>
                <w:sz w:val="20"/>
                <w:szCs w:val="20"/>
              </w:rPr>
              <w:t>-ին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հավելվածի 1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4-րդ աղյուսակներ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C016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12.2.085-2002 «Անոթներ՝ ճնշման տակ աշխատող. Կափույրներ՝ ապահովիչ. Անվտանգության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DBC6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43C642A1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DBE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02420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CF1F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12.2.085-2017 «Արմատուր </w:t>
            </w:r>
            <w:r w:rsidR="00D1172C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Կափույրներ՝ ապահովիչ. Թողունակության ընտրություն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AA91B" w14:textId="77777777" w:rsidR="00C5211F" w:rsidRPr="007F5120" w:rsidRDefault="00C5211F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5AD701B2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701D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D74E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ADB2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9493-80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Պայմանական (անվանական) ճնշումների շարք»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605BD" w14:textId="77777777" w:rsidR="00C5211F" w:rsidRPr="007F5120" w:rsidRDefault="00C5211F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33B8424E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8ED6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697C5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4C8B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9617-76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Տրամագծերի շարքեր»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5C30B" w14:textId="77777777" w:rsidR="00C5211F" w:rsidRPr="007F5120" w:rsidRDefault="00C5211F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7CCFA492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484D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F962D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2463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24756-81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Հողմային բեռնվածքներից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սեյսմիկ ներգործությունից սյունային տիպի ապարատներից հաշվարկային ուժի որոշում»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CCA7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66EF2A8C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96C7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F34C7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9BB1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25867-83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Շապիկներով անոթներ.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B21D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0750A318" w14:textId="77777777" w:rsidTr="009B6903">
        <w:trPr>
          <w:trHeight w:val="1291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0221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688F0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465C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30780-2002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 պողպատե.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>Կոմպենսատորներ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սիլֆոնային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>ոսպնյակային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. Ամրության հաշվարկման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2324D" w14:textId="77777777" w:rsidR="00C5211F" w:rsidRPr="007F5120" w:rsidRDefault="00C5211F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56870F5D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D919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16CE0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9E42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ՍՏԲ ԵՆ 286-1-2004 «Ճնշման տակ աշխատող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օդի կամ ազոտի 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համար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անոթներ. Մաս 1. Ընդհանուր նշանակության անոթներ՝ ճնշման տակ աշխատող»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2028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C209D9E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5056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7ACC9" w14:textId="77777777" w:rsidR="00C5211F" w:rsidRPr="007F5120" w:rsidRDefault="006B0490" w:rsidP="00672415">
            <w:pPr>
              <w:pStyle w:val="Bodytext20"/>
              <w:shd w:val="clear" w:color="auto" w:fill="auto"/>
              <w:spacing w:before="0" w:after="120" w:line="240" w:lineRule="auto"/>
              <w:ind w:right="167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բաժին IV, 1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>-ին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հավելվածի 5-րդ աղյուսակ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C880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3619-89 «Շոգեկաթսաներ անշարժ. Տիպեր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հիմնական պարամետրեր»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BCC7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1436B25" w14:textId="77777777" w:rsidTr="0067241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B97E2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0E78A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7069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10617-83 «Կաթսաներ ջեռուցման՝ 0,10-ից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3,15 ՄՎտ ջերմարտադրողականությամբ.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5A97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33B6A763" w14:textId="77777777" w:rsidTr="0067241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208F1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DB64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5C38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22530-77 «Շոգեկաթսաներ անշարժ՝ ջերմաօգտագործիչ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էներգատեխնոլոգիական. Տիպեր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հիմնական պարամետրեր»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9EC9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D5676A3" w14:textId="77777777" w:rsidTr="0067241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059E9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5E41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AF7E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24005-80 «Շոգեկաթսաներ անշարժ՝ բնական շրջապտույտով.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63AB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9469617" w14:textId="77777777" w:rsidTr="0067241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21912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8707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ECC5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25365-82 «Շոգեկաթսաներ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ջրատաքացման կաթսաներ. Ընդհանուր տեխնիկական պահանջներ. Կառուցվածքին ներկայացվող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2C46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78B4F071" w14:textId="77777777" w:rsidTr="0067241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8B9F0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1EDE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075D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30735-2001 «Կաթսաներ ջեռուցման ջր</w:t>
            </w:r>
            <w:r w:rsidR="00D22281" w:rsidRPr="007F5120">
              <w:rPr>
                <w:rStyle w:val="Bodytext211pt"/>
                <w:rFonts w:ascii="Sylfaen" w:hAnsi="Sylfaen"/>
                <w:sz w:val="20"/>
                <w:szCs w:val="20"/>
              </w:rPr>
              <w:t>ատաքացմա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ն՝ 0,1-ից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4,0 ՄՎտ ջերմարտադրողականությամբ.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6429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3C48BC21" w14:textId="77777777" w:rsidTr="0067241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92698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A85A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77D1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55603-2013 «Ջերմաօգտագործիչ շոգեկաթսաներ՝ շոգեգազային կայանքների. Տիպեր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հիմնական պարամետրեր»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5BDA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77DD5BCD" w14:textId="77777777" w:rsidTr="0067241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61461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8B7A3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33" w:right="122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բաժին IV, 1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>-ին</w:t>
            </w:r>
            <w:r w:rsidR="009B6903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հավելվածի 6</w:t>
            </w:r>
            <w:r w:rsidR="009B6903" w:rsidRPr="009B6903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9-րդ աղյուսակներ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9BF5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356-80 «Խողովակաշարերի արմատուր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>դետալներ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Ճնշումներ՝ անվանական, փորձնական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աշխատանքային. Շարքեր»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EE96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22D919F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7AE94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114D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97B5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54560-2015 «Խողովակաշարերի խողովակներ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դետալներ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ռեակտոպլաստից, ամրանավորած ապակաթելքով՝ ջրամատակարարման, ջրահեռացման, դրենաժի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կոյուղավորման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համար.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D6D0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ABA684E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84AF0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FD2A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բաժին IV, 2</w:t>
            </w:r>
            <w:r w:rsidR="000920DE" w:rsidRPr="007F5120">
              <w:rPr>
                <w:rStyle w:val="Bodytext211pt"/>
                <w:rFonts w:ascii="Sylfaen" w:hAnsi="Sylfaen"/>
                <w:sz w:val="20"/>
                <w:szCs w:val="20"/>
              </w:rPr>
              <w:t>-րդ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հավելված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EEA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13706-2011 «Ապարատներ՝ օդային </w:t>
            </w:r>
            <w:r w:rsidR="000920DE" w:rsidRPr="007F5120">
              <w:rPr>
                <w:rStyle w:val="Bodytext211pt"/>
                <w:rFonts w:ascii="Sylfaen" w:hAnsi="Sylfaen"/>
                <w:sz w:val="20"/>
                <w:szCs w:val="20"/>
              </w:rPr>
              <w:t>հովացմամբ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FD63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01A1282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04E21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02210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8F51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8919A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15547-1-2016 «Արդյունաբերություն՝ </w:t>
            </w:r>
            <w:r w:rsidR="000920DE" w:rsidRPr="007F5120">
              <w:rPr>
                <w:rStyle w:val="Bodytext211pt"/>
                <w:rFonts w:ascii="Sylfaen" w:hAnsi="Sylfaen"/>
                <w:sz w:val="20"/>
                <w:szCs w:val="20"/>
              </w:rPr>
              <w:t>նավթային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, նավթաքիմիական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920DE" w:rsidRPr="007F5120">
              <w:rPr>
                <w:rStyle w:val="Bodytext211pt"/>
                <w:rFonts w:ascii="Sylfaen" w:hAnsi="Sylfaen"/>
                <w:sz w:val="20"/>
                <w:szCs w:val="20"/>
              </w:rPr>
              <w:t>գազային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Ջերմափոխանակիչներ՝ թիթեղավոր տիպի.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Մաս 1. Թիթեղավոր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շրջանակավոր ջերմափոխանակիչներ»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0138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8A30AF9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4F7B7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-4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E0164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4544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12.2.052-81 «Աշխատանքի անվտանգության ստանդարտների համակարգ. Գազակերպ թթվածնով աշխատող սարքավորումներ. Անվտանգության ընդհանուր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0F1A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C290055" w14:textId="77777777" w:rsidTr="00C82ECB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8EFF6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4A93B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1F48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12.2.054-81 «Աշխատանքի անվտանգության ստանդարտների համակարգ. Կայանքներ՝ ացետիլենային. Անվտանգության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B9A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2866B24" w14:textId="77777777" w:rsidTr="00C82ECB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9897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130BF4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129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12.2.063-81 «Աշխատանքի անվտանգության ստանդարտների համակարգ. Արմատուր </w:t>
            </w:r>
            <w:r w:rsidR="000920DE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արդյունաբերական. Անվտանգության ընդհանուր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1C24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3F4D0447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92603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C4041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D359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12.2.063-2015 «Արմատուր խողովակաշարի. Անվտանգության ընդհանուր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D3F2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77405BDD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9DF5A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EA451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8F1B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12.2.085-2002 «Անոթներ՝ ճնշման տակ աշխատող. Կափույրներ՝ ապահովիչ. Անվտանգության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F125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024A09BC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12491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4D57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E541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12.2.085-2017 «Արմատուր </w:t>
            </w:r>
            <w:r w:rsidR="000920DE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Կափույրներ՝ ապահովիչ. Թողունակության ընտրություն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D5EC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32DEA0C1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41423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656E5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5DDAF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12.2.096-83 «Աշխատանքի անվտանգության ստանդարտների համակարգ. Շոգեկաթսաներ՝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0,07</w:t>
            </w:r>
            <w:r w:rsidR="009B6903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ՄՊա աշխատանքային ճնշումով</w:t>
            </w:r>
            <w:r w:rsidR="00FD7A2F" w:rsidRPr="007F5120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Անվտանգության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66E9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9BD6B81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9E19C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E0DAD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73FC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356-80 «Խողովակաշարերի արմատուր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91435" w:rsidRPr="007F5120">
              <w:rPr>
                <w:rStyle w:val="Bodytext211pt"/>
                <w:rFonts w:ascii="Sylfaen" w:hAnsi="Sylfaen"/>
                <w:sz w:val="20"/>
                <w:szCs w:val="20"/>
              </w:rPr>
              <w:t>դետալներ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Ճնշումներ՝ անվանական, փորձնական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աշխատանքային. Շարքեր»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72D9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18D009D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DF66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7413F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F92C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3619-89 «Շոգեկաթսաներ անշարժ. Տիպեր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հիմնական պարամետրեր»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E82C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7F247C3" w14:textId="77777777" w:rsidTr="009B6903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5077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4BF5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66B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5761-2005 «Կափույրներ՝ ոչ ավելի, քան PN 250 անվանական ճնշման.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6839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6D3B5F0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7E7D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471C4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5519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5762-2002 «Արմատուր </w:t>
            </w:r>
            <w:r w:rsidR="00A91435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արդյունաբերական. Սողնակներ՝ ոչ ավելի, քան PN 250 անվանական ճնշման.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1B9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B43834B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7825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51233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1EC3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8339-84 «Կայանքներ </w:t>
            </w:r>
            <w:r w:rsidR="00A91435" w:rsidRPr="007F5120">
              <w:rPr>
                <w:rStyle w:val="Bodytext211pt"/>
                <w:rFonts w:ascii="Sylfaen" w:hAnsi="Sylfaen"/>
                <w:sz w:val="20"/>
                <w:szCs w:val="20"/>
              </w:rPr>
              <w:t>յուղաճնշումային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A9143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հիդրավլիկական տուրբինների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համար.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0135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3D9E5D41" w14:textId="77777777" w:rsidTr="007F5120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0AA3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5DDA6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FF7FB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9399-81 «Կցաշուրթեր պողպատե՝ պարուրակային </w:t>
            </w:r>
            <w:r w:rsidR="00A91435" w:rsidRPr="007F5120">
              <w:rPr>
                <w:rStyle w:val="Bodytext211pt"/>
                <w:rFonts w:ascii="Sylfaen" w:hAnsi="Sylfaen"/>
                <w:sz w:val="20"/>
                <w:szCs w:val="20"/>
              </w:rPr>
              <w:t>P</w:t>
            </w:r>
            <w:r w:rsidR="00823D55" w:rsidRPr="007F5120">
              <w:rPr>
                <w:rStyle w:val="Bodytext211pt"/>
                <w:rFonts w:ascii="Sylfaen" w:hAnsi="Sylfaen"/>
                <w:sz w:val="20"/>
                <w:szCs w:val="20"/>
              </w:rPr>
              <w:t>n</w:t>
            </w:r>
            <w:r w:rsidR="00A9143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9B6903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="009B6903" w:rsidRPr="009B6903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100 ՄՊա (200</w:t>
            </w:r>
            <w:r w:rsidR="009B6903" w:rsidRPr="009B6903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1000</w:t>
            </w:r>
            <w:r w:rsidR="009B6903" w:rsidRPr="009B6903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կգու</w:t>
            </w:r>
            <w:r w:rsidR="001B2E9A" w:rsidRPr="007F5120">
              <w:rPr>
                <w:rStyle w:val="Bodytext211pt"/>
                <w:rFonts w:ascii="Sylfaen" w:hAnsi="Sylfaen"/>
                <w:sz w:val="20"/>
                <w:szCs w:val="20"/>
              </w:rPr>
              <w:t>ժ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/սմ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="001907D3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.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9473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2D5804D" w14:textId="77777777" w:rsidTr="00C82ECB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C50A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5E8F1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4A51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9493-80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Պայմանական (անվանական) ճնշումների շարք»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E830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745323B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8053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FDD7A8E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3766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9544-2015 «Արմատուր խողովակաշար</w:t>
            </w:r>
            <w:r w:rsidR="00823D55" w:rsidRPr="007F5120">
              <w:rPr>
                <w:rStyle w:val="Bodytext211pt"/>
                <w:rFonts w:ascii="Sylfaen" w:hAnsi="Sylfaen"/>
                <w:sz w:val="20"/>
                <w:szCs w:val="20"/>
              </w:rPr>
              <w:t>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. Փակաղակների հերմետիկության նորմեր»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2E919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606D316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4EC9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14E03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AF193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9617-76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Տրամագծերի շարքեր»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292CE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73E82669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CBC59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327581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2A12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9931-85 «Կորպուսներ գլանաձ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՝ պողպատե </w:t>
            </w:r>
            <w:r w:rsidR="00A9143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եռակցած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ապարատների. Տիպեր, հիմնական պարամետրեր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DB726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92E783C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682C8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A3F736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DA8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10037-83 «Ավտոկլավներ՝ շինարարական արդյունաբերության համար.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FA6C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E035A06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7825E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1318F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F38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10092-2006 «Մելքիորե խողովակներ</w:t>
            </w:r>
            <w:r w:rsidR="001907D3" w:rsidRPr="007F512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ջերմափոխանակման ապարատների համար.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9147A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F688A45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1598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405C8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E818E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120" w:line="240" w:lineRule="auto"/>
              <w:ind w:left="26" w:right="104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10617-83 «Կաթսաներ ջեռուցման՝ 0,10-ից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3,15 ՄՎտ ջերմարտադրողականությամբ.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CF6E4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F1C6D33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D377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964F49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C890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10674-97 «Վագոն-ցիստեռններ՝ 1520 մմ ռելսամեջով մայրուղային երկաթուղիների.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26FEA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D837716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62DD8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99C05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362E0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11881-76 «ԱՊՀ (արդյունաբերական սարքերի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74E71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ավտոմատացման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միջոցների պետական համակարգ). </w:t>
            </w:r>
            <w:r w:rsidR="00C74E71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առանց էներգիայի </w:t>
            </w:r>
            <w:r w:rsidR="00C74E71"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կողմնակի աղբյուրի օգտագործման աշխատող կ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արգավորիչներ.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51D58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8645D82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C50B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31AFDC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45EE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12893-2005 «Կափույրներ՝ կարգավորող, միաթամբ, երկթամբ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վանդակային.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A2899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5B1A5A5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1BA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647FC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478B8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13372-78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Անվանական ծավալների շարք»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81385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9F14BEA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C53A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1132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91DA1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13547-2015 «Արմատուր </w:t>
            </w:r>
            <w:r w:rsidR="00C74E71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. Փականներ՝ սկավառակային.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28E7E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10DF278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4F89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CA1A73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5AC42" w14:textId="77777777" w:rsidR="00535C92" w:rsidRPr="007F5120" w:rsidRDefault="00972E8C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13716-73 «Սա</w:t>
            </w:r>
            <w:r w:rsidR="00AC6581" w:rsidRPr="007F5120">
              <w:rPr>
                <w:rStyle w:val="Bodytext211pt"/>
                <w:rFonts w:ascii="Sylfaen" w:hAnsi="Sylfaen"/>
                <w:sz w:val="20"/>
                <w:szCs w:val="20"/>
              </w:rPr>
              <w:t>րքե</w:t>
            </w:r>
            <w:r w:rsidR="00D22281" w:rsidRPr="007F5120">
              <w:rPr>
                <w:rStyle w:val="Bodytext211pt"/>
                <w:rFonts w:ascii="Sylfaen" w:hAnsi="Sylfaen"/>
                <w:sz w:val="20"/>
                <w:szCs w:val="20"/>
              </w:rPr>
              <w:t>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12CBA" w:rsidRPr="007F5120">
              <w:rPr>
                <w:rStyle w:val="Bodytext211pt"/>
                <w:rFonts w:ascii="Sylfaen" w:hAnsi="Sylfaen"/>
                <w:sz w:val="20"/>
                <w:szCs w:val="20"/>
              </w:rPr>
              <w:t>առասանային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 համար.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2AD4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A898BB9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B84FE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9BBDF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936D0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14106-80 «Ավտոկլավներ՝ վուլկանացման.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88EC2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FDD4E70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1EEE8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F704B0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B9594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14114-85 «Սարքեր առասանային՝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 համար. Խողովակապտուկներ մոնտաժային. Կառուցվածք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606BD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66EA992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6E6FE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882FA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58F7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14115-85 «Սարքեր առասանային՝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 համար. Խողովակապտուկներ մոնտաժային՝ երկարացված. Կառուցվածք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D3EC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009FAD1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05E1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A594A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02979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14116-85 «Սարքեր առասանային՝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 համար. Խողովակապտուկներ մոնտաժային.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3ECA4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6781100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7CFF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2C8E4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1C49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14249-89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EE4B1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620E1736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0F768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90126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F713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15518-87 «Ապարատներ ջերմափոխանակման՝ թիթեղավոր. Տիպեր, պարամետրեր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հիմնական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6CC08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DBCC9BA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D575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2BC36D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EFE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16769-84 «Հեղուկակուտակիչներ.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38F4A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A97F2BD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38EC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D86612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07FD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16860-88 «Օդազերծիչներ ջերմային. Տիպեր, հիմնական պարամետրեր, ընդունում, հսկողության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5BAB2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D83A7A9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81FB7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F58E45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97EC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17032-2010 «Ռեզերվուարներ՝ հորիզոնական, պողպատե՝ նավթամթերքների համար.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4350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32ED2A2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3CEDE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E3F7A3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FEBA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17314-81 «Պողպատե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 ջերմային մեկուսացման ամրակապման սարքվածքներ. Կառուցվածք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02B6E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5C9F574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3691E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47CB1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04F2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17380-2001 (ԻՍՕ 3419-81) «Խողովակաշարերի 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>դետալներ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անկարան զոդակցված՝ ածխածնային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ցածր լեգիրված պողպատից.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904CC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E85BF1F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A39D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9804A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B5D8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20680-2002 «Ապարատներ՝ մեխանիկական խառնիչ սարքվածքներով.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05BFD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BDC9744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1C34F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AE6645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6443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21345-2005 «Ծորակներ՝ գնդաձ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, կոնաձ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գլանաձ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PN 250-ից ոչ ավելի անվանական ճնշման.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432C5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C08C3D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3F487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ind w:left="-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E8BD4D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32025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21563-2016 «Կաթսաներ ջրատաքացման.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4F7F2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</w:tr>
      <w:tr w:rsidR="00535C92" w:rsidRPr="007F5120" w14:paraId="0D7570C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E39DD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ED1EA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D6CC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21804-94 «Բալոնների փակիչ սարքվածքներ՝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1,6 ՄՊա ճնշմամբ հեղուկացված ածխաջրածնային գազերի համար.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83350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</w:tr>
      <w:tr w:rsidR="00535C92" w:rsidRPr="007F5120" w14:paraId="25D30F6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49812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AEE90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EE640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22373-82 «Փակաղակներ սկավառակային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գնդային՝ </w:t>
            </w:r>
            <w:r w:rsidR="00E466B9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հիդրավլիկական տուրբինների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համար.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3FA38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</w:tr>
      <w:tr w:rsidR="00535C92" w:rsidRPr="007F5120" w14:paraId="7C97D773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3EE0A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FD1E0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3227D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23866-87 «Կափույրներ՝ կարգավորող, միաթամբ, երկթամբ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վանդակային. Հիմնական պարամետրեր»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F0461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</w:tr>
      <w:tr w:rsidR="00535C92" w:rsidRPr="007F5120" w14:paraId="68C46141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14B4A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2411B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87FE0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24000-97 «Ապարատներ արծնապատ՝ մեխանիկական խառնիչ սարքվածքներով. Տիպեր, հիմնական պարամետրեր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E90C3" w14:textId="77777777" w:rsidR="00535C92" w:rsidRPr="007F5120" w:rsidRDefault="00535C92" w:rsidP="009B6903">
            <w:pPr>
              <w:spacing w:after="40"/>
              <w:rPr>
                <w:sz w:val="20"/>
                <w:szCs w:val="20"/>
              </w:rPr>
            </w:pPr>
          </w:p>
        </w:tc>
      </w:tr>
      <w:tr w:rsidR="00535C92" w:rsidRPr="007F5120" w14:paraId="745300BC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3E157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8A191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B252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24005-80 «Շոգեկաթսաներ անշարժ՝ բնական շրջապտույտով.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CE4D1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DBC6372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0323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2726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C4CF0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24569-81 «Շոգեկաթսաներ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ջրատաքացման կաթսաներ. Մականշվածք»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05366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9CDA91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FDBC3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EAF64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B6A3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24570-81 «Կափույրներ ապահովիչ՝ ջերմակաթսաների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ջրատաքացման կաթսաների.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6A67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35F87DB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D4448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13EF7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98E8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24755-89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Անցքերի ամրացման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CBF9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0B257353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BC1A3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06553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C1C90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24756-81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Հողմային բեռնվածքներից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սեյսմիկ ներգործությունից սյունային տիպի ապարատներից հաշվարկային ուժի որոշում»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07A0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2B2EC3CB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5ED67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14F60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EF03E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24757-81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Ապարատներ՝ սյունային տիպի.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3303F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05810AE2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A1398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E87AF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819C4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25005-94 «Սարքավորումներ սառնարանային. Ճնշման նշանակությանը ներկայացվող ընդհանուր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16232" w14:textId="77777777" w:rsidR="00535C92" w:rsidRPr="007F5120" w:rsidRDefault="00535C92" w:rsidP="009B6903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5065381C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B372D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0803A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42AD4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25215-82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</w:t>
            </w:r>
            <w:r w:rsidR="00D22281" w:rsidRPr="007F5120">
              <w:rPr>
                <w:rStyle w:val="Bodytext211pt"/>
                <w:rFonts w:ascii="Sylfaen" w:hAnsi="Sylfaen"/>
                <w:sz w:val="20"/>
                <w:szCs w:val="20"/>
              </w:rPr>
              <w:t>բարձր ճնշման. Խեմեր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հատակներ.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BE74C" w14:textId="77777777" w:rsidR="00535C92" w:rsidRPr="007F5120" w:rsidRDefault="00535C92" w:rsidP="009B6903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615D7AE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65A6B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7A951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75839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25221-82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Հատակներ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կափարիչներ՝ գնդաձ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, չկողածռված.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06DB4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1C5A8CA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14BD5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708A4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34263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25365-82 «Շոգեկաթսաներ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ջրատաքացման կաթսաներ. Ընդհանուր տեխնիկական պահանջներ» Կառուցվածքին ներկայացվող պահանջները»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69C63" w14:textId="77777777" w:rsidR="00535C92" w:rsidRPr="007F5120" w:rsidRDefault="00535C92" w:rsidP="009B6903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1785791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2EB43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84833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6A4B8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25449-82 «Ջերմափոխանակիչներ՝ ջ</w:t>
            </w:r>
            <w:r w:rsidR="00AC6581" w:rsidRPr="007F5120">
              <w:rPr>
                <w:rStyle w:val="Bodytext211pt"/>
                <w:rFonts w:ascii="Sylfaen" w:hAnsi="Sylfaen"/>
                <w:sz w:val="20"/>
                <w:szCs w:val="20"/>
              </w:rPr>
              <w:t>րաջրայի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շոգեջրային. Տիպեր, հիմնական պարամետրեր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9F8AB" w14:textId="77777777" w:rsidR="00535C92" w:rsidRPr="007F5120" w:rsidRDefault="00535C92" w:rsidP="009B6903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701062B2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306F9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F7153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B422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25450-82 «Ջեռուցիչներ՝ մակեր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ութային վերականգնման. Տիպեր, հիմնական պարամետրեր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603E6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4B198A0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74631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85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CA5A3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B1DE8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25822-83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Ապարատներ՝ օդային </w:t>
            </w:r>
            <w:r w:rsidR="00A926F2" w:rsidRPr="007F5120">
              <w:rPr>
                <w:rStyle w:val="Bodytext211pt"/>
                <w:rFonts w:ascii="Sylfaen" w:hAnsi="Sylfaen"/>
                <w:sz w:val="20"/>
                <w:szCs w:val="20"/>
              </w:rPr>
              <w:t>հովացման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70FE4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22E95A6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0ED1C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51859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3EB9F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25859-83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 պողպատե. Սա</w:t>
            </w:r>
            <w:r w:rsidR="00D22281" w:rsidRPr="007F5120">
              <w:rPr>
                <w:rStyle w:val="Bodytext211pt"/>
                <w:rFonts w:ascii="Sylfaen" w:hAnsi="Sylfaen"/>
                <w:sz w:val="20"/>
                <w:szCs w:val="20"/>
              </w:rPr>
              <w:t>կավացիկլային բեռնվածքների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ժամանակ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2EBB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78094A9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D9940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D0DCE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784DC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25867-83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Շապիկներով անոթներ.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0AA7D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1F5EE04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F39C8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866AE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7DD74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26158-84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գունավոր մետաղներից.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Ընդհանուր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7867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4902A69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E8AE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3F04D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683C7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26159-84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 թուջից.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Ընդհանուր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A3FE8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5BEDC74B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D9359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8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A826A" w14:textId="77777777" w:rsidR="00535C92" w:rsidRPr="007F5120" w:rsidRDefault="00535C92" w:rsidP="009B690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A087A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26202-84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Հենարանային բեռնվածքների ազդեցությունից խեմերի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հատակների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426B5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535C92" w:rsidRPr="007F5120" w14:paraId="36C8512C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36468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8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FD3A8" w14:textId="77777777" w:rsidR="00535C92" w:rsidRPr="007F5120" w:rsidRDefault="00535C92" w:rsidP="009B690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A0C1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26296-84 «Կախովի ուղղահայաց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 հենաթաթեր. Հիմնական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F0C51" w14:textId="77777777" w:rsidR="00535C92" w:rsidRPr="007F5120" w:rsidRDefault="00535C92" w:rsidP="009B6903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1B784F11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EE558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8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12B13" w14:textId="77777777" w:rsidR="00535C92" w:rsidRPr="007F5120" w:rsidRDefault="00535C92" w:rsidP="009B690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4407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26303-84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բարձր ճնշման. Գամասեղներ. Ամրության հաշվարկման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4AF5C" w14:textId="77777777" w:rsidR="00535C92" w:rsidRPr="007F5120" w:rsidRDefault="00535C92" w:rsidP="009B6903">
            <w:pPr>
              <w:spacing w:after="80"/>
              <w:rPr>
                <w:sz w:val="20"/>
                <w:szCs w:val="20"/>
              </w:rPr>
            </w:pPr>
          </w:p>
        </w:tc>
      </w:tr>
      <w:tr w:rsidR="00535C92" w:rsidRPr="007F5120" w14:paraId="1441E737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DEF34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8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4E884B" w14:textId="77777777" w:rsidR="00535C92" w:rsidRPr="007F5120" w:rsidRDefault="00535C92" w:rsidP="009B690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F5606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27036-86 «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Կոմպենսատորներ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12F43" w:rsidRPr="007F5120">
              <w:rPr>
                <w:rStyle w:val="Bodytext211pt"/>
                <w:rFonts w:ascii="Sylfaen" w:hAnsi="Sylfaen"/>
                <w:sz w:val="20"/>
                <w:szCs w:val="20"/>
              </w:rPr>
              <w:t>խցվածքներ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սիլֆոնային, մետաղական.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40789" w14:textId="77777777" w:rsidR="00535C92" w:rsidRPr="007F5120" w:rsidRDefault="00535C92" w:rsidP="009B6903">
            <w:pPr>
              <w:spacing w:after="80"/>
              <w:rPr>
                <w:sz w:val="20"/>
                <w:szCs w:val="20"/>
              </w:rPr>
            </w:pPr>
          </w:p>
        </w:tc>
      </w:tr>
      <w:tr w:rsidR="00535C92" w:rsidRPr="007F5120" w14:paraId="196BC02A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FF7A8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9DCB73A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E2C0D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27590-2005 «Ջեռուցիչներ՝ պատյանախողովակային ջրաջրային՝ ջերմամատակարարման համակարգերի.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CAB7D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</w:tr>
      <w:tr w:rsidR="00535C92" w:rsidRPr="007F5120" w14:paraId="39746261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D85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417B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F911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28193-89 «Շոգեկաթսաներ անշարժ, բնական շրջապտույտով, 4 տ/ժ-ից պակաս շոգեարտադրողականությամբ.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FA9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B6E186F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EFB2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96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24FD4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6446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28269-89 «Շոգեկաթսաներ անշարժ՝ մեծ հզորության.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BA7B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3C213155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24F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2923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F045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28289-89 «Արմատուր հակադարձ՝ ջերմաէլեկտրակայանների համար. Տիպեր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հիմնական պարամետրեր»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673B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597439D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E502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61D4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DBAE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28291-89 «Փակիչ կափույրներ՝ ջերմաէլեկտրակայանների համար. Տիպեր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հիմնական պարամետրեր»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7294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DB2C975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9A81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81595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D04D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28308-89 «Փակիչ սողնակներ՝ ջերմաէլեկտրակայանների համար. Տիպեր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հիմնական պարամետրեր»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EB85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9AA150C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75DE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A3CF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08AB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28343-89 (ԻՍՕ 7121-86) «Ծորակներ՝ գնդաձ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, պողպատե, կցաշուրթային.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786C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5B23E1D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6535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E7EC4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F1D3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28679-90 «Ջեռուցիչներ՝ շոգեջրային՝ ջերմամատակարարման համակարգերի.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0387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E338557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5AA1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5A053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82F2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28759.1-90 «Կցաշուրթեր՝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ապարատների. Տիպեր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4FEE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9AE4D0F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F0E8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2D4C8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D97B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28759.2-90 «Կցաշուրթեր՝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ապարատների՝ պողպատե, հարթ եռակցված. Կառուցվածք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1CB3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8283785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FBE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1F93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2DDA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28759.3-90 «Կցաշուրթեր՝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ապարատների՝ պողպատե, կցվանքով եռակցված. Կառուցվածք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EBA9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B35E0F9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6EA4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B623B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43A3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28759.4-90 «Կցաշուրթեր՝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ապարատների՝ պողպատե, կցվանքով եռակցված, ութանկյուն հատվածքի միջադիրի համար. Կառուցվածք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9D53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E924F5F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46E3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0467C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E218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28759.5-90 «Կցաշուրթեր՝ անոթների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9D30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AC15575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BCB7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8CFB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6AB7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28912-91 «Զտիչներ պահեստային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զատիչ զտիչներ.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D401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5807611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8107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C907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E893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30735-2001 «Կաթսաներ ջեռուցման ջրատաքացման՝ 0,1-ից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4,0 ՄՎտ ջերմարտադրողականությամբ.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292A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B8662C0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E57D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DDCD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E850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30780-2002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 պողպատե. </w:t>
            </w:r>
            <w:r w:rsidR="00812CB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Կոմպենսատորներ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սիլֆոնային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ոսպնյակավոր. Ամրության հաշվարկման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2B56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29A949E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71EE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9D59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2FE5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31294-</w:t>
            </w:r>
            <w:r w:rsidR="00D22281" w:rsidRPr="007F5120">
              <w:rPr>
                <w:rStyle w:val="Bodytext211pt"/>
                <w:rFonts w:ascii="Sylfaen" w:hAnsi="Sylfaen"/>
                <w:sz w:val="20"/>
                <w:szCs w:val="20"/>
              </w:rPr>
              <w:t>2005 «Կափույրներ ապահովիչ՝ ուղղակի ա</w:t>
            </w:r>
            <w:r w:rsidR="001B1B6E" w:rsidRPr="007F5120">
              <w:rPr>
                <w:rStyle w:val="Bodytext211pt"/>
                <w:rFonts w:ascii="Sylfaen" w:hAnsi="Sylfaen"/>
                <w:sz w:val="20"/>
                <w:szCs w:val="20"/>
              </w:rPr>
              <w:t>զդեցության. Ընդհանուր տեխնիկական պայմաններ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4CB5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3DDF9E77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41F1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A210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11E2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31314.3-2006 (ԻՍՕ 1496-3:1995) «Բեռնարկղեր բեռնատար՝ 1-ին սերիայի. Տեխնիկական պահանջներ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մեթոդներ. Մաս 3. Բեռնարկղ-ցիստեռններ՝ ճնշման տակ հեղուկների, գազերի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սորուն բեռների համար»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F4CB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8EFA3BB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F10E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72C7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1382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31385-2016 «Ռեզերվուարներ՝ ուղղահայաց, գլանաձ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, պողպատե՝ նավթի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համար.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3299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B906B37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90BF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D8E3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60C1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31826-2012 «Սարքավորումներ՝ գազազտիչ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փոշեորսիչ. Զտիչներ՝ թ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քային. Փոշեորսիչներ՝ թաց. Անվտանգության պահանջներ. Փորձարկումների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A404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C52FEE6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DCFC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90B5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4E0B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31838-2012 «Ապարատներ սյունային.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DE41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48F7C88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9832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9B24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94DB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31842-2012 (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16812:2007) «Նավթային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գազային արդյունաբերություն. Ջերմափոխանակիչներ՝ պատյանախողովակային.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681D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A98CCE9" w14:textId="77777777" w:rsidTr="00672415">
        <w:tblPrEx>
          <w:tblLook w:val="0000" w:firstRow="0" w:lastRow="0" w:firstColumn="0" w:lastColumn="0" w:noHBand="0" w:noVBand="0"/>
        </w:tblPrEx>
        <w:trPr>
          <w:trHeight w:val="154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9311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C33D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D90B3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120" w:line="240" w:lineRule="auto"/>
              <w:ind w:right="104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31901-2013 «Արմատուր խողովակաշարի՝ ատոմակայանների համար. Ընդհանուր տեխնիկական պահանջներ» (4-րդ դասի ընդհանուր արդյունաբերական արմատուրի մասով)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51BD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5E419B7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9D20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AFFA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F855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32388-2013 «Խողովակաշարեր տեխնոլոգիական. Ամրության, թրթռման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սեյսմիկ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ներգործությունների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նորմեր </w:t>
            </w:r>
            <w:r w:rsidR="00A45EE3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ու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B06E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75098078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B66D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5D68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7D6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32569-2013 «Խողովակաշարեր՝ տեխնոլոգիական, պողպատե.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Սարքվածքին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պայթյունահրդեհավտանգ ու քիմիապես վտանգավոր արտադրություններում շահագործմանը ներկայացվող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C536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E05E926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26FD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D8278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20D6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32935-2014 «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>Կոմպենսատորներ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սիլֆոնային, մետաղական՝ ջերմային ցանցերի համար.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9502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4A33B6C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E3AF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B9A9D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5844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33229-2015 «Խողովակներ կաթսայատան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ջերմափոխանակիչ</w:t>
            </w:r>
            <w:r w:rsidR="00A45EE3" w:rsidRPr="007F512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սարքավորումների համար. Տեխնիկական պայմաններ. Մաս 1. Խողովակներ՝ պողպատե, անկարան՝ 6,4 ՄՊա-ից ոչ ավելի ճնշման տակ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400 °С-ից ոչ բարձր ջերմաստիճանային պայմաններում աշխատելու համար»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09C9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E6DD9A5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B626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B87F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B506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33258-2015 «Արմատուր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="00AC6581" w:rsidRPr="007F5120">
              <w:rPr>
                <w:rStyle w:val="Bodytext211pt"/>
                <w:rFonts w:ascii="Sylfaen" w:hAnsi="Sylfaen"/>
                <w:sz w:val="20"/>
                <w:szCs w:val="20"/>
              </w:rPr>
              <w:t>. Մակահալում</w:t>
            </w:r>
            <w:r w:rsidR="00D22281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մակահալված մակեր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ույթների որակի հսկողություն.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7E16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2F8B9D8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36A8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9AF5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8FD6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33259-2015 «Կցաշուրթեր արմատուրի, միացման մասերի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խողովակաշարերի՝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PN 250 անվանական ճնշման. Կառուցվածք, չափեր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DBC2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60440C8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E645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5B50E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B100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33260-2015 «Արմատուր խողովակաշարի. Մետաղներ, որոնք օգտագործվում են արմատուրաշինության մեջ. Նյութի ընտրությանը ներկայացվող հիմնական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27DE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DF2835C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6384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1922A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24E7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33368-2015 «Նավթի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նավթամթերքների մայրուղային խողովակաշարային փոխադրում. Զտիչներ.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9B64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7836BE2F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116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F7547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1542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33423-2015 «Արմատուր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Փականներ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կափույրներ՝ հակադարձ.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5D84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9C14D5C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F93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A7EC2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A817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33852-2016 «Արմատուր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Ձգասողնակներ՝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մայրուղային նավթամուղերի համար.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54CD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2FCD3A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1B54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49CD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0DBF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33855-2016 «Սարքավորումների անվտանգության հիմնավորում. Նախապատրաստման վերաբերյալ հանձնարարականներ»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44A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C37767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034C9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5E6AD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F44A7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33857-2016 «Արմատուր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Եռակցում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եռակցվածքների որակի հսկողություն.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99149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019E24E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857A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7396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2ADF8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33960-2016 «Շոգեկաթսաներ անշարժ. Պողպատե կառուցվածքներ. Հիմնակմախքների վրա բեռնվածքների նորմեր»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8AC62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4CF6D9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B8561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8B92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4AC24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33962-2016 «Շոգեկաթսաներ անշարժ՝ ջրախողովակային. Ընդհանուր դրույթներ. Նյութեր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թույլատրելի լարումներ՝ ճնշման տակ աշխատող կաթսաների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դետալների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համար»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CD54C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8EC1C5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C47C4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A2B75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1E7B9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33963-2016 «Կաթսաներ անշարժ. Սեյսմիկ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հողմային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ներգործությունների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հաշվարկներ»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34ADF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36C36E0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8DCF9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21759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67178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33964-2016 «Շոգեկաթսաներ անշարժ՝ ջրախողովակային. Ստուգողական հաշվարկներ. Ստատիկ ամրության հաշվարկ. Ցիկլային ամրության հաշվարկ. Փխրուն քայքայմանը դիմադրության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BF505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71943697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FBDC9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07BF2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FC808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33965-2016 «Շոգեկաթսաներ անշարժ՝ ջրախողովակային. Տարրերի հիմնական չափերի ընտրության հաշվարկ. Ամրության գործակիցներ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անցքերի ամրացում»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9D8F1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40C2698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F4307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B4D45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00EDB" w14:textId="77777777" w:rsidR="00535C92" w:rsidRPr="007F5120" w:rsidRDefault="00535C92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34233.1-2017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Ընդհանուր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6C9A3" w14:textId="77777777" w:rsidR="00535C92" w:rsidRPr="007F5120" w:rsidRDefault="00535C92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42270FD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33EE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328E5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4C7B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34233.2-2017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Գլանաձ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կոնաձ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խեմերի, ուռուցիկ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հարթ հատակների </w:t>
            </w:r>
            <w:r w:rsidR="00A45EE3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ու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կափարիչների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E67F6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3DD83FE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7DC9C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73247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08CF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34233.3-2017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Ներքին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արտաքին ճնշման ժամանակ խեմերի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հատակների վրա առաջացած անցքերի ամրացում. Խողովակապտուկի վրա արտաքին ստատիկ բեռնվածքների ժամանակ խեմերի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հատակների ամրության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C7190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27C7312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D899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3D898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9134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34233.4-2017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Կցաշուրթային միացքերի ամրության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հերմետիկության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5D014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033D99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75149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60588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F0C19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34233.5-2017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Հենարանային բեռնվածքների ազդեցությունից խեմերի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հատակների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FDED2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10F3B0B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E106C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8F865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E17E7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34233.6-2017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Ամրության հաշվարկը սակավացիկլ բեռնվածքների ժամանակ»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7D142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2FF3A1B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FFB61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BA556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299B4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34233.7-2017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Ջերմափոխանակման ապարատներ»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F507A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61D115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D2DC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A0C79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D8AE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34233.8-2017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շապիկներով»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666A8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567C2D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F66C3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6221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7226C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34233.9-2017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Ապարատներ՝ սյունային տիպի»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0876A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545B3003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AFAC4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2F54F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9DC2C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34233.10-2017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Ծծմբաջրածնային միջավայրերի հետ աշխատող 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06338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23CACF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DC6A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B7752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D5F8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34233.11-2017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Խեմերի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հատակների ամրության հաշվարկման մեթոդներ՝ հաշվի առնելով եռակցվածքների եզրերի տեղաշարժը, խեմերի անկյունավորությունը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կլոր լինելը»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6969D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409B71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49F2D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B6F92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405F0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34233.12-2017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ԷՀՄ-ով կատարվող՝ ամրության հաշվարկների ներկայացման ձ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ին ներկայացվող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4901F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0E45444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31380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D01447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6CE8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34283-2017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մեթոդներ՝ հողմային, սեյսմիկ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արտաքին բեռնվածքների ժամանակ»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D9F48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0FC85B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176A4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1456C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12F5A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34347-2017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պողպատե, եռակցման.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277D9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0CB70421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38F8E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72A01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34606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ՍՏԲ ԵՆ 286-1-2004 «Ճնշման տակ աշխատող օդի կամ ազոտի անոթներ. Մաս 1. Ընդհանուր նշանակության անոթներ՝ ճնշման տակ աշխատող»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22FF8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60E21AB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620F4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149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B2EF9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5C35F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ՍՏԲ ԵՆ 13480-1-2005 «Խողովակաշարեր՝ մետաղական, արդյունաբերական. Մաս 1. Հիմնական դրույթներ»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50733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66104B6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90ED1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A4451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B897A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ՍՏԲ ԵՆ 13480-2-2005 «Խողովակաշարեր՝ մետաղական, արդյունաբերական. Մաս 2. Նյութեր»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5F40C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38FC48B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95622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A142B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89D7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ԵՆ 13480-3-2005 «Խողովակաշարեր՝ մետաղական, արդյունաբերական. Մաս 3. Նախագծում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8DD3E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263DB2DB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EB9B3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6CF5C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DD343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ԵՆ 13480-4-2005 «Խողովակաշարեր՝ մետաղական, արդյունաբերական. Մաս 4. Պատրաստում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մոնտաժում»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E9F30" w14:textId="77777777" w:rsidR="00C5211F" w:rsidRPr="007F5120" w:rsidRDefault="00C5211F" w:rsidP="009B6903">
            <w:pPr>
              <w:spacing w:after="60"/>
              <w:rPr>
                <w:sz w:val="20"/>
                <w:szCs w:val="20"/>
              </w:rPr>
            </w:pPr>
          </w:p>
        </w:tc>
      </w:tr>
      <w:tr w:rsidR="00535C92" w:rsidRPr="007F5120" w14:paraId="611E690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33AC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389A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410C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ԵՆ 13480-5-2005 «Խողովակաշարեր՝ մետաղական, արդյունաբերական. Մաս 5. Փորձարկումներ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հսկողություն»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45E9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EEF4D9E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1048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7324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02D47" w14:textId="77777777" w:rsidR="00C5211F" w:rsidRPr="007F5120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ind w:right="104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ՍՏԲ ԵՆ 13480-6-2009 «Խողովակաշարեր՝ մետաղական, արդյունաբերական. Մաս 6. Փխրախոր</w:t>
            </w:r>
            <w:r w:rsidR="00D62EA8" w:rsidRPr="007F5120">
              <w:rPr>
                <w:rStyle w:val="Bodytext211pt"/>
                <w:rFonts w:ascii="Sylfaen" w:hAnsi="Sylfaen"/>
                <w:sz w:val="20"/>
                <w:szCs w:val="20"/>
              </w:rPr>
              <w:t>ությամբ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D62EA8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տեղադրվող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խողովակաշարերին ներկայացվող լրացուցիչ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5B6B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6F5ADC44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176A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1866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53C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ՍՏԲ ԵՆ 13480-8-2009 «Խողովակաշարեր՝ մետաղական, արդյունաբերական. Մաս 8. Ալյումինից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ալյումինի համաձուլվածքներից խողովակներին ներկայացվող լրացուցիչ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34AD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288F8E04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1057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B0A9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1CEF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ՍՏԲ ԳՕՍՏ Ռ 51659-2001 «Վագոն-ցիստեռններ՝ 1520 մմ ռելսամեջով մայրուղային երկաթուղիների.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ED07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0187FCC1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7F8C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0F05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237D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1708-1-2016 «Եռակցում. Պողպատե եռակցվածքների տարրեր. Մաս 1. Կառուցվածքները ճնշման տակ»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4157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4D79F6F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8240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ABE9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E85F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10216-1-2015 «Խողովակներ՝ պողպատե, անկարան՝ ճնշման տակ աշխատելու համար. Մատակարարման տեխնիկական պայմաններ. Մաս 1. Խողովակներ չլեգիրված պողպատից ՝ սենյակային ջերմաստիճանի համար սահմանված հատկություններով»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5354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5F90F29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4BD4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DE1D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1D3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10216-2-2015 «Խողովակներ՝ պողպատե, անկարան՝ ճնշման տակ աշխատելու համար. Մատակարարման տեխնիկական պայմաններ. Մաս 2. Խողովակներ չլեգիրված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լեգիրված պողպատից՝ բարձր ջերմաստիճանի համար սահմանված հատկություններով»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4C47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588BB5E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8BA3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CC4D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9604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10216-3-2015 «Խողովակներ՝ պողպատե, անկարան՝ ճնշման տակ աշխատելու համար. Մատակարարման տեխնիկական պայմաններ. Մաս 3. Խողովակներ լեգիրված մանրահատիկ պողպատից»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F3F4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5B7F46CE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E255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BBDA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7358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10216-4-</w:t>
            </w:r>
            <w:r w:rsidR="00AC6581" w:rsidRPr="007F5120">
              <w:rPr>
                <w:rStyle w:val="Bodytext211pt"/>
                <w:rFonts w:ascii="Sylfaen" w:hAnsi="Sylfaen"/>
                <w:sz w:val="20"/>
                <w:szCs w:val="20"/>
              </w:rPr>
              <w:t>2015 «Խողովակներ՝ պողպատե, անկարան՝ ճնշման տակ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աշխատելու համար. Մատակարարման տեխնիկական պայմաններ. Մաս 4. Խողովակներ չլեգիրված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լեգիրված պողպատից՝ ցածր ջերմաստիճանի համար առանձնակի հատկություններով»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CD9E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04DBCBB1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C444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3F97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5068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10216-5-2015 «Խողովակներ՝ պողպատե, անկարան՝ ճնշման տակ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աշխատելու համար. Մատակարարման տեխնիկական պայմաններ. Մաս 5. Խողովակներ չժանգոտվող պողպատից»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7E51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19176EF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20B3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4DC2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E8D3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10217-1-2015 «Խողովակներ՝ պողպատե, եռակցված՝ ճնշման տակ աշխատելու համար. Մատակարարման տեխնիկական պայմաններ. Մաս 1. Խողովակներ չլեգիրված պողպատից ՝ սենյակային ջերմաստիճանի համար սահմանված հատկություններով»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CA15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776E72CB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7B43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9A9A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F29D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2C6BD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10217-2-2015 «Խողովակներ՝ պողպատե, եռակցված՝ ճնշման տակ աշխատելու համար. Մատակարարման տեխնիկական պայմաններ. Մաս 2. Խողովակներ չլեգիրված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լեգիրված պողպատից՝ էլեկտրաեռակցմամբ ստացված, բարձր ջերմաստիճանի համար սահմանված հատկություններով»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3F3D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736E800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6C0F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5C13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2FE2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2C6BDA" w:rsidRPr="007F5120">
              <w:rPr>
                <w:rStyle w:val="Bodytext211pt"/>
                <w:rFonts w:ascii="Sylfaen" w:hAnsi="Sylfaen"/>
                <w:sz w:val="20"/>
                <w:szCs w:val="20"/>
              </w:rPr>
              <w:t>ԵՆ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10217-3-2015 «Խողովակներ՝ պողպատե, եռակցված՝ ճնշման տակ աշխատելու համար. Մատակարարման տեխնիկական պայմաններ. Մաս 3. Խողովակներ լեգիրված մանրահատիկ կառուցվածքային պողպատից»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CF27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084001D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3046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CDE8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1A54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2C6BD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10217-4-2015 «Խողովակներ՝ պողպատե, եռակցված՝ ճնշման տակ աշխատելու համար. Մատակարարման տեխնիկական պայմաններ. Մաս 4. Խողովակներ չլեգիրված պողպատից՝ էլեկտրաեռակցմամբ ստացված, ցածր ջերմաստիճանի համար սահմանված հատկություններով»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F670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171375D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2379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C84E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4AB2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2C6BD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10217-5-2015 «Խողովակներ՝ պողպատե, եռակցված՝ ճնշման տակ աշխատելու համար. Մատակարարման տեխնիկական պայմաններ. Մաս 5. Խողովակներ չլեգիրված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լեգիրված պողպատից՝ աղեղային եռակցման հալանյութով ստացված, բարձր ջերմաստիճանի համար սահմանված հատկություններով»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7BBF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039AF5D3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C4A9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55C8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B048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2C6BD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10217-6-2015 «Խողովակներ՝ պողպատե, եռակցված՝ ճնշման տակ աշխատելու համար. Մատակարարման տեխնիկական պայմաններ. Մաս 6. Խողովակներ չլեգիրված պողպատից՝ աղեղային եռակցման հալանյութով ստացված, ցածր ջերմաստիճանի համար սահմանված հատկություններով»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8867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58989B7C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53F6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EECA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A659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2C6BD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10217-7-2015 «Խողովակներ՝ պողպատե, եռակցված՝ ճնշման տակ աշխատելու համար. Մատակարարման տեխնիկական պայմաններ. Մաս 7. Խողովակներ չժանգոտվող պողպատից»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91DC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28586984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1BA5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A7653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2CA5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2C6BD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13480-1-2012 «Խողովակաշարեր՝ մետաղական, արդյունաբերական. Մաս 1. Հիմնական դրույթներ»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86F7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48D8D18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4C59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D2D7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6E30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 ՂՀ</w:t>
            </w:r>
            <w:r w:rsidR="002C6BD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ԵՆ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13480-2-2013 «Խողովակաշարեր՝ մետաղական, արդյունաբերական. Մաս 2. Նյութեր»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FB25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5E48263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AE46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A5F9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524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2C6BD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13480-3-2013 «Խողովակաշարեր՝ մետաղական, արդյունաբերական. Մաս 3. Նախագծում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BB55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2DC58931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DF50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CDA9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B9C2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13480-4-2016 «Խողովակաշարեր՝ մետաղական, արդյունաբերական. Մաս 4. Պատրաստում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մոնտաժում»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2DD0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1943DBF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F31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7A95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7D6C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13480-5-2016 «Խողովակաշարեր՝ մետաղական, արդյունաբերական. Մաս 5. Հսկողություն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7736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455F18B8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B460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9B76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DF43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13480-6-2016 «Խողովակաշարեր՝ մետաղական, արդյունաբերական. Մաս 6. Լրացուցիչ պահանջները ստորգետնյա խողովակաշարերի համար»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E96E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17C2CAF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422B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5629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4CC1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ԵՆ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13480-7-2016 «Խողովակաշարեր՝ մետաղական, արդյունաբերական. Մաս 7. Համապատասխանության գնահատման ընթացակարգերի վերաբերյալ ձեռնարկ»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785B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6A9E61C4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1A37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8495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1A0C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 ՂՀ 1357-2005 «Անոթներ՝ ճնշման տակ աշխատող. Կառուցվածքին ներկայացվող հիմնական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127B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0B71E257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9808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4C39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F433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ՍՏ ՂՀ 1358-2005 «Անոթներ՝ ճնշման տակ աշխատող. Պողպատների եռակցմանը ներկայացվող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1FE3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7790529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4E81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894F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6D28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ԻՍՕ 15547-1-2009 «Նավթային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գազային արդյունաբերություն. Թիթեղավոր ջերմափոխանակիչներ.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7F50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C5211F" w:rsidRPr="007F5120" w14:paraId="0752BBD1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DD33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C7C6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E829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50599-93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պողպատե, եռակցման՝ բարձր ճնշման. 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>Հսկողություն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՝ պատրաստման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շահագործման ընթացքում չքայքայող»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5CE9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6E0312B2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BEF4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186DE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C5C2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50671-94 «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>Կոմպենսատորներ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՝ սիլֆոնային, մետաղական՝ էլեկտրական կայանների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ջերմային ցանցերի համար. Տիպեր, հիմնական պարամետրեր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92BD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5E25230B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16B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A018BF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2D3D3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51127-98 «Զտիչներ՝ հեղուկային, պարբերական գործողության, ճնշման տակ աշխատող. Անվտանգության պահանջներ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52ABB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53E812B8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E5867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52477B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CE7EB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51364-99 «Ապարատներ՝ օդային </w:t>
            </w:r>
            <w:r w:rsidR="00A926F2" w:rsidRPr="007F5120">
              <w:rPr>
                <w:rStyle w:val="Bodytext211pt"/>
                <w:rFonts w:ascii="Sylfaen" w:hAnsi="Sylfaen"/>
                <w:sz w:val="20"/>
                <w:szCs w:val="20"/>
              </w:rPr>
              <w:t>հովացման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9D89F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</w:tr>
      <w:tr w:rsidR="00C5211F" w:rsidRPr="007F5120" w14:paraId="6AE60026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2F736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728858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55483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51571-2000 «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Կոմպենսատորներ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12F43" w:rsidRPr="007F5120">
              <w:rPr>
                <w:rStyle w:val="Bodytext211pt"/>
                <w:rFonts w:ascii="Sylfaen" w:hAnsi="Sylfaen"/>
                <w:sz w:val="20"/>
                <w:szCs w:val="20"/>
              </w:rPr>
              <w:t>խցվածքներ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սիլֆոնային, մետաղական.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7F66F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</w:tr>
      <w:tr w:rsidR="00C5211F" w:rsidRPr="007F5120" w14:paraId="06040624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AD84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D503B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BD8E0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51659-2000 «Վագոն-ցիստեռններ՝ 1520 մմ ռելսամեջով մայրուղային երկաթուղիների.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BE384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</w:tr>
      <w:tr w:rsidR="00C5211F" w:rsidRPr="007F5120" w14:paraId="6ADEE93B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C359E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186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1E47C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74D13" w14:textId="77777777" w:rsidR="00C5211F" w:rsidRPr="007F5120" w:rsidRDefault="006B0490" w:rsidP="009B6903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52264-2004 «Բարոխցիկներ ջրասուզական.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4BE8C" w14:textId="77777777" w:rsidR="00C5211F" w:rsidRPr="007F5120" w:rsidRDefault="00C5211F" w:rsidP="009B6903">
            <w:pPr>
              <w:spacing w:after="80"/>
              <w:rPr>
                <w:sz w:val="20"/>
                <w:szCs w:val="20"/>
              </w:rPr>
            </w:pPr>
          </w:p>
        </w:tc>
      </w:tr>
      <w:tr w:rsidR="00C5211F" w:rsidRPr="007F5120" w14:paraId="6C70AB92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67D9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2DA936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206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53674-2009 «Արմատուր 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Ցուցանիշների անվանացանկ. Հարցաթերթիկներ՝ նախագծելու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պատվիրելու համար»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6156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190F3722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E9F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188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762C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69C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53676-2009 «Զտիչներ՝ մայրուղային նավթամուղների համար. Ընդհանուր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A745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75DAA947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2C5E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30063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C36C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53682-2009 (ԻՍՕ 13705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2006) «Տաքացնող կայանքներ՝ նավթավերամշակման գործարանների համար.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BB0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20E9E1C3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CF48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E3F2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9A00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54086-2010 «Կայունարարներ՝ ճնշման.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CCC64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38877E4E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6A99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5D99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8F20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54522-2011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</w:t>
            </w:r>
            <w:r w:rsidR="00D22281" w:rsidRPr="007F5120">
              <w:rPr>
                <w:rStyle w:val="Bodytext211pt"/>
                <w:rFonts w:ascii="Sylfaen" w:hAnsi="Sylfaen"/>
                <w:sz w:val="20"/>
                <w:szCs w:val="20"/>
              </w:rPr>
              <w:t>բարձր ճնշման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Գլանային խեմերի, հատակների, կցաշուրթերի, կափարիչների հաշվարկ. Նախագծման հանձնարարականներ»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A12F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6B1156A1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53C9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F361C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AC3B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54560-2015 «Խողովակաշարերի խողովակներ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23D55" w:rsidRPr="007F5120">
              <w:rPr>
                <w:rStyle w:val="Bodytext211pt"/>
                <w:rFonts w:ascii="Sylfaen" w:hAnsi="Sylfaen"/>
                <w:sz w:val="20"/>
                <w:szCs w:val="20"/>
              </w:rPr>
              <w:t>դետալներ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ռեակտոպլաստից, ամրանավորված ապակաթելքով՝ ջրամատակարարման, ջրահեռացման, դրենաժի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կոյուղավորման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համար.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42F9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4D3210C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5403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EE02A7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8BE19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54568-2011 «Խողովակներ՝ ՊՆԵ5-1 մակնիշի համահալվածքից.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A19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28F25301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9743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CFD8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64AA7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54803-2011 «Անոթներ՝ պողպատե, եռակցման՝ բարձր ճնշման.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ACE1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25DE2FD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71BC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195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2DB38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0D97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55018-2012 «Արմատուր 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էներգետիկայի օբյեկտների համար.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3C08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433E220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E56D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6937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3B41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55019-2012 «Արմատուր </w:t>
            </w:r>
            <w:r w:rsidR="00C64BEE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. Սիլֆոններ բազմաշերտ՝ մետաղական.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FAB5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6623299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C07B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1A30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8BE7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55020-2012 «Արմատուր 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. Ձգասողնակներ՝ մայրուղային նավթամուղերի համար.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0344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57B3B10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05C5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198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3CD40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5E11A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55170-2012 «Շոգեկաթսաներ անշարժ, </w:t>
            </w:r>
            <w:r w:rsidR="0013514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ջրատաքացման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կաթսաներ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ջերմաօգտագործիչ կաթսաներ. Մականշվածք»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9558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72106B84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C2DB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2B83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3386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55171-2012 «Շոգեկաթսաներ անշարժ, </w:t>
            </w:r>
            <w:r w:rsidR="0013514A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ջրատաքացման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կաթսաներ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ջերմաօգտագործիչ կաթսաներ. Եռակցվածքներ. Որակի հսկողություն. Ընդհանուր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281F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353CE5F8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9AD25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470E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D4A7B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55508-2013 «Արմատուր 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. Հիդրավլիկ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կավիտացիոն բնութագրերի փորձարարական որոշման մեթոդիկա»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F195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705FACDA" w14:textId="77777777" w:rsidTr="00C82ECB">
        <w:tblPrEx>
          <w:tblLook w:val="0000" w:firstRow="0" w:lastRow="0" w:firstColumn="0" w:lastColumn="0" w:noHBand="0" w:noVBand="0"/>
        </w:tblPrEx>
        <w:trPr>
          <w:trHeight w:val="153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F251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01C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148A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55559-2013 «Կոմպոզիտային բալոններ՝ 2,0 ՄՊա աշխատանքային ճնշմամբ հեղուկացված ածխաջրածնային գազերի համար. Ընդհանուր տեխնիկական պահանջներ» Փորձարկումների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DC15C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2B98863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71D82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3D6D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7104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55596-2013 «Ջերմային ցանցեր. Ամրության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սեյսմիկ 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ներգործությունների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7BFD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49C418D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81F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2902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027D1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55597-2013 «Անոթներ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բարձր ճնշման.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մեթոդներ. Ներքին ճնշման ժամանակ խեմերի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հատակների վրա առաջացած անցքերի ամրացում. Կցաշուրթի վրա արտաքին ստատիկ 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բեռնվածքների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ազդեցության դեպքում ամրության հաշվարկ»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450FE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67676DCA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9873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27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C3EDD1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7394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55599-2013 «Խողովակաշարերի հավաքման միավորներ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>դետալներ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10-ից ավելի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100 ՄՊա ճնշման.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E2FAA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42C563AB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BC0D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51C582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2D80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55600-2013 «Խողովակաշարերի խողովակներ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>դետալներ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100-ից ավելի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320 ՄՊա ճնշման. Ամրության հաշվարկման նորմեր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76409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6988FB2E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D6C04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75A79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A8F3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56001-2014 «Արմատուր 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՝ գազային արդյունաբերության օբյեկտների համար. Ընդհանուր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5F305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1448ACCA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F0F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245F3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2308D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57217-2016 «Բարոխցիկներ բժշկական բազմատեղ՝ գազային միջավայրի 1,0 ՄՊա աշխատանքային ճնշմամբ. Ընդհանուր տեխնիկական պահանջներ»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D70A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C5211F" w:rsidRPr="007F5120" w14:paraId="67A3C864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9723C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40521F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3F70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57423-2017 «Խողովակներ կաթսայատան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ջերմափոխանակիչ սարքավորումների համար. Մաս 2. Խողովակներ՝ պողպատե, անկարան՝ ավելի քան 6,4 ՄՊա ճնշման տակ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400 °С-ից բարձր ջերմաստիճանային պայմաններում աշխատելու համար.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D6CCD" w14:textId="77777777" w:rsidR="00C5211F" w:rsidRPr="007F5120" w:rsidRDefault="00C5211F" w:rsidP="007F5120">
            <w:pPr>
              <w:spacing w:after="120"/>
              <w:rPr>
                <w:sz w:val="20"/>
                <w:szCs w:val="20"/>
              </w:rPr>
            </w:pPr>
          </w:p>
        </w:tc>
      </w:tr>
      <w:tr w:rsidR="00535C92" w:rsidRPr="007F5120" w14:paraId="4E560F75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B8EF4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7EC54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բաժին IV, 2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>-րդ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3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>-րդ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հավելվածներ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2032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823D55" w:rsidRPr="007F5120">
              <w:rPr>
                <w:rStyle w:val="Bodytext211pt"/>
                <w:rFonts w:ascii="Sylfaen" w:hAnsi="Sylfaen"/>
                <w:sz w:val="20"/>
                <w:szCs w:val="20"/>
              </w:rPr>
              <w:t>ԻՍՕ</w:t>
            </w:r>
            <w:r w:rsidR="00862055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11439-2014 «Գազի բալոններ. Բալոններ բարձր ճնշման՝ բնական գազը որպես վառելիք տրանսպորտային միջոցի վրա պահ</w:t>
            </w:r>
            <w:r w:rsidR="00393A53" w:rsidRPr="007F5120">
              <w:rPr>
                <w:rStyle w:val="Bodytext211pt"/>
                <w:rFonts w:ascii="Sylfaen" w:hAnsi="Sylfaen"/>
                <w:sz w:val="20"/>
                <w:szCs w:val="20"/>
              </w:rPr>
              <w:t>պան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ելու համար.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F77DD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72506229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E1D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346D0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81AB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949-73 «Բալոններ պողպատե, փոքր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միջին ծավալի, գազերի համար՝ 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&lt; 19,6 ՄՊա (200 կգու</w:t>
            </w:r>
            <w:r w:rsidR="001B2E9A" w:rsidRPr="007F5120">
              <w:rPr>
                <w:rStyle w:val="Bodytext211pt"/>
                <w:rFonts w:ascii="Sylfaen" w:hAnsi="Sylfaen"/>
                <w:sz w:val="20"/>
                <w:szCs w:val="20"/>
              </w:rPr>
              <w:t>ժ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/սմ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) ճնշման.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5782E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2B58743E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2BCDA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A3B7B4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B83A7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9731-79 «Բալոններ պողպատե, անկարան, մեծ ծավալի, գազերի համար՝ </w:t>
            </w:r>
            <w:r w:rsidR="00C82ECB" w:rsidRPr="00C82EC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&lt; 24,5 ՄՊա (250 կգու</w:t>
            </w:r>
            <w:r w:rsidR="001B2E9A" w:rsidRPr="007F5120">
              <w:rPr>
                <w:rStyle w:val="Bodytext211pt"/>
                <w:rFonts w:ascii="Sylfaen" w:hAnsi="Sylfaen"/>
                <w:sz w:val="20"/>
                <w:szCs w:val="20"/>
              </w:rPr>
              <w:t>ժ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/սմ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) ճնշման.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682E6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04EA6B6C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03B5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0BFF6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10DEC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12247-80 «Բալոններ պողպատե, անկարան, մեծ ծավալի, գազերի համար՝ </w:t>
            </w:r>
            <w:r w:rsidR="00C82ECB" w:rsidRPr="00C82EC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р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31,4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39,2 ՄՊա (320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400 կգու</w:t>
            </w:r>
            <w:r w:rsidR="001B2E9A" w:rsidRPr="007F5120">
              <w:rPr>
                <w:rStyle w:val="Bodytext211pt"/>
                <w:rFonts w:ascii="Sylfaen" w:hAnsi="Sylfaen"/>
                <w:sz w:val="20"/>
                <w:szCs w:val="20"/>
              </w:rPr>
              <w:t>ժ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/սմ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) ճնշման. Տեխնիկական պայմաններ»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FCA23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4C63B5D3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7D0D9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3DAAB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890B0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15860-84 «Բալոններ պողպատե, եռակցման՝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1,6 ՄՊա ճնշման հեղուկացված ածխաջրածնային գազերի համար. Տեխնիկական պայմաններ»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37D1E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0BEF8EDB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35E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776EA7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CDC0D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21561-76 «Ավտոցիստեռններ՝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1,8 ՄՊա ճնշմամբ հեղուկացված ածխաջրածնային գազերի տրանսպորտային փոխադրման համար. Ընդհանուր տեխնիկական պայմաններ»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2C154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դադարում է գործել Ղազախստանի Հանրապետության՝ ԳՕՍՏ 21561-2017-ին միանալու օրվանից</w:t>
            </w:r>
          </w:p>
        </w:tc>
      </w:tr>
      <w:tr w:rsidR="00535C92" w:rsidRPr="007F5120" w14:paraId="2EEFC78D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82B2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BFE22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15A6F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21561-2017 «Ավտոցիստեռններ՝ մինչ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1,8 ՄՊա ճնշմամբ հեղուկացված ածխաջրածնային գազերի տրանսպորտային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փոխադրման համար. Տեխնիկական պահանջներ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734C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գործում է Ղազախստանի Հանրապետության՝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դրան միանալու օրվանից</w:t>
            </w:r>
          </w:p>
        </w:tc>
      </w:tr>
      <w:tr w:rsidR="00535C92" w:rsidRPr="007F5120" w14:paraId="7FACB7F0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7343B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216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B8443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DED7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33986-2016 «Ավտոմոբիլային տրանսպորտային միջոցներ. Բալոններ բարձր ճնշման, որպես շարժիչային վառելիք օգտագործվող սեղմված բնական գազի համար. Տեխնիկական պահանջներ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B89A8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6C5CF157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95E16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3B3B0D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51905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53258-2009 «Հրշեջ տեխնիկա. Բալոններ </w:t>
            </w:r>
            <w:r w:rsidR="00A926F2" w:rsidRPr="007F5120">
              <w:rPr>
                <w:rStyle w:val="Bodytext211pt"/>
                <w:rFonts w:ascii="Sylfaen" w:hAnsi="Sylfaen"/>
                <w:sz w:val="20"/>
                <w:szCs w:val="20"/>
              </w:rPr>
              <w:t>սակավալիտրաժ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՝ շնչառական ապարատների 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փրկադիմակների համար, սեղմված օդով.</w:t>
            </w:r>
            <w:r w:rsidR="007F5120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Ընդհանուր տեխնիկական պահանջներ</w:t>
            </w:r>
            <w:r w:rsidR="00823D55" w:rsidRPr="007F5120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A926F2"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Փորձարկումների մեթոդներ»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DB09A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5C92" w:rsidRPr="007F5120" w14:paraId="7D616ADE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377F0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D0A3A" w14:textId="77777777" w:rsidR="00535C92" w:rsidRPr="007F5120" w:rsidRDefault="00535C92" w:rsidP="007F51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E3D52" w14:textId="77777777" w:rsidR="00535C92" w:rsidRPr="007F5120" w:rsidRDefault="00535C92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ԳՕՍՏ Ռ 55559-2013 «Կոմպոզիտային բալոններ՝ 2,0 ՄՊա աշխատանքային ճնշմամբ հեղուկացված ածխաջրածնային գազերի համար. Ընդհանուր տեխնիկական պահանջներ. Փորձարկումների մեթոդներ»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33BFF" w14:textId="77777777" w:rsidR="00535C92" w:rsidRPr="007F5120" w:rsidRDefault="00535C92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7F5120" w14:paraId="669B01E1" w14:textId="77777777" w:rsidTr="007F512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DC08F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219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0F5CE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բաժին VII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2C118" w14:textId="77777777" w:rsidR="00C5211F" w:rsidRPr="007F5120" w:rsidRDefault="006B0490" w:rsidP="007F512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4666-2015 «Արմատուր </w:t>
            </w:r>
            <w:r w:rsidR="00A926F2" w:rsidRPr="007F5120">
              <w:rPr>
                <w:rStyle w:val="Bodytext211pt"/>
                <w:rFonts w:ascii="Sylfaen" w:hAnsi="Sylfaen"/>
                <w:sz w:val="20"/>
                <w:szCs w:val="20"/>
              </w:rPr>
              <w:t>խողովակաշար</w:t>
            </w:r>
            <w:r w:rsidR="00812CBA" w:rsidRPr="007F5120">
              <w:rPr>
                <w:rStyle w:val="Bodytext211pt"/>
                <w:rFonts w:ascii="Sylfaen" w:hAnsi="Sylfaen"/>
                <w:sz w:val="20"/>
                <w:szCs w:val="20"/>
              </w:rPr>
              <w:t>ային</w:t>
            </w:r>
            <w:r w:rsidRPr="007F5120">
              <w:rPr>
                <w:rStyle w:val="Bodytext211pt"/>
                <w:rFonts w:ascii="Sylfaen" w:hAnsi="Sylfaen"/>
                <w:sz w:val="20"/>
                <w:szCs w:val="20"/>
              </w:rPr>
              <w:t>. Մակնշմանը ներկայացվող պահանջներ»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686B8" w14:textId="77777777" w:rsidR="00C5211F" w:rsidRPr="007F5120" w:rsidRDefault="00C5211F" w:rsidP="007F512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63A4080D" w14:textId="77777777" w:rsidR="00C5211F" w:rsidRPr="00623C4F" w:rsidRDefault="00C5211F" w:rsidP="007F5120">
      <w:pPr>
        <w:spacing w:after="160" w:line="360" w:lineRule="auto"/>
      </w:pPr>
    </w:p>
    <w:p w14:paraId="26D5C978" w14:textId="77777777" w:rsidR="00C82ECB" w:rsidRPr="00623C4F" w:rsidRDefault="00C82ECB" w:rsidP="00C82ECB">
      <w:pPr>
        <w:spacing w:after="160" w:line="360" w:lineRule="auto"/>
        <w:jc w:val="center"/>
      </w:pPr>
      <w:r w:rsidRPr="00623C4F">
        <w:t>_________________</w:t>
      </w:r>
    </w:p>
    <w:p w14:paraId="729EC5E6" w14:textId="77777777" w:rsidR="00C82ECB" w:rsidRPr="00623C4F" w:rsidRDefault="00C82ECB" w:rsidP="00C82ECB">
      <w:pPr>
        <w:spacing w:after="160" w:line="360" w:lineRule="auto"/>
        <w:jc w:val="center"/>
      </w:pPr>
    </w:p>
    <w:p w14:paraId="501B096E" w14:textId="77777777" w:rsidR="00C82ECB" w:rsidRPr="00623C4F" w:rsidRDefault="00C82ECB" w:rsidP="00C82ECB">
      <w:pPr>
        <w:spacing w:after="160" w:line="360" w:lineRule="auto"/>
        <w:jc w:val="center"/>
        <w:sectPr w:rsidR="00C82ECB" w:rsidRPr="00623C4F" w:rsidSect="00E41902">
          <w:footerReference w:type="default" r:id="rId8"/>
          <w:pgSz w:w="11900" w:h="16840" w:code="9"/>
          <w:pgMar w:top="1418" w:right="1418" w:bottom="1418" w:left="1418" w:header="0" w:footer="640" w:gutter="0"/>
          <w:pgNumType w:start="1"/>
          <w:cols w:space="720"/>
          <w:noEndnote/>
          <w:titlePg/>
          <w:docGrid w:linePitch="360"/>
        </w:sectPr>
      </w:pPr>
    </w:p>
    <w:p w14:paraId="3845AAFC" w14:textId="77777777" w:rsidR="00052B08" w:rsidRPr="007F5120" w:rsidRDefault="006B0490" w:rsidP="007F5120">
      <w:pPr>
        <w:spacing w:after="160" w:line="360" w:lineRule="auto"/>
        <w:ind w:left="5103"/>
        <w:jc w:val="center"/>
      </w:pPr>
      <w:bookmarkStart w:id="2" w:name="bookmark3"/>
      <w:r w:rsidRPr="007F5120">
        <w:lastRenderedPageBreak/>
        <w:t>ՀԱՍՏԱՏՎԱԾ Է</w:t>
      </w:r>
      <w:bookmarkStart w:id="3" w:name="bookmark4"/>
      <w:bookmarkEnd w:id="2"/>
    </w:p>
    <w:p w14:paraId="63BD6035" w14:textId="77777777" w:rsidR="00C5211F" w:rsidRPr="007F5120" w:rsidRDefault="006B0490" w:rsidP="007F5120">
      <w:pPr>
        <w:spacing w:after="160" w:line="360" w:lineRule="auto"/>
        <w:ind w:left="5103"/>
        <w:jc w:val="center"/>
      </w:pPr>
      <w:r w:rsidRPr="007F5120">
        <w:t>Եվրասիական տնտեսական հանձնաժողովի կոլեգիայի</w:t>
      </w:r>
      <w:r w:rsidR="00C82ECB" w:rsidRPr="00C82ECB">
        <w:t xml:space="preserve"> </w:t>
      </w:r>
      <w:r w:rsidR="00C82ECB" w:rsidRPr="00C82ECB">
        <w:br/>
      </w:r>
      <w:r w:rsidRPr="007F5120">
        <w:t xml:space="preserve">2019 թվականի հունիսի 11-ի </w:t>
      </w:r>
      <w:r w:rsidR="00C82ECB" w:rsidRPr="00C82ECB">
        <w:br/>
      </w:r>
      <w:r w:rsidRPr="007F5120">
        <w:t>թիվ 96 որոշմամբ</w:t>
      </w:r>
      <w:bookmarkEnd w:id="3"/>
    </w:p>
    <w:p w14:paraId="7320C936" w14:textId="77777777" w:rsidR="00052B08" w:rsidRPr="007F5120" w:rsidRDefault="00052B08" w:rsidP="007F5120">
      <w:pPr>
        <w:pStyle w:val="Bodytext70"/>
        <w:shd w:val="clear" w:color="auto" w:fill="auto"/>
        <w:spacing w:after="160" w:line="360" w:lineRule="auto"/>
        <w:ind w:right="-8"/>
        <w:rPr>
          <w:rStyle w:val="Bodytext7Spacing2pt"/>
          <w:rFonts w:ascii="Sylfaen" w:hAnsi="Sylfaen"/>
          <w:b/>
          <w:bCs/>
          <w:spacing w:val="0"/>
          <w:sz w:val="24"/>
          <w:szCs w:val="24"/>
        </w:rPr>
      </w:pPr>
    </w:p>
    <w:p w14:paraId="4BD41567" w14:textId="77777777" w:rsidR="00C5211F" w:rsidRPr="007F5120" w:rsidRDefault="006B0490" w:rsidP="007F5120">
      <w:pPr>
        <w:pStyle w:val="Bodytext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F5120">
        <w:rPr>
          <w:rStyle w:val="Bodytext7Spacing2pt"/>
          <w:rFonts w:ascii="Sylfaen" w:hAnsi="Sylfaen"/>
          <w:b/>
          <w:spacing w:val="0"/>
          <w:sz w:val="24"/>
          <w:szCs w:val="24"/>
        </w:rPr>
        <w:t>ՑԱՆԿ</w:t>
      </w:r>
    </w:p>
    <w:p w14:paraId="2245E2C4" w14:textId="77777777" w:rsidR="00C5211F" w:rsidRPr="007F5120" w:rsidRDefault="006B0490" w:rsidP="007F5120">
      <w:pPr>
        <w:pStyle w:val="Bodytext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F5120">
        <w:rPr>
          <w:rFonts w:ascii="Sylfaen" w:hAnsi="Sylfaen"/>
          <w:sz w:val="24"/>
          <w:szCs w:val="24"/>
        </w:rPr>
        <w:t xml:space="preserve">«Ավելցուկային ճնշման տակ աշխատող սարքավորումների անվտանգության մասին» Մաքսային միության տեխնիկական կանոնակարգի (ՄՄ ՏԿ 032/2013) պահանջները կիրառելու </w:t>
      </w:r>
      <w:r w:rsidR="007F5120">
        <w:rPr>
          <w:rFonts w:ascii="Sylfaen" w:hAnsi="Sylfaen"/>
          <w:sz w:val="24"/>
          <w:szCs w:val="24"/>
        </w:rPr>
        <w:t>եւ</w:t>
      </w:r>
      <w:r w:rsidRPr="007F5120">
        <w:rPr>
          <w:rFonts w:ascii="Sylfaen" w:hAnsi="Sylfaen"/>
          <w:sz w:val="24"/>
          <w:szCs w:val="24"/>
        </w:rPr>
        <w:t xml:space="preserve"> կատարելու </w:t>
      </w:r>
      <w:r w:rsidR="007F5120">
        <w:rPr>
          <w:rFonts w:ascii="Sylfaen" w:hAnsi="Sylfaen"/>
          <w:sz w:val="24"/>
          <w:szCs w:val="24"/>
        </w:rPr>
        <w:t xml:space="preserve">եւ </w:t>
      </w:r>
      <w:r w:rsidRPr="007F5120">
        <w:rPr>
          <w:rFonts w:ascii="Sylfaen" w:hAnsi="Sylfaen"/>
          <w:sz w:val="24"/>
          <w:szCs w:val="24"/>
        </w:rPr>
        <w:t xml:space="preserve">տեխնիկական կանոնակարգման օբյեկտների համապատասխանության գնահատում իրականացնելու համար անհրաժեշտ՝ հետազոտությունների (փորձարկումների) </w:t>
      </w:r>
      <w:r w:rsidR="007F5120">
        <w:rPr>
          <w:rFonts w:ascii="Sylfaen" w:hAnsi="Sylfaen"/>
          <w:sz w:val="24"/>
          <w:szCs w:val="24"/>
        </w:rPr>
        <w:t>եւ</w:t>
      </w:r>
      <w:r w:rsidRPr="007F5120">
        <w:rPr>
          <w:rFonts w:ascii="Sylfaen" w:hAnsi="Sylfaen"/>
          <w:sz w:val="24"/>
          <w:szCs w:val="24"/>
        </w:rPr>
        <w:t xml:space="preserve">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ազգային (պետական) ստանդարտների</w:t>
      </w:r>
    </w:p>
    <w:tbl>
      <w:tblPr>
        <w:tblOverlap w:val="never"/>
        <w:tblW w:w="989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90"/>
        <w:gridCol w:w="2687"/>
        <w:gridCol w:w="4159"/>
        <w:gridCol w:w="2060"/>
      </w:tblGrid>
      <w:tr w:rsidR="00052B08" w:rsidRPr="00C82ECB" w14:paraId="114E935C" w14:textId="77777777" w:rsidTr="00672415">
        <w:trPr>
          <w:tblHeader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9449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8D7A0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50AB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Ստանդարտի, հետազոտությունների (փորձարկումների)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չափումների մեթոդիկայի նշագիրն ու անվանումը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7DB8D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052B08" w:rsidRPr="00C82ECB" w14:paraId="7BC034A5" w14:textId="77777777" w:rsidTr="00672415">
        <w:trPr>
          <w:tblHeader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7E07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A862D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A437D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F5C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</w:tr>
      <w:tr w:rsidR="00052B08" w:rsidRPr="00C82ECB" w14:paraId="01475413" w14:textId="77777777" w:rsidTr="00672415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092FB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3768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V բաժնի 36-րդ կետ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726F5" w14:textId="77777777" w:rsidR="00C5211F" w:rsidRPr="00C82ECB" w:rsidRDefault="00052B08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5.2 ենթաբաժին, 6</w:t>
            </w:r>
            <w:r w:rsidR="00C82ECB" w:rsidRPr="00C82EC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9-րդ բաժիններ</w:t>
            </w:r>
            <w:r w:rsidR="00C82ECB" w:rsidRPr="00C82EC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B0490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="006B0490" w:rsidRPr="00C82ECB">
              <w:rPr>
                <w:rStyle w:val="Bodytext211pt"/>
                <w:rFonts w:ascii="Sylfaen" w:hAnsi="Sylfaen"/>
                <w:sz w:val="20"/>
                <w:szCs w:val="20"/>
              </w:rPr>
              <w:t>11439-2014 «Գազի բալոններ. Բալոններ բարձր ճնշման՝ բնական գազը որպես վառելիք տրանսպորտային միջոցի վրա պահ</w:t>
            </w:r>
            <w:r w:rsidR="00A926F2" w:rsidRPr="00C82ECB">
              <w:rPr>
                <w:rStyle w:val="Bodytext211pt"/>
                <w:rFonts w:ascii="Sylfaen" w:hAnsi="Sylfaen"/>
                <w:sz w:val="20"/>
                <w:szCs w:val="20"/>
              </w:rPr>
              <w:t>պան</w:t>
            </w:r>
            <w:r w:rsidR="006B0490" w:rsidRPr="00C82ECB">
              <w:rPr>
                <w:rStyle w:val="Bodytext211pt"/>
                <w:rFonts w:ascii="Sylfaen" w:hAnsi="Sylfaen"/>
                <w:sz w:val="20"/>
                <w:szCs w:val="20"/>
              </w:rPr>
              <w:t>ելու համար.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E600B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28C64C07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11AB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AD911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62673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10</w:t>
            </w:r>
            <w:r w:rsidR="00C82ECB" w:rsidRPr="00C82ECB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13706-2011 «Ապարատներ՝ օդային </w:t>
            </w:r>
            <w:r w:rsidR="00A926F2" w:rsidRPr="00C82ECB">
              <w:rPr>
                <w:rStyle w:val="Bodytext211pt"/>
                <w:rFonts w:ascii="Sylfaen" w:hAnsi="Sylfaen"/>
                <w:sz w:val="20"/>
                <w:szCs w:val="20"/>
              </w:rPr>
              <w:t>հովացմամբ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Ընդհանուր տեխնիկական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DCDA0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3EAAC107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F830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39A1D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BFED5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10</w:t>
            </w:r>
            <w:r w:rsidR="00C82ECB" w:rsidRPr="00C82ECB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15547-1-2016 «Արդյունաբերություն՝ նավթի, նավթաքիմիական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գազի.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Ջերմափոխանակիչներ՝ թիթեղավոր տիպի. Մաս 1. Թիթեղավոր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շրջանակավոր ջերմափոխանակիչներ»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C2956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7C9B5ECD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BFBE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B2535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F31C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C82ECB" w:rsidRPr="00C82ECB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949-73 «Բալոններ պողպատե, փոքր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միջին ծավալի, գազերի համար՝ </w:t>
            </w:r>
            <w:r w:rsidR="00C82ECB" w:rsidRPr="00C82EC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&lt; 19,6 ՄՊա (200 կգու</w:t>
            </w:r>
            <w:r w:rsidR="001B2E9A" w:rsidRPr="00C82ECB">
              <w:rPr>
                <w:rStyle w:val="Bodytext211pt"/>
                <w:rFonts w:ascii="Sylfaen" w:hAnsi="Sylfaen"/>
                <w:sz w:val="20"/>
                <w:szCs w:val="20"/>
              </w:rPr>
              <w:t>ժ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/սմ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) ճնշման.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4883C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7AA75648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0EC16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DED86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DE5F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9</w:t>
            </w:r>
            <w:r w:rsidR="00C82ECB" w:rsidRPr="00C82ECB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5761-2005 «Կափույրներ՝ ոչ ավելի, քան PN 250 անվանական ճնշման.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B84EE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65B2DF9B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6055C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284ECB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3C0AD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C82ECB" w:rsidRPr="00C82ECB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5762-2002 «Արմատուր </w:t>
            </w:r>
            <w:r w:rsidR="000C2F29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՝ արդյունաբերական. Սողնակներ՝ ոչ ավելի, քան PN 250 անվանական ճնշման.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386AF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22EA2F6F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93D10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E85D0A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6146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6996-66 (ԻՍՕ 4136-89, ԻՍՕ 5173-81, ԻՍՕ 5177-81) «Եռակցվածքներ. Մեխանիկական հատկանիշների որոշման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8E5F1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13515ACB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A89D9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6F91D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989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7512-82 «Հսկողություն՝ չքայքայող. Եռակցվածքներ. Ճառագայթագրման մեթոդ»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E9906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4F3F766E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4C88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5DD862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2EC50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C82ECB" w:rsidRPr="00C82ECB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9399-81 «Կցաշուրթեր պողպատե՝ պարուրակային P</w:t>
            </w:r>
            <w:r w:rsidR="000C2F29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Pn</w:t>
            </w:r>
            <w:r w:rsidR="004F3A3E">
              <w:rPr>
                <w:rStyle w:val="Bodytext211pt"/>
                <w:rFonts w:ascii="Sylfaen" w:hAnsi="Sylfaen"/>
                <w:sz w:val="20"/>
                <w:szCs w:val="20"/>
              </w:rPr>
              <w:t xml:space="preserve"> 20</w:t>
            </w:r>
            <w:r w:rsidR="004F3A3E" w:rsidRPr="004F3A3E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100 ՄՊա </w:t>
            </w:r>
            <w:r w:rsidR="00C82ECB" w:rsidRPr="00C82EC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(200</w:t>
            </w:r>
            <w:r w:rsidR="00C82ECB" w:rsidRPr="00C82EC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1000 կգու</w:t>
            </w:r>
            <w:r w:rsidR="001B2E9A" w:rsidRPr="00C82ECB">
              <w:rPr>
                <w:rStyle w:val="Bodytext211pt"/>
                <w:rFonts w:ascii="Sylfaen" w:hAnsi="Sylfaen"/>
                <w:sz w:val="20"/>
                <w:szCs w:val="20"/>
              </w:rPr>
              <w:t>ժ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/սմ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).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08231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551CAE5C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F31A0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FB4E5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B930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C82ECB" w:rsidRPr="00C82ECB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9544-2015 «Արմատուր </w:t>
            </w:r>
            <w:r w:rsidR="000C2F29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Փակաղակների հերմետիկության նորմեր»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350B9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43152DFD" w14:textId="77777777" w:rsidTr="00C82EC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E18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CE2C9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5197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C82ECB" w:rsidRPr="00C82ECB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9731-79 «Բալոններ պողպատե, անկարան, մեծ ծավալի, գազերի համար՝ </w:t>
            </w:r>
            <w:r w:rsidR="00C82ECB" w:rsidRPr="00C82EC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≤ 24,5 ՄՊա (250 կգու</w:t>
            </w:r>
            <w:r w:rsidR="001B2E9A" w:rsidRPr="00C82ECB">
              <w:rPr>
                <w:rStyle w:val="Bodytext211pt"/>
                <w:rFonts w:ascii="Sylfaen" w:hAnsi="Sylfaen"/>
                <w:sz w:val="20"/>
                <w:szCs w:val="20"/>
              </w:rPr>
              <w:t>ժ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/սմ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) ճնշման.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E4837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76900EAF" w14:textId="77777777" w:rsidTr="00672415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20BB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D940C7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6FA72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6</w:t>
            </w:r>
            <w:r w:rsidR="00C82ECB" w:rsidRPr="00C82ECB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10037-83 «Ավտոկլավներ՝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շինարարական արդյունաբերության համար.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2AD52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202E5EB6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03EFF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CD7403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8537C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6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10617-83 «Կաթսաներ ջեռուցման՝ </w:t>
            </w:r>
            <w:r w:rsidR="004F3A3E" w:rsidRPr="004F3A3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0,10-ից մինչ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3,15 ՄՎտ ջերմարտադրողականությամբ.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77EF6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354E9A6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4409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5DB9FE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50B68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10674-97 «Վագոն-ցիստեռններ՝ </w:t>
            </w:r>
            <w:r w:rsidR="004F3A3E" w:rsidRPr="004F3A3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1520 մմ ռելսամեջով մայրուղային երկաթուղիների.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36F39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4FCB0702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619D7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9A1E53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5276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11881-76 «ԱՊՀ (արդյունաբերական սարքերի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C2F29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ավտոմատացման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միջոցների պետական համակարգ). Կարգավորիչներ, որոնք աշխատում են առանց էներգիայի կողմնակի աղբյուրի օգտագործման.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A3975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704037DE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8B8D6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7ACCE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D241E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12247-80 «Բալոններ պողպատե, անկարան, մեծ ծավալի, գազերի համար՝ </w:t>
            </w:r>
            <w:r w:rsidR="004F3A3E" w:rsidRPr="00623C4F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31,4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39,2 ՄՊա (320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400 կգու</w:t>
            </w:r>
            <w:r w:rsidR="001B2E9A" w:rsidRPr="00C82ECB">
              <w:rPr>
                <w:rStyle w:val="Bodytext211pt"/>
                <w:rFonts w:ascii="Sylfaen" w:hAnsi="Sylfaen"/>
                <w:sz w:val="20"/>
                <w:szCs w:val="20"/>
              </w:rPr>
              <w:t>ժ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/սմ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) ճնշման.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F5F1A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43EAEAD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C2E2A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73FE76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5E2B5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9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12893-2005 «Կափույրներ՝ կարգավորող, միաթամբ, երկթամբ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վանդակային.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744E5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08239AA2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13326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3ECE2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356CB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4F3A3E" w:rsidRPr="00623C4F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13547-2015 «Արմատուր </w:t>
            </w:r>
            <w:r w:rsidR="000C2F29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Փականներ՝ սկավառակային.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58888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001E4C18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FE86E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4AAEB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9C8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13716-73 «</w:t>
            </w:r>
            <w:r w:rsidR="000C2F29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Սարքվածքներ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առասանային՝ անոթների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ապարատների համար.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A2EB3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165C92FC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9D7A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2546C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D6AAF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5</w:t>
            </w:r>
            <w:r w:rsidR="004F3A3E" w:rsidRPr="00623C4F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14106-80 «Ավտոկլավներ՝ վուլկանացման.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27EF0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2673376E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F8032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5F646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5BBDD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14782-86 «Հսկողություն՝ չքայքայող. Եռակցվածքներ. Ուլտրաձայնային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DE5B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1F5BC84D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23FCB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5F61781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071A7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6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15860-84 «Բալոններ պողպատե, եռակցման՝ մինչ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1,6 ՄՊա ճնշման հեղուկացված ածխաջրածնային գազերի համար.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4D993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038230DC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FFB0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E1934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9BBAD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3</w:t>
            </w:r>
            <w:r w:rsidR="004F3A3E" w:rsidRPr="00623C4F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16860-88 «Օդազերծիչներ ջերմային. Տիպեր, հիմնական պարամետրեր, ընդունում, հսկողության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1C93F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3564AEB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91987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50CF5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F06B1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17032-2010 «Ռեզերվուարներ՝ հորիզոնական, պողպատե՝ նավթամթերքների համար.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09F87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34904D9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0B1C5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0D159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C03B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17380-2001 «Խողովակաշարերի </w:t>
            </w:r>
            <w:r w:rsidR="00393A53" w:rsidRPr="00C82ECB">
              <w:rPr>
                <w:rStyle w:val="Bodytext211pt"/>
                <w:rFonts w:ascii="Sylfaen" w:hAnsi="Sylfaen"/>
                <w:sz w:val="20"/>
                <w:szCs w:val="20"/>
              </w:rPr>
              <w:t>դետալներ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անկարան զոդակցված՝ ածխածնային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ցածր լեգիրված պողպատից.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69EA1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26FD7C2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DA885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36CA2A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66A8D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18442-80 «Հսկողություն՝ չքայքայող. Մազական մեթոդներ. Ընդհանուր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26D07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6D059DC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109D5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332186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9CFCC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6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20680-2002 «Ապարատներ՝ մեխանիկական խառնիչ սարքվածքներով.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58ED7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1BAF3D2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1D22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68D2E8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FB77D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21345-2005 «Ծորակներ՝ գնդաձ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, կոնաձ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գլանաձ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՝ PN 250-ից ոչ ավելի անվանական ճնշման.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F32DD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058545CE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AA89D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34A86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EFF6C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5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21561-76 «Ավտոցիստեռններ՝ մինչ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1,8 ՄՊա ճնշմամբ հեղուկացված ածխաջրածնային գազերի փոխադրման համար.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9BF1B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դադարում է գործել Ղազախստանի Հանրապետության՝ ԳՕՍՏ 21561-2017-ին միանալու օրվանից</w:t>
            </w:r>
          </w:p>
        </w:tc>
      </w:tr>
      <w:tr w:rsidR="00052B08" w:rsidRPr="00C82ECB" w14:paraId="22C0303E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39EE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836D5E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76F2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21561-2017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«Ավտոցիստեռններ՝ մինչ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1,8 ՄՊա ճնշմամբ հեղուկացված ածխաջրածնային գազերի փոխադրման համար. Տեխնիկական պահանջներ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F7033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գործում է Ղազախստանի Հանրապետության՝ դրան միանալու օրվանից</w:t>
            </w:r>
          </w:p>
        </w:tc>
      </w:tr>
      <w:tr w:rsidR="00052B08" w:rsidRPr="00C82ECB" w14:paraId="1F3472B1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7A96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6B1F2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56882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5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21804-94 «Բալոնների փակիչ սարքվածքներ՝ մինչ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1,6 ՄՊա ճնշմամբ հեղուկացված ածխաջրածնային գազերի համար.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703AA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174D3A8C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0B34A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8AE033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7AE7D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6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22373-82 «Փակաղակներ սկավառակային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գնդային՝ </w:t>
            </w:r>
            <w:r w:rsidR="00E466B9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հիդրավլիկական տուրբինների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համար.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DC075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2B1579F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BD206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44D665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1AC99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23479-79 «Հսկողություն՝ չքայքայող. Օպտիկական տեսակի մեթոդներ. Ընդհանուր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71D22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1F832C27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5F18B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404D66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5E4BF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24297-2013 «Գնված արտադրանքի վերիֆիկացում. Անցկացման կազմակերպում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5510D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787D371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19223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900483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9C71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26496-85 «Հեղուկակուտակիչներ. Ընդունման կանոններ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8A635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05E5EC44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4BBB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44CEE" w14:textId="77777777" w:rsidR="00C5211F" w:rsidRPr="00C82ECB" w:rsidRDefault="00C5211F" w:rsidP="004F3A3E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8140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6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27036-86 «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Կոմպենսատորներ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12F43" w:rsidRPr="00C82ECB">
              <w:rPr>
                <w:rStyle w:val="Bodytext211pt"/>
                <w:rFonts w:ascii="Sylfaen" w:hAnsi="Sylfaen"/>
                <w:sz w:val="20"/>
                <w:szCs w:val="20"/>
              </w:rPr>
              <w:t>խցվածքներ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՝ սիլֆոնային, մետաղական.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490DB" w14:textId="77777777" w:rsidR="00C5211F" w:rsidRPr="00C82ECB" w:rsidRDefault="00C5211F" w:rsidP="004F3A3E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5C87CF5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5A3D9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BB00C" w14:textId="77777777" w:rsidR="00C5211F" w:rsidRPr="00C82ECB" w:rsidRDefault="00C5211F" w:rsidP="004F3A3E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D8BA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27590-2005 «Ջեռուցիչներ՝ պատյանախողովակային ջրաջրային՝ ջերմամատակարարման համակարգերի.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2A66F" w14:textId="77777777" w:rsidR="00C5211F" w:rsidRPr="00C82ECB" w:rsidRDefault="00C5211F" w:rsidP="004F3A3E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4F281C1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9ED15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792C7A" w14:textId="77777777" w:rsidR="00C5211F" w:rsidRPr="00C82ECB" w:rsidRDefault="00C5211F" w:rsidP="004F3A3E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C02BC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28269-89 «Շոգեկաթսաներ անշարժ՝ մեծ հզորության. Ընդհանուր տեխնիկական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1CBE6" w14:textId="77777777" w:rsidR="00C5211F" w:rsidRPr="00C82ECB" w:rsidRDefault="00C5211F" w:rsidP="004F3A3E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797413FC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A3030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7841D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45534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11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28343-89 (ԻՍՕ 7121-86)</w:t>
            </w:r>
            <w:r w:rsidR="004F3A3E" w:rsidRPr="004F3A3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«Ծորակներ՝ գնդաձ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, պողպատե, կցաշուրթային. Տեխնիկական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591B8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6B296D6C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FAA12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C7ABC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D646C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28679-90 «Ջեռուցիչներ՝ շոգեջրային՝ ջերմամատակարարման համակարգերի.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2732D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1315FCAB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7AD8A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950C9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D1E10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28697-90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«Սիլֆոնային 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կոմպենսատորների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12F43" w:rsidRPr="00C82ECB">
              <w:rPr>
                <w:rStyle w:val="Bodytext211pt"/>
                <w:rFonts w:ascii="Sylfaen" w:hAnsi="Sylfaen"/>
                <w:sz w:val="20"/>
                <w:szCs w:val="20"/>
              </w:rPr>
              <w:t>խցվածքներ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ի փորձարկումների ծրագիր </w:t>
            </w:r>
            <w:r w:rsidR="00911E9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ու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մեթոդիկա. Ընդհանուր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72CFF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0291F4B2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AF14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723BB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2AF3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28912-91 «Զտիչներ պահեստային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զատիչ զտիչներ.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81171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2C14D704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4FF92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D52A5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83CD1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30735-2001 «Կաթսաներ ջեռուցման ջրատաքացման՝ 0,1-ից մինչ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4,0 ՄՎտ ջերմարտադրողականությամբ.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1CC3C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02DF60A7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9774A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22C9F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6A854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9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31294-2005 «Կափույրներ ապահովիչ՝ </w:t>
            </w:r>
            <w:r w:rsidR="00D22281" w:rsidRPr="00C82ECB">
              <w:rPr>
                <w:rStyle w:val="Bodytext211pt"/>
                <w:rFonts w:ascii="Sylfaen" w:hAnsi="Sylfaen"/>
                <w:sz w:val="20"/>
                <w:szCs w:val="20"/>
              </w:rPr>
              <w:t>ուղղակի ազդեցության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46CD1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42191DDB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B8829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36E27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B62B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6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4F3A3E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ԳՕՍՏ 31314.3-2006 (ԻՍՕ 1496-3:1995) «Բեռնարկղեր բեռնատար՝ 1-ին սերիայի. Տեխնիկական պահանջներ </w:t>
            </w:r>
            <w:r w:rsidR="007F5120" w:rsidRPr="004F3A3E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4F3A3E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փորձարկումների մեթոդներ. Մաս 3. Բեռնարկղ-ցիստեռններ՝ ճնշման տակ հեղուկների, գազերի </w:t>
            </w:r>
            <w:r w:rsidR="007F5120" w:rsidRPr="004F3A3E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4F3A3E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սորուն բեռների համար»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A6DF5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124880F2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B29D5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0B0F6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1AC60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5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31826-2012 «Սարքավորումներ՝ գազազտիչ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փոշեորսիչ. Զտիչներ՝ թ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քային. Փոշեորսիչներ՝ թաց. Անվտանգության պահանջներ. Փորձարկումների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EC500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2C8A027C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785C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3F02C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18967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9</w:t>
            </w:r>
            <w:r w:rsidR="004F3A3E" w:rsidRPr="00623C4F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31838-2012 «Ապարատներ սյունային. Տեխնիկական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0EE7D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4831AB12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E170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73CEA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8CC20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31842-2012 (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16812:2007) «Նավթային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գազային արդյունաբերություն. Ջերմափոխանակիչներ՝ պատյանախողովակային. Տեխնիկական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BCFDB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288CBAAD" w14:textId="77777777" w:rsidTr="006724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CB95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FDE21DB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5A8B2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31901-2013 «Արմատուր </w:t>
            </w:r>
            <w:r w:rsidR="00E466B9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՝ ատոմակայանների համար. Ընդհանուր տեխնիկական պահանջներ» (4-րդ դասի ընդհանուր արդյունաբերական արմատուրի մասով)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5A235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78CA88A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2363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46E51A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FD95B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13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32569-2013 «Խողովակաշարեր՝ տեխնոլոգիական, պողպատե. </w:t>
            </w:r>
            <w:r w:rsidR="00E466B9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Սարքվածքին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պայթյունահրդեհավտանգ ու քիմիապես վտանգավոր արտադրություններում շահագործմանը ներկայացվող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259C4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71815854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916FC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36A88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CAF6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32935-2014 «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>Կոմպենսատորներ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՝ սիլֆոնային, մետաղական՝ ջերմային ցանցերի համար.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8F3E5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0DA91D3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67AF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71CBD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62015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33257-2015 «Արմատուր </w:t>
            </w:r>
            <w:r w:rsidR="00E466B9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. Հսկողության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9798D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35EAD6A2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2499B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5E807F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46306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33259-2015 «Կցաշուրթեր արմատուրի, միացման մասերի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խողովակաշարերի՝ մինչ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PN 250 անվանական ճնշման. Կառուցվածք, չափեր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տեխնիկական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7C3AF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6093D1D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8D853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FA8F7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EA24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10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33368-2015 «Նավթի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նավթամթերքների մայրուղային խողովակաշարային փոխադրում. Զտիչներ.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03BD2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7E7C44B0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5E3D3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61CA68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EA676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623C4F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33423-2015 «Արմատուր </w:t>
            </w:r>
            <w:r w:rsidR="00E466B9"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. Փականներ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կափույրներ՝ հակադարձ.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4DCEC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2DF76B7C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416F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D2B5EA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988DC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623C4F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33852-2016 «Արմատուր </w:t>
            </w:r>
            <w:r w:rsidR="003418E8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Ձգասողնակներ՝ մայրուղային նավթամուղերի համար.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42049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020AE7C7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33B28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12F78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6E271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33856-2016 «Արմատուր </w:t>
            </w:r>
            <w:r w:rsidR="003418E8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Հրակայունության փորձարկումների անցկացման մեթոդիկա»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9C658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0626721A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A6D8B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96CCD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D642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33986-2016 «Ավտոմոբիլային տրանսպորտային միջոցներ. Բալոններ բարձր ճնշման, որպես շարժիչային վառելիք օգտագործվող սեղմված բնական գազի համար. Տեխնիկական պահանջներ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B5706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7DC53B2F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3F8BC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9FAFF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ED30B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34347-2017 «Անոթներ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պողպատե, եռակցման.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30EA2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404C68E7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C6E4B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FDC3B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0AAFB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ԵՆ 13480-5-2005 «Խողովակաշարեր՝ մետաղական, արդյունաբերական. Մաս 5. Փորձարկումներ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հսկողություն»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C606F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60D17C5A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13305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F1D23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84C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ՍՏԲ 1172-99 «Հսկողություն՝ չքայքայող. Հսկողություն ներթափանցող նյութերով (մազական). Ընդհանուր դրույթներ»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BC7EC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74F819DB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C7DC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3445F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29FA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1428-2003 «Հսկողություն՝ չքայքայող. Եռակցվածքներ՝ խողովակաշարերի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մետաղակառուցվածքների. Ճառագայթագրման մեթոդ»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33A15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4D0770C9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4EBC7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62FFE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C2978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ՍՏԲ ԳՕՍՏ Ռ 51659-2001 «Վագոն-ցիստեռններ՝ 1520 մմ ռելսամեջով մայրուղային երկաթուղիների.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FC6B8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138C866B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EB719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2F905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824D5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9934-2-2017 «Հսկողություն՝ չքայքայող. Մագնիսական փոշու եղանակով հսկողություն. Մաս 2. Նյութեր արատանշման համար»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9EE6D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0CCF2A6E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D80E7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6E314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242D7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="003418E8" w:rsidRPr="00C82ECB">
              <w:rPr>
                <w:rStyle w:val="Bodytext211pt"/>
                <w:rFonts w:ascii="Sylfaen" w:hAnsi="Sylfaen"/>
                <w:sz w:val="20"/>
                <w:szCs w:val="20"/>
              </w:rPr>
              <w:t>17638-2013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«Հսկողություն՝ չքայքայող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3418E8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եռակցվածքների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Մագնիսական փոշու մեթոդ»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B245F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4B44FD87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B703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2DA96E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9AF9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</w:t>
            </w:r>
            <w:r w:rsidR="0086205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ԻՍՕ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17640-2013 «Հսկողություն՝ չքայքայող՝ եռակցվածքների. Ուլտրաձայնային հսկողություն. Մեթոդներ, հսկողության մակարդակներ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գնահատում»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1068B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7F54E052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F07A0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447F6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9831A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ԵՆ 13018-2014 «Հսկողություն՝ տեսողական. Ընդհանուր դրույթներ»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77B61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41A0C1D0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EB0CF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1DB53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7EF2C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ԻՍՕ 3452-1-2011 «Հսկողություն՝ չքայքայող. Ներթափանցող հսկողություն. Մաս 1. Հիմնական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F33BE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28400DA3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80E7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FFD7E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93D5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ԻՍՕ 3452-4-2011 «Հսկողություն՝ չքայքայող. Ներթափանցող հսկողություն. Մաս 4. Սարքավորումներ»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009AC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2BDFA9E1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7ED53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84B18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853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ind w:right="39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ԻՍՕ 9934-2-2011 «Հսկողություն՝ չքայքայող. Մագնիսական փոշու մեթոդ. Մաս 2. Արատանշիչ նյութեր»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3D92F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0992FCBD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4F35B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8C300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DA1C7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10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ԻՍՕ 15547-1-2009 «Նավթային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գազային արդյունաբերություն. Թիթեղավոր ջերմափոխանակիչներ. Տեխնիկական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433C6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C5211F" w:rsidRPr="00C82ECB" w14:paraId="65498567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68EE9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57FF3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A580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ԻՍՕ 15549-2009 «Հսկողություն՝ չքայքայող. Հսկողություն մրրկահոսանքային. Հիմնական դրույթներ»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0F592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021E1F54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FB66E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67706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0EB95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ԻՍՕ 17637-2014 «Հսկողություն՝ չքայքայող. Հալումով եռակցմամբ միացումների տեսողական հսկողություն»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A9B21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356F2617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80ED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2F2C5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44E9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ԻՍՕ 17641-1-2011 «Փորձարկումներ քայքայող, մետաղական նյութերի եռակցման կարերի. Եռակցվածքներում թեժաճաքերի 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առաջացման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նկատմամբ դիմադրողականության փորձարկումներ. Աղեղային եռակցման գործընթացներ. Մաս 1. Ընդհանուր դրույթներ»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87437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7C28C38C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51E78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E9A77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89BE7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ԻՍՕ 17642-1-2011 «Փորձարկումներ քայքայող, մետաղական նյութերի եռակցման կարերի. Եռակցվածքներում հովաճաքերի 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առաջացման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նկատմամբ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դիմադրողականության փորձարկումներ. Աղեղային եռակցման գործընթացներ. Մաս 1. Ընդհանուր դրույթներ»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AA23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1ADCA665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D2F6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40003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12200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50599-93 «Անոթներ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ապարատներ՝ պողպատե, եռակցման՝ բարձր ճնշման. 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>Հսկողություն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՝ պատրաստման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շահագործման ընթացքում չքայքայող»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2023C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6CF5C1E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82811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55D091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F33F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4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51127-98 «Զտիչներ՝ հեղուկային, պարբերական գործողության, ճնշման տակ աշխատող. Անվտանգության պահանջներ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8D30F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6B2B1174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DE5B6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024292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0B182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51364-99 «Ապարատներ՝ օդային </w:t>
            </w:r>
            <w:r w:rsidR="00A926F2" w:rsidRPr="00C82ECB">
              <w:rPr>
                <w:rStyle w:val="Bodytext211pt"/>
                <w:rFonts w:ascii="Sylfaen" w:hAnsi="Sylfaen"/>
                <w:sz w:val="20"/>
                <w:szCs w:val="20"/>
              </w:rPr>
              <w:t>հովացման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6933B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34E1C76B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972DE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C8A5DD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FC276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51659-2000 «Վագոն-ցիստեռններ՝ 1520 մմ ռելսամեջով մայրուղային երկաթուղիների.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40507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2116A0B6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C2099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6B676B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B6BE8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10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52264-2004 «Բարոխցիկներ ջրասուզական.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77CAB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5FF5A2F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031DE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2603FC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3E1F2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53258-2009 «Հրշեջ տեխնիկա. Բալոններ 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>սակավալիտրաժ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՝ շնչառական ապարատների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փրկադիմակների համար, սեղմված օդով. Ընդհանուր տեխնիկական պահանջներ. Փորձարկումների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FBD15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6FE7F7E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AFEB4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8A3914" w14:textId="77777777" w:rsidR="00C5211F" w:rsidRPr="00C82ECB" w:rsidRDefault="00C5211F" w:rsidP="004F3A3E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C6725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9.3 ենթաբաժին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բաժին 10 ԳՕՍՏ Ռ 53676-2009 «Զտիչներ՝ մայրուղային նավթամուղների համար. Ընդհանուր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DB6BA" w14:textId="77777777" w:rsidR="00C5211F" w:rsidRPr="00C82ECB" w:rsidRDefault="00C5211F" w:rsidP="004F3A3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12D8122F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F30C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9E97D0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2BA6A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17.5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53682-2009 (ԻՍՕ 13705</w:t>
            </w:r>
            <w:r w:rsidR="00823D55" w:rsidRPr="00C82EC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2006) «Տաքացնող կայանքներ՝ նավթավերամշակման գործարանների համար. Ընդհանուր տեխնիկական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642A8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08129595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E3EF7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84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22B73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9AA93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11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54086-2010 «Կայունարարներ՝ ճնշման.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1B466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34843CAC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13784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B9A3E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92DD0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54487-2011 «Հսկողություն՝ չքայքայող. Ալյումինի ձուլման համաձուլվածքների գազային ծակոտկենության որոշում</w:t>
            </w:r>
            <w:r w:rsidR="00911E95" w:rsidRPr="00C82EC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ակուստիկ մեթոդով. Ընդհանուր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F76FB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1090231F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862E2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64E1E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FC2D1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54560-2015 «Խողովակաշարերի խողովակներ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93A53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դետալներ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ռեակտոպլաստից, ամրանավորված ապակաթելքով՝ ջրամատակարարման, ջրահեռացման, դրենաժի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64BEE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կոյուղավորման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համար.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1B7AD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15CB6331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0036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E4CAD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314E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54790-2011 «Փորձարկումներ քայքայող, մետաղական նյութերի եռակցման կարերի.</w:t>
            </w:r>
            <w:r w:rsidR="004F3A3E" w:rsidRPr="00623C4F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Եռակցվածքներում թեժաճաքերի </w:t>
            </w:r>
            <w:r w:rsidR="00823D55" w:rsidRPr="00C82ECB">
              <w:rPr>
                <w:rStyle w:val="Bodytext211pt"/>
                <w:rFonts w:ascii="Sylfaen" w:hAnsi="Sylfaen"/>
                <w:sz w:val="20"/>
                <w:szCs w:val="20"/>
              </w:rPr>
              <w:t>առաջացման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նկատմամբ դիմադրողականության փորձարկումներ. Աղեղային եռակցման գործընթացներ. Մաս 3. Փորձարկումներ՝ արտաքին բեռնվածության ներգործությամբ»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080D6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3538B46D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91349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5B21C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EA6CC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54803-2011 «Անոթներ՝ պողպատե, եռակցման՝ բարձր ճնշման. Ընդհանուր տեխնիկական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1DD05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2131E944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E887F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7543E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9BC7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55018-2012 «Արմատուր 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՝ էներգետիկայի օբյեկտների համար.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FDF2F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611C34F4" w14:textId="77777777" w:rsidTr="004F3A3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E8B5B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4D7A3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136D2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55019-2012 «Արմատուր 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Սիլֆոններ բազմաշերտ՝ մետաղական.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0EF61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5211F" w:rsidRPr="00C82ECB" w14:paraId="13CAC9E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850E1" w14:textId="77777777" w:rsidR="00C5211F" w:rsidRPr="00C82ECB" w:rsidRDefault="006B0490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39238" w14:textId="77777777" w:rsidR="00C5211F" w:rsidRPr="00C82ECB" w:rsidRDefault="00C5211F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D36F4" w14:textId="77777777" w:rsidR="00C5211F" w:rsidRPr="00C82ECB" w:rsidRDefault="006B0490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55020-2012 «Արմատուր 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. Ձգասողնակներ՝ մայրուղային նավթամուղերի համար.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1E27F" w14:textId="77777777" w:rsidR="00C5211F" w:rsidRPr="00C82ECB" w:rsidRDefault="00C5211F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14683DF3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14DE1" w14:textId="77777777" w:rsidR="00052B08" w:rsidRPr="00C82ECB" w:rsidRDefault="00052B08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5A733" w14:textId="77777777" w:rsidR="00052B08" w:rsidRPr="00C82ECB" w:rsidRDefault="00052B08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C300A" w14:textId="77777777" w:rsidR="00052B08" w:rsidRPr="00C82ECB" w:rsidRDefault="00052B08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55171-2012 «Շոգեկաթսաներ անշարժ, </w:t>
            </w:r>
            <w:r w:rsidR="00911E95"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ջրատաքացման 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կաթսաներ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ջերմաօգտագործիչ կաթսաներ. Եռակցվածքներ. Որակի հսկողություն. Ընդհանուր պահանջներ»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BA150" w14:textId="77777777" w:rsidR="00052B08" w:rsidRPr="00C82ECB" w:rsidRDefault="00052B08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3086B26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D5C7B" w14:textId="77777777" w:rsidR="00052B08" w:rsidRPr="00C82ECB" w:rsidRDefault="00052B08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71C648" w14:textId="77777777" w:rsidR="00052B08" w:rsidRPr="00C82ECB" w:rsidRDefault="00052B08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08BB3" w14:textId="77777777" w:rsidR="00052B08" w:rsidRPr="00C82ECB" w:rsidRDefault="00052B08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55508-2013 «Արմատուր 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. Հիդրավլիկ </w:t>
            </w:r>
            <w:r w:rsidR="007F5120" w:rsidRPr="00C82EC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կավիտացիոն բնութագրերի փորձարարական որոշման մեթոդիկա»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C402C" w14:textId="77777777" w:rsidR="00052B08" w:rsidRPr="00C82ECB" w:rsidRDefault="00052B08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6841A098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7BC4A" w14:textId="77777777" w:rsidR="00052B08" w:rsidRPr="00C82ECB" w:rsidRDefault="00052B08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E7F41AB" w14:textId="77777777" w:rsidR="00052B08" w:rsidRPr="00C82ECB" w:rsidRDefault="00052B08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70E59" w14:textId="77777777" w:rsidR="00052B08" w:rsidRPr="00C82ECB" w:rsidRDefault="00052B08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55559-2013 «Կոմպոզիտային բալոններ՝ 2,0 ՄՊա աշխատանքային ճնշմամբ հեղուկացված ածխաջրածնային գազերի համար. Ընդհանուր տեխնիկական պահանջներ. Փորձարկումների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E1BEA" w14:textId="77777777" w:rsidR="00052B08" w:rsidRPr="00C82ECB" w:rsidRDefault="00052B08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42932B4D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AD716" w14:textId="77777777" w:rsidR="00052B08" w:rsidRPr="00C82ECB" w:rsidRDefault="00052B08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DA4819" w14:textId="77777777" w:rsidR="00052B08" w:rsidRPr="00C82ECB" w:rsidRDefault="00052B08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CD082" w14:textId="77777777" w:rsidR="00052B08" w:rsidRPr="00C82ECB" w:rsidRDefault="00052B08" w:rsidP="00C82E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ԳՕՍՏ Ռ 55724-2013 «Հսկողություն՝ չքայքայող. Եռակցվածքներ. Ուլտրաձայնային մեթոդներ»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7D494" w14:textId="77777777" w:rsidR="00052B08" w:rsidRPr="00C82ECB" w:rsidRDefault="00052B08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52B08" w:rsidRPr="00C82ECB" w14:paraId="6897C3A9" w14:textId="77777777" w:rsidTr="00C82EC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0F46D" w14:textId="77777777" w:rsidR="00052B08" w:rsidRPr="00C82ECB" w:rsidRDefault="00052B08" w:rsidP="00C82E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DD011" w14:textId="77777777" w:rsidR="00052B08" w:rsidRPr="00C82ECB" w:rsidRDefault="00052B08" w:rsidP="00C82E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3E72E" w14:textId="77777777" w:rsidR="00052B08" w:rsidRPr="00C82ECB" w:rsidRDefault="00052B08" w:rsidP="004F3A3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4F3A3E" w:rsidRPr="004F3A3E">
              <w:rPr>
                <w:rFonts w:ascii="Sylfaen" w:hAnsi="Sylfaen"/>
                <w:sz w:val="20"/>
                <w:szCs w:val="20"/>
              </w:rPr>
              <w:br/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56001-2014 «Արմատուր </w:t>
            </w:r>
            <w:r w:rsidR="0026333E" w:rsidRPr="00C82ECB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</w:t>
            </w:r>
            <w:r w:rsidRPr="00C82ECB">
              <w:rPr>
                <w:rStyle w:val="Bodytext211pt"/>
                <w:rFonts w:ascii="Sylfaen" w:hAnsi="Sylfaen"/>
                <w:sz w:val="20"/>
                <w:szCs w:val="20"/>
              </w:rPr>
              <w:t>՝ գազային արդյունաբերության օբյեկտների համար. Ընդհանուր տեխնիկական պայմաններ»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A2BB" w14:textId="77777777" w:rsidR="00052B08" w:rsidRPr="00C82ECB" w:rsidRDefault="00052B08" w:rsidP="00C82E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213A2188" w14:textId="77777777" w:rsidR="00C5211F" w:rsidRDefault="00C5211F" w:rsidP="007F5120">
      <w:pPr>
        <w:spacing w:after="160" w:line="360" w:lineRule="auto"/>
        <w:rPr>
          <w:lang w:val="en-US"/>
        </w:rPr>
      </w:pPr>
    </w:p>
    <w:p w14:paraId="4E2530E7" w14:textId="77777777" w:rsidR="004F3A3E" w:rsidRPr="004F3A3E" w:rsidRDefault="004F3A3E" w:rsidP="004F3A3E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</w:t>
      </w:r>
    </w:p>
    <w:sectPr w:rsidR="004F3A3E" w:rsidRPr="004F3A3E" w:rsidSect="00E41902">
      <w:pgSz w:w="11900" w:h="16840" w:code="9"/>
      <w:pgMar w:top="1418" w:right="1418" w:bottom="1418" w:left="1418" w:header="0" w:footer="49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E52B6" w14:textId="77777777" w:rsidR="00524BDE" w:rsidRDefault="00524BDE" w:rsidP="00C5211F">
      <w:r>
        <w:separator/>
      </w:r>
    </w:p>
  </w:endnote>
  <w:endnote w:type="continuationSeparator" w:id="0">
    <w:p w14:paraId="63C17242" w14:textId="77777777" w:rsidR="00524BDE" w:rsidRDefault="00524BDE" w:rsidP="00C5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650782"/>
      <w:docPartObj>
        <w:docPartGallery w:val="Page Numbers (Bottom of Page)"/>
        <w:docPartUnique/>
      </w:docPartObj>
    </w:sdtPr>
    <w:sdtEndPr/>
    <w:sdtContent>
      <w:p w14:paraId="2B1CA9F3" w14:textId="77777777" w:rsidR="00E41902" w:rsidRDefault="00524B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41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F655B" w14:textId="77777777" w:rsidR="00524BDE" w:rsidRDefault="00524BDE"/>
  </w:footnote>
  <w:footnote w:type="continuationSeparator" w:id="0">
    <w:p w14:paraId="5B04A131" w14:textId="77777777" w:rsidR="00524BDE" w:rsidRDefault="00524B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4461"/>
    <w:multiLevelType w:val="multilevel"/>
    <w:tmpl w:val="6E96D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11F"/>
    <w:rsid w:val="00012F43"/>
    <w:rsid w:val="00052B08"/>
    <w:rsid w:val="000920DE"/>
    <w:rsid w:val="000C0ACD"/>
    <w:rsid w:val="000C2F29"/>
    <w:rsid w:val="000E2B49"/>
    <w:rsid w:val="000E47EA"/>
    <w:rsid w:val="00100DBE"/>
    <w:rsid w:val="0013514A"/>
    <w:rsid w:val="001907D3"/>
    <w:rsid w:val="001B1B6E"/>
    <w:rsid w:val="001B2E9A"/>
    <w:rsid w:val="002037D3"/>
    <w:rsid w:val="0026333E"/>
    <w:rsid w:val="002714EE"/>
    <w:rsid w:val="0027602B"/>
    <w:rsid w:val="002A3966"/>
    <w:rsid w:val="002C6BDA"/>
    <w:rsid w:val="002E0D7B"/>
    <w:rsid w:val="003418E8"/>
    <w:rsid w:val="00347397"/>
    <w:rsid w:val="00393A53"/>
    <w:rsid w:val="003A460B"/>
    <w:rsid w:val="003D397D"/>
    <w:rsid w:val="004039A3"/>
    <w:rsid w:val="00406099"/>
    <w:rsid w:val="00427818"/>
    <w:rsid w:val="00455269"/>
    <w:rsid w:val="00477288"/>
    <w:rsid w:val="004A0F54"/>
    <w:rsid w:val="004E410F"/>
    <w:rsid w:val="004F3A3E"/>
    <w:rsid w:val="00524BDE"/>
    <w:rsid w:val="0053053C"/>
    <w:rsid w:val="00535C92"/>
    <w:rsid w:val="00536A2F"/>
    <w:rsid w:val="005A1A7A"/>
    <w:rsid w:val="005B2F51"/>
    <w:rsid w:val="005B6037"/>
    <w:rsid w:val="00623C4F"/>
    <w:rsid w:val="00672415"/>
    <w:rsid w:val="006B0490"/>
    <w:rsid w:val="006F3E06"/>
    <w:rsid w:val="007B5DB2"/>
    <w:rsid w:val="007F1668"/>
    <w:rsid w:val="007F5120"/>
    <w:rsid w:val="00812CBA"/>
    <w:rsid w:val="00817663"/>
    <w:rsid w:val="00823D55"/>
    <w:rsid w:val="00835C73"/>
    <w:rsid w:val="00862055"/>
    <w:rsid w:val="008919AE"/>
    <w:rsid w:val="00911E95"/>
    <w:rsid w:val="009639EC"/>
    <w:rsid w:val="00972E8C"/>
    <w:rsid w:val="009A3DEF"/>
    <w:rsid w:val="009B6903"/>
    <w:rsid w:val="00A45EE3"/>
    <w:rsid w:val="00A6712C"/>
    <w:rsid w:val="00A91435"/>
    <w:rsid w:val="00A926F2"/>
    <w:rsid w:val="00AC569D"/>
    <w:rsid w:val="00AC6581"/>
    <w:rsid w:val="00AD747D"/>
    <w:rsid w:val="00BA46D6"/>
    <w:rsid w:val="00BA638B"/>
    <w:rsid w:val="00BB6E42"/>
    <w:rsid w:val="00C5211F"/>
    <w:rsid w:val="00C64BEE"/>
    <w:rsid w:val="00C74E71"/>
    <w:rsid w:val="00C82ECB"/>
    <w:rsid w:val="00CA0A00"/>
    <w:rsid w:val="00CC0489"/>
    <w:rsid w:val="00D1172C"/>
    <w:rsid w:val="00D22281"/>
    <w:rsid w:val="00D62EA8"/>
    <w:rsid w:val="00E32C97"/>
    <w:rsid w:val="00E41902"/>
    <w:rsid w:val="00E466B9"/>
    <w:rsid w:val="00EA605C"/>
    <w:rsid w:val="00F07A93"/>
    <w:rsid w:val="00F27C35"/>
    <w:rsid w:val="00F415B7"/>
    <w:rsid w:val="00F77C24"/>
    <w:rsid w:val="00FD526E"/>
    <w:rsid w:val="00FD7A2F"/>
    <w:rsid w:val="00FF1BE8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6F6B"/>
  <w15:docId w15:val="{24440AF4-D537-428F-A025-2339E89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211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211F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C521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C52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7Spacing4pt">
    <w:name w:val="Body text (7) + Spacing 4 pt"/>
    <w:basedOn w:val="Bodytext7"/>
    <w:rsid w:val="00C521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52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521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C52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Spacing2pt">
    <w:name w:val="Body text (7) + Spacing 2 pt"/>
    <w:basedOn w:val="Bodytext7"/>
    <w:rsid w:val="00C521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C52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C5211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C5211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Normal"/>
    <w:link w:val="Bodytext2"/>
    <w:rsid w:val="00C5211F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C5211F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24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2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26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26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419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90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419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7885C-F9CD-4ACF-A344-71B55CF6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35</Pages>
  <Words>6442</Words>
  <Characters>36723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Inga Hakobyan</cp:lastModifiedBy>
  <cp:revision>21</cp:revision>
  <dcterms:created xsi:type="dcterms:W3CDTF">2019-11-26T12:11:00Z</dcterms:created>
  <dcterms:modified xsi:type="dcterms:W3CDTF">2022-07-19T06:43:00Z</dcterms:modified>
</cp:coreProperties>
</file>