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4111"/>
        <w:gridCol w:w="4502"/>
      </w:tblGrid>
      <w:tr w:rsidR="00B30C9F" w:rsidRPr="00476674" w14:paraId="76EBA9D6" w14:textId="77777777" w:rsidTr="00B30C9F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5974D615" w14:textId="77777777" w:rsidR="00B30C9F" w:rsidRPr="00757103" w:rsidRDefault="00B30C9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245D943" w14:textId="77777777" w:rsidR="00B30C9F" w:rsidRDefault="00B30C9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07.02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95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CACE648" w14:textId="77777777" w:rsidR="00B30C9F" w:rsidRDefault="00B30C9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ԴԱՏԱԿԱՆ ՕՐԵՆՍԳԻՐՔ </w:t>
            </w:r>
          </w:p>
          <w:p w14:paraId="100B5D9B" w14:textId="77777777" w:rsidR="00B30C9F" w:rsidRPr="008E336E" w:rsidRDefault="00B30C9F" w:rsidP="001D0A5F">
            <w:pPr>
              <w:ind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Ս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ԱՀՄԱՆԱԴՐԱԿԱՆ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ՕՐԵՆՔ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Ի </w:t>
            </w:r>
          </w:p>
          <w:p w14:paraId="1F12CA1E" w14:textId="317DFF5A" w:rsidR="00B30C9F" w:rsidRDefault="00B30C9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EE0AD54" w14:textId="77777777" w:rsidR="00B30C9F" w:rsidRPr="00476674" w:rsidRDefault="00B30C9F" w:rsidP="001D0A5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02" w:type="dxa"/>
            <w:shd w:val="clear" w:color="auto" w:fill="auto"/>
            <w:vAlign w:val="center"/>
          </w:tcPr>
          <w:p w14:paraId="7C662D7A" w14:textId="77777777" w:rsidR="00B30C9F" w:rsidRPr="00757103" w:rsidRDefault="00B30C9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30C9F" w:rsidRPr="002D3C2F" w14:paraId="267F9C31" w14:textId="77777777" w:rsidTr="00B30C9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58715A4" w14:textId="77777777" w:rsidR="00B30C9F" w:rsidRPr="00532DC6" w:rsidRDefault="00B30C9F" w:rsidP="00532DC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A561A69" w14:textId="77777777" w:rsidR="00B30C9F" w:rsidRPr="00757103" w:rsidRDefault="00B30C9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16E0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hyperlink r:id="rId5" w:history="1">
              <w:r w:rsidRPr="00794194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ԱՎԴ/2827/02/17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43FDBDA" w14:textId="77777777" w:rsidR="00B30C9F" w:rsidRPr="00757103" w:rsidRDefault="00B30C9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29.10.2021</w:t>
            </w:r>
          </w:p>
        </w:tc>
        <w:tc>
          <w:tcPr>
            <w:tcW w:w="4502" w:type="dxa"/>
            <w:shd w:val="clear" w:color="auto" w:fill="auto"/>
            <w:vAlign w:val="center"/>
          </w:tcPr>
          <w:p w14:paraId="64C4E38A" w14:textId="77777777" w:rsidR="00B30C9F" w:rsidRDefault="00532DC6" w:rsidP="00B30C9F">
            <w:pPr>
              <w:rPr>
                <w:rStyle w:val="Hyperlink"/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6" w:history="1">
              <w:r w:rsidR="00B30C9F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="00B30C9F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</w:rPr>
                <w:t xml:space="preserve"> </w:t>
              </w:r>
              <w:r w:rsidR="00B30C9F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23F7B1C4" w14:textId="4B711B91" w:rsidR="00B30C9F" w:rsidRPr="00B30C9F" w:rsidRDefault="00B30C9F" w:rsidP="00B30C9F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</w:pPr>
            <w:r w:rsidRPr="00532DC6">
              <w:rPr>
                <w:rFonts w:ascii="GHEA Grapalat" w:hAnsi="GHEA Grapalat"/>
                <w:color w:val="FF0000"/>
                <w:sz w:val="24"/>
                <w:szCs w:val="24"/>
                <w:lang w:val="de-DE"/>
              </w:rPr>
              <w:t>27-</w:t>
            </w:r>
            <w:r w:rsidRPr="00532DC6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>րդ</w:t>
            </w:r>
            <w:r w:rsidRPr="00532DC6">
              <w:rPr>
                <w:rFonts w:ascii="GHEA Grapalat" w:hAnsi="GHEA Grapalat"/>
                <w:color w:val="FF0000"/>
                <w:sz w:val="24"/>
                <w:szCs w:val="24"/>
                <w:lang w:val="de-DE"/>
              </w:rPr>
              <w:t xml:space="preserve"> </w:t>
            </w:r>
            <w:r w:rsidRPr="00532DC6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>հոդվածի</w:t>
            </w:r>
            <w:r w:rsidRPr="00532DC6">
              <w:rPr>
                <w:rFonts w:ascii="GHEA Grapalat" w:hAnsi="GHEA Grapalat"/>
                <w:color w:val="FF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1-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ին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մաս</w:t>
            </w:r>
          </w:p>
          <w:p w14:paraId="677DEB9D" w14:textId="77777777" w:rsidR="00B30C9F" w:rsidRDefault="00B30C9F" w:rsidP="001D0A5F"/>
          <w:p w14:paraId="40E20C64" w14:textId="706B8298" w:rsidR="00B30C9F" w:rsidRDefault="00532DC6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7" w:history="1">
              <w:r w:rsidR="00B30C9F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B30C9F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B023C22" w14:textId="77777777" w:rsidR="00B30C9F" w:rsidRDefault="00B30C9F" w:rsidP="001D0A5F">
            <w:pPr>
              <w:rPr>
                <w:rFonts w:ascii="GHEA Grapalat" w:hAnsi="GHEA Grapalat"/>
                <w:iCs/>
                <w:color w:val="000000"/>
                <w:sz w:val="24"/>
                <w:szCs w:val="24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57-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հոդված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 xml:space="preserve">, </w:t>
            </w:r>
          </w:p>
          <w:p w14:paraId="5FC9BC17" w14:textId="77777777" w:rsidR="00B30C9F" w:rsidRDefault="00B30C9F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60-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մաս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5941B318" w14:textId="77777777" w:rsidR="00B30C9F" w:rsidRDefault="00B30C9F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62-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մաս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48807968" w14:textId="77777777" w:rsidR="00B30C9F" w:rsidRDefault="00B30C9F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66-րդ հոդվածի 1-ին, 2-րդ մասեր, </w:t>
            </w:r>
          </w:p>
          <w:p w14:paraId="03BE74E2" w14:textId="77777777" w:rsidR="00B30C9F" w:rsidRDefault="00B30C9F" w:rsidP="001D0A5F">
            <w:pPr>
              <w:rPr>
                <w:rFonts w:ascii="GHEA Grapalat" w:hAnsi="GHEA Grapalat"/>
                <w:iCs/>
                <w:color w:val="000000"/>
                <w:sz w:val="24"/>
                <w:szCs w:val="24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67-րդ հոդված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 xml:space="preserve">, </w:t>
            </w:r>
          </w:p>
          <w:p w14:paraId="3C96BD5F" w14:textId="77777777" w:rsidR="00B30C9F" w:rsidRDefault="00B30C9F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72-րդ հոդվածի 1-ին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 4-րդ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եր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7DEBB2FC" w14:textId="77777777" w:rsidR="00B30C9F" w:rsidRDefault="00B30C9F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379-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հոդվածի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ին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մաս,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563E66B4" w14:textId="77777777" w:rsidR="00B30C9F" w:rsidRDefault="00B30C9F" w:rsidP="001D0A5F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380-րդ հոդվածի 1-ին մասի 1-ին կետ, 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414-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, 2-րդ, 4-րդ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մասեր</w:t>
            </w:r>
            <w:proofErr w:type="spellEnd"/>
          </w:p>
          <w:p w14:paraId="32F6FCA8" w14:textId="77777777" w:rsidR="00B30C9F" w:rsidRDefault="00B30C9F" w:rsidP="001D0A5F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</w:p>
          <w:p w14:paraId="484776C6" w14:textId="77777777" w:rsidR="00B30C9F" w:rsidRDefault="00532DC6" w:rsidP="001D0A5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="00B30C9F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78A4572D" w14:textId="77777777" w:rsidR="00B30C9F" w:rsidRDefault="00B30C9F" w:rsidP="001D0A5F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>223-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մասի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3-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կետ</w:t>
            </w:r>
            <w:proofErr w:type="spellEnd"/>
            <w:r w:rsidRPr="00516E0A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>226-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հոդված</w:t>
            </w:r>
            <w:proofErr w:type="spellEnd"/>
          </w:p>
          <w:p w14:paraId="53B163F7" w14:textId="77777777" w:rsidR="00B30C9F" w:rsidRDefault="00B30C9F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</w:p>
          <w:p w14:paraId="1F33B696" w14:textId="77777777" w:rsidR="00B30C9F" w:rsidRDefault="00532DC6" w:rsidP="001D0A5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de-DE"/>
              </w:rPr>
            </w:pPr>
            <w:hyperlink r:id="rId9" w:history="1">
              <w:r w:rsidR="00B30C9F" w:rsidRPr="00317A4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de-DE"/>
                </w:rPr>
                <w:t>«Նորմատիվ իրավական ակտերի մասին» ՀՀ օրենքի</w:t>
              </w:r>
            </w:hyperlink>
          </w:p>
          <w:p w14:paraId="1DF04B25" w14:textId="77777777" w:rsidR="00B30C9F" w:rsidRPr="002D3C2F" w:rsidRDefault="00B30C9F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28-րդ հոդվածի 1-ին, 4-րդ մասեր</w:t>
            </w:r>
          </w:p>
        </w:tc>
      </w:tr>
    </w:tbl>
    <w:p w14:paraId="5B6553D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74BC1"/>
    <w:multiLevelType w:val="hybridMultilevel"/>
    <w:tmpl w:val="DF185F26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330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C9F"/>
    <w:rsid w:val="00532DC6"/>
    <w:rsid w:val="00B30C9F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1AEDC"/>
  <w15:chartTrackingRefBased/>
  <w15:docId w15:val="{C5A40031-183B-45CB-BB60-D5456A5EE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C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0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30C9F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B30C9F"/>
    <w:rPr>
      <w:b/>
      <w:bCs/>
    </w:rPr>
  </w:style>
  <w:style w:type="character" w:styleId="Emphasis">
    <w:name w:val="Emphasis"/>
    <w:basedOn w:val="DefaultParagraphFont"/>
    <w:uiPriority w:val="20"/>
    <w:qFormat/>
    <w:rsid w:val="00B30C9F"/>
    <w:rPr>
      <w:i/>
      <w:iCs/>
    </w:rPr>
  </w:style>
  <w:style w:type="paragraph" w:styleId="ListParagraph">
    <w:name w:val="List Paragraph"/>
    <w:basedOn w:val="Normal"/>
    <w:uiPriority w:val="34"/>
    <w:qFormat/>
    <w:rsid w:val="00532D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09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213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6235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21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2022-05-03T07:13:00Z</dcterms:created>
  <dcterms:modified xsi:type="dcterms:W3CDTF">2022-06-08T06:47:00Z</dcterms:modified>
</cp:coreProperties>
</file>