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E66ADD" w:rsidRPr="00757103" w14:paraId="7BB6B831" w14:textId="77777777" w:rsidTr="001B670C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3101EEAB" w14:textId="77777777" w:rsidR="00E66ADD" w:rsidRPr="00757103" w:rsidRDefault="00E66ADD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22DEFA9" w14:textId="77777777" w:rsidR="00E66ADD" w:rsidRDefault="00E66ADD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750028F" w14:textId="77777777" w:rsidR="00E66ADD" w:rsidRPr="008E336E" w:rsidRDefault="00E66ADD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37EEB76" w14:textId="2A01787A" w:rsidR="00E66ADD" w:rsidRDefault="00E66ADD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136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ԻՆ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71BDA97" w14:textId="77777777" w:rsidR="00E66ADD" w:rsidRPr="00476674" w:rsidRDefault="00E66ADD" w:rsidP="001B670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29DD310" w14:textId="77777777" w:rsidR="00E66ADD" w:rsidRPr="00757103" w:rsidRDefault="00E66ADD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E66ADD" w:rsidRPr="00ED476D" w14:paraId="00821569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B295441" w14:textId="77777777" w:rsidR="00E66ADD" w:rsidRPr="00F0035D" w:rsidRDefault="00E66ADD" w:rsidP="00F0035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B923036" w14:textId="77777777" w:rsidR="00E66ADD" w:rsidRPr="00757103" w:rsidRDefault="00E66ADD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B2237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hyperlink r:id="rId5" w:history="1">
              <w:r w:rsidRPr="00BB54D0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ԵՄԴ/3747/02/17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2503EFE" w14:textId="77777777" w:rsidR="00E66ADD" w:rsidRPr="00757103" w:rsidRDefault="00E66ADD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19.11.2021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B8D52AA" w14:textId="77777777" w:rsidR="00E66ADD" w:rsidRDefault="00B20251" w:rsidP="001B670C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="00E66ADD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E66ADD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3701F1F" w14:textId="77777777" w:rsidR="00F0035D" w:rsidRDefault="00E66ADD" w:rsidP="001B670C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  <w:r w:rsidRPr="006B223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 xml:space="preserve">1-ին հոդվածի 3-րդ մաս, </w:t>
            </w:r>
          </w:p>
          <w:p w14:paraId="1D96FD2A" w14:textId="77777777" w:rsidR="00F0035D" w:rsidRDefault="00E66ADD" w:rsidP="001B670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B2237">
              <w:rPr>
                <w:rFonts w:ascii="GHEA Grapalat" w:hAnsi="GHEA Grapalat"/>
                <w:sz w:val="24"/>
                <w:szCs w:val="24"/>
                <w:lang w:val="de-DE"/>
              </w:rPr>
              <w:t>439-րդ հոդվածի 2-րդ, 3-րդ, 4-րդ մասեր,</w:t>
            </w:r>
            <w:r w:rsidRPr="006B223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77A92D07" w14:textId="7F66960A" w:rsidR="00E66ADD" w:rsidRDefault="00E66ADD" w:rsidP="001B670C">
            <w:pPr>
              <w:rPr>
                <w:rFonts w:ascii="GHEA Grapalat" w:hAnsi="GHEA Grapalat" w:cs="Tahoma"/>
                <w:sz w:val="24"/>
                <w:lang w:val="de-DE"/>
              </w:rPr>
            </w:pPr>
            <w:r w:rsidRPr="00B20251"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  <w:t>136-</w:t>
            </w:r>
            <w:r w:rsidRPr="00B20251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>րդ հոդվածի</w:t>
            </w:r>
            <w:r w:rsidRPr="00B20251">
              <w:rPr>
                <w:rFonts w:ascii="GHEA Grapalat" w:hAnsi="GHEA Grapalat" w:cs="Calibri"/>
                <w:color w:val="FF0000"/>
                <w:sz w:val="24"/>
                <w:szCs w:val="24"/>
                <w:lang w:val="hy-AM"/>
              </w:rPr>
              <w:t xml:space="preserve"> </w:t>
            </w:r>
            <w:r w:rsidRPr="006B2237">
              <w:rPr>
                <w:rFonts w:ascii="GHEA Grapalat" w:hAnsi="GHEA Grapalat" w:cs="Calibri"/>
                <w:sz w:val="24"/>
                <w:szCs w:val="24"/>
                <w:lang w:val="hy-AM"/>
              </w:rPr>
              <w:t>1-ին</w:t>
            </w:r>
            <w:r w:rsidRPr="006B2237">
              <w:rPr>
                <w:rFonts w:ascii="GHEA Grapalat" w:hAnsi="GHEA Grapalat" w:cs="Calibri"/>
                <w:sz w:val="24"/>
                <w:szCs w:val="24"/>
              </w:rPr>
              <w:t>,</w:t>
            </w:r>
            <w:r w:rsidRPr="006B2237">
              <w:rPr>
                <w:rFonts w:ascii="GHEA Grapalat" w:hAnsi="GHEA Grapalat" w:cs="Calibri"/>
                <w:sz w:val="24"/>
                <w:szCs w:val="24"/>
                <w:lang w:val="hy-AM"/>
              </w:rPr>
              <w:t xml:space="preserve"> 2-րդ մասեր</w:t>
            </w:r>
            <w:r>
              <w:rPr>
                <w:rFonts w:ascii="GHEA Grapalat" w:hAnsi="GHEA Grapalat" w:cs="Tahoma"/>
                <w:sz w:val="24"/>
                <w:lang w:val="de-DE"/>
              </w:rPr>
              <w:t xml:space="preserve"> </w:t>
            </w:r>
          </w:p>
          <w:p w14:paraId="30316DB0" w14:textId="77777777" w:rsidR="00E66ADD" w:rsidRDefault="00E66ADD" w:rsidP="001B670C">
            <w:pPr>
              <w:rPr>
                <w:rFonts w:ascii="GHEA Grapalat" w:hAnsi="GHEA Grapalat" w:cs="Tahoma"/>
                <w:sz w:val="24"/>
                <w:lang w:val="de-DE"/>
              </w:rPr>
            </w:pPr>
          </w:p>
          <w:p w14:paraId="7349D46C" w14:textId="77777777" w:rsidR="00E66ADD" w:rsidRPr="00727460" w:rsidRDefault="00B20251" w:rsidP="001B670C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hyperlink r:id="rId7" w:history="1">
              <w:r w:rsidR="00E66ADD"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  <w:r w:rsidR="00E66ADD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="00E66ADD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E66ADD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E66ADD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E66ADD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E66ADD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</w:t>
            </w:r>
            <w:proofErr w:type="spellEnd"/>
            <w:r w:rsidR="00E66ADD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E66ADD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E66ADD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  <w:r w:rsidR="00E66ADD" w:rsidRPr="0072746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  <w:p w14:paraId="3AFEDEA0" w14:textId="77777777" w:rsidR="00F0035D" w:rsidRDefault="00E66ADD" w:rsidP="001B670C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  <w:r w:rsidRPr="006B2237">
              <w:rPr>
                <w:rFonts w:ascii="GHEA Grapalat" w:hAnsi="GHEA Grapalat"/>
                <w:sz w:val="24"/>
                <w:szCs w:val="24"/>
                <w:lang w:val="hy-AM"/>
              </w:rPr>
              <w:t>14-</w:t>
            </w:r>
            <w:r w:rsidRPr="006B2237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6B223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B2237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</w:t>
            </w:r>
            <w:r w:rsidRPr="006B2237"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Pr="006B223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</w:p>
          <w:p w14:paraId="096BB27F" w14:textId="77777777" w:rsidR="00F0035D" w:rsidRDefault="00E66ADD" w:rsidP="001B670C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6B2237">
              <w:rPr>
                <w:rFonts w:ascii="GHEA Grapalat" w:hAnsi="GHEA Grapalat"/>
                <w:sz w:val="24"/>
                <w:szCs w:val="24"/>
                <w:lang w:val="hy-AM"/>
              </w:rPr>
              <w:t>97-</w:t>
            </w:r>
            <w:r w:rsidRPr="006B2237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6B223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B2237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հոդվածի</w:t>
            </w:r>
            <w:r w:rsidRPr="006B2237">
              <w:rPr>
                <w:rFonts w:ascii="GHEA Grapalat" w:hAnsi="GHEA Grapalat"/>
                <w:sz w:val="24"/>
                <w:szCs w:val="24"/>
                <w:lang w:val="hy-AM"/>
              </w:rPr>
              <w:t xml:space="preserve"> 1-</w:t>
            </w:r>
            <w:r w:rsidRPr="006B2237">
              <w:rPr>
                <w:rFonts w:ascii="GHEA Grapalat" w:hAnsi="GHEA Grapalat" w:cs="Sylfaen"/>
                <w:sz w:val="24"/>
                <w:szCs w:val="24"/>
                <w:lang w:val="hy-AM"/>
              </w:rPr>
              <w:t>ին</w:t>
            </w:r>
            <w:r w:rsidRPr="006B223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B2237">
              <w:rPr>
                <w:rFonts w:ascii="GHEA Grapalat" w:hAnsi="GHEA Grapalat" w:cs="Sylfaen"/>
                <w:sz w:val="24"/>
                <w:szCs w:val="24"/>
                <w:lang w:val="hy-AM"/>
              </w:rPr>
              <w:t>կետ</w:t>
            </w:r>
            <w:r w:rsidRPr="006B2237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</w:p>
          <w:p w14:paraId="630F7691" w14:textId="77777777" w:rsidR="00F0035D" w:rsidRDefault="00E66ADD" w:rsidP="001B670C">
            <w:pPr>
              <w:rPr>
                <w:rFonts w:ascii="GHEA Grapalat" w:hAnsi="GHEA Grapalat"/>
                <w:sz w:val="24"/>
                <w:szCs w:val="24"/>
              </w:rPr>
            </w:pPr>
            <w:r w:rsidRPr="006B2237">
              <w:rPr>
                <w:rFonts w:ascii="GHEA Grapalat" w:hAnsi="GHEA Grapalat"/>
                <w:sz w:val="24"/>
                <w:szCs w:val="24"/>
                <w:lang w:val="hy-AM"/>
              </w:rPr>
              <w:t>101-րդ հոդվածի 4-րդ կետ</w:t>
            </w:r>
            <w:r w:rsidRPr="006B2237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72672B1E" w14:textId="03AB70B5" w:rsidR="00E66ADD" w:rsidRDefault="00E66ADD" w:rsidP="001B670C">
            <w:pPr>
              <w:rPr>
                <w:rFonts w:ascii="GHEA Grapalat" w:hAnsi="GHEA Grapalat"/>
                <w:sz w:val="24"/>
                <w:szCs w:val="24"/>
              </w:rPr>
            </w:pPr>
            <w:r w:rsidRPr="006B2237">
              <w:rPr>
                <w:rFonts w:ascii="GHEA Grapalat" w:hAnsi="GHEA Grapalat"/>
                <w:sz w:val="24"/>
                <w:szCs w:val="24"/>
                <w:lang w:val="hy-AM"/>
              </w:rPr>
              <w:t>132-րդ հոդվածի 1-ին մաս</w:t>
            </w:r>
            <w:r w:rsidRPr="006B2237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6B2237">
              <w:rPr>
                <w:rFonts w:ascii="GHEA Grapalat" w:hAnsi="GHEA Grapalat"/>
                <w:sz w:val="24"/>
                <w:szCs w:val="24"/>
                <w:lang w:val="hy-AM"/>
              </w:rPr>
              <w:t>5-րդ մասի 5-րդ կետ</w:t>
            </w:r>
          </w:p>
          <w:p w14:paraId="7AEE0FB6" w14:textId="77777777" w:rsidR="00E66ADD" w:rsidRDefault="00E66ADD" w:rsidP="001B670C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</w:p>
          <w:p w14:paraId="19DDB606" w14:textId="77777777" w:rsidR="00E66ADD" w:rsidRPr="00317A4D" w:rsidRDefault="00B20251" w:rsidP="001B670C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8" w:history="1">
              <w:r w:rsidR="00E66ADD" w:rsidRPr="00317A4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ՀՀ </w:t>
              </w:r>
              <w:r w:rsidR="00E66AD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ը</w:t>
              </w:r>
              <w:r w:rsidR="00E66ADD" w:rsidRPr="00317A4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նտանեկան օրենսգրքի</w:t>
              </w:r>
            </w:hyperlink>
            <w:r w:rsidR="00E66ADD" w:rsidRPr="00317A4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46E3DAD" w14:textId="77777777" w:rsidR="00F0035D" w:rsidRDefault="00E66ADD" w:rsidP="001B670C">
            <w:pPr>
              <w:rPr>
                <w:rFonts w:ascii="GHEA Grapalat" w:hAnsi="GHEA Grapalat"/>
                <w:sz w:val="24"/>
                <w:szCs w:val="24"/>
              </w:rPr>
            </w:pPr>
            <w:r w:rsidRPr="006B2237">
              <w:rPr>
                <w:rFonts w:ascii="GHEA Grapalat" w:hAnsi="GHEA Grapalat"/>
                <w:sz w:val="24"/>
                <w:szCs w:val="24"/>
                <w:lang w:val="hy-AM"/>
              </w:rPr>
              <w:t>41-րդ հոդվածի 2-րդ մաս</w:t>
            </w:r>
            <w:r w:rsidRPr="006B2237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6A7D0181" w14:textId="77777777" w:rsidR="00F0035D" w:rsidRDefault="00E66ADD" w:rsidP="001B670C">
            <w:pPr>
              <w:rPr>
                <w:rFonts w:ascii="GHEA Grapalat" w:hAnsi="GHEA Grapalat"/>
                <w:sz w:val="24"/>
                <w:szCs w:val="24"/>
              </w:rPr>
            </w:pPr>
            <w:r w:rsidRPr="006B2237">
              <w:rPr>
                <w:rFonts w:ascii="GHEA Grapalat" w:hAnsi="GHEA Grapalat"/>
                <w:sz w:val="24"/>
                <w:szCs w:val="24"/>
                <w:lang w:val="hy-AM"/>
              </w:rPr>
              <w:t>42-րդ հոդվածի 1-ին մաս</w:t>
            </w:r>
            <w:r w:rsidRPr="006B2237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63EAEEE7" w14:textId="77777777" w:rsidR="00F0035D" w:rsidRDefault="00E66ADD" w:rsidP="001B670C">
            <w:pPr>
              <w:rPr>
                <w:rFonts w:ascii="GHEA Grapalat" w:hAnsi="GHEA Grapalat"/>
                <w:sz w:val="24"/>
                <w:szCs w:val="24"/>
              </w:rPr>
            </w:pPr>
            <w:r w:rsidRPr="006B2237">
              <w:rPr>
                <w:rFonts w:ascii="GHEA Grapalat" w:hAnsi="GHEA Grapalat"/>
                <w:sz w:val="24"/>
                <w:szCs w:val="24"/>
                <w:lang w:val="hy-AM"/>
              </w:rPr>
              <w:t>49-րդ հոդվածի 1-ին մաս</w:t>
            </w:r>
            <w:r w:rsidRPr="006B2237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699CD639" w14:textId="58AF9B70" w:rsidR="00E66ADD" w:rsidRDefault="00E66ADD" w:rsidP="001B670C">
            <w:pPr>
              <w:rPr>
                <w:rFonts w:ascii="GHEA Grapalat" w:hAnsi="GHEA Grapalat"/>
                <w:sz w:val="24"/>
                <w:szCs w:val="24"/>
              </w:rPr>
            </w:pPr>
            <w:r w:rsidRPr="006B2237">
              <w:rPr>
                <w:rFonts w:ascii="GHEA Grapalat" w:hAnsi="GHEA Grapalat"/>
                <w:sz w:val="24"/>
                <w:szCs w:val="24"/>
                <w:lang w:val="hy-AM"/>
              </w:rPr>
              <w:t>54-րդ հոդվածի 1-ին մաս</w:t>
            </w:r>
          </w:p>
          <w:p w14:paraId="40D344F0" w14:textId="77777777" w:rsidR="00E66ADD" w:rsidRDefault="00E66ADD" w:rsidP="001B670C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04088B2D" w14:textId="77777777" w:rsidR="00E66ADD" w:rsidRPr="00317A4D" w:rsidRDefault="00B20251" w:rsidP="001B670C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  <w:hyperlink r:id="rId9" w:history="1">
              <w:r w:rsidR="00E66ADD" w:rsidRPr="00317A4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de-DE"/>
                </w:rPr>
                <w:t>«Նորմատիվ իրավական ակտերի մասին» ՀՀ օրենքի</w:t>
              </w:r>
            </w:hyperlink>
            <w:r w:rsidR="00E66ADD" w:rsidRPr="00317A4D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</w:p>
          <w:p w14:paraId="56CFE49C" w14:textId="77777777" w:rsidR="00E66ADD" w:rsidRPr="00317A4D" w:rsidRDefault="00E66ADD" w:rsidP="001B670C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  <w:r w:rsidRPr="006B223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 xml:space="preserve">28-րդ հոդվածի 1-ին, 4-րդ մասեր </w:t>
            </w:r>
          </w:p>
        </w:tc>
      </w:tr>
    </w:tbl>
    <w:p w14:paraId="5E2166CD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321AC"/>
    <w:multiLevelType w:val="hybridMultilevel"/>
    <w:tmpl w:val="E494A05E"/>
    <w:lvl w:ilvl="0" w:tplc="3984F82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25076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ADD"/>
    <w:rsid w:val="00603362"/>
    <w:rsid w:val="00B20251"/>
    <w:rsid w:val="00E66ADD"/>
    <w:rsid w:val="00ED6242"/>
    <w:rsid w:val="00EE2ED9"/>
    <w:rsid w:val="00F00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060FE7"/>
  <w15:chartTrackingRefBased/>
  <w15:docId w15:val="{E6B651EC-3E43-4CBD-B39B-54484C79A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6A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6A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66ADD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E66ADD"/>
    <w:rPr>
      <w:i/>
      <w:iCs/>
    </w:rPr>
  </w:style>
  <w:style w:type="paragraph" w:styleId="ListParagraph">
    <w:name w:val="List Paragraph"/>
    <w:basedOn w:val="Normal"/>
    <w:uiPriority w:val="34"/>
    <w:qFormat/>
    <w:rsid w:val="00F003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257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1909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054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arlis.am/DocumentView.aspx?DocID=16168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521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</cp:revision>
  <dcterms:created xsi:type="dcterms:W3CDTF">2022-04-18T05:31:00Z</dcterms:created>
  <dcterms:modified xsi:type="dcterms:W3CDTF">2022-05-16T11:06:00Z</dcterms:modified>
</cp:coreProperties>
</file>