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A1B0F" w:rsidRPr="00476674" w14:paraId="023A9A41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E1AF040" w14:textId="77777777" w:rsidR="00BA1B0F" w:rsidRPr="00757103" w:rsidRDefault="00BA1B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FC282" w14:textId="77777777" w:rsidR="00BA1B0F" w:rsidRDefault="00BA1B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255C76D" w14:textId="3562DEAF" w:rsidR="00BA1B0F" w:rsidRDefault="00BA1B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D05E0B" w14:textId="77777777" w:rsidR="00BA1B0F" w:rsidRPr="00476674" w:rsidRDefault="00BA1B0F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B47D60" w14:textId="77777777" w:rsidR="00BA1B0F" w:rsidRPr="00757103" w:rsidRDefault="00BA1B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A1B0F" w:rsidRPr="00476674" w14:paraId="62E72B76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3C62F1" w14:textId="77777777" w:rsidR="00BA1B0F" w:rsidRPr="00C54210" w:rsidRDefault="00BA1B0F" w:rsidP="00C5421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AC7B4A" w14:textId="495701E4" w:rsidR="00BA1B0F" w:rsidRPr="00757103" w:rsidRDefault="00BA1B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"https://www.arlis.am/DocumentView.aspx?DocID=161679"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BA1B0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ԵԴ/0392/02/20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029827" w14:textId="5B7B0C87" w:rsidR="00BA1B0F" w:rsidRPr="00757103" w:rsidRDefault="00BA1B0F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5E1671" w14:textId="77777777" w:rsidR="00C54210" w:rsidRDefault="00C54210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5" w:history="1">
              <w:r w:rsidR="00BA1B0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BA1B0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93FAF1" w14:textId="30D931F3" w:rsidR="00BA1B0F" w:rsidRDefault="00BA1B0F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10-րդ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18-րդ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94-րդ հոդված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ներ</w:t>
            </w:r>
            <w:proofErr w:type="spellEnd"/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27-րդ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109-րդ հոդվածի 1-ին մասի 2-րդ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111-րդ հոդվածի 1-ին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 2-րդ, 5-րդ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եր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120EC32D" w14:textId="77777777" w:rsidR="00BA1B0F" w:rsidRDefault="00BA1B0F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15AEF9F7" w14:textId="77777777" w:rsidR="00C54210" w:rsidRDefault="00C54210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hyperlink r:id="rId6" w:history="1">
              <w:r w:rsidR="00BA1B0F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 xml:space="preserve">«Բաժնետիրական </w:t>
              </w:r>
              <w:r w:rsidR="00545A73">
                <w:rPr>
                  <w:rStyle w:val="Hyperlink"/>
                  <w:rFonts w:ascii="GHEA Grapalat" w:hAnsi="GHEA Grapalat" w:cs="Tahoma"/>
                  <w:b/>
                  <w:bCs/>
                  <w:sz w:val="24"/>
                </w:rPr>
                <w:t>ը</w:t>
              </w:r>
              <w:r w:rsidR="00BA1B0F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նկերությունների մասին» ՀՀ օրենքի</w:t>
              </w:r>
            </w:hyperlink>
            <w:r w:rsidR="00BA1B0F"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5B623DBC" w14:textId="0F8FAB65" w:rsidR="00BA1B0F" w:rsidRPr="00ED476D" w:rsidRDefault="00BA1B0F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>1-ին հոդվածի 1-ին</w:t>
            </w:r>
            <w:r w:rsidRPr="003220C5">
              <w:rPr>
                <w:rFonts w:ascii="GHEA Grapalat" w:hAnsi="GHEA Grapalat"/>
                <w:iCs/>
                <w:sz w:val="24"/>
              </w:rPr>
              <w:t>, 2-րդ</w:t>
            </w: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/>
                <w:iCs/>
                <w:sz w:val="24"/>
              </w:rPr>
              <w:t>եր</w:t>
            </w:r>
            <w:proofErr w:type="spellEnd"/>
            <w:r w:rsidRPr="003220C5">
              <w:rPr>
                <w:rFonts w:ascii="GHEA Grapalat" w:hAnsi="GHEA Grapalat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67-րդ հոդվածի 1-ին մասի «ժ»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91-րդ հոդվածի </w:t>
            </w:r>
            <w:r w:rsidRPr="003220C5">
              <w:rPr>
                <w:rFonts w:ascii="GHEA Grapalat" w:hAnsi="GHEA Grapalat" w:cs="Tahoma"/>
                <w:sz w:val="24"/>
              </w:rPr>
              <w:t xml:space="preserve">1-ին, 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>3-րդ մաս</w:t>
            </w:r>
            <w:proofErr w:type="spellStart"/>
            <w:r w:rsidRPr="003220C5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</w:tbl>
    <w:p w14:paraId="476AEA8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CEE"/>
    <w:multiLevelType w:val="hybridMultilevel"/>
    <w:tmpl w:val="6756BBD8"/>
    <w:lvl w:ilvl="0" w:tplc="CDCC9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0F"/>
    <w:rsid w:val="003A1D5E"/>
    <w:rsid w:val="00545A73"/>
    <w:rsid w:val="00AC530D"/>
    <w:rsid w:val="00BA1B0F"/>
    <w:rsid w:val="00C5421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10BE"/>
  <w15:chartTrackingRefBased/>
  <w15:docId w15:val="{178F8382-780B-4A48-B30C-EB764E90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B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49" TargetMode="External"/><Relationship Id="rId5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2022-04-06T12:12:00Z</dcterms:created>
  <dcterms:modified xsi:type="dcterms:W3CDTF">2022-04-08T10:30:00Z</dcterms:modified>
</cp:coreProperties>
</file>