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2"/>
        <w:gridCol w:w="7878"/>
      </w:tblGrid>
      <w:tr w:rsidR="0036526D" w:rsidRPr="0036526D" w14:paraId="2B7F3DFB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F594FDE" w14:textId="77777777" w:rsidR="003470BC" w:rsidRPr="003470BC" w:rsidRDefault="003470BC" w:rsidP="003470BC">
            <w:pPr>
              <w:spacing w:after="0" w:line="240" w:lineRule="auto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bookmarkStart w:id="0" w:name="54259_4"/>
            <w:bookmarkStart w:id="1" w:name="54259_5"/>
            <w:bookmarkStart w:id="2" w:name="57401_3"/>
            <w:bookmarkStart w:id="3" w:name="57401_2"/>
            <w:bookmarkEnd w:id="0"/>
            <w:bookmarkEnd w:id="1"/>
            <w:bookmarkEnd w:id="2"/>
            <w:bookmarkEnd w:id="3"/>
            <w:r w:rsidRPr="003470BC">
              <w:rPr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 ՔՐԵԱԿԱՆ ԴԱՏԱՎԱՐՈՒԹՅԱՆ</w:t>
            </w:r>
          </w:p>
          <w:p w14:paraId="7059BE01" w14:textId="77777777" w:rsidR="003470BC" w:rsidRPr="003470BC" w:rsidRDefault="003470BC" w:rsidP="003470BC">
            <w:pPr>
              <w:spacing w:after="0" w:line="240" w:lineRule="auto"/>
              <w:ind w:firstLine="375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3470BC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5AC46DB8" w14:textId="146C90C6" w:rsidR="003470BC" w:rsidRPr="003470BC" w:rsidRDefault="003470BC" w:rsidP="003470BC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3470BC">
              <w:rPr>
                <w:rFonts w:ascii="Arial Unicode" w:hAnsi="Arial Unicode"/>
                <w:b/>
                <w:bCs/>
                <w:sz w:val="21"/>
                <w:szCs w:val="21"/>
              </w:rPr>
              <w:t>ՕՐԵՆՍԳԻՐՔ</w:t>
            </w:r>
          </w:p>
          <w:p w14:paraId="23FAA657" w14:textId="77777777" w:rsidR="003470BC" w:rsidRDefault="003470BC" w:rsidP="003470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36"/>
                <w:szCs w:val="36"/>
              </w:rPr>
            </w:pPr>
          </w:p>
          <w:p w14:paraId="6EE9AAF8" w14:textId="54159365" w:rsidR="0036526D" w:rsidRPr="0036526D" w:rsidRDefault="0036526D" w:rsidP="003470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1550E61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75C04" w14:textId="0A8CE055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B1DB9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43384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3FD1F91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4ED62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6C798ED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9F32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</w:t>
            </w:r>
          </w:p>
          <w:p w14:paraId="11A2BED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CAD657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B7988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8033" w:type="dxa"/>
            <w:hideMark/>
          </w:tcPr>
          <w:p w14:paraId="1081BFF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գործերով վարույթը կարգավորող օրենսդրությունը</w:t>
            </w:r>
          </w:p>
        </w:tc>
      </w:tr>
      <w:tr w:rsidR="0036526D" w:rsidRPr="0036526D" w14:paraId="2CB87D9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31AECD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8033" w:type="dxa"/>
            <w:hideMark/>
          </w:tcPr>
          <w:p w14:paraId="3AFD913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օրենսդրության խնդիրները</w:t>
            </w:r>
          </w:p>
        </w:tc>
      </w:tr>
      <w:tr w:rsidR="0036526D" w:rsidRPr="0036526D" w14:paraId="1E962F4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CB5EFF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8033" w:type="dxa"/>
            <w:hideMark/>
          </w:tcPr>
          <w:p w14:paraId="2AC33A0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դատավարական օրենքի ներգործությունը տարածության վրա</w:t>
            </w:r>
          </w:p>
        </w:tc>
      </w:tr>
      <w:tr w:rsidR="0036526D" w:rsidRPr="0036526D" w14:paraId="5B6F4A2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2A19A7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8033" w:type="dxa"/>
            <w:hideMark/>
          </w:tcPr>
          <w:p w14:paraId="0CB01DA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դատավարական օրենքի ներգործությունը ժամանակի մեջ</w:t>
            </w:r>
          </w:p>
        </w:tc>
      </w:tr>
      <w:tr w:rsidR="0036526D" w:rsidRPr="0036526D" w14:paraId="4043364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77C452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8033" w:type="dxa"/>
            <w:hideMark/>
          </w:tcPr>
          <w:p w14:paraId="55768E70" w14:textId="303E8DB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</w:t>
            </w:r>
            <w:r w:rsidR="004E1845">
              <w:rPr>
                <w:rFonts w:eastAsia="Times New Roman" w:cs="Times New Roman"/>
                <w:sz w:val="21"/>
                <w:szCs w:val="21"/>
                <w:lang w:val="hy-AM"/>
              </w:rPr>
              <w:t>ության</w:t>
            </w: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օրենքի կիրառման սահմանափակումները</w:t>
            </w:r>
          </w:p>
        </w:tc>
      </w:tr>
      <w:tr w:rsidR="0036526D" w:rsidRPr="0036526D" w14:paraId="23FA683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D86289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8033" w:type="dxa"/>
            <w:hideMark/>
          </w:tcPr>
          <w:p w14:paraId="4ED0312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օրենսգրքում տեղ գտած հիմնական հասկացությունները</w:t>
            </w:r>
          </w:p>
        </w:tc>
      </w:tr>
      <w:tr w:rsidR="0036526D" w:rsidRPr="0036526D" w14:paraId="21E0E0A3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87D68B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700A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1952090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300D2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ՍԿԶԲՈՒՆՔՆԵՐԸ</w:t>
            </w:r>
          </w:p>
          <w:p w14:paraId="7D758E4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0349C26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B169DC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8033" w:type="dxa"/>
            <w:hideMark/>
          </w:tcPr>
          <w:p w14:paraId="3DAF25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</w:p>
        </w:tc>
      </w:tr>
      <w:tr w:rsidR="0036526D" w:rsidRPr="0036526D" w14:paraId="0BFE939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FB495B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8033" w:type="dxa"/>
            <w:hideMark/>
          </w:tcPr>
          <w:p w14:paraId="0DE101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 օրենքի և դատարանի առջև</w:t>
            </w:r>
          </w:p>
        </w:tc>
      </w:tr>
      <w:tr w:rsidR="0036526D" w:rsidRPr="0036526D" w14:paraId="31A0838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0701DC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8033" w:type="dxa"/>
            <w:hideMark/>
          </w:tcPr>
          <w:p w14:paraId="28326D8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 իրավունքները, ազատությունները և արժանապատվությունը հարգելը</w:t>
            </w:r>
          </w:p>
        </w:tc>
      </w:tr>
      <w:tr w:rsidR="0036526D" w:rsidRPr="0036526D" w14:paraId="78022E7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5E371D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8033" w:type="dxa"/>
            <w:hideMark/>
          </w:tcPr>
          <w:p w14:paraId="3193391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օգնության իրավունքի ապահովումը</w:t>
            </w:r>
          </w:p>
        </w:tc>
      </w:tr>
      <w:tr w:rsidR="0036526D" w:rsidRPr="0036526D" w14:paraId="5B6F4BC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6BCDEB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8033" w:type="dxa"/>
            <w:hideMark/>
          </w:tcPr>
          <w:p w14:paraId="16B93D3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 և հոգեկան անձեռնմխելիությունը և անձնական ազատությունը</w:t>
            </w:r>
          </w:p>
        </w:tc>
      </w:tr>
      <w:tr w:rsidR="0036526D" w:rsidRPr="0036526D" w14:paraId="6E2ED22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7BB5D2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8033" w:type="dxa"/>
            <w:hideMark/>
          </w:tcPr>
          <w:p w14:paraId="49F2443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 անձեռնմխելիությունը</w:t>
            </w:r>
          </w:p>
        </w:tc>
      </w:tr>
      <w:tr w:rsidR="0036526D" w:rsidRPr="0036526D" w14:paraId="3D3022D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54137E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8033" w:type="dxa"/>
            <w:hideMark/>
          </w:tcPr>
          <w:p w14:paraId="0209633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անձեռնմխելիությունը</w:t>
            </w:r>
          </w:p>
        </w:tc>
      </w:tr>
      <w:tr w:rsidR="0036526D" w:rsidRPr="0036526D" w14:paraId="16D1B43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AB4DD6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8033" w:type="dxa"/>
            <w:hideMark/>
          </w:tcPr>
          <w:p w14:paraId="079FC19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Նամակագրության, հեռախոսային խոսակցությունների, փոստային, հեռագրական և այլ հաղորդումների գաղտնիությունը</w:t>
            </w:r>
          </w:p>
        </w:tc>
      </w:tr>
      <w:tr w:rsidR="0036526D" w:rsidRPr="0036526D" w14:paraId="117C1A7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5FB61F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8033" w:type="dxa"/>
            <w:hideMark/>
          </w:tcPr>
          <w:p w14:paraId="17EA459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լեզուն</w:t>
            </w:r>
          </w:p>
        </w:tc>
      </w:tr>
      <w:tr w:rsidR="0036526D" w:rsidRPr="0036526D" w14:paraId="7F07A3B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110A0B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8033" w:type="dxa"/>
            <w:hideMark/>
          </w:tcPr>
          <w:p w14:paraId="55F3A4D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հրապարակայնությունը</w:t>
            </w:r>
          </w:p>
        </w:tc>
      </w:tr>
      <w:tr w:rsidR="0036526D" w:rsidRPr="0036526D" w14:paraId="067D233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31FCA7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8033" w:type="dxa"/>
            <w:hideMark/>
          </w:tcPr>
          <w:p w14:paraId="55A7192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 արդարացի քննությունը</w:t>
            </w:r>
          </w:p>
        </w:tc>
      </w:tr>
      <w:tr w:rsidR="0036526D" w:rsidRPr="0036526D" w14:paraId="6CB2583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9BDEA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8033" w:type="dxa"/>
            <w:hideMark/>
          </w:tcPr>
          <w:p w14:paraId="55CE76D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 կանխավարկածը</w:t>
            </w:r>
          </w:p>
        </w:tc>
      </w:tr>
      <w:tr w:rsidR="0036526D" w:rsidRPr="0036526D" w14:paraId="048BD55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0F0349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8033" w:type="dxa"/>
            <w:hideMark/>
          </w:tcPr>
          <w:p w14:paraId="6A1D63D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 և մեղադրյալի պաշտպանության իրավունքը և դրա ապահովումը</w:t>
            </w:r>
          </w:p>
        </w:tc>
      </w:tr>
      <w:tr w:rsidR="0036526D" w:rsidRPr="0036526D" w14:paraId="2AF89C9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38376B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8033" w:type="dxa"/>
            <w:hideMark/>
          </w:tcPr>
          <w:p w14:paraId="656D3E3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 տալու պարտականությունից ազատ լինելը</w:t>
            </w:r>
          </w:p>
        </w:tc>
      </w:tr>
      <w:tr w:rsidR="00B910B3" w:rsidRPr="0036526D" w14:paraId="07CDBA32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743A8716" w14:textId="0F5391D0" w:rsidR="00B910B3" w:rsidRPr="0036526D" w:rsidRDefault="00B910B3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20.1.</w:t>
            </w:r>
          </w:p>
        </w:tc>
        <w:tc>
          <w:tcPr>
            <w:tcW w:w="8033" w:type="dxa"/>
          </w:tcPr>
          <w:p w14:paraId="045D3BDA" w14:textId="655A0F8F" w:rsidR="00B910B3" w:rsidRPr="00B910B3" w:rsidRDefault="00B910B3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910B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 իրավաչափ վարքագծի արգելքը</w:t>
            </w:r>
          </w:p>
        </w:tc>
      </w:tr>
      <w:tr w:rsidR="0036526D" w:rsidRPr="0036526D" w14:paraId="1FA55D7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E9D550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8033" w:type="dxa"/>
            <w:hideMark/>
          </w:tcPr>
          <w:p w14:paraId="14D3E28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Կրկին անգամ դատվելու անթույլատրելիությունը</w:t>
            </w:r>
          </w:p>
        </w:tc>
      </w:tr>
      <w:tr w:rsidR="0036526D" w:rsidRPr="0036526D" w14:paraId="03230F4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5FF2F3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8033" w:type="dxa"/>
            <w:hideMark/>
          </w:tcPr>
          <w:p w14:paraId="49C419E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սխալներից տուժածների իրավունքների վերականգնումը</w:t>
            </w:r>
          </w:p>
        </w:tc>
      </w:tr>
      <w:tr w:rsidR="0036526D" w:rsidRPr="0036526D" w14:paraId="7101639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30E1ED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8033" w:type="dxa"/>
            <w:hideMark/>
          </w:tcPr>
          <w:p w14:paraId="7FC2D8B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 քրեական դատավարության ընթացքում</w:t>
            </w:r>
          </w:p>
        </w:tc>
      </w:tr>
      <w:tr w:rsidR="0036526D" w:rsidRPr="0036526D" w14:paraId="2F5B6C4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D57443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8033" w:type="dxa"/>
            <w:hideMark/>
          </w:tcPr>
          <w:p w14:paraId="77E1E00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 իրականացումը միայն դատարանի կողմից</w:t>
            </w:r>
          </w:p>
        </w:tc>
      </w:tr>
      <w:tr w:rsidR="0036526D" w:rsidRPr="0036526D" w14:paraId="73F92D4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15547B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8033" w:type="dxa"/>
            <w:hideMark/>
          </w:tcPr>
          <w:p w14:paraId="1FAE121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ազատ գնահատումը</w:t>
            </w:r>
          </w:p>
        </w:tc>
      </w:tr>
      <w:tr w:rsidR="0036526D" w:rsidRPr="0036526D" w14:paraId="55DF9A63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94A378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F42491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CFA863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FADE7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ԳՈՐԾԻ ՎԱՐՈՒՅԹԸ</w:t>
            </w:r>
          </w:p>
          <w:p w14:paraId="60346A5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DED416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E32B68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8033" w:type="dxa"/>
            <w:hideMark/>
          </w:tcPr>
          <w:p w14:paraId="7A9269A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գործի վարույթը</w:t>
            </w:r>
          </w:p>
        </w:tc>
      </w:tr>
      <w:tr w:rsidR="0036526D" w:rsidRPr="0036526D" w14:paraId="714C280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1F2FCB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8033" w:type="dxa"/>
            <w:hideMark/>
          </w:tcPr>
          <w:p w14:paraId="11D69CD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 հարուցելու և հանցագործությունը բացահայտելու պարտականությունը</w:t>
            </w:r>
          </w:p>
        </w:tc>
      </w:tr>
      <w:tr w:rsidR="0036526D" w:rsidRPr="0036526D" w14:paraId="5DA4602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1A9077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8033" w:type="dxa"/>
            <w:hideMark/>
          </w:tcPr>
          <w:p w14:paraId="1C900F3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գործերի միացումը և անջատումը</w:t>
            </w:r>
          </w:p>
        </w:tc>
      </w:tr>
      <w:tr w:rsidR="0036526D" w:rsidRPr="0036526D" w14:paraId="254FBE5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60AD58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8033" w:type="dxa"/>
            <w:hideMark/>
          </w:tcPr>
          <w:p w14:paraId="68AF39F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գործի ընթացքի արձանագրման պարտադիր լինելը</w:t>
            </w:r>
          </w:p>
        </w:tc>
      </w:tr>
      <w:tr w:rsidR="0036526D" w:rsidRPr="0036526D" w14:paraId="67AA1EF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F45712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30.</w:t>
            </w:r>
          </w:p>
        </w:tc>
        <w:tc>
          <w:tcPr>
            <w:tcW w:w="8033" w:type="dxa"/>
            <w:hideMark/>
          </w:tcPr>
          <w:p w14:paraId="2613FBA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գործի նյութերը</w:t>
            </w:r>
          </w:p>
        </w:tc>
      </w:tr>
      <w:tr w:rsidR="0036526D" w:rsidRPr="0036526D" w14:paraId="402BA2E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471E54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8033" w:type="dxa"/>
            <w:hideMark/>
          </w:tcPr>
          <w:p w14:paraId="2074E96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գործով վարույթի կասեցման հիմքերը</w:t>
            </w:r>
          </w:p>
        </w:tc>
      </w:tr>
      <w:tr w:rsidR="0036526D" w:rsidRPr="0036526D" w14:paraId="2944CBC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51593D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8033" w:type="dxa"/>
            <w:hideMark/>
          </w:tcPr>
          <w:p w14:paraId="07D59F1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գործով վարույթն ավարտելը</w:t>
            </w:r>
          </w:p>
        </w:tc>
      </w:tr>
      <w:tr w:rsidR="0036526D" w:rsidRPr="0036526D" w14:paraId="57F09944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49B73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71F8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5E51A11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9DAC6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ՀԵՏԱՊՆԴՈՒՄԸ ԵՎ ԴՐԱ ՏԵՍԱԿՆԵՐԸ</w:t>
            </w:r>
          </w:p>
          <w:p w14:paraId="47EC867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A60349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434AB7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8033" w:type="dxa"/>
            <w:hideMark/>
          </w:tcPr>
          <w:p w14:paraId="33A2749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հետապնդումը հանրային և մասնավոր մեղադրանքի գործերով</w:t>
            </w:r>
          </w:p>
        </w:tc>
      </w:tr>
      <w:tr w:rsidR="0036526D" w:rsidRPr="0036526D" w14:paraId="5A3E2AA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7CFC18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8033" w:type="dxa"/>
            <w:hideMark/>
          </w:tcPr>
          <w:p w14:paraId="58413FE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 իրականացնելու հիմքերը</w:t>
            </w:r>
          </w:p>
        </w:tc>
      </w:tr>
      <w:tr w:rsidR="0036526D" w:rsidRPr="0036526D" w14:paraId="2E66F41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DF84F4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8033" w:type="dxa"/>
            <w:hideMark/>
          </w:tcPr>
          <w:p w14:paraId="5A05DFC8" w14:textId="08079E5C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գործի վարույթը կամ քրեական հետապնդումը բացառող հանգամանքներ</w:t>
            </w:r>
          </w:p>
        </w:tc>
      </w:tr>
      <w:tr w:rsidR="0036526D" w:rsidRPr="0036526D" w14:paraId="424771C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EAE060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8033" w:type="dxa"/>
            <w:hideMark/>
          </w:tcPr>
          <w:p w14:paraId="352AB3F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 իրականացնելուց հրաժարվելն այն դեպքերում, երբ տուժողը հաշտվում է կասկածյալի կամ մեղադրյալի հետ</w:t>
            </w:r>
          </w:p>
        </w:tc>
      </w:tr>
      <w:tr w:rsidR="0036526D" w:rsidRPr="0036526D" w14:paraId="096250A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9E5F2E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8033" w:type="dxa"/>
            <w:hideMark/>
          </w:tcPr>
          <w:p w14:paraId="15A58169" w14:textId="507D9E1E" w:rsidR="0036526D" w:rsidRPr="004C0525" w:rsidRDefault="0036526D" w:rsidP="0036526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Հանգամանքներ, որոնք թույլ են տալիս չիրականացնել քրեական հետապնդում, կարճել քրեական գործի վարույթը և դադարեցնել քրեական</w:t>
            </w:r>
            <w:r w:rsidRPr="004C052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4C0525" w:rsidRPr="004C0525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հետապնդումը</w:t>
            </w:r>
          </w:p>
        </w:tc>
      </w:tr>
      <w:tr w:rsidR="0036526D" w:rsidRPr="0036526D" w14:paraId="627F257A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BBD7A7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0F6ECF" w14:textId="5986DE5D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1E1ADDA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6437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ԴԱՏԱՐԱՆ</w:t>
            </w:r>
          </w:p>
          <w:p w14:paraId="7645C52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A93C1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074016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5757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 ԵՎ ԼԻԱԶՈՐՈՒԹՅՈՒՆՆԵՐԸ</w:t>
            </w:r>
          </w:p>
          <w:p w14:paraId="485791B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15928B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2CD920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8033" w:type="dxa"/>
            <w:hideMark/>
          </w:tcPr>
          <w:p w14:paraId="63683F8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գործերով արդարադատություն իրականացնող դատարանները</w:t>
            </w:r>
          </w:p>
        </w:tc>
      </w:tr>
      <w:tr w:rsidR="0036526D" w:rsidRPr="0036526D" w14:paraId="5E9F625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47B705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8033" w:type="dxa"/>
            <w:hideMark/>
          </w:tcPr>
          <w:p w14:paraId="4E9253A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կազմը</w:t>
            </w:r>
          </w:p>
        </w:tc>
      </w:tr>
      <w:tr w:rsidR="0036526D" w:rsidRPr="0036526D" w14:paraId="184E723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38D74E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8033" w:type="dxa"/>
            <w:hideMark/>
          </w:tcPr>
          <w:p w14:paraId="04CBC4E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 անկախությունը</w:t>
            </w:r>
          </w:p>
        </w:tc>
      </w:tr>
      <w:tr w:rsidR="0036526D" w:rsidRPr="0036526D" w14:paraId="47710F8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4818C9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8033" w:type="dxa"/>
            <w:hideMark/>
          </w:tcPr>
          <w:p w14:paraId="48FA5A9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լիազորությունները</w:t>
            </w:r>
          </w:p>
        </w:tc>
      </w:tr>
      <w:tr w:rsidR="0036526D" w:rsidRPr="0036526D" w14:paraId="1478C75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76D268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8033" w:type="dxa"/>
            <w:hideMark/>
          </w:tcPr>
          <w:p w14:paraId="116CC2C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 և նրա լիազորությունները</w:t>
            </w:r>
          </w:p>
        </w:tc>
      </w:tr>
      <w:tr w:rsidR="0036526D" w:rsidRPr="0036526D" w14:paraId="1C4339C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8847B9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8033" w:type="dxa"/>
            <w:hideMark/>
          </w:tcPr>
          <w:p w14:paraId="0D8757E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 և նրա լիազորությունները</w:t>
            </w:r>
          </w:p>
        </w:tc>
      </w:tr>
      <w:tr w:rsidR="0036526D" w:rsidRPr="0036526D" w14:paraId="39C2BDE2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A0BE4A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09DD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50C3DE2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F507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ԳՈՐԾԵՐԻ ԸՆԴԴԱՏՈՒԹՅՈՒՆԸ</w:t>
            </w:r>
          </w:p>
          <w:p w14:paraId="032EE98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54E050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EFB640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44.</w:t>
            </w:r>
          </w:p>
        </w:tc>
        <w:tc>
          <w:tcPr>
            <w:tcW w:w="8033" w:type="dxa"/>
            <w:hideMark/>
          </w:tcPr>
          <w:p w14:paraId="0D38C0E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դատարաններին ընդդատյա գործերը</w:t>
            </w:r>
          </w:p>
        </w:tc>
      </w:tr>
      <w:tr w:rsidR="0036526D" w:rsidRPr="0036526D" w14:paraId="2DEF4DF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D24FCC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8033" w:type="dxa"/>
            <w:hideMark/>
          </w:tcPr>
          <w:p w14:paraId="7F02EA9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դատարանին ընդդատյա գործերը</w:t>
            </w:r>
          </w:p>
        </w:tc>
      </w:tr>
      <w:tr w:rsidR="0036526D" w:rsidRPr="0036526D" w14:paraId="278DC16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08F012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46.</w:t>
            </w:r>
          </w:p>
        </w:tc>
        <w:tc>
          <w:tcPr>
            <w:tcW w:w="8033" w:type="dxa"/>
            <w:hideMark/>
          </w:tcPr>
          <w:p w14:paraId="192B274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վճռաբեկ դատարանին ընդդատյա գործերը</w:t>
            </w:r>
          </w:p>
        </w:tc>
      </w:tr>
      <w:tr w:rsidR="0036526D" w:rsidRPr="0036526D" w14:paraId="634C450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4416FA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8033" w:type="dxa"/>
            <w:hideMark/>
          </w:tcPr>
          <w:p w14:paraId="5D64137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գործերի տարածքային ընդդատությունը</w:t>
            </w:r>
          </w:p>
        </w:tc>
      </w:tr>
      <w:tr w:rsidR="0036526D" w:rsidRPr="0036526D" w14:paraId="71CAC36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000F43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8033" w:type="dxa"/>
            <w:hideMark/>
          </w:tcPr>
          <w:p w14:paraId="3FA681B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 որոշումը քրեական գործերը միացնելիս</w:t>
            </w:r>
          </w:p>
        </w:tc>
      </w:tr>
      <w:tr w:rsidR="0036526D" w:rsidRPr="0036526D" w14:paraId="7C63D44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AB785C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8033" w:type="dxa"/>
            <w:hideMark/>
          </w:tcPr>
          <w:p w14:paraId="3D94469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Գործն իր վարույթն ընդունած դատարանի կողմից քրեական գործի հանձնումն ըստ ընդդատության</w:t>
            </w:r>
          </w:p>
        </w:tc>
      </w:tr>
      <w:tr w:rsidR="0036526D" w:rsidRPr="0036526D" w14:paraId="35F9FAF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CD3C36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8033" w:type="dxa"/>
            <w:hideMark/>
          </w:tcPr>
          <w:p w14:paraId="02FCC40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գործի տարածքային ընդդատությունը փոխելը</w:t>
            </w:r>
          </w:p>
        </w:tc>
      </w:tr>
      <w:tr w:rsidR="0036526D" w:rsidRPr="0036526D" w14:paraId="7746B78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21CCFA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8033" w:type="dxa"/>
            <w:hideMark/>
          </w:tcPr>
          <w:p w14:paraId="36585F24" w14:textId="3C6437E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 մասին վեճերը</w:t>
            </w:r>
          </w:p>
        </w:tc>
      </w:tr>
      <w:tr w:rsidR="0036526D" w:rsidRPr="0036526D" w14:paraId="64AED184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FA980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A6CEA9" w14:textId="260D8C8C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0052F0F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0AC8AD" w14:textId="3348CBE1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ԿՈՂՄԵՐԸ ԵՎ ՔՐԵԱԿԱՆ ԴԱՏԱՎԱՐՈՒԹՅԱՆԸ</w:t>
            </w:r>
            <w:r w:rsidR="00EE1AD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ՄԱՍՆԱԿՑՈՂ ԱՆՁԻՆՔ</w:t>
            </w:r>
          </w:p>
          <w:p w14:paraId="20C15BC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BC83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546C289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5EF1F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ՄԵՂԱԴՐԱՆՔԻ ԿՈՂՄԸ</w:t>
            </w:r>
          </w:p>
          <w:p w14:paraId="59747B6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0CD3AC1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1A8B08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8033" w:type="dxa"/>
            <w:hideMark/>
          </w:tcPr>
          <w:p w14:paraId="5F88593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Դատախազը</w:t>
            </w:r>
          </w:p>
        </w:tc>
      </w:tr>
      <w:tr w:rsidR="0036526D" w:rsidRPr="0036526D" w14:paraId="2C00D6D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F7C98D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8033" w:type="dxa"/>
            <w:hideMark/>
          </w:tcPr>
          <w:p w14:paraId="59FF237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լիազորությունները մինչդատական վարույթում</w:t>
            </w:r>
          </w:p>
        </w:tc>
      </w:tr>
      <w:tr w:rsidR="0036526D" w:rsidRPr="0036526D" w14:paraId="5E66CB1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73EAF9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8033" w:type="dxa"/>
            <w:hideMark/>
          </w:tcPr>
          <w:p w14:paraId="7AE2807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լիազորությունները քրեական գործը կամ նյութը դատարանում քննելիս</w:t>
            </w:r>
          </w:p>
        </w:tc>
      </w:tr>
      <w:tr w:rsidR="0036526D" w:rsidRPr="0036526D" w14:paraId="2D69B25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88B03C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8033" w:type="dxa"/>
            <w:hideMark/>
          </w:tcPr>
          <w:p w14:paraId="781DE1B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Քննիչը</w:t>
            </w:r>
          </w:p>
        </w:tc>
      </w:tr>
      <w:tr w:rsidR="0036526D" w:rsidRPr="0036526D" w14:paraId="5F0A9FC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AEC046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8033" w:type="dxa"/>
            <w:hideMark/>
          </w:tcPr>
          <w:p w14:paraId="5B72D2B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 մարմինները</w:t>
            </w:r>
          </w:p>
        </w:tc>
      </w:tr>
      <w:tr w:rsidR="0036526D" w:rsidRPr="0036526D" w14:paraId="6520A6F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59F90D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8033" w:type="dxa"/>
            <w:hideMark/>
          </w:tcPr>
          <w:p w14:paraId="45839CB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 մարմնի լիազորությունները</w:t>
            </w:r>
          </w:p>
        </w:tc>
      </w:tr>
      <w:tr w:rsidR="0036526D" w:rsidRPr="0036526D" w14:paraId="666A601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0B26DA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8033" w:type="dxa"/>
            <w:hideMark/>
          </w:tcPr>
          <w:p w14:paraId="48259F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</w:p>
        </w:tc>
      </w:tr>
      <w:tr w:rsidR="0036526D" w:rsidRPr="0036526D" w14:paraId="69DC06A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9F4784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8033" w:type="dxa"/>
            <w:hideMark/>
          </w:tcPr>
          <w:p w14:paraId="52B7A25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իրավունքները և պարտականությունները</w:t>
            </w:r>
          </w:p>
        </w:tc>
      </w:tr>
      <w:tr w:rsidR="0036526D" w:rsidRPr="0036526D" w14:paraId="26AD14E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8F7F1B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8033" w:type="dxa"/>
            <w:hideMark/>
          </w:tcPr>
          <w:p w14:paraId="1B01949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հայցվորը</w:t>
            </w:r>
          </w:p>
        </w:tc>
      </w:tr>
      <w:tr w:rsidR="0036526D" w:rsidRPr="0036526D" w14:paraId="0AA07F4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908C64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8033" w:type="dxa"/>
            <w:hideMark/>
          </w:tcPr>
          <w:p w14:paraId="40AB672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հայցվորի իրավունքները և պարտականությունները</w:t>
            </w:r>
          </w:p>
        </w:tc>
      </w:tr>
      <w:tr w:rsidR="0036526D" w:rsidRPr="0036526D" w14:paraId="398A7862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3FD7A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40199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4C22E1D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3DE39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ՊԱՇՏՊԱՆՈՒԹՅԱՆ ԿՈՂՄԸ</w:t>
            </w:r>
          </w:p>
          <w:p w14:paraId="6E5121C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11D7140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039296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8033" w:type="dxa"/>
            <w:hideMark/>
          </w:tcPr>
          <w:p w14:paraId="7BF5700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Կասկածյալը</w:t>
            </w:r>
          </w:p>
        </w:tc>
      </w:tr>
      <w:tr w:rsidR="0036526D" w:rsidRPr="0036526D" w14:paraId="2B3B049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32760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8033" w:type="dxa"/>
            <w:hideMark/>
          </w:tcPr>
          <w:p w14:paraId="18A91FF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 իրավունքները և պարտականությունները</w:t>
            </w:r>
          </w:p>
        </w:tc>
      </w:tr>
      <w:tr w:rsidR="0036526D" w:rsidRPr="0036526D" w14:paraId="42C78A6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22C13D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8033" w:type="dxa"/>
            <w:hideMark/>
          </w:tcPr>
          <w:p w14:paraId="4002B43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Մեղադրյալը</w:t>
            </w:r>
          </w:p>
        </w:tc>
      </w:tr>
      <w:tr w:rsidR="0036526D" w:rsidRPr="0036526D" w14:paraId="2870497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C1559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8033" w:type="dxa"/>
            <w:hideMark/>
          </w:tcPr>
          <w:p w14:paraId="5A1D130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իրավունքները և պարտականությունները</w:t>
            </w:r>
          </w:p>
        </w:tc>
      </w:tr>
      <w:tr w:rsidR="0036526D" w:rsidRPr="0036526D" w14:paraId="2E3D9E5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6BF241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8033" w:type="dxa"/>
            <w:hideMark/>
          </w:tcPr>
          <w:p w14:paraId="1DD923C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Արդարացվածը</w:t>
            </w:r>
          </w:p>
        </w:tc>
      </w:tr>
      <w:tr w:rsidR="0036526D" w:rsidRPr="0036526D" w14:paraId="730F06C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CF174A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8033" w:type="dxa"/>
            <w:hideMark/>
          </w:tcPr>
          <w:p w14:paraId="261447B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Արդարացվածին պատճառված վնասի հատուցման իրավունքի պարզաբանումը և վնասի հատուցման կարգը</w:t>
            </w:r>
          </w:p>
        </w:tc>
      </w:tr>
      <w:tr w:rsidR="0036526D" w:rsidRPr="0036526D" w14:paraId="6E4820D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284B47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8033" w:type="dxa"/>
            <w:hideMark/>
          </w:tcPr>
          <w:p w14:paraId="580C633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</w:t>
            </w:r>
          </w:p>
        </w:tc>
      </w:tr>
      <w:tr w:rsidR="0036526D" w:rsidRPr="0036526D" w14:paraId="2D632B1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020670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8033" w:type="dxa"/>
            <w:hideMark/>
          </w:tcPr>
          <w:p w14:paraId="561CE3F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պարտադիր մասնակցությունը</w:t>
            </w:r>
          </w:p>
        </w:tc>
      </w:tr>
      <w:tr w:rsidR="0036526D" w:rsidRPr="0036526D" w14:paraId="79F5E6F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078E47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8033" w:type="dxa"/>
            <w:hideMark/>
          </w:tcPr>
          <w:p w14:paraId="48E0FA7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 հրավիրելը, նշանակելը, փոխարինելը և վարույթին` նրա մասնակցելու այլ հիմքերը</w:t>
            </w:r>
          </w:p>
        </w:tc>
      </w:tr>
      <w:tr w:rsidR="0036526D" w:rsidRPr="0036526D" w14:paraId="4414A47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AAB15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8033" w:type="dxa"/>
            <w:hideMark/>
          </w:tcPr>
          <w:p w14:paraId="5461B97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կողմից իր իրավավիճակի հաստատումը</w:t>
            </w:r>
          </w:p>
        </w:tc>
      </w:tr>
      <w:tr w:rsidR="0036526D" w:rsidRPr="0036526D" w14:paraId="5F83C3C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6F5E6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8033" w:type="dxa"/>
            <w:hideMark/>
          </w:tcPr>
          <w:p w14:paraId="0285BBD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 հրաժարվելը</w:t>
            </w:r>
          </w:p>
        </w:tc>
      </w:tr>
      <w:tr w:rsidR="0036526D" w:rsidRPr="0036526D" w14:paraId="7427232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CFB7F1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8033" w:type="dxa"/>
            <w:hideMark/>
          </w:tcPr>
          <w:p w14:paraId="3748851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իրավունքները և պարտականությունները</w:t>
            </w:r>
          </w:p>
        </w:tc>
      </w:tr>
      <w:tr w:rsidR="0036526D" w:rsidRPr="0036526D" w14:paraId="36F947D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C7CF19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8033" w:type="dxa"/>
            <w:hideMark/>
          </w:tcPr>
          <w:p w14:paraId="004D77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պատասխանողը</w:t>
            </w:r>
          </w:p>
        </w:tc>
      </w:tr>
      <w:tr w:rsidR="0036526D" w:rsidRPr="0036526D" w14:paraId="1AA2AC3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446CE1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75.</w:t>
            </w:r>
          </w:p>
        </w:tc>
        <w:tc>
          <w:tcPr>
            <w:tcW w:w="8033" w:type="dxa"/>
            <w:hideMark/>
          </w:tcPr>
          <w:p w14:paraId="7B5C2FC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պատասխանողի իրավունքները և պարտականությունները</w:t>
            </w:r>
          </w:p>
        </w:tc>
      </w:tr>
      <w:tr w:rsidR="0036526D" w:rsidRPr="0036526D" w14:paraId="190A1E95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DB533E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5567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B2432D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BFEAE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ՆԵՐԿԱՅԱՑՈՒՑԻՉՆԵՐ ԵՎ ԻՐԱՎԱՀԱՋՈՐԴՆԵՐ</w:t>
            </w:r>
          </w:p>
          <w:p w14:paraId="0BA3769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19A46E9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44400C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8033" w:type="dxa"/>
            <w:hideMark/>
          </w:tcPr>
          <w:p w14:paraId="2FDF03E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Տուժողի, քաղաքացիական հայցվորի, կասկածյալի, մեղադրյալի օրինական ներկայացուցիչները</w:t>
            </w:r>
          </w:p>
        </w:tc>
      </w:tr>
      <w:tr w:rsidR="0036526D" w:rsidRPr="0036526D" w14:paraId="6359A98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4332B8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8033" w:type="dxa"/>
            <w:hideMark/>
          </w:tcPr>
          <w:p w14:paraId="4A1A05B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Տուժողի, քաղաքացիական հայցվորի, կասկածյալի, մեղադրյալի օրինական ներկայացուցչի իրավունքները և պարտականությունները</w:t>
            </w:r>
          </w:p>
        </w:tc>
      </w:tr>
      <w:tr w:rsidR="0036526D" w:rsidRPr="0036526D" w14:paraId="5A06C72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1CA53E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8033" w:type="dxa"/>
            <w:hideMark/>
          </w:tcPr>
          <w:p w14:paraId="4A026C6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Տուժողի, քաղաքացիական հայցվորի, քաղաքացիական պատասխանողի ներկայացուցիչները</w:t>
            </w:r>
          </w:p>
        </w:tc>
      </w:tr>
      <w:tr w:rsidR="0036526D" w:rsidRPr="0036526D" w14:paraId="6CDD496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112F21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8033" w:type="dxa"/>
            <w:hideMark/>
          </w:tcPr>
          <w:p w14:paraId="5EDD5A4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Տուժողի, քաղաքացիական հայցվորի, քաղաքացիական պատասխանողի ներկայացուցչի իրավունքները և պարտականությունները</w:t>
            </w:r>
          </w:p>
        </w:tc>
      </w:tr>
      <w:tr w:rsidR="0036526D" w:rsidRPr="0036526D" w14:paraId="0CCD3F4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055FF0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8033" w:type="dxa"/>
            <w:hideMark/>
          </w:tcPr>
          <w:p w14:paraId="7E25D79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իրավահաջորդը</w:t>
            </w:r>
          </w:p>
        </w:tc>
      </w:tr>
      <w:tr w:rsidR="0036526D" w:rsidRPr="0036526D" w14:paraId="14091DB5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900A90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62755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013D9DF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11DF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ԴԱՏԱՎԱՐՈՒԹՅԱՆԸ ՄԱՍՆԱԿՑՈՂ ԱՅԼ ԱՆՁԻՆՔ</w:t>
            </w:r>
          </w:p>
          <w:p w14:paraId="5E483AE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01D2DFC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CC559C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8033" w:type="dxa"/>
            <w:hideMark/>
          </w:tcPr>
          <w:p w14:paraId="7A11395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</w:t>
            </w:r>
          </w:p>
        </w:tc>
      </w:tr>
      <w:tr w:rsidR="0036526D" w:rsidRPr="0036526D" w14:paraId="65B922B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1E0CA1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8033" w:type="dxa"/>
            <w:hideMark/>
          </w:tcPr>
          <w:p w14:paraId="77B494B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քարտուղարը</w:t>
            </w:r>
          </w:p>
        </w:tc>
      </w:tr>
      <w:tr w:rsidR="0036526D" w:rsidRPr="0036526D" w14:paraId="32091C7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A75AD3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8033" w:type="dxa"/>
            <w:hideMark/>
          </w:tcPr>
          <w:p w14:paraId="5F82A53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</w:p>
        </w:tc>
      </w:tr>
      <w:tr w:rsidR="0036526D" w:rsidRPr="0036526D" w14:paraId="5C6E8CD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295501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8033" w:type="dxa"/>
            <w:hideMark/>
          </w:tcPr>
          <w:p w14:paraId="552DE31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</w:p>
        </w:tc>
      </w:tr>
      <w:tr w:rsidR="0036526D" w:rsidRPr="0036526D" w14:paraId="4A362D3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81D6AD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8033" w:type="dxa"/>
            <w:hideMark/>
          </w:tcPr>
          <w:p w14:paraId="3B97D0E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</w:p>
        </w:tc>
      </w:tr>
      <w:tr w:rsidR="0036526D" w:rsidRPr="0036526D" w14:paraId="6D3D97C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B71AE7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8033" w:type="dxa"/>
            <w:hideMark/>
          </w:tcPr>
          <w:p w14:paraId="733FAF8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</w:p>
        </w:tc>
      </w:tr>
      <w:tr w:rsidR="0036526D" w:rsidRPr="0036526D" w14:paraId="55BB975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EF4569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8033" w:type="dxa"/>
            <w:hideMark/>
          </w:tcPr>
          <w:p w14:paraId="2EAA48E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 օրինական ներկայացուցչի մասնակցությունը քննչական և այլ դատավարական գործողություններին</w:t>
            </w:r>
          </w:p>
        </w:tc>
      </w:tr>
      <w:tr w:rsidR="0036526D" w:rsidRPr="0036526D" w14:paraId="3BAC10C3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8AAB5A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06E27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B29D3A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AA90C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 ԲԱՑԱՐԿԵԼԸ ԵՎ ՆՐԱՆՑ ԱԶԱՏԵԼԸ ՔՐԵԱԿԱՆ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ԴԱՏԱՎԱՐՈՒԹՅԱՆԸ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ՄԱՍՆԱԿՑԵԼՈՒՑ</w:t>
            </w:r>
          </w:p>
          <w:p w14:paraId="30800E2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28E3E88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30BE8D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8033" w:type="dxa"/>
            <w:hideMark/>
          </w:tcPr>
          <w:p w14:paraId="0AEFB44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Բացարկները, ինքնաբացարկները և գործով վարույթից հեռացնելու մասին միջնորդությունները</w:t>
            </w:r>
          </w:p>
        </w:tc>
      </w:tr>
      <w:tr w:rsidR="0036526D" w:rsidRPr="0036526D" w14:paraId="6ADA066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A5C49A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8033" w:type="dxa"/>
            <w:hideMark/>
          </w:tcPr>
          <w:p w14:paraId="51815D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դատավարությանը մասնակցելուց ազատելը</w:t>
            </w:r>
          </w:p>
        </w:tc>
      </w:tr>
      <w:tr w:rsidR="0036526D" w:rsidRPr="0036526D" w14:paraId="5E099F2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93517E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8033" w:type="dxa"/>
            <w:hideMark/>
          </w:tcPr>
          <w:p w14:paraId="14E2DB7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 ինքնաբացարկը</w:t>
            </w:r>
          </w:p>
        </w:tc>
      </w:tr>
      <w:tr w:rsidR="0036526D" w:rsidRPr="0036526D" w14:paraId="5A7003E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22B3C8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8033" w:type="dxa"/>
            <w:hideMark/>
          </w:tcPr>
          <w:p w14:paraId="3FBD40E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 բացարկելը</w:t>
            </w:r>
          </w:p>
        </w:tc>
      </w:tr>
      <w:tr w:rsidR="0036526D" w:rsidRPr="0036526D" w14:paraId="05AFB06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651DBC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8033" w:type="dxa"/>
            <w:hideMark/>
          </w:tcPr>
          <w:p w14:paraId="5D684F1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Քննիչին կամ հետաքննության մարմնի աշխատակցին բացարկելը</w:t>
            </w:r>
          </w:p>
        </w:tc>
      </w:tr>
      <w:tr w:rsidR="0036526D" w:rsidRPr="0036526D" w14:paraId="502E371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00F20F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8033" w:type="dxa"/>
            <w:hideMark/>
          </w:tcPr>
          <w:p w14:paraId="1F71148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 և ներկայացուցչին գործով վարույթից հեռացնելը</w:t>
            </w:r>
          </w:p>
        </w:tc>
      </w:tr>
      <w:tr w:rsidR="0036526D" w:rsidRPr="0036526D" w14:paraId="64EFC16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805683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93.1.</w:t>
            </w:r>
          </w:p>
        </w:tc>
        <w:tc>
          <w:tcPr>
            <w:tcW w:w="8033" w:type="dxa"/>
            <w:hideMark/>
          </w:tcPr>
          <w:p w14:paraId="227B080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 ներկայացուցչին գործով վարույթից հեռացնելը</w:t>
            </w:r>
          </w:p>
        </w:tc>
      </w:tr>
      <w:tr w:rsidR="0036526D" w:rsidRPr="0036526D" w14:paraId="204CA07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CDC0D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8033" w:type="dxa"/>
            <w:hideMark/>
          </w:tcPr>
          <w:p w14:paraId="010462B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 բացարկելը</w:t>
            </w:r>
          </w:p>
        </w:tc>
      </w:tr>
      <w:tr w:rsidR="0036526D" w:rsidRPr="0036526D" w14:paraId="048B314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B3AFD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8033" w:type="dxa"/>
            <w:hideMark/>
          </w:tcPr>
          <w:p w14:paraId="266ED26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քարտուղարին բացարկելը</w:t>
            </w:r>
          </w:p>
        </w:tc>
      </w:tr>
      <w:tr w:rsidR="0036526D" w:rsidRPr="0036526D" w14:paraId="530467A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AEE6BE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8033" w:type="dxa"/>
            <w:hideMark/>
          </w:tcPr>
          <w:p w14:paraId="57AE411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 կամ մասնագետին բացարկելը</w:t>
            </w:r>
          </w:p>
        </w:tc>
      </w:tr>
      <w:tr w:rsidR="0036526D" w:rsidRPr="0036526D" w14:paraId="4ED6AFE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B0A1A8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8033" w:type="dxa"/>
            <w:hideMark/>
          </w:tcPr>
          <w:p w14:paraId="7DA8C69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 բացարկելը</w:t>
            </w:r>
          </w:p>
        </w:tc>
      </w:tr>
      <w:tr w:rsidR="0036526D" w:rsidRPr="0036526D" w14:paraId="4AEFE776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D27C55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CA042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760D2CF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821A4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ՔՐԵԱԿԱՆ ԴԱՏԱՎԱՐՈՒԹՅԱՆԸ ՄԱՍՆԱԿՑՈՂ ԿԱՄ ՀԱՆՑԱԳՈՐԾՈՒԹՅԱՆ ՄԱՍԻՆ ՀԱՂՈՐԴՈՒՄ ՏՎՈՂ ԱՆՁԱՆՑ ՊԱՇՏՊԱՆՈՒԹՅՈՒՆԸ</w:t>
            </w:r>
          </w:p>
          <w:p w14:paraId="0436F20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83F5C0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08F697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98.</w:t>
            </w:r>
          </w:p>
        </w:tc>
        <w:tc>
          <w:tcPr>
            <w:tcW w:w="8033" w:type="dxa"/>
            <w:hideMark/>
          </w:tcPr>
          <w:p w14:paraId="48CCEA25" w14:textId="2D8126CC" w:rsidR="0036526D" w:rsidRPr="00E437BB" w:rsidRDefault="00E437BB" w:rsidP="0036526D">
            <w:pPr>
              <w:spacing w:before="100" w:beforeAutospacing="1" w:after="100" w:afterAutospacing="1" w:line="240" w:lineRule="auto"/>
            </w:pPr>
            <w:r w:rsidRPr="00E437BB">
              <w:t>Քրեական դատավարությանը մասնակցող կամ հանցագործության մասին հաղորդում տվող անձանց պաշտպանությունը</w:t>
            </w:r>
          </w:p>
        </w:tc>
      </w:tr>
      <w:tr w:rsidR="0036526D" w:rsidRPr="0036526D" w14:paraId="49BB819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1BADA3A" w14:textId="4C2F2084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6852C0C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 միջոցները</w:t>
            </w:r>
          </w:p>
        </w:tc>
      </w:tr>
      <w:tr w:rsidR="0036526D" w:rsidRPr="0036526D" w14:paraId="582E071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9676721" w14:textId="46FF3880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4EEC3EB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պատասխանատվության ենթարկելու հավանականության մասին նախազգուշացնելը</w:t>
            </w:r>
          </w:p>
        </w:tc>
      </w:tr>
      <w:tr w:rsidR="0036526D" w:rsidRPr="0036526D" w14:paraId="75B4B39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8D38BD8" w14:textId="48276A74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66A8D30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ինքնությունը հաստատող տվյալները պաշտպանելը</w:t>
            </w:r>
          </w:p>
        </w:tc>
      </w:tr>
      <w:tr w:rsidR="0036526D" w:rsidRPr="0036526D" w14:paraId="62F655E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05AB852" w14:textId="2B2BC9D2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235DDD0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 անվտանգությունն ապահովելը, բնակարանը և այլ գույքը պահպանելը</w:t>
            </w:r>
          </w:p>
        </w:tc>
      </w:tr>
      <w:tr w:rsidR="0036526D" w:rsidRPr="0036526D" w14:paraId="1C95459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F4B37E5" w14:textId="49EA436C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23AC1B0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 պաշտպանության միջոցներ տրամադրելը և վտանգի մասին հայտնելը</w:t>
            </w:r>
          </w:p>
        </w:tc>
      </w:tr>
      <w:tr w:rsidR="0036526D" w:rsidRPr="0036526D" w14:paraId="39D0E7F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59B833B" w14:textId="3B2960AC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5A062BF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 տեխնիկական միջոցներ օգտագործելը և հեռախոսային կամ այլ հաղորդումները գաղտնալսելը</w:t>
            </w:r>
          </w:p>
        </w:tc>
      </w:tr>
      <w:tr w:rsidR="0036526D" w:rsidRPr="0036526D" w14:paraId="18CB785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E609F2B" w14:textId="3D6E898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7BC6E85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անձի` քրեական վարույթն իրականացնող մարմին ներկայանալու անվտանգությունն ապահովելը</w:t>
            </w:r>
          </w:p>
        </w:tc>
      </w:tr>
      <w:tr w:rsidR="0036526D" w:rsidRPr="0036526D" w14:paraId="1EE2CA1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0D57B40" w14:textId="549F51EB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28E61C9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 կամ մեղադրյալի նկատմամբ խափանման միջոց ընտրելը</w:t>
            </w:r>
          </w:p>
        </w:tc>
      </w:tr>
      <w:tr w:rsidR="0036526D" w:rsidRPr="0036526D" w14:paraId="19F6383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D704911" w14:textId="7F16759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57B01A8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 այլ վայր փոխադրելը</w:t>
            </w:r>
          </w:p>
        </w:tc>
      </w:tr>
      <w:tr w:rsidR="0036526D" w:rsidRPr="0036526D" w14:paraId="2EA3791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5D72592" w14:textId="1BAA1E2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79C8FD1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 հաստատող փաստաթղթերը փոխարինելը կամ պաշտպանվող անձի արտաքինը փոխելը</w:t>
            </w:r>
          </w:p>
        </w:tc>
      </w:tr>
      <w:tr w:rsidR="0036526D" w:rsidRPr="0036526D" w14:paraId="375885E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06A01E9" w14:textId="6853F1EB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0DD8203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Աշխատանքի, ծառայության կամ ուսման վայրը փոփոխելը</w:t>
            </w:r>
          </w:p>
        </w:tc>
      </w:tr>
      <w:tr w:rsidR="0036526D" w:rsidRPr="0036526D" w14:paraId="00123BA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A165B17" w14:textId="7774BB34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26B16F9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նիստերի դահլիճից առանձին անձանց հեռացնելը կամ դռնփակ դատական քննություն անցկացնելը</w:t>
            </w:r>
          </w:p>
        </w:tc>
      </w:tr>
      <w:tr w:rsidR="0036526D" w:rsidRPr="0036526D" w14:paraId="4CF5C28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6879364" w14:textId="543EBD3D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2A2E4AB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հարցաքննությունը դատարանի կողմից</w:t>
            </w:r>
          </w:p>
        </w:tc>
      </w:tr>
      <w:tr w:rsidR="0036526D" w:rsidRPr="0036526D" w14:paraId="7589D67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B34595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8033" w:type="dxa"/>
            <w:hideMark/>
          </w:tcPr>
          <w:p w14:paraId="7253023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իրավունքները և պարտականությունները</w:t>
            </w:r>
          </w:p>
        </w:tc>
      </w:tr>
      <w:tr w:rsidR="0036526D" w:rsidRPr="0036526D" w14:paraId="7C8109C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3F69530" w14:textId="05EEB70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</w:t>
            </w:r>
            <w:r w:rsidRPr="00E437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65C61E3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 միջոցների դադարեցման հիմքերը և կարգը</w:t>
            </w:r>
          </w:p>
        </w:tc>
      </w:tr>
      <w:tr w:rsidR="0036526D" w:rsidRPr="0036526D" w14:paraId="47C5E242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60F82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DAAF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6933BC3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C93E1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ԴՐՈՒՅԹՆԵՐ ՔՐԵԱԿԱՆ ԴԱՏԱՎԱՐՈՒԹՅԱՆԸ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ՄԱՍՆԱԿՑՈՂ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ՄԱՍԻՆ</w:t>
            </w:r>
          </w:p>
          <w:p w14:paraId="435FA83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269F322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D85E8D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8033" w:type="dxa"/>
            <w:hideMark/>
          </w:tcPr>
          <w:p w14:paraId="6541C13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մասնակից ճանաչելու պահանջի իրավունքը</w:t>
            </w:r>
          </w:p>
        </w:tc>
      </w:tr>
      <w:tr w:rsidR="0036526D" w:rsidRPr="0036526D" w14:paraId="207D914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453D8B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101.</w:t>
            </w:r>
          </w:p>
        </w:tc>
        <w:tc>
          <w:tcPr>
            <w:tcW w:w="8033" w:type="dxa"/>
            <w:hideMark/>
          </w:tcPr>
          <w:p w14:paraId="5FAD901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 մասնակցող անձանց իրավունքների և պարտականությունների պարզաբանումը, դրանց իրականացման հնարավորության ապահովումը</w:t>
            </w:r>
          </w:p>
        </w:tc>
      </w:tr>
      <w:tr w:rsidR="0036526D" w:rsidRPr="0036526D" w14:paraId="4E589AF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C3A4EB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8033" w:type="dxa"/>
            <w:hideMark/>
          </w:tcPr>
          <w:p w14:paraId="33EAB61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 և պահանջների` քննության առնելու պարտադիր լինելը</w:t>
            </w:r>
          </w:p>
        </w:tc>
      </w:tr>
      <w:tr w:rsidR="0036526D" w:rsidRPr="0036526D" w14:paraId="3324529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83E1D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8033" w:type="dxa"/>
            <w:hideMark/>
          </w:tcPr>
          <w:p w14:paraId="42041EF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գործողությունների և որոշումների բողոքարկման ազատությունը</w:t>
            </w:r>
          </w:p>
        </w:tc>
      </w:tr>
      <w:tr w:rsidR="0036526D" w:rsidRPr="0036526D" w14:paraId="4E92CA75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380CCB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3B2163" w14:textId="25723DBA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A7CABA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D30E7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</w:t>
            </w:r>
          </w:p>
          <w:p w14:paraId="3ADE1C4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EED89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6F7A65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B54C1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ՀԱՍԿԱՑՈՒԹՅՈՒՆԸ, ՆՇԱՆԱԿՈՒԹՅՈՒՆԸ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ՕԳՏԱԳՈՐԾՈՒՄԸ</w:t>
            </w:r>
          </w:p>
          <w:p w14:paraId="5736060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21B7E5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06DCB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8033" w:type="dxa"/>
            <w:hideMark/>
          </w:tcPr>
          <w:p w14:paraId="3F120A2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հասկացությունը</w:t>
            </w:r>
          </w:p>
        </w:tc>
      </w:tr>
      <w:tr w:rsidR="0036526D" w:rsidRPr="0036526D" w14:paraId="09D4ED5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3C9933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105.</w:t>
            </w:r>
          </w:p>
        </w:tc>
        <w:tc>
          <w:tcPr>
            <w:tcW w:w="8033" w:type="dxa"/>
            <w:hideMark/>
          </w:tcPr>
          <w:p w14:paraId="47224C4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 ապացույց չթույլատրվող նյութերը</w:t>
            </w:r>
          </w:p>
        </w:tc>
      </w:tr>
      <w:tr w:rsidR="0036526D" w:rsidRPr="0036526D" w14:paraId="1EB623E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8A259F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8033" w:type="dxa"/>
            <w:hideMark/>
          </w:tcPr>
          <w:p w14:paraId="1761D1B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օգտագործման անթույլատրելիության հաստատումը</w:t>
            </w:r>
          </w:p>
        </w:tc>
      </w:tr>
      <w:tr w:rsidR="0036526D" w:rsidRPr="0036526D" w14:paraId="0AB88DC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C8D36E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8033" w:type="dxa"/>
            <w:hideMark/>
          </w:tcPr>
          <w:p w14:paraId="607F324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ենթակա հանգամանքները</w:t>
            </w:r>
          </w:p>
        </w:tc>
      </w:tr>
      <w:tr w:rsidR="0036526D" w:rsidRPr="0036526D" w14:paraId="1F6CFBD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524102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8033" w:type="dxa"/>
            <w:hideMark/>
          </w:tcPr>
          <w:p w14:paraId="338C10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 ապացույցների առկայությամբ հաստատվող հանգամանքները</w:t>
            </w:r>
          </w:p>
        </w:tc>
      </w:tr>
      <w:tr w:rsidR="0036526D" w:rsidRPr="0036526D" w14:paraId="3A0FCEC3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0519A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5F34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104211C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B0E13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ՏԵՍԱԿՆԵՐԸ</w:t>
            </w:r>
          </w:p>
          <w:p w14:paraId="09BD310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1FCA2B6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B7BDF2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8033" w:type="dxa"/>
            <w:hideMark/>
          </w:tcPr>
          <w:p w14:paraId="2A2D1D4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 ցուցմունքները</w:t>
            </w:r>
          </w:p>
        </w:tc>
      </w:tr>
      <w:tr w:rsidR="0036526D" w:rsidRPr="0036526D" w14:paraId="677AF4F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9EEED4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8033" w:type="dxa"/>
            <w:hideMark/>
          </w:tcPr>
          <w:p w14:paraId="4E106EE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ցուցմունքները</w:t>
            </w:r>
          </w:p>
        </w:tc>
      </w:tr>
      <w:tr w:rsidR="0036526D" w:rsidRPr="0036526D" w14:paraId="13B2E99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314CD9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8033" w:type="dxa"/>
            <w:hideMark/>
          </w:tcPr>
          <w:p w14:paraId="00212C7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ցուցմունքները</w:t>
            </w:r>
          </w:p>
        </w:tc>
      </w:tr>
      <w:tr w:rsidR="0036526D" w:rsidRPr="0036526D" w14:paraId="2CA1E6A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1B8B12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8033" w:type="dxa"/>
            <w:hideMark/>
          </w:tcPr>
          <w:p w14:paraId="357034A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 ցուցմունքները</w:t>
            </w:r>
          </w:p>
        </w:tc>
      </w:tr>
      <w:tr w:rsidR="0036526D" w:rsidRPr="0036526D" w14:paraId="4039B34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A198C2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8033" w:type="dxa"/>
            <w:hideMark/>
          </w:tcPr>
          <w:p w14:paraId="2122699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Դատապարտյալի ցուցմունքները</w:t>
            </w:r>
          </w:p>
        </w:tc>
      </w:tr>
      <w:tr w:rsidR="0036526D" w:rsidRPr="0036526D" w14:paraId="70942EF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09E7F96" w14:textId="2AB6CC15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</w:t>
            </w:r>
            <w:r w:rsidRPr="001867C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5B914F1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Մեկ այլ քրեական գործով կասկածյալի կամ մեղադրյալի կամ ամբաստանյալի ցուցմունքները</w:t>
            </w:r>
          </w:p>
        </w:tc>
      </w:tr>
      <w:tr w:rsidR="0036526D" w:rsidRPr="0036526D" w14:paraId="76EE522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FDBEBC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8033" w:type="dxa"/>
            <w:hideMark/>
          </w:tcPr>
          <w:p w14:paraId="32F187A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եզրակացությունը</w:t>
            </w:r>
          </w:p>
        </w:tc>
      </w:tr>
      <w:tr w:rsidR="0036526D" w:rsidRPr="0036526D" w14:paraId="635B9AE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FD2BAB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8033" w:type="dxa"/>
            <w:hideMark/>
          </w:tcPr>
          <w:p w14:paraId="42521E2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ապացույցները</w:t>
            </w:r>
          </w:p>
        </w:tc>
      </w:tr>
      <w:tr w:rsidR="0036526D" w:rsidRPr="0036526D" w14:paraId="37FEFB8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C53715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8033" w:type="dxa"/>
            <w:hideMark/>
          </w:tcPr>
          <w:p w14:paraId="3830822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ապացույցների և այլ առարկաների պահպանումը</w:t>
            </w:r>
          </w:p>
        </w:tc>
      </w:tr>
      <w:tr w:rsidR="0036526D" w:rsidRPr="0036526D" w14:paraId="1C79C67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C0505B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8033" w:type="dxa"/>
            <w:hideMark/>
          </w:tcPr>
          <w:p w14:paraId="77B958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գործով վարույթում առարկաների պահպանության ապահովումը</w:t>
            </w:r>
          </w:p>
        </w:tc>
      </w:tr>
      <w:tr w:rsidR="0036526D" w:rsidRPr="0036526D" w14:paraId="062AE43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6BF9B9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8033" w:type="dxa"/>
            <w:hideMark/>
          </w:tcPr>
          <w:p w14:paraId="7FC00F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Նախքան քրեական գործով վարույթի ավարտն իրեղեն ապացույցների մասին ընդունվող որոշումները</w:t>
            </w:r>
          </w:p>
        </w:tc>
      </w:tr>
      <w:tr w:rsidR="0036526D" w:rsidRPr="0036526D" w14:paraId="6E9EC66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8118F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8033" w:type="dxa"/>
            <w:hideMark/>
          </w:tcPr>
          <w:p w14:paraId="11A7D4E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գործով վարույթն ավարտելիս իրեղեն ապացույցների մասին ընդունվող որոշումները</w:t>
            </w:r>
          </w:p>
        </w:tc>
      </w:tr>
      <w:tr w:rsidR="0036526D" w:rsidRPr="0036526D" w14:paraId="037FCB7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C2F4C1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8033" w:type="dxa"/>
            <w:hideMark/>
          </w:tcPr>
          <w:p w14:paraId="1D87F2F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 փչացման, ոչնչացման կամ կորստի հետևանքները</w:t>
            </w:r>
          </w:p>
        </w:tc>
      </w:tr>
      <w:tr w:rsidR="0036526D" w:rsidRPr="0036526D" w14:paraId="7ED6F72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8AC50E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8033" w:type="dxa"/>
            <w:hideMark/>
          </w:tcPr>
          <w:p w14:paraId="65A8266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և դատական գործողությունների արձանագրությունները</w:t>
            </w:r>
          </w:p>
        </w:tc>
      </w:tr>
      <w:tr w:rsidR="0036526D" w:rsidRPr="0036526D" w14:paraId="54AB1D7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7D40E3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8033" w:type="dxa"/>
            <w:hideMark/>
          </w:tcPr>
          <w:p w14:paraId="3D327B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Այլ փաստաթղթեր</w:t>
            </w:r>
          </w:p>
        </w:tc>
      </w:tr>
      <w:tr w:rsidR="0036526D" w:rsidRPr="0036526D" w14:paraId="525F69F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3976FE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8033" w:type="dxa"/>
            <w:hideMark/>
          </w:tcPr>
          <w:p w14:paraId="23AD81F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 կցելը, պահպանելը և վերադարձնելը</w:t>
            </w:r>
          </w:p>
        </w:tc>
      </w:tr>
      <w:tr w:rsidR="0036526D" w:rsidRPr="0036526D" w14:paraId="71681A2D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1704FD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4C12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D62D64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C324D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069AEE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025D4CD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1C1220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8033" w:type="dxa"/>
            <w:hideMark/>
          </w:tcPr>
          <w:p w14:paraId="2942CA7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</w:p>
        </w:tc>
      </w:tr>
      <w:tr w:rsidR="0036526D" w:rsidRPr="0036526D" w14:paraId="0B7734E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05963E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8033" w:type="dxa"/>
            <w:hideMark/>
          </w:tcPr>
          <w:p w14:paraId="105AEE5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 հավաքելը</w:t>
            </w:r>
          </w:p>
        </w:tc>
      </w:tr>
      <w:tr w:rsidR="0036526D" w:rsidRPr="0036526D" w14:paraId="5275ACE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735A14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8033" w:type="dxa"/>
            <w:hideMark/>
          </w:tcPr>
          <w:p w14:paraId="5F797B2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ստուգումը</w:t>
            </w:r>
          </w:p>
        </w:tc>
      </w:tr>
      <w:tr w:rsidR="0036526D" w:rsidRPr="0036526D" w14:paraId="024B893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776124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8033" w:type="dxa"/>
            <w:hideMark/>
          </w:tcPr>
          <w:p w14:paraId="57A8D04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գնահատումը</w:t>
            </w:r>
          </w:p>
        </w:tc>
      </w:tr>
      <w:tr w:rsidR="0036526D" w:rsidRPr="0036526D" w14:paraId="77195ACD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6DADC4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0F0C7" w14:textId="41C00E5B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761C52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D45DB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ԴԱՏԱՎԱՐԱԿԱՆ ՀԱՐԿԱԴՐԱՆՔԻ ՄԻՋՈՑՆԵՐԸ</w:t>
            </w:r>
          </w:p>
          <w:p w14:paraId="1A1C812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92EA0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69286E2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177C3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304B82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7571DE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2BD51E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8033" w:type="dxa"/>
            <w:hideMark/>
          </w:tcPr>
          <w:p w14:paraId="53FACB5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հասկացությունը</w:t>
            </w:r>
          </w:p>
        </w:tc>
      </w:tr>
      <w:tr w:rsidR="0036526D" w:rsidRPr="0036526D" w14:paraId="736C412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422C5D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129.</w:t>
            </w:r>
          </w:p>
        </w:tc>
        <w:tc>
          <w:tcPr>
            <w:tcW w:w="8033" w:type="dxa"/>
            <w:hideMark/>
          </w:tcPr>
          <w:p w14:paraId="050D89C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 հանցանք կատարելու մեջ անմիջականորեն ծագած կասկածանքի հիման վրա</w:t>
            </w:r>
          </w:p>
        </w:tc>
      </w:tr>
      <w:tr w:rsidR="0036526D" w:rsidRPr="0036526D" w14:paraId="223A73E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B0B900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8033" w:type="dxa"/>
            <w:hideMark/>
          </w:tcPr>
          <w:p w14:paraId="25A0BB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Ձերբակալումն ազատության մեջ գտնվող մեղադրյալին դատարան ներկայացնելու համար</w:t>
            </w:r>
          </w:p>
        </w:tc>
      </w:tr>
      <w:tr w:rsidR="0036526D" w:rsidRPr="0036526D" w14:paraId="522C101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77C959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8033" w:type="dxa"/>
            <w:hideMark/>
          </w:tcPr>
          <w:p w14:paraId="4182CE2B" w14:textId="600D9DB8" w:rsidR="0036526D" w:rsidRPr="00207C49" w:rsidRDefault="00207C49" w:rsidP="0036526D">
            <w:pPr>
              <w:spacing w:before="100" w:beforeAutospacing="1" w:after="100" w:afterAutospacing="1" w:line="240" w:lineRule="auto"/>
            </w:pPr>
            <w:r w:rsidRPr="00207C49">
              <w:t>Խափանման միջոցի պայմանները խախտած մեղադրյալի ձերբակալումը</w:t>
            </w:r>
          </w:p>
        </w:tc>
      </w:tr>
      <w:tr w:rsidR="0036526D" w:rsidRPr="0036526D" w14:paraId="0A4763F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F719B8A" w14:textId="4A05673B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</w:t>
            </w:r>
            <w:r w:rsidR="00207C49" w:rsidRPr="00207C4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4468F9E3" w14:textId="0E4AA32E" w:rsidR="0036526D" w:rsidRPr="00207C49" w:rsidRDefault="00207C49" w:rsidP="0036526D">
            <w:pPr>
              <w:spacing w:before="100" w:beforeAutospacing="1" w:after="100" w:afterAutospacing="1" w:line="240" w:lineRule="auto"/>
            </w:pPr>
            <w:r w:rsidRPr="00207C49">
              <w:t>Կասկածյալի ձերբակալման կարգը</w:t>
            </w:r>
          </w:p>
        </w:tc>
      </w:tr>
      <w:tr w:rsidR="0036526D" w:rsidRPr="0036526D" w14:paraId="701E593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FD1CC4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8033" w:type="dxa"/>
            <w:hideMark/>
          </w:tcPr>
          <w:p w14:paraId="5E975ED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 ազատելը</w:t>
            </w:r>
          </w:p>
        </w:tc>
      </w:tr>
      <w:tr w:rsidR="0036526D" w:rsidRPr="0036526D" w14:paraId="4F503D1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751572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8033" w:type="dxa"/>
            <w:hideMark/>
          </w:tcPr>
          <w:p w14:paraId="6689CB7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 անձանց պահելու կարգը</w:t>
            </w:r>
          </w:p>
        </w:tc>
      </w:tr>
      <w:tr w:rsidR="0036526D" w:rsidRPr="0036526D" w14:paraId="5299BCA8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444B4E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DC22E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1A34123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AE20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68AD120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2935EC0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EE76D9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8033" w:type="dxa"/>
            <w:hideMark/>
          </w:tcPr>
          <w:p w14:paraId="3F65388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միջոցների հասկացությունը և տեսակները</w:t>
            </w:r>
          </w:p>
        </w:tc>
      </w:tr>
      <w:tr w:rsidR="0036526D" w:rsidRPr="0036526D" w14:paraId="56D90F4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4ABCA3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8033" w:type="dxa"/>
            <w:hideMark/>
          </w:tcPr>
          <w:p w14:paraId="1D79706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հիմքերը</w:t>
            </w:r>
          </w:p>
        </w:tc>
      </w:tr>
      <w:tr w:rsidR="0036526D" w:rsidRPr="0036526D" w14:paraId="209A40A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02B1E8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8033" w:type="dxa"/>
            <w:hideMark/>
          </w:tcPr>
          <w:p w14:paraId="713F332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կարգը</w:t>
            </w:r>
          </w:p>
        </w:tc>
      </w:tr>
      <w:tr w:rsidR="0036526D" w:rsidRPr="0036526D" w14:paraId="490E473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8AF064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8033" w:type="dxa"/>
            <w:hideMark/>
          </w:tcPr>
          <w:p w14:paraId="4D90DA2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Կալանավորումը</w:t>
            </w:r>
          </w:p>
        </w:tc>
      </w:tr>
      <w:tr w:rsidR="0036526D" w:rsidRPr="0036526D" w14:paraId="31E90C1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3CEC72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8033" w:type="dxa"/>
            <w:hideMark/>
          </w:tcPr>
          <w:p w14:paraId="6EBBB3A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 տակ պահելու ժամկետը</w:t>
            </w:r>
          </w:p>
        </w:tc>
      </w:tr>
      <w:tr w:rsidR="0036526D" w:rsidRPr="0036526D" w14:paraId="33CBB8F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4821EE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8033" w:type="dxa"/>
            <w:hideMark/>
          </w:tcPr>
          <w:p w14:paraId="1EE78AF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 տակ պահելու ժամկետի երկարացումը</w:t>
            </w:r>
          </w:p>
        </w:tc>
      </w:tr>
      <w:tr w:rsidR="0036526D" w:rsidRPr="0036526D" w14:paraId="4DA35F1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982D5C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8033" w:type="dxa"/>
            <w:hideMark/>
          </w:tcPr>
          <w:p w14:paraId="1B4F560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խնամքի և հսկողության իրավունքը</w:t>
            </w:r>
          </w:p>
        </w:tc>
      </w:tr>
      <w:tr w:rsidR="0036526D" w:rsidRPr="0036526D" w14:paraId="3FAF9BA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F8409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8033" w:type="dxa"/>
            <w:hideMark/>
          </w:tcPr>
          <w:p w14:paraId="57785DB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 պահելու վայրի վարչակազմի պարտականությունները</w:t>
            </w:r>
          </w:p>
        </w:tc>
      </w:tr>
      <w:tr w:rsidR="0036526D" w:rsidRPr="0036526D" w14:paraId="34E7DF2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EF2562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8033" w:type="dxa"/>
            <w:hideMark/>
          </w:tcPr>
          <w:p w14:paraId="41DF771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Մեղադրյալին կալանքից ազատելը</w:t>
            </w:r>
          </w:p>
        </w:tc>
      </w:tr>
      <w:tr w:rsidR="0036526D" w:rsidRPr="0036526D" w14:paraId="68EA38C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E67DCE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8033" w:type="dxa"/>
            <w:hideMark/>
          </w:tcPr>
          <w:p w14:paraId="3192D46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</w:p>
        </w:tc>
      </w:tr>
      <w:tr w:rsidR="0036526D" w:rsidRPr="0036526D" w14:paraId="728B41C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C90CBD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8033" w:type="dxa"/>
            <w:hideMark/>
          </w:tcPr>
          <w:p w14:paraId="59E99F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Ստորագրություն չհեռանալու մասին</w:t>
            </w:r>
          </w:p>
        </w:tc>
      </w:tr>
      <w:tr w:rsidR="0036526D" w:rsidRPr="0036526D" w14:paraId="3F1589B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36677D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8033" w:type="dxa"/>
            <w:hideMark/>
          </w:tcPr>
          <w:p w14:paraId="6D10F8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 երաշխավորությունը</w:t>
            </w:r>
          </w:p>
        </w:tc>
      </w:tr>
      <w:tr w:rsidR="0036526D" w:rsidRPr="0036526D" w14:paraId="1AEA2E5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85006D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8033" w:type="dxa"/>
            <w:hideMark/>
          </w:tcPr>
          <w:p w14:paraId="71245BF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 երաշխավորությունը</w:t>
            </w:r>
          </w:p>
        </w:tc>
      </w:tr>
      <w:tr w:rsidR="0036526D" w:rsidRPr="0036526D" w14:paraId="6A319B0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4FF837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8033" w:type="dxa"/>
            <w:hideMark/>
          </w:tcPr>
          <w:p w14:paraId="79631BE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Երաշխավորության իրականացման կարգը</w:t>
            </w:r>
          </w:p>
        </w:tc>
      </w:tr>
      <w:tr w:rsidR="0036526D" w:rsidRPr="0036526D" w14:paraId="015E868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C14FAA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8033" w:type="dxa"/>
            <w:hideMark/>
          </w:tcPr>
          <w:p w14:paraId="1BE027A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 հանձնելը</w:t>
            </w:r>
          </w:p>
        </w:tc>
      </w:tr>
      <w:tr w:rsidR="0036526D" w:rsidRPr="0036526D" w14:paraId="11A17D9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25C378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8033" w:type="dxa"/>
            <w:hideMark/>
          </w:tcPr>
          <w:p w14:paraId="46CBC06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Հրամանատարության հսկողությանը հանձնելը</w:t>
            </w:r>
          </w:p>
        </w:tc>
      </w:tr>
      <w:tr w:rsidR="0036526D" w:rsidRPr="0036526D" w14:paraId="401D27D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B5BA1D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8033" w:type="dxa"/>
            <w:hideMark/>
          </w:tcPr>
          <w:p w14:paraId="055C470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միջոցների բողոքարկումը</w:t>
            </w:r>
          </w:p>
        </w:tc>
      </w:tr>
      <w:tr w:rsidR="0036526D" w:rsidRPr="0036526D" w14:paraId="6DCD0E3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98D3BB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8033" w:type="dxa"/>
            <w:hideMark/>
          </w:tcPr>
          <w:p w14:paraId="7A38BD8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միջոցը փոփոխելը և վերացնելը</w:t>
            </w:r>
          </w:p>
        </w:tc>
      </w:tr>
      <w:tr w:rsidR="0036526D" w:rsidRPr="0036526D" w14:paraId="7634D03E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A7F43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514C9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15F3BF2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FA136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ՀԱՐԿԱԴՐԱՆՔԻ ԱՅԼ ՄԻՋՈՑՆԵՐԸ</w:t>
            </w:r>
          </w:p>
          <w:p w14:paraId="0EC6A85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6EA0B1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325D50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8033" w:type="dxa"/>
            <w:hideMark/>
          </w:tcPr>
          <w:p w14:paraId="3D6A6D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 կամ մեղադրյալի կարգավիճակ ունեցող աշխատողի լիազորությունների կասեցումը</w:t>
            </w:r>
          </w:p>
        </w:tc>
      </w:tr>
      <w:tr w:rsidR="0036526D" w:rsidRPr="0036526D" w14:paraId="60B905A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BB86BB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8033" w:type="dxa"/>
            <w:hideMark/>
          </w:tcPr>
          <w:p w14:paraId="7D0916B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Բերման ենթարկելը</w:t>
            </w:r>
          </w:p>
        </w:tc>
      </w:tr>
      <w:tr w:rsidR="0036526D" w:rsidRPr="0036526D" w14:paraId="335749E3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51BBBA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FACE89" w14:textId="15992C23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7D2219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5F135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ԳՈՒՅՔԱՅԻՆ ՀԱՐՑԵՐԸ ՔՐԵԱԿԱՆ ԴԱՏԱՎԱՐՈՒԹՅՈՒՆՈՒՄ</w:t>
            </w:r>
          </w:p>
          <w:p w14:paraId="5176C68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AA160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1C1C229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729E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ՀԱՅՑԸ ՔՐԵԱԿԱՆ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ԴԱՏԱՎԱՐՈՒԹՅՈՒՆՈՒՄ</w:t>
            </w:r>
          </w:p>
          <w:p w14:paraId="56C0891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36526D" w:rsidRPr="0036526D" w14:paraId="6399463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BA54D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154.</w:t>
            </w:r>
          </w:p>
        </w:tc>
        <w:tc>
          <w:tcPr>
            <w:tcW w:w="8033" w:type="dxa"/>
            <w:hideMark/>
          </w:tcPr>
          <w:p w14:paraId="2555B1F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հայցի քննության ընթացքում կիրառվող օրենսդրությունը</w:t>
            </w:r>
          </w:p>
        </w:tc>
      </w:tr>
      <w:tr w:rsidR="0036526D" w:rsidRPr="0036526D" w14:paraId="20C2BB4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A27A4F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8033" w:type="dxa"/>
            <w:hideMark/>
          </w:tcPr>
          <w:p w14:paraId="2DF1652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հայցով դատարանի` օրինական ուժի մեջ մտած դատավճռի կամ որոշման նշանակությունը</w:t>
            </w:r>
          </w:p>
        </w:tc>
      </w:tr>
      <w:tr w:rsidR="0036526D" w:rsidRPr="0036526D" w14:paraId="3721C98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973D0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8033" w:type="dxa"/>
            <w:hideMark/>
          </w:tcPr>
          <w:p w14:paraId="6A0E06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կողմից քաղաքացիական հայց հարուցելը և պաշտպանելը</w:t>
            </w:r>
          </w:p>
        </w:tc>
      </w:tr>
      <w:tr w:rsidR="0036526D" w:rsidRPr="0036526D" w14:paraId="34C6896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63BFA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8033" w:type="dxa"/>
            <w:hideMark/>
          </w:tcPr>
          <w:p w14:paraId="65F2F5A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հայցվորին պետական տուրք վճարելուց ազատելը</w:t>
            </w:r>
          </w:p>
        </w:tc>
      </w:tr>
      <w:tr w:rsidR="0036526D" w:rsidRPr="0036526D" w14:paraId="0DD2C4B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F91A1F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8033" w:type="dxa"/>
            <w:hideMark/>
          </w:tcPr>
          <w:p w14:paraId="5100268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հայցի հարուցումը</w:t>
            </w:r>
          </w:p>
        </w:tc>
      </w:tr>
      <w:tr w:rsidR="0036526D" w:rsidRPr="0036526D" w14:paraId="43AFF84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D05DE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8033" w:type="dxa"/>
            <w:hideMark/>
          </w:tcPr>
          <w:p w14:paraId="79AED8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 ընդունելուց հրաժարվելը</w:t>
            </w:r>
          </w:p>
        </w:tc>
      </w:tr>
      <w:tr w:rsidR="0036526D" w:rsidRPr="0036526D" w14:paraId="01C8BBF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0D56D9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8033" w:type="dxa"/>
            <w:hideMark/>
          </w:tcPr>
          <w:p w14:paraId="26D984C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հայցով հատուցման ապահովումը</w:t>
            </w:r>
          </w:p>
        </w:tc>
      </w:tr>
      <w:tr w:rsidR="0036526D" w:rsidRPr="0036526D" w14:paraId="3566C35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CDFA02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8033" w:type="dxa"/>
            <w:hideMark/>
          </w:tcPr>
          <w:p w14:paraId="7A0F3B6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հայցից հրաժարվելը</w:t>
            </w:r>
          </w:p>
        </w:tc>
      </w:tr>
      <w:tr w:rsidR="0036526D" w:rsidRPr="0036526D" w14:paraId="74293B0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2609E9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8033" w:type="dxa"/>
            <w:hideMark/>
          </w:tcPr>
          <w:p w14:paraId="0FB0293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հայցի ընդդատությունը</w:t>
            </w:r>
          </w:p>
        </w:tc>
      </w:tr>
      <w:tr w:rsidR="0036526D" w:rsidRPr="0036526D" w14:paraId="50B70F6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CCB646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8033" w:type="dxa"/>
            <w:hideMark/>
          </w:tcPr>
          <w:p w14:paraId="51D76E8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հայցի լուծումը</w:t>
            </w:r>
          </w:p>
        </w:tc>
      </w:tr>
      <w:tr w:rsidR="0036526D" w:rsidRPr="0036526D" w14:paraId="0620998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9D783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8033" w:type="dxa"/>
            <w:hideMark/>
          </w:tcPr>
          <w:p w14:paraId="7BE7C94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վնասի հատուցումը դատարանի նախաձեռնությամբ</w:t>
            </w:r>
          </w:p>
        </w:tc>
      </w:tr>
      <w:tr w:rsidR="0036526D" w:rsidRPr="0036526D" w14:paraId="3C3B498D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BAEC4D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C2E63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5206B1F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E5E60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ԱՇԽԱՏԱՆՔԻ ՎԱՐՁԱՏՐՈՒԹՅՈՒՆԸ ԵՎ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ԾԱԽՍԵՐԻ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ՀԱՏՈՒՑՈՒՄԸ</w:t>
            </w:r>
          </w:p>
          <w:p w14:paraId="3FB5CB0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66F72C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98176E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8033" w:type="dxa"/>
            <w:hideMark/>
          </w:tcPr>
          <w:p w14:paraId="06BC074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վարձատրությունը</w:t>
            </w:r>
          </w:p>
        </w:tc>
      </w:tr>
      <w:tr w:rsidR="0036526D" w:rsidRPr="0036526D" w14:paraId="1E7520F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C93032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166.</w:t>
            </w:r>
          </w:p>
        </w:tc>
        <w:tc>
          <w:tcPr>
            <w:tcW w:w="8033" w:type="dxa"/>
            <w:hideMark/>
          </w:tcPr>
          <w:p w14:paraId="1EEDA8E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Թարգմանչի, մասնագետի, փորձագետի, հոգեբանի վարձատրությունը</w:t>
            </w:r>
          </w:p>
        </w:tc>
      </w:tr>
      <w:tr w:rsidR="0036526D" w:rsidRPr="0036526D" w14:paraId="5315F9E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E7ECAC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8033" w:type="dxa"/>
            <w:hideMark/>
          </w:tcPr>
          <w:p w14:paraId="3134D68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դատավարությանը մասնակցող անձանց ծախսերի հատուցումը</w:t>
            </w:r>
          </w:p>
        </w:tc>
      </w:tr>
      <w:tr w:rsidR="0036526D" w:rsidRPr="0036526D" w14:paraId="21118103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D20704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8116F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635A9EC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B0A9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3F22472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2365C3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78F06A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8033" w:type="dxa"/>
            <w:hideMark/>
          </w:tcPr>
          <w:p w14:paraId="04FE7E0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ծախսերը</w:t>
            </w:r>
          </w:p>
        </w:tc>
      </w:tr>
      <w:tr w:rsidR="0036526D" w:rsidRPr="0036526D" w14:paraId="294F756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A7D6DB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8033" w:type="dxa"/>
            <w:hideMark/>
          </w:tcPr>
          <w:p w14:paraId="68E80D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գանձումը</w:t>
            </w:r>
          </w:p>
        </w:tc>
      </w:tr>
      <w:tr w:rsidR="0036526D" w:rsidRPr="0036526D" w14:paraId="5EDF6BAD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857F7B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7E927" w14:textId="5D3F5C1C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D48285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3FE9F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ԳԱՂՏՆԻՈՒԹՅԱՆ ՊԱՀՊԱՆՈՒՄԸ ԵՎ ԺԱՄԿԵՏՆԵՐԸ</w:t>
            </w:r>
          </w:p>
          <w:p w14:paraId="72FFA58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7F505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3339068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BC070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2165F11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63505F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C32C80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</w:t>
            </w:r>
          </w:p>
        </w:tc>
        <w:tc>
          <w:tcPr>
            <w:tcW w:w="8033" w:type="dxa"/>
            <w:hideMark/>
          </w:tcPr>
          <w:p w14:paraId="032FA76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և ընտանեկան կյանքի անձեռնմխելիությունը</w:t>
            </w:r>
          </w:p>
        </w:tc>
      </w:tr>
      <w:tr w:rsidR="0036526D" w:rsidRPr="0036526D" w14:paraId="21F2C46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B3374E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8033" w:type="dxa"/>
            <w:hideMark/>
          </w:tcPr>
          <w:p w14:paraId="1018C96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գաղտնիքի պահպանումը</w:t>
            </w:r>
          </w:p>
        </w:tc>
      </w:tr>
      <w:tr w:rsidR="0036526D" w:rsidRPr="0036526D" w14:paraId="78F6DDD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964F99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8033" w:type="dxa"/>
            <w:hideMark/>
          </w:tcPr>
          <w:p w14:paraId="31C8A1E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 և առևտրային գաղտնիքի ստացումը և պահպանումը</w:t>
            </w:r>
          </w:p>
        </w:tc>
      </w:tr>
      <w:tr w:rsidR="0036526D" w:rsidRPr="0036526D" w14:paraId="148CA43C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1AAA98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35662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4A9C80B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1EBD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71C1029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6C5AB62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2855BC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8033" w:type="dxa"/>
            <w:hideMark/>
          </w:tcPr>
          <w:p w14:paraId="011DB94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 հաշվումը</w:t>
            </w:r>
          </w:p>
        </w:tc>
      </w:tr>
      <w:tr w:rsidR="0036526D" w:rsidRPr="0036526D" w14:paraId="7D5A334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F0C028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8033" w:type="dxa"/>
            <w:hideMark/>
          </w:tcPr>
          <w:p w14:paraId="3ACA48D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 բաց թողնելու հետևանքները և դրա վերականգնման կարգը</w:t>
            </w:r>
          </w:p>
        </w:tc>
      </w:tr>
      <w:tr w:rsidR="0036526D" w:rsidRPr="0036526D" w14:paraId="765EE184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86F1C3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994A2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24.1</w:t>
            </w:r>
            <w:proofErr w:type="gramEnd"/>
          </w:p>
          <w:p w14:paraId="78BECFD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399B1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ԾԱՆՈՒՑՈՒՄՆԵՐԸ</w:t>
            </w:r>
          </w:p>
          <w:p w14:paraId="7BFEBB2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8228F1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0FE8C0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174.1.</w:t>
            </w:r>
          </w:p>
        </w:tc>
        <w:tc>
          <w:tcPr>
            <w:tcW w:w="8033" w:type="dxa"/>
            <w:hideMark/>
          </w:tcPr>
          <w:p w14:paraId="304F956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 եղանակները</w:t>
            </w:r>
          </w:p>
        </w:tc>
      </w:tr>
      <w:tr w:rsidR="0036526D" w:rsidRPr="0036526D" w14:paraId="575A5DA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0D851E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174.2.</w:t>
            </w:r>
          </w:p>
        </w:tc>
        <w:tc>
          <w:tcPr>
            <w:tcW w:w="8033" w:type="dxa"/>
            <w:hideMark/>
          </w:tcPr>
          <w:p w14:paraId="65CBD29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 կատեգորիայի անձանց ծանուցման առանձնահատկությունները</w:t>
            </w:r>
          </w:p>
        </w:tc>
      </w:tr>
      <w:tr w:rsidR="0036526D" w:rsidRPr="0036526D" w14:paraId="34715C4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0C8442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174.3.</w:t>
            </w:r>
          </w:p>
        </w:tc>
        <w:tc>
          <w:tcPr>
            <w:tcW w:w="8033" w:type="dxa"/>
            <w:hideMark/>
          </w:tcPr>
          <w:p w14:paraId="5DEBA6F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Ծանուցագրի բովանդակությունը</w:t>
            </w:r>
          </w:p>
        </w:tc>
      </w:tr>
      <w:tr w:rsidR="0036526D" w:rsidRPr="0036526D" w14:paraId="6786C95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BEDBDA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174.4.</w:t>
            </w:r>
          </w:p>
        </w:tc>
        <w:tc>
          <w:tcPr>
            <w:tcW w:w="8033" w:type="dxa"/>
            <w:hideMark/>
          </w:tcPr>
          <w:p w14:paraId="6A91696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 հանձնելը</w:t>
            </w:r>
          </w:p>
        </w:tc>
      </w:tr>
      <w:tr w:rsidR="0036526D" w:rsidRPr="0036526D" w14:paraId="3F1D1E1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8E6549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174.5.</w:t>
            </w:r>
          </w:p>
        </w:tc>
        <w:tc>
          <w:tcPr>
            <w:tcW w:w="8033" w:type="dxa"/>
            <w:hideMark/>
          </w:tcPr>
          <w:p w14:paraId="7748CE3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 ծանուցագիրն ընդունելու պարտականությունը</w:t>
            </w:r>
          </w:p>
        </w:tc>
      </w:tr>
      <w:tr w:rsidR="0036526D" w:rsidRPr="0036526D" w14:paraId="112F382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B18B5C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174.6.</w:t>
            </w:r>
          </w:p>
        </w:tc>
        <w:tc>
          <w:tcPr>
            <w:tcW w:w="8033" w:type="dxa"/>
            <w:hideMark/>
          </w:tcPr>
          <w:p w14:paraId="5E0216B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 պատշաճությունը</w:t>
            </w:r>
          </w:p>
        </w:tc>
      </w:tr>
      <w:tr w:rsidR="0036526D" w:rsidRPr="0036526D" w14:paraId="08523A04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B896AA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CCB37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650E150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489E5A" w14:textId="62BD851F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44EFDE7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36CAD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ԳՈՐԾՈՎ ՄԻՆՉԴԱՏԱԿԱՆ ՎԱՐՈՒՅԹ</w:t>
            </w:r>
          </w:p>
          <w:p w14:paraId="6E1119E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1BDE2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452573C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D7605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 ՀԱՐՈՒՑԵԼԸ</w:t>
            </w:r>
          </w:p>
          <w:p w14:paraId="0997317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6C36E9F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588685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8033" w:type="dxa"/>
            <w:hideMark/>
          </w:tcPr>
          <w:p w14:paraId="6D18D1D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 հարուցելու պարտականությունը</w:t>
            </w:r>
          </w:p>
        </w:tc>
      </w:tr>
      <w:tr w:rsidR="0036526D" w:rsidRPr="0036526D" w14:paraId="36B4D75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1BA7FE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8033" w:type="dxa"/>
            <w:hideMark/>
          </w:tcPr>
          <w:p w14:paraId="3AC8717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 հարուցելու առիթները</w:t>
            </w:r>
          </w:p>
        </w:tc>
      </w:tr>
      <w:tr w:rsidR="0036526D" w:rsidRPr="0036526D" w14:paraId="68657CE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2B4FB0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8033" w:type="dxa"/>
            <w:hideMark/>
          </w:tcPr>
          <w:p w14:paraId="040FACD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 անձանց հաղորդումները</w:t>
            </w:r>
          </w:p>
        </w:tc>
      </w:tr>
      <w:tr w:rsidR="0036526D" w:rsidRPr="0036526D" w14:paraId="63436E7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875A5D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8033" w:type="dxa"/>
            <w:hideMark/>
          </w:tcPr>
          <w:p w14:paraId="7468604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անձանց հաղորդումները</w:t>
            </w:r>
          </w:p>
        </w:tc>
      </w:tr>
      <w:tr w:rsidR="0036526D" w:rsidRPr="0036526D" w14:paraId="4C86520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CF0EAA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8033" w:type="dxa"/>
            <w:hideMark/>
          </w:tcPr>
          <w:p w14:paraId="3166B6F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 միջոցների հաղորդումները</w:t>
            </w:r>
          </w:p>
        </w:tc>
      </w:tr>
      <w:tr w:rsidR="0036526D" w:rsidRPr="0036526D" w14:paraId="10ACBF7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8060C7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8033" w:type="dxa"/>
            <w:hideMark/>
          </w:tcPr>
          <w:p w14:paraId="7B19325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 մասին հաղորդումների քննարկման կարգը</w:t>
            </w:r>
          </w:p>
        </w:tc>
      </w:tr>
      <w:tr w:rsidR="0036526D" w:rsidRPr="0036526D" w14:paraId="3C403F8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E3946D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8033" w:type="dxa"/>
            <w:hideMark/>
          </w:tcPr>
          <w:p w14:paraId="06606CF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 մասին հաղորդումների քննարկման արդյունքում ընդունվող որոշումները</w:t>
            </w:r>
          </w:p>
        </w:tc>
      </w:tr>
      <w:tr w:rsidR="0036526D" w:rsidRPr="0036526D" w14:paraId="4D4B1D6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7D2000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8033" w:type="dxa"/>
            <w:hideMark/>
          </w:tcPr>
          <w:p w14:paraId="1E58BCA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 հարուցելու կարգը</w:t>
            </w:r>
          </w:p>
        </w:tc>
      </w:tr>
      <w:tr w:rsidR="0036526D" w:rsidRPr="0036526D" w14:paraId="7DEEE60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5B3C91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8033" w:type="dxa"/>
            <w:hideMark/>
          </w:tcPr>
          <w:p w14:paraId="6D374F6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բողոքի հիման վրա հարուցվող քրեական գործերը</w:t>
            </w:r>
          </w:p>
        </w:tc>
      </w:tr>
      <w:tr w:rsidR="0036526D" w:rsidRPr="0036526D" w14:paraId="5BA77B4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0FBAE3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8033" w:type="dxa"/>
            <w:hideMark/>
          </w:tcPr>
          <w:p w14:paraId="6257C18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գործի նյութերով նոր գործի հարուցումը</w:t>
            </w:r>
          </w:p>
        </w:tc>
      </w:tr>
      <w:tr w:rsidR="0036526D" w:rsidRPr="0036526D" w14:paraId="573D46D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33157F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185.</w:t>
            </w:r>
          </w:p>
        </w:tc>
        <w:tc>
          <w:tcPr>
            <w:tcW w:w="8033" w:type="dxa"/>
            <w:hideMark/>
          </w:tcPr>
          <w:p w14:paraId="570789C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գործի հարուցումը մերժելը</w:t>
            </w:r>
          </w:p>
        </w:tc>
      </w:tr>
      <w:tr w:rsidR="0036526D" w:rsidRPr="0036526D" w14:paraId="1DA84EE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4D4BFF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8033" w:type="dxa"/>
            <w:hideMark/>
          </w:tcPr>
          <w:p w14:paraId="50D5303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 մասին հաղորդումն ըստ ենթակայության հանձնելը</w:t>
            </w:r>
          </w:p>
        </w:tc>
      </w:tr>
      <w:tr w:rsidR="0036526D" w:rsidRPr="0036526D" w14:paraId="51B15D7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CE7DD5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8033" w:type="dxa"/>
            <w:hideMark/>
          </w:tcPr>
          <w:p w14:paraId="4623424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գործի ընթացքը դրա հարուցումից հետո</w:t>
            </w:r>
          </w:p>
        </w:tc>
      </w:tr>
      <w:tr w:rsidR="0036526D" w:rsidRPr="0036526D" w14:paraId="435B9161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5AFA9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4B54D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0A02462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9E05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ՔՆՆՈՒԹՅՈՒՆ</w:t>
            </w:r>
          </w:p>
          <w:p w14:paraId="712F6C5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6395524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AE51F5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188.</w:t>
            </w:r>
          </w:p>
        </w:tc>
        <w:tc>
          <w:tcPr>
            <w:tcW w:w="8033" w:type="dxa"/>
            <w:hideMark/>
          </w:tcPr>
          <w:p w14:paraId="32F1068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քննության պարտադիր լինելը</w:t>
            </w:r>
          </w:p>
        </w:tc>
      </w:tr>
      <w:tr w:rsidR="0036526D" w:rsidRPr="0036526D" w14:paraId="7E4FD88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282155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</w:t>
            </w:r>
            <w:r w:rsidRPr="00C854F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037A1A4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քննության ընդհանուր պայմանները</w:t>
            </w:r>
          </w:p>
        </w:tc>
      </w:tr>
      <w:tr w:rsidR="0036526D" w:rsidRPr="0036526D" w14:paraId="1DF7EFB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831D99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8033" w:type="dxa"/>
            <w:hideMark/>
          </w:tcPr>
          <w:p w14:paraId="0B74E16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մարմինները</w:t>
            </w:r>
          </w:p>
        </w:tc>
      </w:tr>
      <w:tr w:rsidR="0036526D" w:rsidRPr="0036526D" w14:paraId="10949DD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BB3AA9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8033" w:type="dxa"/>
            <w:hideMark/>
          </w:tcPr>
          <w:p w14:paraId="46A3AF9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ենթակայությունը</w:t>
            </w:r>
          </w:p>
        </w:tc>
      </w:tr>
      <w:tr w:rsidR="0036526D" w:rsidRPr="0036526D" w14:paraId="3F05563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078BE8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8033" w:type="dxa"/>
            <w:hideMark/>
          </w:tcPr>
          <w:p w14:paraId="23318D4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կատարման վայրը</w:t>
            </w:r>
          </w:p>
        </w:tc>
      </w:tr>
      <w:tr w:rsidR="0036526D" w:rsidRPr="0036526D" w14:paraId="12D727C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AC8BCF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8033" w:type="dxa"/>
            <w:hideMark/>
          </w:tcPr>
          <w:p w14:paraId="120632C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քննության կատարման սկիզբը</w:t>
            </w:r>
          </w:p>
        </w:tc>
      </w:tr>
      <w:tr w:rsidR="0036526D" w:rsidRPr="0036526D" w14:paraId="2C9D774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31EDB0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8033" w:type="dxa"/>
            <w:hideMark/>
          </w:tcPr>
          <w:p w14:paraId="31C6A46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բաժնի պետի լիազորությունները</w:t>
            </w:r>
          </w:p>
        </w:tc>
      </w:tr>
      <w:tr w:rsidR="0036526D" w:rsidRPr="0036526D" w14:paraId="76CDB9E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FF5CEA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193.1.</w:t>
            </w:r>
          </w:p>
        </w:tc>
        <w:tc>
          <w:tcPr>
            <w:tcW w:w="8033" w:type="dxa"/>
            <w:hideMark/>
          </w:tcPr>
          <w:p w14:paraId="04060A8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 վերադասությունը նախաքննության մարմնում</w:t>
            </w:r>
          </w:p>
        </w:tc>
      </w:tr>
      <w:tr w:rsidR="0036526D" w:rsidRPr="0036526D" w14:paraId="7D01713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D6282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8033" w:type="dxa"/>
            <w:hideMark/>
          </w:tcPr>
          <w:p w14:paraId="57308F9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կատարումը քննչական խմբի կողմից</w:t>
            </w:r>
          </w:p>
        </w:tc>
      </w:tr>
      <w:tr w:rsidR="0036526D" w:rsidRPr="0036526D" w14:paraId="41A3097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B61314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8033" w:type="dxa"/>
            <w:hideMark/>
          </w:tcPr>
          <w:p w14:paraId="1AAB889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խմբի ղեկավարի լիազորությունները</w:t>
            </w:r>
          </w:p>
        </w:tc>
      </w:tr>
      <w:tr w:rsidR="0036526D" w:rsidRPr="0036526D" w14:paraId="7F017D4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6AF6F4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8033" w:type="dxa"/>
            <w:hideMark/>
          </w:tcPr>
          <w:p w14:paraId="334BD39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քննության ավարտը</w:t>
            </w:r>
          </w:p>
        </w:tc>
      </w:tr>
      <w:tr w:rsidR="0036526D" w:rsidRPr="0036526D" w14:paraId="0F82CBE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72F1D4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8033" w:type="dxa"/>
            <w:hideMark/>
          </w:tcPr>
          <w:p w14:paraId="6583E20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քննության ժամկետները</w:t>
            </w:r>
          </w:p>
        </w:tc>
      </w:tr>
      <w:tr w:rsidR="0036526D" w:rsidRPr="0036526D" w14:paraId="60237F9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7D65BC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8033" w:type="dxa"/>
            <w:hideMark/>
          </w:tcPr>
          <w:p w14:paraId="658CA85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մասնակիցներին իրավունքների պարզաբանման և ապահովման պարտադիր լինելը</w:t>
            </w:r>
          </w:p>
        </w:tc>
      </w:tr>
      <w:tr w:rsidR="0036526D" w:rsidRPr="0036526D" w14:paraId="5E1A45B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CE2266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8033" w:type="dxa"/>
            <w:hideMark/>
          </w:tcPr>
          <w:p w14:paraId="1AE8553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 քննարկումը և լուծումը</w:t>
            </w:r>
          </w:p>
        </w:tc>
      </w:tr>
      <w:tr w:rsidR="0036526D" w:rsidRPr="0036526D" w14:paraId="1C0297B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0F09D4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8033" w:type="dxa"/>
            <w:hideMark/>
          </w:tcPr>
          <w:p w14:paraId="19CE579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 կատարմանը նպաստող հանգամանքները պարզելու և վերացնելու պարտականությունը</w:t>
            </w:r>
          </w:p>
        </w:tc>
      </w:tr>
      <w:tr w:rsidR="0036526D" w:rsidRPr="0036526D" w14:paraId="5CCB133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A8418B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8033" w:type="dxa"/>
            <w:hideMark/>
          </w:tcPr>
          <w:p w14:paraId="28B5AD6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քննության տվյալների հրապարակման անթույլատրելիությունը</w:t>
            </w:r>
          </w:p>
        </w:tc>
      </w:tr>
      <w:tr w:rsidR="0036526D" w:rsidRPr="0036526D" w14:paraId="13AA41A1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AD6FB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46D1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Լ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ՈՒ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53F9030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7472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ՈՐՊԵՍ ՄԵՂԱԴՐՅԱԼ ՆԵՐԳՐԱՎԵԼԸ</w:t>
            </w:r>
          </w:p>
          <w:p w14:paraId="3371111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1CBB7F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5A48AE5" w14:textId="1D884E16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202.</w:t>
            </w:r>
          </w:p>
        </w:tc>
        <w:tc>
          <w:tcPr>
            <w:tcW w:w="8033" w:type="dxa"/>
            <w:hideMark/>
          </w:tcPr>
          <w:p w14:paraId="147118A9" w14:textId="66E78FFB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 մեղադրյալ ներգրավելու հիմքը և կարգը</w:t>
            </w:r>
            <w:r w:rsidR="00D7229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26D" w:rsidRPr="0036526D" w14:paraId="32A65B4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F5DCE9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203.</w:t>
            </w:r>
          </w:p>
        </w:tc>
        <w:tc>
          <w:tcPr>
            <w:tcW w:w="8033" w:type="dxa"/>
            <w:hideMark/>
          </w:tcPr>
          <w:p w14:paraId="1CCAFF0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 առաջադրելու կարգը</w:t>
            </w:r>
          </w:p>
        </w:tc>
      </w:tr>
      <w:tr w:rsidR="0036526D" w:rsidRPr="0036526D" w14:paraId="5633CDD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30975C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8033" w:type="dxa"/>
            <w:hideMark/>
          </w:tcPr>
          <w:p w14:paraId="0CF9621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Մեղադրանքի փոփոխումը և լրացումը</w:t>
            </w:r>
          </w:p>
        </w:tc>
      </w:tr>
      <w:tr w:rsidR="0036526D" w:rsidRPr="0036526D" w14:paraId="68AF6126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6B81C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5E614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36C673D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644B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ՀԱՐՑԱՔՆՆՈՒԹՅՈՒՆ ԵՎ ԱՌԵՐԵՍՈՒՄ</w:t>
            </w:r>
          </w:p>
          <w:p w14:paraId="6697CD6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36F901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B2ED742" w14:textId="11286727" w:rsidR="0036526D" w:rsidRPr="0036526D" w:rsidRDefault="00DD75B5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36526D"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8033" w:type="dxa"/>
            <w:hideMark/>
          </w:tcPr>
          <w:p w14:paraId="3F04BA65" w14:textId="714BB65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կանչելու կարգը</w:t>
            </w:r>
            <w:r w:rsidR="00DD75B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DD75B5" w:rsidRPr="00D7229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DD75B5"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 կորցրել է)]</w:t>
            </w:r>
          </w:p>
        </w:tc>
      </w:tr>
      <w:tr w:rsidR="0036526D" w:rsidRPr="0036526D" w14:paraId="1E0FD88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9F8265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C854F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1FE48D5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տևողությունը</w:t>
            </w:r>
          </w:p>
        </w:tc>
      </w:tr>
      <w:tr w:rsidR="0036526D" w:rsidRPr="0036526D" w14:paraId="5AE236C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0F20E7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8033" w:type="dxa"/>
            <w:hideMark/>
          </w:tcPr>
          <w:p w14:paraId="412245F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 հարցաքննությունը</w:t>
            </w:r>
          </w:p>
        </w:tc>
      </w:tr>
      <w:tr w:rsidR="0036526D" w:rsidRPr="0036526D" w14:paraId="4717731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35C05F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8033" w:type="dxa"/>
            <w:hideMark/>
          </w:tcPr>
          <w:p w14:paraId="6C5D01B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 վկայի կամ անչափահաս տուժողի հարցաքննությունը</w:t>
            </w:r>
          </w:p>
        </w:tc>
      </w:tr>
      <w:tr w:rsidR="0036526D" w:rsidRPr="0036526D" w14:paraId="481E238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A625D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8033" w:type="dxa"/>
            <w:hideMark/>
          </w:tcPr>
          <w:p w14:paraId="2605D08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Խուլ, այլ ծանր հիվանդությամբ տառապող վկայի հարցաքննությունը</w:t>
            </w:r>
          </w:p>
        </w:tc>
      </w:tr>
      <w:tr w:rsidR="0036526D" w:rsidRPr="0036526D" w14:paraId="2BA17AB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745293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8033" w:type="dxa"/>
            <w:hideMark/>
          </w:tcPr>
          <w:p w14:paraId="434AE78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արձանագրությունը</w:t>
            </w:r>
          </w:p>
        </w:tc>
      </w:tr>
      <w:tr w:rsidR="0036526D" w:rsidRPr="0036526D" w14:paraId="1516475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CEC9EC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209.1.</w:t>
            </w:r>
          </w:p>
        </w:tc>
        <w:tc>
          <w:tcPr>
            <w:tcW w:w="8033" w:type="dxa"/>
            <w:hideMark/>
          </w:tcPr>
          <w:p w14:paraId="4C95421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Տեսակապի միջոցով վկայի և տուժողի հարցաքննության առանձնահատկությունները</w:t>
            </w:r>
          </w:p>
        </w:tc>
      </w:tr>
      <w:tr w:rsidR="0036526D" w:rsidRPr="0036526D" w14:paraId="48B7E27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2BC01F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209.2.</w:t>
            </w:r>
          </w:p>
        </w:tc>
        <w:tc>
          <w:tcPr>
            <w:tcW w:w="8033" w:type="dxa"/>
            <w:hideMark/>
          </w:tcPr>
          <w:p w14:paraId="51A52CE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տարածքից դուրս գտնվող վկայի կամ տուժողի՝ տեսակապի միջոցով հարցաքննության առանձնահատկությունները</w:t>
            </w:r>
          </w:p>
        </w:tc>
      </w:tr>
      <w:tr w:rsidR="0036526D" w:rsidRPr="0036526D" w14:paraId="6219953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17805E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8033" w:type="dxa"/>
            <w:hideMark/>
          </w:tcPr>
          <w:p w14:paraId="0487A0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հարցաքննությունը</w:t>
            </w:r>
          </w:p>
        </w:tc>
      </w:tr>
      <w:tr w:rsidR="0036526D" w:rsidRPr="0036526D" w14:paraId="21828AB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A7E9D9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8033" w:type="dxa"/>
            <w:hideMark/>
          </w:tcPr>
          <w:p w14:paraId="3670D40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 հարցաքննությունը</w:t>
            </w:r>
          </w:p>
        </w:tc>
      </w:tr>
      <w:tr w:rsidR="0036526D" w:rsidRPr="0036526D" w14:paraId="17F24C9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80FC86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8033" w:type="dxa"/>
            <w:hideMark/>
          </w:tcPr>
          <w:p w14:paraId="0088B77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հարցաքննությունը</w:t>
            </w:r>
          </w:p>
        </w:tc>
      </w:tr>
      <w:tr w:rsidR="0036526D" w:rsidRPr="0036526D" w14:paraId="382C42C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570C48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213.</w:t>
            </w:r>
          </w:p>
        </w:tc>
        <w:tc>
          <w:tcPr>
            <w:tcW w:w="8033" w:type="dxa"/>
            <w:hideMark/>
          </w:tcPr>
          <w:p w14:paraId="122F35B6" w14:textId="7EB1AF6A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 և մեղադրյալի հարցաքննության արձանագրությունը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է)]</w:t>
            </w:r>
          </w:p>
        </w:tc>
      </w:tr>
      <w:tr w:rsidR="0036526D" w:rsidRPr="0036526D" w14:paraId="4F9746A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509FCC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214.</w:t>
            </w:r>
          </w:p>
        </w:tc>
        <w:tc>
          <w:tcPr>
            <w:tcW w:w="8033" w:type="dxa"/>
            <w:hideMark/>
          </w:tcPr>
          <w:p w14:paraId="3B33DC4D" w14:textId="01A36D8C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 կամ մեղադրյալի ցուցմունքների գրառումն իր ձեռքով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Ուժը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կորցրել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է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36526D" w:rsidRPr="0036526D" w14:paraId="108E120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97F00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8033" w:type="dxa"/>
            <w:hideMark/>
          </w:tcPr>
          <w:p w14:paraId="1830508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Դատապարտյալի հարցաքննությունը</w:t>
            </w:r>
          </w:p>
        </w:tc>
      </w:tr>
      <w:tr w:rsidR="0036526D" w:rsidRPr="0036526D" w14:paraId="74EB90E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555645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8033" w:type="dxa"/>
            <w:hideMark/>
          </w:tcPr>
          <w:p w14:paraId="27F81FE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</w:t>
            </w:r>
          </w:p>
        </w:tc>
      </w:tr>
      <w:tr w:rsidR="0036526D" w:rsidRPr="0036526D" w14:paraId="74E61697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C23583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FC35E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60ABFB4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D3233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ԶՆՆՈՒՄ, ԱՐՏԱՇԻՐՄՈՒՄ ԵՎ ՔՆՆՈՒՄ</w:t>
            </w:r>
          </w:p>
          <w:p w14:paraId="7EFAC1B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36526D" w:rsidRPr="0036526D" w14:paraId="0DE3B65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9FD96F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217.</w:t>
            </w:r>
          </w:p>
        </w:tc>
        <w:tc>
          <w:tcPr>
            <w:tcW w:w="8033" w:type="dxa"/>
            <w:hideMark/>
          </w:tcPr>
          <w:p w14:paraId="5095622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</w:p>
        </w:tc>
      </w:tr>
      <w:tr w:rsidR="0036526D" w:rsidRPr="0036526D" w14:paraId="34A5D75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3D6A2E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8033" w:type="dxa"/>
            <w:hideMark/>
          </w:tcPr>
          <w:p w14:paraId="0C33A74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Զննում կատարելու կարգը</w:t>
            </w:r>
          </w:p>
        </w:tc>
      </w:tr>
      <w:tr w:rsidR="0036526D" w:rsidRPr="0036526D" w14:paraId="05D62F9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943F2E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8033" w:type="dxa"/>
            <w:hideMark/>
          </w:tcPr>
          <w:p w14:paraId="1ECBA71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</w:p>
        </w:tc>
      </w:tr>
      <w:tr w:rsidR="0036526D" w:rsidRPr="0036526D" w14:paraId="6628084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4ED897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8033" w:type="dxa"/>
            <w:hideMark/>
          </w:tcPr>
          <w:p w14:paraId="27BF04C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</w:p>
        </w:tc>
      </w:tr>
      <w:tr w:rsidR="0036526D" w:rsidRPr="0036526D" w14:paraId="32882A13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8D1B96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152D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6394006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1859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ՃԱՆԱՉՄԱՆ ՆԵՐԿԱՅԱՑՆԵԼԸ</w:t>
            </w:r>
          </w:p>
          <w:p w14:paraId="49CF58A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492BAE1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CC2F1F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8033" w:type="dxa"/>
            <w:hideMark/>
          </w:tcPr>
          <w:p w14:paraId="4DC9937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Անձին ճանաչման ներկայացնելը</w:t>
            </w:r>
          </w:p>
        </w:tc>
      </w:tr>
      <w:tr w:rsidR="0036526D" w:rsidRPr="0036526D" w14:paraId="19F0655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BC2DBC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8033" w:type="dxa"/>
            <w:hideMark/>
          </w:tcPr>
          <w:p w14:paraId="6D776F2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 ճանաչման ներկայացնելը</w:t>
            </w:r>
          </w:p>
        </w:tc>
      </w:tr>
      <w:tr w:rsidR="0036526D" w:rsidRPr="0036526D" w14:paraId="140E334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6D892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8033" w:type="dxa"/>
            <w:hideMark/>
          </w:tcPr>
          <w:p w14:paraId="2333C4B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Դիակը ճանաչման ներկայացնելը</w:t>
            </w:r>
          </w:p>
        </w:tc>
      </w:tr>
      <w:tr w:rsidR="0036526D" w:rsidRPr="0036526D" w14:paraId="7D02AF0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FD2680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8033" w:type="dxa"/>
            <w:hideMark/>
          </w:tcPr>
          <w:p w14:paraId="45EF00E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 ներկայացնելու արձանագրությունը</w:t>
            </w:r>
          </w:p>
        </w:tc>
      </w:tr>
      <w:tr w:rsidR="0036526D" w:rsidRPr="0036526D" w14:paraId="07469C63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B027FB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A118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03AE581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76E04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ԽՈՒԶԱՐԿՈՒԹՅՈՒՆ ԵՎ ԱՌԳՐԱՎՈՒՄ</w:t>
            </w:r>
          </w:p>
          <w:p w14:paraId="3586967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2FC356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AEA36F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8033" w:type="dxa"/>
            <w:hideMark/>
          </w:tcPr>
          <w:p w14:paraId="464A7F2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 կատարելու հիմքերը</w:t>
            </w:r>
          </w:p>
        </w:tc>
      </w:tr>
      <w:tr w:rsidR="0036526D" w:rsidRPr="0036526D" w14:paraId="1339A4C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099D2D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8033" w:type="dxa"/>
            <w:hideMark/>
          </w:tcPr>
          <w:p w14:paraId="783B3A5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 կատարելու հիմքերը</w:t>
            </w:r>
          </w:p>
        </w:tc>
      </w:tr>
      <w:tr w:rsidR="0036526D" w:rsidRPr="0036526D" w14:paraId="1F85803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572138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8033" w:type="dxa"/>
            <w:hideMark/>
          </w:tcPr>
          <w:p w14:paraId="2463B0E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Խուզարկությանը և առգրավմանը ներկա գտնվող անձինք</w:t>
            </w:r>
          </w:p>
        </w:tc>
      </w:tr>
      <w:tr w:rsidR="0036526D" w:rsidRPr="0036526D" w14:paraId="42A2BFD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F951EC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8033" w:type="dxa"/>
            <w:hideMark/>
          </w:tcPr>
          <w:p w14:paraId="76CA1C0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 և խուզարկություն կատարելու կարգը</w:t>
            </w:r>
          </w:p>
        </w:tc>
      </w:tr>
      <w:tr w:rsidR="0036526D" w:rsidRPr="0036526D" w14:paraId="302040D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8A6800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8033" w:type="dxa"/>
            <w:hideMark/>
          </w:tcPr>
          <w:p w14:paraId="268AA67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 խուզարկությունը</w:t>
            </w:r>
          </w:p>
        </w:tc>
      </w:tr>
      <w:tr w:rsidR="0036526D" w:rsidRPr="0036526D" w14:paraId="1D8B3F9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064B21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8033" w:type="dxa"/>
            <w:hideMark/>
          </w:tcPr>
          <w:p w14:paraId="12107CA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 և առգրավման արձանագրությունը</w:t>
            </w:r>
          </w:p>
        </w:tc>
      </w:tr>
      <w:tr w:rsidR="0036526D" w:rsidRPr="0036526D" w14:paraId="4366DB0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213D97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8033" w:type="dxa"/>
            <w:hideMark/>
          </w:tcPr>
          <w:p w14:paraId="4E8AF1B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 և առգրավման արձանագրության պատճենի հանձնման պարտադիր լինելը</w:t>
            </w:r>
          </w:p>
        </w:tc>
      </w:tr>
      <w:tr w:rsidR="0036526D" w:rsidRPr="0036526D" w14:paraId="3E4607A9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BECC60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76B0E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556D28A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BDFC0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ՎՐԱ ԿԱԼԱՆՔ ԴՆԵԼԸ</w:t>
            </w:r>
          </w:p>
          <w:p w14:paraId="2E7AF64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1559C82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FA0B56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8033" w:type="dxa"/>
            <w:hideMark/>
          </w:tcPr>
          <w:p w14:paraId="735B6C6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վրա կալանք դնելը</w:t>
            </w:r>
          </w:p>
        </w:tc>
      </w:tr>
      <w:tr w:rsidR="0036526D" w:rsidRPr="0036526D" w14:paraId="50530FF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05FCD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8033" w:type="dxa"/>
            <w:hideMark/>
          </w:tcPr>
          <w:p w14:paraId="664DC38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վրա կալանք դնելու հիմքերը</w:t>
            </w:r>
          </w:p>
        </w:tc>
      </w:tr>
      <w:tr w:rsidR="0036526D" w:rsidRPr="0036526D" w14:paraId="690968B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D99907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8033" w:type="dxa"/>
            <w:hideMark/>
          </w:tcPr>
          <w:p w14:paraId="2746FA9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 ենթակա գույքի արժեքի որոշումը</w:t>
            </w:r>
          </w:p>
        </w:tc>
      </w:tr>
      <w:tr w:rsidR="0036526D" w:rsidRPr="0036526D" w14:paraId="450F7BC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904501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8033" w:type="dxa"/>
            <w:hideMark/>
          </w:tcPr>
          <w:p w14:paraId="2580462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վրա կալանք դնելու որոշման կատարման կարգը</w:t>
            </w:r>
          </w:p>
        </w:tc>
      </w:tr>
      <w:tr w:rsidR="0036526D" w:rsidRPr="0036526D" w14:paraId="04B6AF4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E0BD9E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8033" w:type="dxa"/>
            <w:hideMark/>
          </w:tcPr>
          <w:p w14:paraId="27B2781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 տակ գտնվող գույքի պահպանությունը</w:t>
            </w:r>
          </w:p>
        </w:tc>
      </w:tr>
      <w:tr w:rsidR="0036526D" w:rsidRPr="0036526D" w14:paraId="5F10C62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F6E055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8033" w:type="dxa"/>
            <w:hideMark/>
          </w:tcPr>
          <w:p w14:paraId="6AD095D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վրա կալանք դնելու բողոքարկումը</w:t>
            </w:r>
          </w:p>
        </w:tc>
      </w:tr>
      <w:tr w:rsidR="0036526D" w:rsidRPr="0036526D" w14:paraId="3035CDC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18E7B7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8033" w:type="dxa"/>
            <w:hideMark/>
          </w:tcPr>
          <w:p w14:paraId="72227D8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Գույքը կալանքից ազատելը քրեական դատավարության կարգով</w:t>
            </w:r>
          </w:p>
        </w:tc>
      </w:tr>
      <w:tr w:rsidR="0036526D" w:rsidRPr="0036526D" w14:paraId="0407B54B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B2508C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E122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5A9A6E6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A4D5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ՆԱՄԱԿԱԳՐՈՒԹՅԱՆ, ՓՈՍՏԱՅԻՆ, ՀԵՌԱԳՐԱԿԱՆ ԵՎ ԱՅԼ ՀԱՂՈՐԴՈՒՄՆԵՐԸ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ՎԵՐԱՀՍԿԵԼԸ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,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ՀԵՌԱԽՈՍԱՅԻՆ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ԽՈՍԱԿՑՈՒԹՅՈՒՆՆԵՐԸ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ԼՍԵԼԸ</w:t>
            </w:r>
          </w:p>
          <w:p w14:paraId="61C6005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35ABFE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C2ADC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8033" w:type="dxa"/>
            <w:hideMark/>
          </w:tcPr>
          <w:p w14:paraId="65907EB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Նամակագրության, փոստային, հեռագրական և այլ հաղորդումները վերահսկելը</w:t>
            </w:r>
          </w:p>
        </w:tc>
      </w:tr>
      <w:tr w:rsidR="0036526D" w:rsidRPr="0036526D" w14:paraId="51B35F2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B81A17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8033" w:type="dxa"/>
            <w:hideMark/>
          </w:tcPr>
          <w:p w14:paraId="371C3F4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 զննումը և առգրավումը</w:t>
            </w:r>
          </w:p>
        </w:tc>
      </w:tr>
      <w:tr w:rsidR="0036526D" w:rsidRPr="0036526D" w14:paraId="5373360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5734E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241.</w:t>
            </w:r>
          </w:p>
        </w:tc>
        <w:tc>
          <w:tcPr>
            <w:tcW w:w="8033" w:type="dxa"/>
            <w:hideMark/>
          </w:tcPr>
          <w:p w14:paraId="5194C5C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 խոսակցությունները լսելը</w:t>
            </w:r>
          </w:p>
        </w:tc>
      </w:tr>
      <w:tr w:rsidR="0036526D" w:rsidRPr="0036526D" w14:paraId="14EB4245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5EDB91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2607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  <w:proofErr w:type="gramEnd"/>
          </w:p>
          <w:p w14:paraId="069B055B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2924E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ՓՈՐՁԱՐԱՐՈՒԹՅՈՒՆԸ</w:t>
            </w:r>
          </w:p>
          <w:p w14:paraId="3979E8F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32A1051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05A122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8033" w:type="dxa"/>
            <w:hideMark/>
          </w:tcPr>
          <w:p w14:paraId="3A7842A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փորձարարությունը</w:t>
            </w:r>
          </w:p>
        </w:tc>
      </w:tr>
      <w:tr w:rsidR="0036526D" w:rsidRPr="0036526D" w14:paraId="75DB470B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64DEF3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DF0E5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  <w:proofErr w:type="gramEnd"/>
          </w:p>
          <w:p w14:paraId="4635CEA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4605EF" w14:textId="101BF8C2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 ՆՇԱՆԱԿԵԼԸ ԵՎ</w:t>
            </w:r>
            <w:r w:rsidR="006B5224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val="hy-AM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ԿԱՏԱՐԵԼ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</w:t>
            </w:r>
          </w:p>
          <w:p w14:paraId="2E5E61D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4AB66C4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841731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8033" w:type="dxa"/>
            <w:hideMark/>
          </w:tcPr>
          <w:p w14:paraId="01E85FF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նշանակելու և կատարելու հիմքերը</w:t>
            </w:r>
          </w:p>
        </w:tc>
      </w:tr>
      <w:tr w:rsidR="0036526D" w:rsidRPr="0036526D" w14:paraId="3D78866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363FE8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8033" w:type="dxa"/>
            <w:hideMark/>
          </w:tcPr>
          <w:p w14:paraId="3E28C77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նշանակելու մասին որոշումը</w:t>
            </w:r>
          </w:p>
        </w:tc>
      </w:tr>
      <w:tr w:rsidR="0036526D" w:rsidRPr="0036526D" w14:paraId="1D7A74E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3C81DE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8033" w:type="dxa"/>
            <w:hideMark/>
          </w:tcPr>
          <w:p w14:paraId="3F2F87D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 և հանձնաժողովային փորձաքննություններ</w:t>
            </w:r>
          </w:p>
        </w:tc>
      </w:tr>
      <w:tr w:rsidR="0036526D" w:rsidRPr="0036526D" w14:paraId="660525A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DE2C3A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8033" w:type="dxa"/>
            <w:hideMark/>
          </w:tcPr>
          <w:p w14:paraId="7F79281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 փորձաքննություն</w:t>
            </w:r>
          </w:p>
        </w:tc>
      </w:tr>
      <w:tr w:rsidR="0036526D" w:rsidRPr="0036526D" w14:paraId="0426EBE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E830D6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8033" w:type="dxa"/>
            <w:hideMark/>
          </w:tcPr>
          <w:p w14:paraId="34A6F58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նշանակելիս և կատարելիս կասկածյալի, մեղադրյալի և տուժողի իրավունքները</w:t>
            </w:r>
          </w:p>
        </w:tc>
      </w:tr>
      <w:tr w:rsidR="0036526D" w:rsidRPr="0036526D" w14:paraId="18A8FC1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433DF6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8033" w:type="dxa"/>
            <w:hideMark/>
          </w:tcPr>
          <w:p w14:paraId="350EED0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կատարումը փորձագիտական հիմնարկում</w:t>
            </w:r>
          </w:p>
        </w:tc>
      </w:tr>
      <w:tr w:rsidR="0036526D" w:rsidRPr="0036526D" w14:paraId="1B3C847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5DCD00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8033" w:type="dxa"/>
            <w:hideMark/>
          </w:tcPr>
          <w:p w14:paraId="23269C0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կատարումը փորձագիտական հիմնարկից դուրս</w:t>
            </w:r>
          </w:p>
        </w:tc>
      </w:tr>
      <w:tr w:rsidR="0036526D" w:rsidRPr="0036526D" w14:paraId="0A0C61E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BB1E35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8033" w:type="dxa"/>
            <w:hideMark/>
          </w:tcPr>
          <w:p w14:paraId="726AE62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եզրակացությունը</w:t>
            </w:r>
          </w:p>
        </w:tc>
      </w:tr>
      <w:tr w:rsidR="0036526D" w:rsidRPr="0036526D" w14:paraId="3516112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813A40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8033" w:type="dxa"/>
            <w:hideMark/>
          </w:tcPr>
          <w:p w14:paraId="44881EE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կրկնակի փորձաքննությունը</w:t>
            </w:r>
          </w:p>
        </w:tc>
      </w:tr>
      <w:tr w:rsidR="0036526D" w:rsidRPr="0036526D" w14:paraId="0D1A712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A9DF15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8033" w:type="dxa"/>
            <w:hideMark/>
          </w:tcPr>
          <w:p w14:paraId="083FA7F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հարցաքննությունը</w:t>
            </w:r>
          </w:p>
        </w:tc>
      </w:tr>
      <w:tr w:rsidR="0036526D" w:rsidRPr="0036526D" w14:paraId="4516BE46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741CF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881F3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  <w:proofErr w:type="gramEnd"/>
          </w:p>
          <w:p w14:paraId="7822B25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2064E8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ՀԵՏԱԶՈՏՄԱՆ ՀԱՄԱՐ ՆՄՈՒՇՆԵՐ ՍՏԱՆԱԼԸ</w:t>
            </w:r>
          </w:p>
          <w:p w14:paraId="03CC063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7400E9E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48E64E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8033" w:type="dxa"/>
            <w:hideMark/>
          </w:tcPr>
          <w:p w14:paraId="35C2248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 ստանալու հիմքերը</w:t>
            </w:r>
          </w:p>
        </w:tc>
      </w:tr>
      <w:tr w:rsidR="0036526D" w:rsidRPr="0036526D" w14:paraId="3451621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219EAA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8033" w:type="dxa"/>
            <w:hideMark/>
          </w:tcPr>
          <w:p w14:paraId="174B06D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 տեսակները</w:t>
            </w:r>
          </w:p>
        </w:tc>
      </w:tr>
      <w:tr w:rsidR="0036526D" w:rsidRPr="0036526D" w14:paraId="0487E2F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12C978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8033" w:type="dxa"/>
            <w:hideMark/>
          </w:tcPr>
          <w:p w14:paraId="16BDA5A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 ստանալու կարգը</w:t>
            </w:r>
          </w:p>
        </w:tc>
      </w:tr>
      <w:tr w:rsidR="0036526D" w:rsidRPr="0036526D" w14:paraId="11875D9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C19D5A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8033" w:type="dxa"/>
            <w:hideMark/>
          </w:tcPr>
          <w:p w14:paraId="3627021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 ստանալու արձանագրությունը</w:t>
            </w:r>
          </w:p>
        </w:tc>
      </w:tr>
      <w:tr w:rsidR="0036526D" w:rsidRPr="0036526D" w14:paraId="32BD679A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11EE0D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3A62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  <w:proofErr w:type="gramEnd"/>
          </w:p>
          <w:p w14:paraId="6929825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A974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ԳՈՐԾՈՎ ՎԱՐՈՒՅԹԻ ԿԱՍԵՑՈՒՄԸ, ԿԱՐՃՈՒՄԸ ԵՎ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ՔՐԵԱԿԱՆ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ՀԵՏԱՊՆԴՈՒՄԸ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ԴԱԴԱՐԵՑՆԵԼԸ</w:t>
            </w:r>
          </w:p>
          <w:p w14:paraId="120A5DC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6309E56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73C488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8033" w:type="dxa"/>
            <w:hideMark/>
          </w:tcPr>
          <w:p w14:paraId="4EB724C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գործով վարույթի կասեցման կարգը</w:t>
            </w:r>
          </w:p>
        </w:tc>
      </w:tr>
      <w:tr w:rsidR="0036526D" w:rsidRPr="0036526D" w14:paraId="045D0C6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DB3038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8033" w:type="dxa"/>
            <w:hideMark/>
          </w:tcPr>
          <w:p w14:paraId="279B1AB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Քննիչի գործողությունները քրեական գործով վարույթը կասեցնելուց հետո</w:t>
            </w:r>
          </w:p>
        </w:tc>
      </w:tr>
      <w:tr w:rsidR="0036526D" w:rsidRPr="0036526D" w14:paraId="140A68B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0B1225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8033" w:type="dxa"/>
            <w:hideMark/>
          </w:tcPr>
          <w:p w14:paraId="267FE89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հետախուզումը</w:t>
            </w:r>
          </w:p>
        </w:tc>
      </w:tr>
      <w:tr w:rsidR="0036526D" w:rsidRPr="0036526D" w14:paraId="196853D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E5FBF2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8033" w:type="dxa"/>
            <w:hideMark/>
          </w:tcPr>
          <w:p w14:paraId="6A354A1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գործով կասեցված վարույթի վերսկսումը</w:t>
            </w:r>
          </w:p>
        </w:tc>
      </w:tr>
      <w:tr w:rsidR="0036526D" w:rsidRPr="0036526D" w14:paraId="1C28785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26404E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8033" w:type="dxa"/>
            <w:hideMark/>
          </w:tcPr>
          <w:p w14:paraId="621D613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ընթացքում գործով վարույթի կարճման և քրեական հետապնդումը դադարեցնելու կարգը</w:t>
            </w:r>
          </w:p>
        </w:tc>
      </w:tr>
      <w:tr w:rsidR="0036526D" w:rsidRPr="0036526D" w14:paraId="7F32F8A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79E76C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8033" w:type="dxa"/>
            <w:hideMark/>
          </w:tcPr>
          <w:p w14:paraId="753EA45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Քննիչի գործողությունները քրեական գործով վարույթը կարճելուց և քրեական հետապնդումը դադարեցնելուց հետո</w:t>
            </w:r>
          </w:p>
        </w:tc>
      </w:tr>
      <w:tr w:rsidR="0036526D" w:rsidRPr="0036526D" w14:paraId="745CD38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17A7CF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8033" w:type="dxa"/>
            <w:hideMark/>
          </w:tcPr>
          <w:p w14:paraId="3319805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գործով վարույթը կարճելու կամ քրեական հետապնդումը դադարեցնելու մասին որոշման բողոքարկումը</w:t>
            </w:r>
          </w:p>
        </w:tc>
      </w:tr>
      <w:tr w:rsidR="0036526D" w:rsidRPr="0036526D" w14:paraId="2104472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82AF68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264.</w:t>
            </w:r>
          </w:p>
        </w:tc>
        <w:tc>
          <w:tcPr>
            <w:tcW w:w="8033" w:type="dxa"/>
            <w:hideMark/>
          </w:tcPr>
          <w:p w14:paraId="1340337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գործով կարճված վարույթի վերսկսումը</w:t>
            </w:r>
          </w:p>
        </w:tc>
      </w:tr>
      <w:tr w:rsidR="0036526D" w:rsidRPr="0036526D" w14:paraId="55264CE4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C2BAAD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44FE7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  <w:proofErr w:type="gramEnd"/>
          </w:p>
          <w:p w14:paraId="5BE34D0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F2D7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ՄԵՂԱԴՐԱԿԱՆ ԵԶՐԱԿԱՑՈՒԹՅԱՆ ԿԱԶՄՈՒՄԸ ԵՎ ՔՐԵԱԿԱՆ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ԴԱՏԱՐԱՆ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ՈՒՂԱՐԿԵԼԸ</w:t>
            </w:r>
          </w:p>
          <w:p w14:paraId="734FBD8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E4B792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9609BD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8033" w:type="dxa"/>
            <w:hideMark/>
          </w:tcPr>
          <w:p w14:paraId="4A489A1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 կազմելուց առաջ գործի նյութերին ծանոթացնելը</w:t>
            </w:r>
          </w:p>
        </w:tc>
      </w:tr>
      <w:tr w:rsidR="0036526D" w:rsidRPr="0036526D" w14:paraId="77778D4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072E9F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8033" w:type="dxa"/>
            <w:hideMark/>
          </w:tcPr>
          <w:p w14:paraId="23866FB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գործի նյութերին ծանոթանալու կարգը</w:t>
            </w:r>
          </w:p>
        </w:tc>
      </w:tr>
      <w:tr w:rsidR="0036526D" w:rsidRPr="0036526D" w14:paraId="049C84C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0749F0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8033" w:type="dxa"/>
            <w:hideMark/>
          </w:tcPr>
          <w:p w14:paraId="5506E56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 նյութերին ծանոթանալուց հետո արվող միջնորդությունները</w:t>
            </w:r>
          </w:p>
        </w:tc>
      </w:tr>
      <w:tr w:rsidR="0036526D" w:rsidRPr="0036526D" w14:paraId="1476902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39E9BA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8033" w:type="dxa"/>
            <w:hideMark/>
          </w:tcPr>
          <w:p w14:paraId="76C591C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 նյութերին ծանոթացնելու արձանագրությունը</w:t>
            </w:r>
          </w:p>
        </w:tc>
      </w:tr>
      <w:tr w:rsidR="0036526D" w:rsidRPr="0036526D" w14:paraId="2439E7F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384202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8033" w:type="dxa"/>
            <w:hideMark/>
          </w:tcPr>
          <w:p w14:paraId="1ED31E3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կրկին ծանոթանալը միջնորդությունները բավարարելուց հետո</w:t>
            </w:r>
          </w:p>
        </w:tc>
      </w:tr>
      <w:tr w:rsidR="0036526D" w:rsidRPr="0036526D" w14:paraId="685C90D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C85928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8033" w:type="dxa"/>
            <w:hideMark/>
          </w:tcPr>
          <w:p w14:paraId="0B521E2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եզրակացությունը</w:t>
            </w:r>
          </w:p>
        </w:tc>
      </w:tr>
      <w:tr w:rsidR="0036526D" w:rsidRPr="0036526D" w14:paraId="195B350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22D88E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8033" w:type="dxa"/>
            <w:hideMark/>
          </w:tcPr>
          <w:p w14:paraId="67EA0F5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եզրակացության հավելվածները</w:t>
            </w:r>
          </w:p>
        </w:tc>
      </w:tr>
      <w:tr w:rsidR="0036526D" w:rsidRPr="0036526D" w14:paraId="0981416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B0E1EC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8033" w:type="dxa"/>
            <w:hideMark/>
          </w:tcPr>
          <w:p w14:paraId="47BF1B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գործի ուղարկելը դատախազին</w:t>
            </w:r>
          </w:p>
        </w:tc>
      </w:tr>
      <w:tr w:rsidR="0036526D" w:rsidRPr="0036526D" w14:paraId="2F0E547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EB6893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8033" w:type="dxa"/>
            <w:hideMark/>
          </w:tcPr>
          <w:p w14:paraId="7BBA244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եզրակացությամբ ստացված գործով դատախազի կողմից լուծվող հարցերը</w:t>
            </w:r>
          </w:p>
        </w:tc>
      </w:tr>
      <w:tr w:rsidR="0036526D" w:rsidRPr="0036526D" w14:paraId="2EC9683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3CC2F2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8033" w:type="dxa"/>
            <w:hideMark/>
          </w:tcPr>
          <w:p w14:paraId="5B38D82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որոշումը մեղադրական եզրակացությամբ ստացված գործով</w:t>
            </w:r>
          </w:p>
        </w:tc>
      </w:tr>
      <w:tr w:rsidR="0036526D" w:rsidRPr="0036526D" w14:paraId="51FEA60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FAF350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8033" w:type="dxa"/>
            <w:hideMark/>
          </w:tcPr>
          <w:p w14:paraId="7F9353B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միջոցի մասին որոշումը</w:t>
            </w:r>
          </w:p>
        </w:tc>
      </w:tr>
      <w:tr w:rsidR="0036526D" w:rsidRPr="0036526D" w14:paraId="197D7CB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1338C8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8033" w:type="dxa"/>
            <w:hideMark/>
          </w:tcPr>
          <w:p w14:paraId="21A386F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նիստին կանչվելու ենթակա անձանց ցուցակը փոխելը</w:t>
            </w:r>
          </w:p>
        </w:tc>
      </w:tr>
      <w:tr w:rsidR="0036526D" w:rsidRPr="0036526D" w14:paraId="3EFAFD6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E270B5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8033" w:type="dxa"/>
            <w:hideMark/>
          </w:tcPr>
          <w:p w14:paraId="3AEA062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 դատարան ուղարկելը</w:t>
            </w:r>
          </w:p>
        </w:tc>
      </w:tr>
      <w:tr w:rsidR="0036526D" w:rsidRPr="0036526D" w14:paraId="1924C4FE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DD74BB4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800D96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  <w:proofErr w:type="gramEnd"/>
          </w:p>
          <w:p w14:paraId="5695FB1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FC6F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ՎԵՐԱՀՍԿՈՂՈՒԹՅՈՒՆԸ ՄԻՆՉԴԱՏԱԿԱՆ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ՆԿԱՏՄԱՄԲ</w:t>
            </w:r>
          </w:p>
          <w:p w14:paraId="0811422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FC6000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2A5F56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8033" w:type="dxa"/>
            <w:hideMark/>
          </w:tcPr>
          <w:p w14:paraId="23C5366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վերահսկողության ոլորտը</w:t>
            </w:r>
          </w:p>
        </w:tc>
      </w:tr>
      <w:tr w:rsidR="0036526D" w:rsidRPr="0036526D" w14:paraId="031137A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9FB5C1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8033" w:type="dxa"/>
            <w:hideMark/>
          </w:tcPr>
          <w:p w14:paraId="4B07BE0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որոշմամբ կատարվող քննչական գործողությունները</w:t>
            </w:r>
          </w:p>
        </w:tc>
      </w:tr>
      <w:tr w:rsidR="0036526D" w:rsidRPr="0036526D" w14:paraId="3FF5D77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690F53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8033" w:type="dxa"/>
            <w:hideMark/>
          </w:tcPr>
          <w:p w14:paraId="421BCF8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որոշմամբ կիրառվող դատավարական հարկադրանքի միջոցները</w:t>
            </w:r>
          </w:p>
        </w:tc>
      </w:tr>
      <w:tr w:rsidR="0036526D" w:rsidRPr="0036526D" w14:paraId="3C8E778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55702F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8033" w:type="dxa"/>
            <w:hideMark/>
          </w:tcPr>
          <w:p w14:paraId="061A5DD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որոշմամբ կատարվող օպերատիվ-հետախուզական միջոցառումները</w:t>
            </w:r>
          </w:p>
        </w:tc>
      </w:tr>
      <w:tr w:rsidR="0036526D" w:rsidRPr="0036526D" w14:paraId="54E6D54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08BD3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8033" w:type="dxa"/>
            <w:hideMark/>
          </w:tcPr>
          <w:p w14:paraId="4F3239F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գործողություններ կատարելու և դատավարական հարկադրանքի միջոցներ կիրառելու մասին միջնորդությունները</w:t>
            </w:r>
          </w:p>
        </w:tc>
      </w:tr>
      <w:tr w:rsidR="0036526D" w:rsidRPr="0036526D" w14:paraId="3ED4FCE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90099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8033" w:type="dxa"/>
            <w:hideMark/>
          </w:tcPr>
          <w:p w14:paraId="4ECD8E3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գործողություններ կատարելու և դատավարական հարկադրանքի միջոցներ կիրառելու մասին միջնորդությունների քննարկման կարգը</w:t>
            </w:r>
          </w:p>
        </w:tc>
      </w:tr>
      <w:tr w:rsidR="0036526D" w:rsidRPr="0036526D" w14:paraId="316C01F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BF7744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283.1.</w:t>
            </w:r>
          </w:p>
        </w:tc>
        <w:tc>
          <w:tcPr>
            <w:tcW w:w="8033" w:type="dxa"/>
            <w:hideMark/>
          </w:tcPr>
          <w:p w14:paraId="2F3578E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Կասկածյալի կամ մեղադրյալի կարգավիճակ ունեցող աշխատողի լիազորությունների կասեցման մասին որոշման իրավաչափությունը հաստատելու վերաբերյալ միջնորդության քննարկման կարգի առանձնահատկությունները</w:t>
            </w:r>
          </w:p>
        </w:tc>
      </w:tr>
      <w:tr w:rsidR="0036526D" w:rsidRPr="0036526D" w14:paraId="6FA5751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7946EF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8033" w:type="dxa"/>
            <w:hideMark/>
          </w:tcPr>
          <w:p w14:paraId="34710A5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 միջոցառումներ իրականացնելու մասին միջնորդությունների քննարկման կարգը</w:t>
            </w:r>
          </w:p>
        </w:tc>
      </w:tr>
      <w:tr w:rsidR="0036526D" w:rsidRPr="0036526D" w14:paraId="1D10F5A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9896E3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8033" w:type="dxa"/>
            <w:hideMark/>
          </w:tcPr>
          <w:p w14:paraId="6854ECE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 որպես խափանման միջոց ընտրելու կամ կալանավորման ժամկետը երկարացնելու մասին միջնորդությունների քննումը</w:t>
            </w:r>
          </w:p>
        </w:tc>
      </w:tr>
      <w:tr w:rsidR="0036526D" w:rsidRPr="0036526D" w14:paraId="6AB9164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EAC765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8033" w:type="dxa"/>
            <w:hideMark/>
          </w:tcPr>
          <w:p w14:paraId="294582D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գործողություններ, օպերատիվ-հետախուզական միջոցառումներ կատարելու և դատավարական հարկադրանքի միջոցներ կիրառելու մասին դատարանի որոշումները</w:t>
            </w:r>
          </w:p>
        </w:tc>
      </w:tr>
      <w:tr w:rsidR="0036526D" w:rsidRPr="0036526D" w14:paraId="6626762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999312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8033" w:type="dxa"/>
            <w:hideMark/>
          </w:tcPr>
          <w:p w14:paraId="6500AE2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 որպես խափանման միջոց ընտրելու կամ չընտրելու վերաբերյալ դատական որոշման բողոքարկումը</w:t>
            </w:r>
          </w:p>
        </w:tc>
      </w:tr>
      <w:tr w:rsidR="0036526D" w:rsidRPr="0036526D" w14:paraId="3450A47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C8F511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288.</w:t>
            </w:r>
          </w:p>
        </w:tc>
        <w:tc>
          <w:tcPr>
            <w:tcW w:w="8033" w:type="dxa"/>
            <w:hideMark/>
          </w:tcPr>
          <w:p w14:paraId="5125DB0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 խափանման միջոց կալանքն ընտրելու կամ չընտրելու վերաբերյալ որոշման օրինականության և հիմնավորվածության դատական ստուգումը</w:t>
            </w:r>
          </w:p>
        </w:tc>
      </w:tr>
      <w:tr w:rsidR="0036526D" w:rsidRPr="0036526D" w14:paraId="266ED5D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4C1310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8033" w:type="dxa"/>
            <w:hideMark/>
          </w:tcPr>
          <w:p w14:paraId="5283D42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գործողություններ և օպերատիվ-հետախուզական միջոցառումներ կատարելու, ինչպես նաև դատավարական հարկադրանքի միջոցներ կիրառելու մասին դատարանի որոշումների բողոքարկումը և ստուգումը</w:t>
            </w:r>
          </w:p>
        </w:tc>
      </w:tr>
      <w:tr w:rsidR="0036526D" w:rsidRPr="0036526D" w14:paraId="29DF7FD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50EE57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289.1.</w:t>
            </w:r>
          </w:p>
        </w:tc>
        <w:tc>
          <w:tcPr>
            <w:tcW w:w="8033" w:type="dxa"/>
            <w:hideMark/>
          </w:tcPr>
          <w:p w14:paraId="2784B9F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բողոքարկման ընթացակարգը</w:t>
            </w:r>
          </w:p>
        </w:tc>
      </w:tr>
      <w:tr w:rsidR="0036526D" w:rsidRPr="0036526D" w14:paraId="5D01702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E37402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289.2.</w:t>
            </w:r>
          </w:p>
        </w:tc>
        <w:tc>
          <w:tcPr>
            <w:tcW w:w="8033" w:type="dxa"/>
            <w:hideMark/>
          </w:tcPr>
          <w:p w14:paraId="28A5001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դեմ բողոքի բովանդակությունը</w:t>
            </w:r>
          </w:p>
        </w:tc>
      </w:tr>
      <w:tr w:rsidR="0036526D" w:rsidRPr="0036526D" w14:paraId="7F0729E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B38ADC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289.3.</w:t>
            </w:r>
          </w:p>
        </w:tc>
        <w:tc>
          <w:tcPr>
            <w:tcW w:w="8033" w:type="dxa"/>
            <w:hideMark/>
          </w:tcPr>
          <w:p w14:paraId="686ED5A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դեմ բողոքը վերադարձնելը և բողոքն առանց քննության թողնելը</w:t>
            </w:r>
          </w:p>
        </w:tc>
      </w:tr>
      <w:tr w:rsidR="0036526D" w:rsidRPr="0036526D" w14:paraId="03C1432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0DF72A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289.4.</w:t>
            </w:r>
          </w:p>
        </w:tc>
        <w:tc>
          <w:tcPr>
            <w:tcW w:w="8033" w:type="dxa"/>
            <w:hideMark/>
          </w:tcPr>
          <w:p w14:paraId="273DAA7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դեմ բողոքի քննության կարգը</w:t>
            </w:r>
          </w:p>
        </w:tc>
      </w:tr>
      <w:tr w:rsidR="0036526D" w:rsidRPr="0036526D" w14:paraId="2D6474A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839807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289.5.</w:t>
            </w:r>
          </w:p>
        </w:tc>
        <w:tc>
          <w:tcPr>
            <w:tcW w:w="8033" w:type="dxa"/>
            <w:hideMark/>
          </w:tcPr>
          <w:p w14:paraId="41030F08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դեմ բողոքի քննության արդյունքում կայացվող որոշումները</w:t>
            </w:r>
          </w:p>
        </w:tc>
      </w:tr>
      <w:tr w:rsidR="0036526D" w:rsidRPr="0036526D" w14:paraId="133F945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1DC273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8033" w:type="dxa"/>
            <w:hideMark/>
          </w:tcPr>
          <w:p w14:paraId="75D8A50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 մարմնի աշխատակցի, քննիչի, դատախազի և օպերատիվ-հետախուզական գործունեություն իրականացնող մարմինների անօրինական և անհիմն որոշումների և գործողությունների բողոքարկումը դատարան</w:t>
            </w:r>
          </w:p>
        </w:tc>
      </w:tr>
      <w:tr w:rsidR="0036526D" w:rsidRPr="0036526D" w14:paraId="63627DF6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2A071A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F26D8" w14:textId="33E87B99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5962015C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DB1EE9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343D871E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7565C3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  <w:proofErr w:type="gramEnd"/>
          </w:p>
          <w:p w14:paraId="2DCDB7D7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12905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ՔՆՆՈՒԹՅԱՆ ՆԱԽԱՊԱՏՐԱՍՏԵԼԸ</w:t>
            </w:r>
          </w:p>
          <w:p w14:paraId="0B374BC5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2E7FEBD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487257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8033" w:type="dxa"/>
            <w:hideMark/>
          </w:tcPr>
          <w:p w14:paraId="5FB499D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կողմից գործն իր վարույթ ընդունելը</w:t>
            </w:r>
          </w:p>
        </w:tc>
      </w:tr>
      <w:tr w:rsidR="0036526D" w:rsidRPr="0036526D" w14:paraId="7F17FD9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C8732D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8033" w:type="dxa"/>
            <w:hideMark/>
          </w:tcPr>
          <w:p w14:paraId="69B5D0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 դատական քննության նախապատրաստելիս ընդունվող որոշումները</w:t>
            </w:r>
          </w:p>
        </w:tc>
      </w:tr>
      <w:tr w:rsidR="0036526D" w:rsidRPr="0036526D" w14:paraId="6452E3C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668A81A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8033" w:type="dxa"/>
            <w:hideMark/>
          </w:tcPr>
          <w:p w14:paraId="0805DF4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քննություն նշանակելու մասին որոշումը</w:t>
            </w:r>
          </w:p>
        </w:tc>
      </w:tr>
      <w:tr w:rsidR="0036526D" w:rsidRPr="0036526D" w14:paraId="2EE7966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AFA473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294.</w:t>
            </w:r>
          </w:p>
        </w:tc>
        <w:tc>
          <w:tcPr>
            <w:tcW w:w="8033" w:type="dxa"/>
            <w:hideMark/>
          </w:tcPr>
          <w:p w14:paraId="4E8A68E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Որոշում` քրեական գործի վարույթը կարճելու կամ քրեական հետապնդումը դադարեցնելու մասին</w:t>
            </w:r>
          </w:p>
        </w:tc>
      </w:tr>
      <w:tr w:rsidR="0036526D" w:rsidRPr="0036526D" w14:paraId="740134C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580B1A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8033" w:type="dxa"/>
            <w:hideMark/>
          </w:tcPr>
          <w:p w14:paraId="352BFFC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Որոշում` քրեական գործի վարույթը կասեցնելու մասին</w:t>
            </w:r>
          </w:p>
        </w:tc>
      </w:tr>
      <w:tr w:rsidR="0036526D" w:rsidRPr="0036526D" w14:paraId="25B674B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D52F0A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8033" w:type="dxa"/>
            <w:hideMark/>
          </w:tcPr>
          <w:p w14:paraId="21E6938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Որոշում` գործը մեղադրողին վերադարձնելու մասին</w:t>
            </w:r>
          </w:p>
        </w:tc>
      </w:tr>
      <w:tr w:rsidR="0036526D" w:rsidRPr="0036526D" w14:paraId="1A2E238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3A76B30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8033" w:type="dxa"/>
            <w:hideMark/>
          </w:tcPr>
          <w:p w14:paraId="28C7F5D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Որոշում` գործը լրացուցիչ նախաքննության վերադարձնելու մասին</w:t>
            </w:r>
          </w:p>
        </w:tc>
      </w:tr>
      <w:tr w:rsidR="0036526D" w:rsidRPr="0036526D" w14:paraId="6BEEB2A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7169CC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8033" w:type="dxa"/>
            <w:hideMark/>
          </w:tcPr>
          <w:p w14:paraId="3989863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Որոշում` քրեական գործն ըստ ընդդատության ուղարկելու մասին</w:t>
            </w:r>
          </w:p>
        </w:tc>
      </w:tr>
      <w:tr w:rsidR="0036526D" w:rsidRPr="0036526D" w14:paraId="142EB48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F47FC1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8033" w:type="dxa"/>
            <w:hideMark/>
          </w:tcPr>
          <w:p w14:paraId="479E04E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Որոշում` ինքնաբացարկի մասին</w:t>
            </w:r>
          </w:p>
        </w:tc>
      </w:tr>
      <w:tr w:rsidR="0036526D" w:rsidRPr="0036526D" w14:paraId="4D7A80F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ED0C27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8033" w:type="dxa"/>
            <w:hideMark/>
          </w:tcPr>
          <w:p w14:paraId="09C108C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Որոշում` խափանման միջոցների մասին</w:t>
            </w:r>
          </w:p>
        </w:tc>
      </w:tr>
      <w:tr w:rsidR="0036526D" w:rsidRPr="0036526D" w14:paraId="515D53B1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FB1CF21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641190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  <w:proofErr w:type="gramEnd"/>
          </w:p>
          <w:p w14:paraId="01027C6F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C6DDD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ՔՆՆՈՒԹՅԱՆ ԸՆԴՀԱՆՈՒՐ ՊԱՅՄԱՆՆԵՐԸ</w:t>
            </w:r>
          </w:p>
          <w:p w14:paraId="75BF9252" w14:textId="77777777" w:rsidR="0036526D" w:rsidRPr="0036526D" w:rsidRDefault="0036526D" w:rsidP="0036526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36526D" w:rsidRPr="0036526D" w14:paraId="5A0D78A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460898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8033" w:type="dxa"/>
            <w:hideMark/>
          </w:tcPr>
          <w:p w14:paraId="06893D9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Գործը քննելիս դատարանի կազմի անփոփոխելիությունը և դատական քննության անընդհատությունը</w:t>
            </w:r>
          </w:p>
        </w:tc>
      </w:tr>
      <w:tr w:rsidR="0036526D" w:rsidRPr="0036526D" w14:paraId="5937DE5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1DA05C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8033" w:type="dxa"/>
            <w:hideMark/>
          </w:tcPr>
          <w:p w14:paraId="341D0AE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 մասնակցությունը դատական քննությանը</w:t>
            </w:r>
          </w:p>
        </w:tc>
      </w:tr>
      <w:tr w:rsidR="0036526D" w:rsidRPr="0036526D" w14:paraId="03E6DB9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F597FB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8033" w:type="dxa"/>
            <w:hideMark/>
          </w:tcPr>
          <w:p w14:paraId="3784FCE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 չներկայանալու հետևանքները</w:t>
            </w:r>
          </w:p>
        </w:tc>
      </w:tr>
      <w:tr w:rsidR="0036526D" w:rsidRPr="0036526D" w14:paraId="2DBDF1B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A83407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8033" w:type="dxa"/>
            <w:hideMark/>
          </w:tcPr>
          <w:p w14:paraId="284D04CD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մասնակցությունը դատական քննությանը և նրա չներկայանալու հետևանքները</w:t>
            </w:r>
          </w:p>
        </w:tc>
      </w:tr>
      <w:tr w:rsidR="0036526D" w:rsidRPr="0036526D" w14:paraId="18C7B38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AEE804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8033" w:type="dxa"/>
            <w:hideMark/>
          </w:tcPr>
          <w:p w14:paraId="5ABCD1C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պատասխանողի մասնակցությունը դատական քննությանը և նրա չներկայանալու հետևանքները</w:t>
            </w:r>
          </w:p>
        </w:tc>
      </w:tr>
      <w:tr w:rsidR="0036526D" w:rsidRPr="0036526D" w14:paraId="5F60DBF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0400B4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8033" w:type="dxa"/>
            <w:hideMark/>
          </w:tcPr>
          <w:p w14:paraId="73FD819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մասնակցությունը դատական քննությանը և նրա չներկայանալու հետևանքները</w:t>
            </w:r>
          </w:p>
        </w:tc>
      </w:tr>
      <w:tr w:rsidR="0036526D" w:rsidRPr="0036526D" w14:paraId="1A23C35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1E44ED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307.</w:t>
            </w:r>
          </w:p>
        </w:tc>
        <w:tc>
          <w:tcPr>
            <w:tcW w:w="8033" w:type="dxa"/>
            <w:hideMark/>
          </w:tcPr>
          <w:p w14:paraId="4EB1E825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մասնակցությունը դատական քննությանը և նրա չներկայանալու հետևանքները</w:t>
            </w:r>
          </w:p>
        </w:tc>
      </w:tr>
      <w:tr w:rsidR="0036526D" w:rsidRPr="0036526D" w14:paraId="343BF99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088ECE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8033" w:type="dxa"/>
            <w:hideMark/>
          </w:tcPr>
          <w:p w14:paraId="085B5E4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հայցվորի մասնակցությունը դատական քննությանը և նրա չներկայանալու հետևանքները</w:t>
            </w:r>
          </w:p>
        </w:tc>
      </w:tr>
      <w:tr w:rsidR="0036526D" w:rsidRPr="0036526D" w14:paraId="765621A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BE414F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8033" w:type="dxa"/>
            <w:hideMark/>
          </w:tcPr>
          <w:p w14:paraId="78051727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քննության սահմանները</w:t>
            </w:r>
          </w:p>
        </w:tc>
      </w:tr>
      <w:tr w:rsidR="0036526D" w:rsidRPr="0036526D" w14:paraId="2D3ACE5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15733C7" w14:textId="78DA5B38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</w:t>
            </w:r>
            <w:r w:rsidRPr="0065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696A473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Առաջադրված մեղադրանքը լրացնելու կամ փոփոխելու սահմանները</w:t>
            </w:r>
          </w:p>
        </w:tc>
      </w:tr>
      <w:tr w:rsidR="0036526D" w:rsidRPr="0036526D" w14:paraId="003C325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40BA744" w14:textId="6BEA6DD9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</w:t>
            </w:r>
            <w:r w:rsidRPr="0065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0E1CC19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քննության ընթացքում այլ անձի նկատմամբ մեղադրանք առաջադրելը</w:t>
            </w:r>
          </w:p>
        </w:tc>
      </w:tr>
      <w:tr w:rsidR="0036526D" w:rsidRPr="0036526D" w14:paraId="5CD6F2F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0644E69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8033" w:type="dxa"/>
            <w:hideMark/>
          </w:tcPr>
          <w:p w14:paraId="4320CFF6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քննության հետաձգումը և քրեական գործով վարույթի կասեցումը</w:t>
            </w:r>
          </w:p>
        </w:tc>
      </w:tr>
      <w:tr w:rsidR="0036526D" w:rsidRPr="0036526D" w14:paraId="14E8DE5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D3415CC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8033" w:type="dxa"/>
            <w:hideMark/>
          </w:tcPr>
          <w:p w14:paraId="1234F6B3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գործը լրացուցիչ նախաքննության ուղարկելը</w:t>
            </w:r>
          </w:p>
        </w:tc>
      </w:tr>
      <w:tr w:rsidR="0036526D" w:rsidRPr="0036526D" w14:paraId="051FC97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4A74524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8033" w:type="dxa"/>
            <w:hideMark/>
          </w:tcPr>
          <w:p w14:paraId="6014481F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միջոցի հարցի լուծումը</w:t>
            </w:r>
          </w:p>
        </w:tc>
      </w:tr>
      <w:tr w:rsidR="0036526D" w:rsidRPr="0036526D" w14:paraId="06999C2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F81C6C2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8033" w:type="dxa"/>
            <w:hideMark/>
          </w:tcPr>
          <w:p w14:paraId="20B2CE1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նիստում որոշում կայացնելու կարգը</w:t>
            </w:r>
          </w:p>
        </w:tc>
      </w:tr>
      <w:tr w:rsidR="0036526D" w:rsidRPr="0036526D" w14:paraId="1A6600A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E09574B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8033" w:type="dxa"/>
            <w:hideMark/>
          </w:tcPr>
          <w:p w14:paraId="5766B621" w14:textId="77777777" w:rsidR="0036526D" w:rsidRPr="0036526D" w:rsidRDefault="0036526D" w:rsidP="0036526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կարգը</w:t>
            </w:r>
          </w:p>
        </w:tc>
      </w:tr>
      <w:tr w:rsidR="004C1CAD" w:rsidRPr="0036526D" w14:paraId="107FFA9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634F43E" w14:textId="6A47C47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33" w:type="dxa"/>
            <w:hideMark/>
          </w:tcPr>
          <w:p w14:paraId="488AD0F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սանկցիաները և դրանց կիրառման ընդհանուր կարգը</w:t>
            </w:r>
          </w:p>
        </w:tc>
      </w:tr>
      <w:tr w:rsidR="004C1CAD" w:rsidRPr="0036526D" w14:paraId="1CA00D1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8BD1853" w14:textId="0898A420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.2.</w:t>
            </w:r>
          </w:p>
        </w:tc>
        <w:tc>
          <w:tcPr>
            <w:tcW w:w="8033" w:type="dxa"/>
            <w:hideMark/>
          </w:tcPr>
          <w:p w14:paraId="295AD4B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 և դատական նիստերի դահլիճից հեռացում կիրառելու առանձնահատկությունները</w:t>
            </w:r>
          </w:p>
        </w:tc>
      </w:tr>
      <w:tr w:rsidR="004C1CAD" w:rsidRPr="0036526D" w14:paraId="6CB1FE3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321CD58" w14:textId="123CCD6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.3.</w:t>
            </w:r>
          </w:p>
        </w:tc>
        <w:tc>
          <w:tcPr>
            <w:tcW w:w="8033" w:type="dxa"/>
            <w:hideMark/>
          </w:tcPr>
          <w:p w14:paraId="02CF7B1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տուգանք կիրառելու առանձնահատկությունները</w:t>
            </w:r>
          </w:p>
        </w:tc>
      </w:tr>
      <w:tr w:rsidR="00B910B3" w:rsidRPr="0036526D" w14:paraId="7C127DC2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58C8C415" w14:textId="673E1406" w:rsidR="00B910B3" w:rsidRPr="0036526D" w:rsidRDefault="00B910B3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314.4.</w:t>
            </w:r>
          </w:p>
        </w:tc>
        <w:tc>
          <w:tcPr>
            <w:tcW w:w="8033" w:type="dxa"/>
          </w:tcPr>
          <w:p w14:paraId="29174082" w14:textId="3F9D166F" w:rsidR="00B910B3" w:rsidRPr="00B910B3" w:rsidRDefault="00B910B3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B910B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</w:t>
            </w:r>
            <w:r w:rsidRPr="00B910B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B910B3">
              <w:rPr>
                <w:rFonts w:ascii="Arial Unicode" w:hAnsi="Arial Unicode"/>
                <w:sz w:val="21"/>
                <w:szCs w:val="21"/>
              </w:rPr>
              <w:t>իրականացման սահմանափակումը</w:t>
            </w:r>
          </w:p>
        </w:tc>
      </w:tr>
      <w:tr w:rsidR="004C1CAD" w:rsidRPr="0036526D" w14:paraId="6B7E13D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37179A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8033" w:type="dxa"/>
            <w:hideMark/>
          </w:tcPr>
          <w:p w14:paraId="335553D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արձանագրումը</w:t>
            </w:r>
          </w:p>
        </w:tc>
      </w:tr>
      <w:tr w:rsidR="004C1CAD" w:rsidRPr="0036526D" w14:paraId="730B33D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ECC8D9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8033" w:type="dxa"/>
            <w:hideMark/>
          </w:tcPr>
          <w:p w14:paraId="68612D1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 պարզ գրավոր ձևով վարվող արձանագրության վերաբերյալ</w:t>
            </w:r>
          </w:p>
        </w:tc>
      </w:tr>
      <w:tr w:rsidR="004C1CAD" w:rsidRPr="0036526D" w14:paraId="2225F7F5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FD0248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1556A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  <w:proofErr w:type="gramEnd"/>
          </w:p>
          <w:p w14:paraId="30A962A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AD71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ՆԱԽԱՊԱՏՐԱՍՏԱԿԱՆ ՄԱՍԸ</w:t>
            </w:r>
          </w:p>
          <w:p w14:paraId="055B7F0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4926801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5A62A8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8033" w:type="dxa"/>
            <w:hideMark/>
          </w:tcPr>
          <w:p w14:paraId="72B948B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բացումը</w:t>
            </w:r>
          </w:p>
        </w:tc>
      </w:tr>
      <w:tr w:rsidR="004C1CAD" w:rsidRPr="0036526D" w14:paraId="63107E9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50E0C9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8033" w:type="dxa"/>
            <w:hideMark/>
          </w:tcPr>
          <w:p w14:paraId="6705C2D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նիստին կանչված անձանց ներկայության ստուգումը</w:t>
            </w:r>
          </w:p>
        </w:tc>
      </w:tr>
      <w:tr w:rsidR="004C1CAD" w:rsidRPr="0036526D" w14:paraId="183B433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AD5EB9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8033" w:type="dxa"/>
            <w:hideMark/>
          </w:tcPr>
          <w:p w14:paraId="4BBC775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 դատարանի դահլիճից հեռացնելը</w:t>
            </w:r>
          </w:p>
        </w:tc>
      </w:tr>
      <w:tr w:rsidR="004C1CAD" w:rsidRPr="0036526D" w14:paraId="4271B76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48F2D9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8033" w:type="dxa"/>
            <w:hideMark/>
          </w:tcPr>
          <w:p w14:paraId="73D4B6B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 նրա իրավունքները, պարտականությունները, պատասխանատվությունը բացատրելը</w:t>
            </w:r>
          </w:p>
        </w:tc>
      </w:tr>
      <w:tr w:rsidR="004C1CAD" w:rsidRPr="0036526D" w14:paraId="3AA2971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F951A0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8033" w:type="dxa"/>
            <w:hideMark/>
          </w:tcPr>
          <w:p w14:paraId="36140F7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 բացարկելու հարցի լուծումը</w:t>
            </w:r>
          </w:p>
        </w:tc>
      </w:tr>
      <w:tr w:rsidR="004C1CAD" w:rsidRPr="0036526D" w14:paraId="326D52A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A8BD43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8033" w:type="dxa"/>
            <w:hideMark/>
          </w:tcPr>
          <w:p w14:paraId="3158B03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կազմը հայտարարելը և դատավորներին ինքնաբացարկ ներկայացնելու հարցի լուծումը</w:t>
            </w:r>
          </w:p>
        </w:tc>
      </w:tr>
      <w:tr w:rsidR="004C1CAD" w:rsidRPr="0036526D" w14:paraId="294D6D4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70973C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8033" w:type="dxa"/>
            <w:hideMark/>
          </w:tcPr>
          <w:p w14:paraId="30AAF38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 ինքնությունը և մեղադրական եզրակացության պատճենը ժամանակին նրան հանձնված լինելու հանգամանքը պարզելը</w:t>
            </w:r>
          </w:p>
        </w:tc>
      </w:tr>
      <w:tr w:rsidR="004C1CAD" w:rsidRPr="0036526D" w14:paraId="64E7460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A65A0C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8033" w:type="dxa"/>
            <w:hideMark/>
          </w:tcPr>
          <w:p w14:paraId="47D581F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Մեղադրողի մասին հաղորդումը և նրա բացարկման հարցի լուծումը</w:t>
            </w:r>
          </w:p>
        </w:tc>
      </w:tr>
      <w:tr w:rsidR="004C1CAD" w:rsidRPr="0036526D" w14:paraId="6E40C52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7776DD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8033" w:type="dxa"/>
            <w:hideMark/>
          </w:tcPr>
          <w:p w14:paraId="5BBC9F8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 տուժողի, քաղաքացիական հայցվորի ներկայացուցչի մասին և նրանց բացարկման հարցի լուծումը</w:t>
            </w:r>
          </w:p>
        </w:tc>
      </w:tr>
      <w:tr w:rsidR="004C1CAD" w:rsidRPr="0036526D" w14:paraId="74D9B05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5D82B1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8033" w:type="dxa"/>
            <w:hideMark/>
          </w:tcPr>
          <w:p w14:paraId="10FA7EA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 պաշտպանությունը և տվյալ պաշտպանի մասնակցությունը բացառող հանգամանքների առկայության մասին հարցի լուծումը</w:t>
            </w:r>
          </w:p>
        </w:tc>
      </w:tr>
      <w:tr w:rsidR="004C1CAD" w:rsidRPr="0036526D" w14:paraId="2DB8F69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E4E29F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8033" w:type="dxa"/>
            <w:hideMark/>
          </w:tcPr>
          <w:p w14:paraId="77AC72B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Փորձագետը, մասնագետը և այդ անձանց բացարկ հայտնելու մասին հարցի լուծումը</w:t>
            </w:r>
          </w:p>
        </w:tc>
      </w:tr>
      <w:tr w:rsidR="004C1CAD" w:rsidRPr="0036526D" w14:paraId="0827168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BD82C1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328.</w:t>
            </w:r>
          </w:p>
        </w:tc>
        <w:tc>
          <w:tcPr>
            <w:tcW w:w="8033" w:type="dxa"/>
            <w:hideMark/>
          </w:tcPr>
          <w:p w14:paraId="1F1F204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Ամբաստանյալին նրա իրավունքները և պարտականությունները բացատրելը</w:t>
            </w:r>
          </w:p>
        </w:tc>
      </w:tr>
      <w:tr w:rsidR="004C1CAD" w:rsidRPr="0036526D" w14:paraId="16E1215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E98B3E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329.</w:t>
            </w:r>
          </w:p>
        </w:tc>
        <w:tc>
          <w:tcPr>
            <w:tcW w:w="8033" w:type="dxa"/>
            <w:hideMark/>
          </w:tcPr>
          <w:p w14:paraId="233A83D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Տուժողին, քաղաքացիական հայցվորին, քաղաքացիական պատասխանողին նրանց իրավունքները բացատրելը</w:t>
            </w:r>
          </w:p>
        </w:tc>
      </w:tr>
      <w:tr w:rsidR="004C1CAD" w:rsidRPr="0036526D" w14:paraId="180F0E2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5C96DC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330.</w:t>
            </w:r>
          </w:p>
        </w:tc>
        <w:tc>
          <w:tcPr>
            <w:tcW w:w="8033" w:type="dxa"/>
            <w:hideMark/>
          </w:tcPr>
          <w:p w14:paraId="2B84932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 և մասնագետին նրանց իրավունքները և պարտականությունները բացատրելը</w:t>
            </w:r>
          </w:p>
        </w:tc>
      </w:tr>
      <w:tr w:rsidR="004C1CAD" w:rsidRPr="0036526D" w14:paraId="2E04601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49F8C3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331.</w:t>
            </w:r>
          </w:p>
        </w:tc>
        <w:tc>
          <w:tcPr>
            <w:tcW w:w="8033" w:type="dxa"/>
            <w:hideMark/>
          </w:tcPr>
          <w:p w14:paraId="47D413B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 հարուցելը և լուծելը</w:t>
            </w:r>
          </w:p>
        </w:tc>
      </w:tr>
      <w:tr w:rsidR="004C1CAD" w:rsidRPr="0036526D" w14:paraId="30C712F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8E736A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332.</w:t>
            </w:r>
          </w:p>
        </w:tc>
        <w:tc>
          <w:tcPr>
            <w:tcW w:w="8033" w:type="dxa"/>
            <w:hideMark/>
          </w:tcPr>
          <w:p w14:paraId="5929B9B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 վկայի, փորձագետի, մասնագետի բացակայությամբ գործի քննության հնարավորության մասին հարցի լուծումը</w:t>
            </w:r>
          </w:p>
        </w:tc>
      </w:tr>
      <w:tr w:rsidR="004C1CAD" w:rsidRPr="0036526D" w14:paraId="3910EC06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02FC4B4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9A1CF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  <w:proofErr w:type="gramEnd"/>
          </w:p>
          <w:p w14:paraId="6A55CE9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E3BD7D" w14:textId="77777777" w:rsidR="004C1CAD" w:rsidRPr="00637393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63739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ԴԱՏԱՔՆՆՈՒԹՅՈՒՆ</w:t>
            </w:r>
          </w:p>
          <w:p w14:paraId="53E9528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6CA87E5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93B853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333.</w:t>
            </w:r>
          </w:p>
        </w:tc>
        <w:tc>
          <w:tcPr>
            <w:tcW w:w="8033" w:type="dxa"/>
            <w:hideMark/>
          </w:tcPr>
          <w:p w14:paraId="5B732D9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 սկիզբը</w:t>
            </w:r>
          </w:p>
        </w:tc>
      </w:tr>
      <w:tr w:rsidR="004C1CAD" w:rsidRPr="0036526D" w14:paraId="020C770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70418A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334.</w:t>
            </w:r>
          </w:p>
        </w:tc>
        <w:tc>
          <w:tcPr>
            <w:tcW w:w="8033" w:type="dxa"/>
            <w:hideMark/>
          </w:tcPr>
          <w:p w14:paraId="13320C3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 դիրքորոշման ճշտումը</w:t>
            </w:r>
          </w:p>
        </w:tc>
      </w:tr>
      <w:tr w:rsidR="004C1CAD" w:rsidRPr="0036526D" w14:paraId="3118531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33DF1A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335.</w:t>
            </w:r>
          </w:p>
        </w:tc>
        <w:tc>
          <w:tcPr>
            <w:tcW w:w="8033" w:type="dxa"/>
            <w:hideMark/>
          </w:tcPr>
          <w:p w14:paraId="6A6B4A8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հետազոտման հաջորդականությունը</w:t>
            </w:r>
          </w:p>
        </w:tc>
      </w:tr>
      <w:tr w:rsidR="004C1CAD" w:rsidRPr="0036526D" w14:paraId="2F0A7C4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D37D4C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336.</w:t>
            </w:r>
          </w:p>
        </w:tc>
        <w:tc>
          <w:tcPr>
            <w:tcW w:w="8033" w:type="dxa"/>
            <w:hideMark/>
          </w:tcPr>
          <w:p w14:paraId="31EB683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 հարցաքննությունը</w:t>
            </w:r>
          </w:p>
        </w:tc>
      </w:tr>
      <w:tr w:rsidR="004C1CAD" w:rsidRPr="0036526D" w14:paraId="30BED21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04E3EE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337.</w:t>
            </w:r>
          </w:p>
        </w:tc>
        <w:tc>
          <w:tcPr>
            <w:tcW w:w="8033" w:type="dxa"/>
            <w:hideMark/>
          </w:tcPr>
          <w:p w14:paraId="14D0FE7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Մեղադրյալի, ամբաստանյալի ցուցմունքների հրապարակումը</w:t>
            </w:r>
          </w:p>
        </w:tc>
      </w:tr>
      <w:tr w:rsidR="004C1CAD" w:rsidRPr="0036526D" w14:paraId="4AFDC64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38E219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338.</w:t>
            </w:r>
          </w:p>
        </w:tc>
        <w:tc>
          <w:tcPr>
            <w:tcW w:w="8033" w:type="dxa"/>
            <w:hideMark/>
          </w:tcPr>
          <w:p w14:paraId="1EAC171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Դատապարտյալի հարցաքննությունը</w:t>
            </w:r>
          </w:p>
        </w:tc>
      </w:tr>
      <w:tr w:rsidR="004C1CAD" w:rsidRPr="0036526D" w14:paraId="39170ED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4ABBF1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339.</w:t>
            </w:r>
          </w:p>
        </w:tc>
        <w:tc>
          <w:tcPr>
            <w:tcW w:w="8033" w:type="dxa"/>
            <w:hideMark/>
          </w:tcPr>
          <w:p w14:paraId="4BCE015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Վկային ցուցմունքներ տալուց հրաժարվելու համար հիմքերը պարզաբանելը և նախազգուշացնելը ցուցմունքներ տալուց հրաժարվելու կամ խուսափելու և ակնհայտ սուտ ցուցմունքներ տալու համար պատասխանատվության մասին</w:t>
            </w:r>
          </w:p>
        </w:tc>
      </w:tr>
      <w:tr w:rsidR="004C1CAD" w:rsidRPr="0036526D" w14:paraId="4A2EAC7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4A262C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340.</w:t>
            </w:r>
          </w:p>
        </w:tc>
        <w:tc>
          <w:tcPr>
            <w:tcW w:w="8033" w:type="dxa"/>
            <w:hideMark/>
          </w:tcPr>
          <w:p w14:paraId="24B4E12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 հարցաքննության կարգը</w:t>
            </w:r>
          </w:p>
        </w:tc>
      </w:tr>
      <w:tr w:rsidR="004C1CAD" w:rsidRPr="0036526D" w14:paraId="36E5DCF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B9A875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341.</w:t>
            </w:r>
          </w:p>
        </w:tc>
        <w:tc>
          <w:tcPr>
            <w:tcW w:w="8033" w:type="dxa"/>
            <w:hideMark/>
          </w:tcPr>
          <w:p w14:paraId="72475DC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 վկայի կամ անչափահաս տուժողի հարցաքննությունը</w:t>
            </w:r>
          </w:p>
        </w:tc>
      </w:tr>
      <w:tr w:rsidR="004C1CAD" w:rsidRPr="0036526D" w14:paraId="18A1B83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B5B77D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342.</w:t>
            </w:r>
          </w:p>
        </w:tc>
        <w:tc>
          <w:tcPr>
            <w:tcW w:w="8033" w:type="dxa"/>
            <w:hideMark/>
          </w:tcPr>
          <w:p w14:paraId="6F11CAE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Վկայի ցուցմունքների հրապարակումը</w:t>
            </w:r>
          </w:p>
        </w:tc>
      </w:tr>
      <w:tr w:rsidR="004C1CAD" w:rsidRPr="0036526D" w14:paraId="7F161B7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F23F32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343.</w:t>
            </w:r>
          </w:p>
        </w:tc>
        <w:tc>
          <w:tcPr>
            <w:tcW w:w="8033" w:type="dxa"/>
            <w:hideMark/>
          </w:tcPr>
          <w:p w14:paraId="7134510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հարցաքննությունը</w:t>
            </w:r>
          </w:p>
        </w:tc>
      </w:tr>
      <w:tr w:rsidR="004C1CAD" w:rsidRPr="0036526D" w14:paraId="20B833A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E278F0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344.</w:t>
            </w:r>
          </w:p>
        </w:tc>
        <w:tc>
          <w:tcPr>
            <w:tcW w:w="8033" w:type="dxa"/>
            <w:hideMark/>
          </w:tcPr>
          <w:p w14:paraId="1EA7A6D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եզրակացության հետազոտումը դատական քննության ժամանակ</w:t>
            </w:r>
          </w:p>
        </w:tc>
      </w:tr>
      <w:tr w:rsidR="004C1CAD" w:rsidRPr="0036526D" w14:paraId="5405037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5A2C50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345.</w:t>
            </w:r>
          </w:p>
        </w:tc>
        <w:tc>
          <w:tcPr>
            <w:tcW w:w="8033" w:type="dxa"/>
            <w:hideMark/>
          </w:tcPr>
          <w:p w14:paraId="606D168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կատարելը դատական քննության ժամանակ</w:t>
            </w:r>
          </w:p>
        </w:tc>
      </w:tr>
      <w:tr w:rsidR="004C1CAD" w:rsidRPr="0036526D" w14:paraId="379B6B9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F63CE3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346.</w:t>
            </w:r>
          </w:p>
        </w:tc>
        <w:tc>
          <w:tcPr>
            <w:tcW w:w="8033" w:type="dxa"/>
            <w:hideMark/>
          </w:tcPr>
          <w:p w14:paraId="12EA0A5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հարցաքննությունը</w:t>
            </w:r>
          </w:p>
        </w:tc>
      </w:tr>
      <w:tr w:rsidR="004C1CAD" w:rsidRPr="0036526D" w14:paraId="4F95D0D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07B84B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347.</w:t>
            </w:r>
          </w:p>
        </w:tc>
        <w:tc>
          <w:tcPr>
            <w:tcW w:w="8033" w:type="dxa"/>
            <w:hideMark/>
          </w:tcPr>
          <w:p w14:paraId="7D9EC91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կամ կրկնակի փորձաքննություն նշանակելը</w:t>
            </w:r>
          </w:p>
        </w:tc>
      </w:tr>
      <w:tr w:rsidR="004C1CAD" w:rsidRPr="0036526D" w14:paraId="31F924F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17AE08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348.</w:t>
            </w:r>
          </w:p>
        </w:tc>
        <w:tc>
          <w:tcPr>
            <w:tcW w:w="8033" w:type="dxa"/>
            <w:hideMark/>
          </w:tcPr>
          <w:p w14:paraId="2204ECB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ապացույցների զննումը</w:t>
            </w:r>
          </w:p>
        </w:tc>
      </w:tr>
      <w:tr w:rsidR="004C1CAD" w:rsidRPr="0036526D" w14:paraId="54DFE03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E0C937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349.</w:t>
            </w:r>
          </w:p>
        </w:tc>
        <w:tc>
          <w:tcPr>
            <w:tcW w:w="8033" w:type="dxa"/>
            <w:hideMark/>
          </w:tcPr>
          <w:p w14:paraId="0383083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 հրապարակումը</w:t>
            </w:r>
          </w:p>
        </w:tc>
      </w:tr>
      <w:tr w:rsidR="004C1CAD" w:rsidRPr="0036526D" w14:paraId="7E4899F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BAA09A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350.</w:t>
            </w:r>
          </w:p>
        </w:tc>
        <w:tc>
          <w:tcPr>
            <w:tcW w:w="8033" w:type="dxa"/>
            <w:hideMark/>
          </w:tcPr>
          <w:p w14:paraId="3540494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Տեղանքի և շենքի զննումը</w:t>
            </w:r>
          </w:p>
        </w:tc>
      </w:tr>
      <w:tr w:rsidR="004C1CAD" w:rsidRPr="0036526D" w14:paraId="5958721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2484D4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351.</w:t>
            </w:r>
          </w:p>
        </w:tc>
        <w:tc>
          <w:tcPr>
            <w:tcW w:w="8033" w:type="dxa"/>
            <w:hideMark/>
          </w:tcPr>
          <w:p w14:paraId="6AC9C35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 ներկայացնելը, քննչական փորձարարություն կատարելը, հետազոտման համար նմուշներ ստանալը</w:t>
            </w:r>
          </w:p>
        </w:tc>
      </w:tr>
      <w:tr w:rsidR="004C1CAD" w:rsidRPr="0036526D" w14:paraId="12B3A49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11DDC4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352.</w:t>
            </w:r>
          </w:p>
        </w:tc>
        <w:tc>
          <w:tcPr>
            <w:tcW w:w="8033" w:type="dxa"/>
            <w:hideMark/>
          </w:tcPr>
          <w:p w14:paraId="6197AC2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հետազոտման սահմանափակումը</w:t>
            </w:r>
          </w:p>
        </w:tc>
      </w:tr>
      <w:tr w:rsidR="004C1CAD" w:rsidRPr="0036526D" w14:paraId="5A931DC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0BE019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353.</w:t>
            </w:r>
          </w:p>
        </w:tc>
        <w:tc>
          <w:tcPr>
            <w:tcW w:w="8033" w:type="dxa"/>
            <w:hideMark/>
          </w:tcPr>
          <w:p w14:paraId="644F8AF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Դատաքննությունն ավարտելը</w:t>
            </w:r>
          </w:p>
        </w:tc>
      </w:tr>
      <w:tr w:rsidR="004C1CAD" w:rsidRPr="0036526D" w14:paraId="54591BC0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8E9C19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B4B27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  <w:proofErr w:type="gramEnd"/>
          </w:p>
          <w:p w14:paraId="212E8B2B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9DBC9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ՎԻՃԱԲԱՆՈՒԹՅՈՒՆՆԵՐԸ ԵՎ ԱՄԲԱՍՏԱՆՅԱԼԻ ՎԵՐՋԻՆ ԽՈՍՔԸ</w:t>
            </w:r>
          </w:p>
          <w:p w14:paraId="6B591A7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4D6CB2B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98A6A6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354.</w:t>
            </w:r>
          </w:p>
        </w:tc>
        <w:tc>
          <w:tcPr>
            <w:tcW w:w="8033" w:type="dxa"/>
            <w:hideMark/>
          </w:tcPr>
          <w:p w14:paraId="4E206FC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վիճաբանությունների բովանդակությունը և կարգը</w:t>
            </w:r>
          </w:p>
        </w:tc>
      </w:tr>
      <w:tr w:rsidR="004C1CAD" w:rsidRPr="0036526D" w14:paraId="3D97387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E1090E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355.</w:t>
            </w:r>
          </w:p>
        </w:tc>
        <w:tc>
          <w:tcPr>
            <w:tcW w:w="8033" w:type="dxa"/>
            <w:hideMark/>
          </w:tcPr>
          <w:p w14:paraId="3C95101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 վերջին խոսքը</w:t>
            </w:r>
          </w:p>
        </w:tc>
      </w:tr>
      <w:tr w:rsidR="004C1CAD" w:rsidRPr="0036526D" w14:paraId="08BFF52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D5D2B1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356.</w:t>
            </w:r>
          </w:p>
        </w:tc>
        <w:tc>
          <w:tcPr>
            <w:tcW w:w="8033" w:type="dxa"/>
            <w:hideMark/>
          </w:tcPr>
          <w:p w14:paraId="2A4A8AE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հեռանալը խորհրդակցական սենյակ</w:t>
            </w:r>
          </w:p>
        </w:tc>
      </w:tr>
      <w:tr w:rsidR="004C1CAD" w:rsidRPr="0036526D" w14:paraId="3C2468A1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2D5B5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1722C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proofErr w:type="gramEnd"/>
          </w:p>
          <w:p w14:paraId="3C9F03C4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0424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ԴԱՏԱՎՃԻՌ ԿԱՅԱՑՆԵԼԸ</w:t>
            </w:r>
          </w:p>
          <w:p w14:paraId="76DA9F7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278E764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BCEBE9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357.</w:t>
            </w:r>
          </w:p>
        </w:tc>
        <w:tc>
          <w:tcPr>
            <w:tcW w:w="8033" w:type="dxa"/>
            <w:hideMark/>
          </w:tcPr>
          <w:p w14:paraId="257228A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 կայացնելը</w:t>
            </w:r>
          </w:p>
        </w:tc>
      </w:tr>
      <w:tr w:rsidR="004C1CAD" w:rsidRPr="0036526D" w14:paraId="779A7B7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F5CFD1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358.</w:t>
            </w:r>
          </w:p>
        </w:tc>
        <w:tc>
          <w:tcPr>
            <w:tcW w:w="8033" w:type="dxa"/>
            <w:hideMark/>
          </w:tcPr>
          <w:p w14:paraId="4D66B0D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օրինական, հիմնավորված և պատճառաբանված լինելը</w:t>
            </w:r>
          </w:p>
        </w:tc>
      </w:tr>
      <w:tr w:rsidR="004C1CAD" w:rsidRPr="0036526D" w14:paraId="181BD94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C7EBAB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359.</w:t>
            </w:r>
          </w:p>
        </w:tc>
        <w:tc>
          <w:tcPr>
            <w:tcW w:w="8033" w:type="dxa"/>
            <w:hideMark/>
          </w:tcPr>
          <w:p w14:paraId="24CE443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Խորհրդակցական սենյակի գաղտնիությունը</w:t>
            </w:r>
          </w:p>
        </w:tc>
      </w:tr>
      <w:tr w:rsidR="004C1CAD" w:rsidRPr="0036526D" w14:paraId="2DB2AB4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F6C71A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360.</w:t>
            </w:r>
          </w:p>
        </w:tc>
        <w:tc>
          <w:tcPr>
            <w:tcW w:w="8033" w:type="dxa"/>
            <w:hideMark/>
          </w:tcPr>
          <w:p w14:paraId="7E52131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 կայացնելիս դատարանի լուծմանը ենթակա հարցերը</w:t>
            </w:r>
          </w:p>
        </w:tc>
      </w:tr>
      <w:tr w:rsidR="004C1CAD" w:rsidRPr="0036526D" w14:paraId="546865A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A618182" w14:textId="49401C4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360</w:t>
            </w:r>
            <w:r w:rsidRPr="0063739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49B23357" w14:textId="464D0366" w:rsidR="004C1CAD" w:rsidRPr="00581344" w:rsidRDefault="004C1CAD" w:rsidP="004C1CA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լրացուցիչ որո</w:t>
            </w:r>
            <w:r>
              <w:rPr>
                <w:rFonts w:eastAsia="Times New Roman" w:cs="Times New Roman"/>
                <w:sz w:val="21"/>
                <w:szCs w:val="21"/>
                <w:lang w:val="hy-AM"/>
              </w:rPr>
              <w:t>շ</w:t>
            </w:r>
            <w:r w:rsidRPr="00581344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ումը</w:t>
            </w:r>
          </w:p>
        </w:tc>
      </w:tr>
      <w:tr w:rsidR="004C1CAD" w:rsidRPr="0036526D" w14:paraId="0CA7E0F7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3006265E" w14:textId="5F17FD2E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361.</w:t>
            </w:r>
          </w:p>
        </w:tc>
        <w:tc>
          <w:tcPr>
            <w:tcW w:w="8033" w:type="dxa"/>
          </w:tcPr>
          <w:p w14:paraId="76FAC015" w14:textId="4CB7D6C8" w:rsidR="004C1CAD" w:rsidRPr="00637393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37393">
              <w:rPr>
                <w:rFonts w:ascii="Arial Unicode" w:hAnsi="Arial Unicode"/>
                <w:sz w:val="21"/>
                <w:szCs w:val="21"/>
              </w:rPr>
              <w:t>Ամբաստանյալի մեղսունակության հարցը քննարկելը</w:t>
            </w:r>
          </w:p>
        </w:tc>
      </w:tr>
      <w:tr w:rsidR="004C1CAD" w:rsidRPr="0036526D" w14:paraId="5533AD18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2DF60893" w14:textId="532BA726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Հոդված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361</w:t>
            </w:r>
            <w:r w:rsidRPr="00637393">
              <w:rPr>
                <w:rStyle w:val="Strong"/>
                <w:rFonts w:ascii="Arial Unicode" w:hAnsi="Arial Unicode"/>
                <w:sz w:val="21"/>
                <w:szCs w:val="21"/>
                <w:vertAlign w:val="superscript"/>
              </w:rPr>
              <w:t>1</w:t>
            </w:r>
            <w:r>
              <w:rPr>
                <w:rStyle w:val="Strong"/>
                <w:rFonts w:ascii="Arial Unicode" w:hAnsi="Arial Unicode"/>
                <w:sz w:val="15"/>
                <w:szCs w:val="15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  <w:proofErr w:type="gramEnd"/>
          </w:p>
        </w:tc>
        <w:tc>
          <w:tcPr>
            <w:tcW w:w="8033" w:type="dxa"/>
          </w:tcPr>
          <w:p w14:paraId="52B3C259" w14:textId="40B60F56" w:rsidR="004C1CAD" w:rsidRPr="00637393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37393">
              <w:rPr>
                <w:rFonts w:ascii="Arial Unicode" w:hAnsi="Arial Unicode"/>
                <w:sz w:val="21"/>
                <w:szCs w:val="21"/>
              </w:rPr>
              <w:t>Դատարանում գործը կոլեգիալ կազմով քննելիս դատական ակտ կայացնելը</w:t>
            </w:r>
          </w:p>
        </w:tc>
      </w:tr>
      <w:tr w:rsidR="004C1CAD" w:rsidRPr="0036526D" w14:paraId="504252D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410715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362.</w:t>
            </w:r>
          </w:p>
        </w:tc>
        <w:tc>
          <w:tcPr>
            <w:tcW w:w="8033" w:type="dxa"/>
            <w:hideMark/>
          </w:tcPr>
          <w:p w14:paraId="45D9D16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 դատապարտվածի նկատմամբ հսկողություն սահմանելու հարցը լուծելը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է)]</w:t>
            </w:r>
          </w:p>
        </w:tc>
      </w:tr>
      <w:tr w:rsidR="004C1CAD" w:rsidRPr="0036526D" w14:paraId="208C037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B713C2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363.</w:t>
            </w:r>
          </w:p>
        </w:tc>
        <w:tc>
          <w:tcPr>
            <w:tcW w:w="8033" w:type="dxa"/>
            <w:hideMark/>
          </w:tcPr>
          <w:p w14:paraId="621D7E8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 վերսկսելը կամ քրեական գործը լրացուցիչ նախաքննության ուղարկելը</w:t>
            </w:r>
          </w:p>
        </w:tc>
      </w:tr>
      <w:tr w:rsidR="004C1CAD" w:rsidRPr="0036526D" w14:paraId="37C0DFE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6EDBA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364.</w:t>
            </w:r>
          </w:p>
        </w:tc>
        <w:tc>
          <w:tcPr>
            <w:tcW w:w="8033" w:type="dxa"/>
            <w:hideMark/>
          </w:tcPr>
          <w:p w14:paraId="55EE730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 տեսակները</w:t>
            </w:r>
          </w:p>
        </w:tc>
      </w:tr>
      <w:tr w:rsidR="004C1CAD" w:rsidRPr="0036526D" w14:paraId="60ABDC0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D5AE93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365.</w:t>
            </w:r>
          </w:p>
        </w:tc>
        <w:tc>
          <w:tcPr>
            <w:tcW w:w="8033" w:type="dxa"/>
            <w:hideMark/>
          </w:tcPr>
          <w:p w14:paraId="23B1378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դատավճիռը</w:t>
            </w:r>
          </w:p>
        </w:tc>
      </w:tr>
      <w:tr w:rsidR="004C1CAD" w:rsidRPr="0036526D" w14:paraId="6AEF4EB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C24FC4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366.</w:t>
            </w:r>
          </w:p>
        </w:tc>
        <w:tc>
          <w:tcPr>
            <w:tcW w:w="8033" w:type="dxa"/>
            <w:hideMark/>
          </w:tcPr>
          <w:p w14:paraId="71EEA2F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Արդարացման դատավճիռը</w:t>
            </w:r>
          </w:p>
        </w:tc>
      </w:tr>
      <w:tr w:rsidR="004C1CAD" w:rsidRPr="0036526D" w14:paraId="0DDDAA6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9AB08D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367.</w:t>
            </w:r>
          </w:p>
        </w:tc>
        <w:tc>
          <w:tcPr>
            <w:tcW w:w="8033" w:type="dxa"/>
            <w:hideMark/>
          </w:tcPr>
          <w:p w14:paraId="317FC60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հայցը լուծելը դատավճիռ կայացնելիս</w:t>
            </w:r>
          </w:p>
        </w:tc>
      </w:tr>
      <w:tr w:rsidR="004C1CAD" w:rsidRPr="0036526D" w14:paraId="118EB49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BDE13E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368.</w:t>
            </w:r>
          </w:p>
        </w:tc>
        <w:tc>
          <w:tcPr>
            <w:tcW w:w="8033" w:type="dxa"/>
            <w:hideMark/>
          </w:tcPr>
          <w:p w14:paraId="61AEFF8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հայցի ապահովման մասին որոշումը</w:t>
            </w:r>
          </w:p>
        </w:tc>
      </w:tr>
      <w:tr w:rsidR="004C1CAD" w:rsidRPr="0036526D" w14:paraId="015D1EF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AB3D68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369.</w:t>
            </w:r>
          </w:p>
        </w:tc>
        <w:tc>
          <w:tcPr>
            <w:tcW w:w="8033" w:type="dxa"/>
            <w:hideMark/>
          </w:tcPr>
          <w:p w14:paraId="503AF88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 կազմելը</w:t>
            </w:r>
          </w:p>
        </w:tc>
      </w:tr>
      <w:tr w:rsidR="004C1CAD" w:rsidRPr="0036526D" w14:paraId="58E371E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C7903D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370.</w:t>
            </w:r>
          </w:p>
        </w:tc>
        <w:tc>
          <w:tcPr>
            <w:tcW w:w="8033" w:type="dxa"/>
            <w:hideMark/>
          </w:tcPr>
          <w:p w14:paraId="7994B4A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ներածական մասը</w:t>
            </w:r>
          </w:p>
        </w:tc>
      </w:tr>
      <w:tr w:rsidR="004C1CAD" w:rsidRPr="0036526D" w14:paraId="6C3566E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895F29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371.</w:t>
            </w:r>
          </w:p>
        </w:tc>
        <w:tc>
          <w:tcPr>
            <w:tcW w:w="8033" w:type="dxa"/>
            <w:hideMark/>
          </w:tcPr>
          <w:p w14:paraId="1B88DA8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նկարագրական-պատճառաբանական մասը</w:t>
            </w:r>
          </w:p>
        </w:tc>
      </w:tr>
      <w:tr w:rsidR="004C1CAD" w:rsidRPr="0036526D" w14:paraId="54C3393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7B9ACA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372.</w:t>
            </w:r>
          </w:p>
        </w:tc>
        <w:tc>
          <w:tcPr>
            <w:tcW w:w="8033" w:type="dxa"/>
            <w:hideMark/>
          </w:tcPr>
          <w:p w14:paraId="0921122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եզրափակիչ մասը</w:t>
            </w:r>
          </w:p>
        </w:tc>
      </w:tr>
      <w:tr w:rsidR="004C1CAD" w:rsidRPr="0036526D" w14:paraId="52C694C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075D56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373.</w:t>
            </w:r>
          </w:p>
        </w:tc>
        <w:tc>
          <w:tcPr>
            <w:tcW w:w="8033" w:type="dxa"/>
            <w:hideMark/>
          </w:tcPr>
          <w:p w14:paraId="2388D0F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հրապարակումը</w:t>
            </w:r>
          </w:p>
        </w:tc>
      </w:tr>
      <w:tr w:rsidR="004C1CAD" w:rsidRPr="0036526D" w14:paraId="1B7ACE5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746CE2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374.</w:t>
            </w:r>
          </w:p>
        </w:tc>
        <w:tc>
          <w:tcPr>
            <w:tcW w:w="8033" w:type="dxa"/>
            <w:hideMark/>
          </w:tcPr>
          <w:p w14:paraId="626017B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Ամբաստանյալին կալանքից ազատելը</w:t>
            </w:r>
          </w:p>
        </w:tc>
      </w:tr>
      <w:tr w:rsidR="004C1CAD" w:rsidRPr="0036526D" w14:paraId="3A58BC1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14B2AB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375.</w:t>
            </w:r>
          </w:p>
        </w:tc>
        <w:tc>
          <w:tcPr>
            <w:tcW w:w="8033" w:type="dxa"/>
            <w:hideMark/>
          </w:tcPr>
          <w:p w14:paraId="4BB3588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պատճենը հանձնելը դատապարտվածին կամ արդարացվածին</w:t>
            </w:r>
          </w:p>
        </w:tc>
      </w:tr>
      <w:tr w:rsidR="004C1CAD" w:rsidRPr="0036526D" w14:paraId="67D15E20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9339D6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2A98B0" w14:textId="745E0A38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9.1</w:t>
            </w:r>
            <w:proofErr w:type="gramEnd"/>
          </w:p>
          <w:p w14:paraId="1930862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FA64A2" w14:textId="77777777" w:rsidR="004C1CAD" w:rsidRPr="00856744" w:rsidRDefault="004C1CAD" w:rsidP="004C1CAD">
            <w:pPr>
              <w:spacing w:after="0" w:line="240" w:lineRule="auto"/>
              <w:jc w:val="center"/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</w:pPr>
            <w:r w:rsidRPr="00856744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ՀԱՄԱՁԱՅՆԵՑՄԱՆ ԵՎ ՀԱՄԱԳՈՐԾԱԿՑՈՒԹՅԱՆ ՎԱՐՈՒՅԹՆԵՐԸ</w:t>
            </w:r>
          </w:p>
          <w:p w14:paraId="52274F61" w14:textId="4DF365C8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1D23B7" w14:textId="60B4B212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DEFF76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1825F" w14:textId="77777777" w:rsidR="004C1CAD" w:rsidRPr="00856744" w:rsidRDefault="004C1CAD" w:rsidP="004C1CAD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</w:pPr>
            <w:r w:rsidRPr="00856744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77BB4EF7" w14:textId="588091AD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667BAA8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614F05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375.1.</w:t>
            </w:r>
          </w:p>
        </w:tc>
        <w:tc>
          <w:tcPr>
            <w:tcW w:w="8033" w:type="dxa"/>
            <w:hideMark/>
          </w:tcPr>
          <w:p w14:paraId="4C54A646" w14:textId="10B08078" w:rsidR="004C1CAD" w:rsidRPr="00E3618B" w:rsidRDefault="00E3618B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3618B">
              <w:rPr>
                <w:rFonts w:ascii="Arial Unicode" w:hAnsi="Arial Unicode"/>
                <w:sz w:val="21"/>
                <w:szCs w:val="21"/>
              </w:rPr>
              <w:t>Համաձայնեցման վարույթ կիրառելու հիմքը</w:t>
            </w:r>
          </w:p>
        </w:tc>
      </w:tr>
      <w:tr w:rsidR="004C1CAD" w:rsidRPr="0036526D" w14:paraId="4A724C2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14950B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375.2.</w:t>
            </w:r>
          </w:p>
        </w:tc>
        <w:tc>
          <w:tcPr>
            <w:tcW w:w="8033" w:type="dxa"/>
            <w:hideMark/>
          </w:tcPr>
          <w:p w14:paraId="64A93565" w14:textId="1F233C42" w:rsidR="004C1CAD" w:rsidRPr="00E3618B" w:rsidRDefault="00E3618B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3618B">
              <w:rPr>
                <w:rFonts w:ascii="Arial Unicode" w:hAnsi="Arial Unicode"/>
                <w:sz w:val="21"/>
                <w:szCs w:val="21"/>
              </w:rPr>
              <w:t>Համաձայնեցման վարույթ կիրառելու մասին միջնորդության լուծումը</w:t>
            </w:r>
          </w:p>
        </w:tc>
      </w:tr>
      <w:tr w:rsidR="004C1CAD" w:rsidRPr="0036526D" w14:paraId="24B3C6C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DDFE2D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375.3.</w:t>
            </w:r>
          </w:p>
        </w:tc>
        <w:tc>
          <w:tcPr>
            <w:tcW w:w="8033" w:type="dxa"/>
            <w:hideMark/>
          </w:tcPr>
          <w:p w14:paraId="310EED56" w14:textId="0614C5BD" w:rsidR="004C1CAD" w:rsidRPr="00E3618B" w:rsidRDefault="00E3618B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3618B">
              <w:rPr>
                <w:rFonts w:ascii="Arial Unicode" w:hAnsi="Arial Unicode"/>
                <w:sz w:val="21"/>
                <w:szCs w:val="21"/>
              </w:rPr>
              <w:t>Համաձայնության վերաբերյալ բանակցությունները</w:t>
            </w:r>
          </w:p>
        </w:tc>
      </w:tr>
      <w:tr w:rsidR="004C1CAD" w:rsidRPr="0036526D" w14:paraId="5B6FE8A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FDE4FA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375.4.</w:t>
            </w:r>
          </w:p>
        </w:tc>
        <w:tc>
          <w:tcPr>
            <w:tcW w:w="8033" w:type="dxa"/>
            <w:hideMark/>
          </w:tcPr>
          <w:p w14:paraId="2EA3C2AB" w14:textId="2FBBA636" w:rsidR="004C1CAD" w:rsidRPr="00E3618B" w:rsidRDefault="00E3618B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3618B">
              <w:rPr>
                <w:rFonts w:ascii="Arial Unicode" w:hAnsi="Arial Unicode"/>
                <w:sz w:val="21"/>
                <w:szCs w:val="21"/>
              </w:rPr>
              <w:t>Համաձայնության մասին արձանագրությունն ստանալուց հետո դատարանի գործողությունները</w:t>
            </w:r>
          </w:p>
        </w:tc>
      </w:tr>
      <w:tr w:rsidR="004C1CAD" w:rsidRPr="0036526D" w14:paraId="31DBA591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346D883D" w14:textId="6EF58BBE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375.5.</w:t>
            </w:r>
          </w:p>
        </w:tc>
        <w:tc>
          <w:tcPr>
            <w:tcW w:w="8033" w:type="dxa"/>
          </w:tcPr>
          <w:p w14:paraId="6910500B" w14:textId="5505AFF9" w:rsidR="004C1CAD" w:rsidRPr="00E3618B" w:rsidRDefault="00E3618B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E3618B">
              <w:rPr>
                <w:rFonts w:ascii="Arial Unicode" w:hAnsi="Arial Unicode"/>
                <w:sz w:val="21"/>
                <w:szCs w:val="21"/>
              </w:rPr>
              <w:t>Համաձայնեցման վարույթով դատաքննությունը</w:t>
            </w:r>
          </w:p>
        </w:tc>
      </w:tr>
      <w:tr w:rsidR="004C1CAD" w:rsidRPr="0036526D" w14:paraId="16E1ADAB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5CC6747E" w14:textId="5300CAB3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375.6.</w:t>
            </w:r>
          </w:p>
        </w:tc>
        <w:tc>
          <w:tcPr>
            <w:tcW w:w="8033" w:type="dxa"/>
          </w:tcPr>
          <w:p w14:paraId="446FFA49" w14:textId="34C2D1B8" w:rsidR="004C1CAD" w:rsidRPr="00856744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856744">
              <w:rPr>
                <w:rFonts w:ascii="Arial Unicode" w:hAnsi="Arial Unicode"/>
                <w:sz w:val="21"/>
                <w:szCs w:val="21"/>
              </w:rPr>
              <w:t>Համաձայնեցման վարույթով դատավճիռ կայացնելը</w:t>
            </w:r>
          </w:p>
        </w:tc>
      </w:tr>
      <w:tr w:rsidR="004C1CAD" w:rsidRPr="0036526D" w14:paraId="163CDECC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17A25FC6" w14:textId="56F5A758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375.7.</w:t>
            </w:r>
          </w:p>
        </w:tc>
        <w:tc>
          <w:tcPr>
            <w:tcW w:w="8033" w:type="dxa"/>
          </w:tcPr>
          <w:p w14:paraId="4B40F67C" w14:textId="77D550A7" w:rsidR="004C1CAD" w:rsidRPr="00856744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856744">
              <w:rPr>
                <w:rFonts w:ascii="Arial Unicode" w:hAnsi="Arial Unicode"/>
                <w:sz w:val="21"/>
                <w:szCs w:val="21"/>
              </w:rPr>
              <w:t>Համաձայնեցման վարույթով դատավճռի բողոքարկման սահմանները</w:t>
            </w:r>
          </w:p>
        </w:tc>
      </w:tr>
      <w:tr w:rsidR="004C1CAD" w:rsidRPr="0036526D" w14:paraId="01350629" w14:textId="77777777" w:rsidTr="004D6FBC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36B963C3" w14:textId="77B30736" w:rsidR="004C1CAD" w:rsidRPr="00856744" w:rsidRDefault="004C1CAD" w:rsidP="004C1CAD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  <w:t>Գ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Լ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ՈՒ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45</w:t>
            </w:r>
            <w:proofErr w:type="gramEnd"/>
            <w:r>
              <w:rPr>
                <w:rStyle w:val="Strong"/>
                <w:rFonts w:ascii="Arial Unicode" w:hAnsi="Arial Unicode"/>
                <w:sz w:val="21"/>
                <w:szCs w:val="21"/>
              </w:rPr>
              <w:t>.2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856744">
              <w:rPr>
                <w:rStyle w:val="Strong"/>
                <w:rFonts w:ascii="Arial Unicode" w:hAnsi="Arial Unicode"/>
                <w:i/>
                <w:iCs/>
                <w:sz w:val="21"/>
                <w:szCs w:val="21"/>
              </w:rPr>
              <w:t>ՀԱՄԱԳՈՐԾԱԿՑՈՒԹՅԱՆ ՎԱՐՈՒՅԹԸ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</w:p>
        </w:tc>
      </w:tr>
      <w:tr w:rsidR="004C1CAD" w:rsidRPr="0036526D" w14:paraId="1531C672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3ACC334F" w14:textId="5DCCC58F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375.8.</w:t>
            </w:r>
          </w:p>
        </w:tc>
        <w:tc>
          <w:tcPr>
            <w:tcW w:w="8033" w:type="dxa"/>
          </w:tcPr>
          <w:p w14:paraId="46D930CB" w14:textId="7AC32E11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 վարույթի նպատակը և կիրառելու հիմքը</w:t>
            </w:r>
          </w:p>
        </w:tc>
      </w:tr>
      <w:tr w:rsidR="004C1CAD" w:rsidRPr="0036526D" w14:paraId="6F10869B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39FF2F74" w14:textId="3EE8455A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375.9.</w:t>
            </w:r>
          </w:p>
        </w:tc>
        <w:tc>
          <w:tcPr>
            <w:tcW w:w="8033" w:type="dxa"/>
          </w:tcPr>
          <w:p w14:paraId="0DCC3B6D" w14:textId="6221844D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 միջնորդություն ներկայացնելու կարգը</w:t>
            </w:r>
          </w:p>
        </w:tc>
      </w:tr>
      <w:tr w:rsidR="004C1CAD" w:rsidRPr="0036526D" w14:paraId="0745CD04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3A9958C0" w14:textId="3BC523DF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375.10.</w:t>
            </w:r>
          </w:p>
        </w:tc>
        <w:tc>
          <w:tcPr>
            <w:tcW w:w="8033" w:type="dxa"/>
          </w:tcPr>
          <w:p w14:paraId="27EE97E4" w14:textId="3E00EE51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 միջնորդության լուծումը</w:t>
            </w:r>
          </w:p>
        </w:tc>
      </w:tr>
      <w:tr w:rsidR="004C1CAD" w:rsidRPr="0036526D" w14:paraId="2FB5CF76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6424C6D7" w14:textId="4762B320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375.11.</w:t>
            </w:r>
          </w:p>
        </w:tc>
        <w:tc>
          <w:tcPr>
            <w:tcW w:w="8033" w:type="dxa"/>
          </w:tcPr>
          <w:p w14:paraId="71ED17C5" w14:textId="1BA392B3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 համաձայնագիր կազմելու կարգը</w:t>
            </w:r>
          </w:p>
        </w:tc>
      </w:tr>
      <w:tr w:rsidR="004C1CAD" w:rsidRPr="0036526D" w14:paraId="50118A3F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34A95AF3" w14:textId="64161B5A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375.12.</w:t>
            </w:r>
          </w:p>
        </w:tc>
        <w:tc>
          <w:tcPr>
            <w:tcW w:w="8033" w:type="dxa"/>
          </w:tcPr>
          <w:p w14:paraId="6012E615" w14:textId="31BE1DC4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 վարույթով իրականացվող նախաքննությունը</w:t>
            </w:r>
          </w:p>
        </w:tc>
      </w:tr>
      <w:tr w:rsidR="004C1CAD" w:rsidRPr="0036526D" w14:paraId="157D3FF8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6D3A29C6" w14:textId="7DEAB216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375.13.</w:t>
            </w:r>
          </w:p>
        </w:tc>
        <w:tc>
          <w:tcPr>
            <w:tcW w:w="8033" w:type="dxa"/>
          </w:tcPr>
          <w:p w14:paraId="6B617974" w14:textId="71C35371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Համագործակցությունից հրաժարվելը</w:t>
            </w:r>
          </w:p>
        </w:tc>
      </w:tr>
      <w:tr w:rsidR="004C1CAD" w:rsidRPr="0036526D" w14:paraId="0A11BCD6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57F35DB3" w14:textId="7FFFAFE9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375.14.</w:t>
            </w:r>
          </w:p>
          <w:p w14:paraId="623B2366" w14:textId="77F0477C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8033" w:type="dxa"/>
          </w:tcPr>
          <w:p w14:paraId="11C9E98F" w14:textId="5FB7FBE4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 համաձայնագիր կնքած մեղադրյալի նկատմամբ դատաքննության հատուկ կարգ կիրառելու միջնորդությունը</w:t>
            </w:r>
          </w:p>
        </w:tc>
      </w:tr>
      <w:tr w:rsidR="004C1CAD" w:rsidRPr="0036526D" w14:paraId="18E9E4AE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0403DFDA" w14:textId="6F680A28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375.15.</w:t>
            </w:r>
          </w:p>
        </w:tc>
        <w:tc>
          <w:tcPr>
            <w:tcW w:w="8033" w:type="dxa"/>
          </w:tcPr>
          <w:p w14:paraId="23AF58AF" w14:textId="285FECFA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 վարույթով դատաքննությունը հատուկ կարգով անցկացնելու հիմքը և պայմանները</w:t>
            </w:r>
          </w:p>
        </w:tc>
      </w:tr>
      <w:tr w:rsidR="004C1CAD" w:rsidRPr="0036526D" w14:paraId="0A09DF14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368BB9A5" w14:textId="3E6C4F10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375.16.</w:t>
            </w:r>
          </w:p>
        </w:tc>
        <w:tc>
          <w:tcPr>
            <w:tcW w:w="8033" w:type="dxa"/>
          </w:tcPr>
          <w:p w14:paraId="295DAEDB" w14:textId="7F3A949E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 վարույթով դատաքննությունը</w:t>
            </w:r>
          </w:p>
        </w:tc>
      </w:tr>
      <w:tr w:rsidR="004C1CAD" w:rsidRPr="0036526D" w14:paraId="2C32567A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71701004" w14:textId="2C59512E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375.17.</w:t>
            </w:r>
          </w:p>
        </w:tc>
        <w:tc>
          <w:tcPr>
            <w:tcW w:w="8033" w:type="dxa"/>
          </w:tcPr>
          <w:p w14:paraId="73234C48" w14:textId="4809FEE3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 վարույթով դատավճիռ կայացնելը</w:t>
            </w:r>
          </w:p>
        </w:tc>
      </w:tr>
      <w:tr w:rsidR="004C1CAD" w:rsidRPr="0036526D" w14:paraId="088ED146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28037ABB" w14:textId="780D3150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375.18.</w:t>
            </w:r>
          </w:p>
        </w:tc>
        <w:tc>
          <w:tcPr>
            <w:tcW w:w="8033" w:type="dxa"/>
          </w:tcPr>
          <w:p w14:paraId="28881B5F" w14:textId="45E463BC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Համագործակցության վարույթով դատավճռի բողոքարկման սահմանները և դրա վերանայման առանձնահատկությունները</w:t>
            </w:r>
          </w:p>
        </w:tc>
      </w:tr>
      <w:tr w:rsidR="004C1CAD" w:rsidRPr="0036526D" w14:paraId="182F30A5" w14:textId="77777777" w:rsidTr="004D6FBC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26F74640" w14:textId="77777777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  <w:p w14:paraId="1D1250AF" w14:textId="6D92774A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Ն </w:t>
            </w:r>
            <w:r w:rsidRPr="006D746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9.2</w:t>
            </w:r>
            <w:proofErr w:type="gramEnd"/>
          </w:p>
          <w:p w14:paraId="4AC88B41" w14:textId="77777777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45AF0A62" w14:textId="77777777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ՄԵՂԱԴՐՅԱԼԻ ԲԱՑԱԿԱՅՈՒԹՅԱՄԲ ԻՐԱԿԱՆԱՑՎՈՂ ՎԱՐՈՒՅԹԸ</w:t>
            </w:r>
          </w:p>
          <w:p w14:paraId="738FC556" w14:textId="77777777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  <w:p w14:paraId="74CB3BE4" w14:textId="00D83020" w:rsidR="004C1CAD" w:rsidRPr="006D7460" w:rsidRDefault="004C1CAD" w:rsidP="004C1CAD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Գ</w:t>
            </w:r>
            <w:r w:rsidR="00E4659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Լ</w:t>
            </w:r>
            <w:r w:rsidR="00E4659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ՈՒ</w:t>
            </w:r>
            <w:r w:rsidR="00E4659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Խ </w:t>
            </w:r>
            <w:r w:rsidR="00E4659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6D7460">
              <w:rPr>
                <w:rFonts w:ascii="Arial Unicode" w:hAnsi="Arial Unicode"/>
                <w:b/>
                <w:bCs/>
                <w:sz w:val="21"/>
                <w:szCs w:val="21"/>
              </w:rPr>
              <w:t>45.3</w:t>
            </w:r>
            <w:proofErr w:type="gramEnd"/>
          </w:p>
          <w:p w14:paraId="33C5977C" w14:textId="77777777" w:rsidR="004C1CAD" w:rsidRPr="004A5E57" w:rsidRDefault="004C1CAD" w:rsidP="004C1CAD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A5E57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2295C34C" w14:textId="77777777" w:rsidR="004C1CAD" w:rsidRPr="006D7460" w:rsidRDefault="004C1CAD" w:rsidP="004C1CAD">
            <w:pPr>
              <w:spacing w:after="0" w:line="240" w:lineRule="auto"/>
              <w:jc w:val="center"/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</w:pPr>
            <w:r w:rsidRPr="004A5E57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318D6382" w14:textId="774EBC2B" w:rsidR="004C1CAD" w:rsidRPr="006D7460" w:rsidRDefault="004C1CAD" w:rsidP="004C1CAD">
            <w:pPr>
              <w:spacing w:after="0" w:line="240" w:lineRule="auto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</w:tc>
      </w:tr>
      <w:tr w:rsidR="004C1CAD" w:rsidRPr="0036526D" w14:paraId="45934CC2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1AC720B4" w14:textId="147A9D66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375.19.</w:t>
            </w:r>
          </w:p>
        </w:tc>
        <w:tc>
          <w:tcPr>
            <w:tcW w:w="8033" w:type="dxa"/>
          </w:tcPr>
          <w:p w14:paraId="643E5016" w14:textId="0484527F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Մեղադրյալի բացակայությամբ վարույթ իրականացնելու հիմքը և պայմանները</w:t>
            </w:r>
          </w:p>
        </w:tc>
      </w:tr>
      <w:tr w:rsidR="004C1CAD" w:rsidRPr="0036526D" w14:paraId="5E171D9E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65AFD4FE" w14:textId="3DAADB27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375.20.</w:t>
            </w:r>
          </w:p>
        </w:tc>
        <w:tc>
          <w:tcPr>
            <w:tcW w:w="8033" w:type="dxa"/>
          </w:tcPr>
          <w:p w14:paraId="258AEF9D" w14:textId="1BE80DC7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Մեղադրյալի բացակայությամբ իրականացվող նախաքննությունը</w:t>
            </w:r>
          </w:p>
        </w:tc>
      </w:tr>
      <w:tr w:rsidR="004C1CAD" w:rsidRPr="0036526D" w14:paraId="2107DB43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4D03BF2F" w14:textId="520E023D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375.21.</w:t>
            </w:r>
          </w:p>
        </w:tc>
        <w:tc>
          <w:tcPr>
            <w:tcW w:w="8033" w:type="dxa"/>
          </w:tcPr>
          <w:p w14:paraId="23CA400C" w14:textId="2AF54A29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Նախաքննության ընթացքում հեռակա վարույթի դադարեցումը</w:t>
            </w:r>
          </w:p>
        </w:tc>
      </w:tr>
      <w:tr w:rsidR="004C1CAD" w:rsidRPr="0036526D" w14:paraId="2F8F1BB8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06F6D14E" w14:textId="4A8DB696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375.22.</w:t>
            </w:r>
          </w:p>
        </w:tc>
        <w:tc>
          <w:tcPr>
            <w:tcW w:w="8033" w:type="dxa"/>
          </w:tcPr>
          <w:p w14:paraId="45C8486B" w14:textId="36AF945A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Մեղադրյալի նկատմամբ հեռակա կարգով դատական քննություն իրականացնելու մասին միջնորդությունը</w:t>
            </w:r>
          </w:p>
        </w:tc>
      </w:tr>
      <w:tr w:rsidR="004C1CAD" w:rsidRPr="0036526D" w14:paraId="17D2A281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4F006DCC" w14:textId="2EC7B166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375.23.</w:t>
            </w:r>
          </w:p>
        </w:tc>
        <w:tc>
          <w:tcPr>
            <w:tcW w:w="8033" w:type="dxa"/>
          </w:tcPr>
          <w:p w14:paraId="5E810CBD" w14:textId="14236FC2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Մեղադրյալի նկատմամբ հեռակա կարգով դատական քննություն իրականացնելու մասին միջնորդության լուծումը</w:t>
            </w:r>
          </w:p>
        </w:tc>
      </w:tr>
      <w:tr w:rsidR="004C1CAD" w:rsidRPr="0036526D" w14:paraId="4DDCFC47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14ECB69C" w14:textId="3635BF63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375.24.</w:t>
            </w:r>
          </w:p>
        </w:tc>
        <w:tc>
          <w:tcPr>
            <w:tcW w:w="8033" w:type="dxa"/>
          </w:tcPr>
          <w:p w14:paraId="58263C1D" w14:textId="626F991E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Մեղադրյալի նկատմամբ հեռակա կարգով իրականացվող դատական քննության և դատավճիռ կայացնելու կարգը</w:t>
            </w:r>
          </w:p>
        </w:tc>
      </w:tr>
      <w:tr w:rsidR="004C1CAD" w:rsidRPr="0036526D" w14:paraId="585A7FAF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0249038A" w14:textId="67FDBF74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375.25.</w:t>
            </w:r>
          </w:p>
        </w:tc>
        <w:tc>
          <w:tcPr>
            <w:tcW w:w="8033" w:type="dxa"/>
          </w:tcPr>
          <w:p w14:paraId="46196C3F" w14:textId="49E8DFBF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Հեռակա կարգով դատական քննության արդյունքով կայացված գործն ըստ էության լուծող դատական ակտի բողոքարկման առանձնահատկությունները</w:t>
            </w:r>
          </w:p>
        </w:tc>
      </w:tr>
      <w:tr w:rsidR="004C1CAD" w:rsidRPr="0036526D" w14:paraId="4C9556BC" w14:textId="77777777" w:rsidTr="004D6FBC">
        <w:trPr>
          <w:tblCellSpacing w:w="7" w:type="dxa"/>
          <w:jc w:val="center"/>
        </w:trPr>
        <w:tc>
          <w:tcPr>
            <w:tcW w:w="1675" w:type="dxa"/>
          </w:tcPr>
          <w:p w14:paraId="0662B59E" w14:textId="22EF3DEA" w:rsidR="004C1CAD" w:rsidRDefault="004C1CAD" w:rsidP="004C1CAD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375.26.</w:t>
            </w:r>
          </w:p>
        </w:tc>
        <w:tc>
          <w:tcPr>
            <w:tcW w:w="8033" w:type="dxa"/>
          </w:tcPr>
          <w:p w14:paraId="13DE2746" w14:textId="75378431" w:rsidR="004C1CAD" w:rsidRPr="006D7460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D7460">
              <w:rPr>
                <w:rFonts w:ascii="Arial Unicode" w:hAnsi="Arial Unicode"/>
                <w:sz w:val="21"/>
                <w:szCs w:val="21"/>
              </w:rPr>
              <w:t>Հեռակա կարգով դատական քննության արդյունքով կայացված գործն ըստ էության լուծող դատական ակտն ի կատար ածելու առանձնահատկությունը</w:t>
            </w:r>
          </w:p>
        </w:tc>
      </w:tr>
      <w:tr w:rsidR="004C1CAD" w:rsidRPr="0036526D" w14:paraId="53A78E06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F3CE99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D94189" w14:textId="1CAC2675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3FB3E0F0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92B8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98D4A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23046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  <w:proofErr w:type="gramEnd"/>
          </w:p>
          <w:p w14:paraId="0E6DA9C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18265E" w14:textId="5F19AFA5" w:rsidR="004C1CAD" w:rsidRPr="006D7460" w:rsidRDefault="004C1CAD" w:rsidP="004C1CAD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ՎԵՐԱՔՆՆԻՉ ԲՈՂՈՔ</w:t>
            </w:r>
            <w:r w:rsidRPr="006D746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ԱՐԿՈՒՄԸ</w:t>
            </w:r>
          </w:p>
          <w:p w14:paraId="5984B884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3066CB5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E004F8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376.</w:t>
            </w:r>
          </w:p>
        </w:tc>
        <w:tc>
          <w:tcPr>
            <w:tcW w:w="8033" w:type="dxa"/>
            <w:hideMark/>
          </w:tcPr>
          <w:p w14:paraId="4CF6BAB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իրավունքը</w:t>
            </w:r>
          </w:p>
        </w:tc>
      </w:tr>
      <w:tr w:rsidR="004C1CAD" w:rsidRPr="0036526D" w14:paraId="447C86C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292900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376</w:t>
            </w:r>
            <w:r w:rsidRPr="00EF24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7BAD5AA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 դատական ակտերի բողոքարկումը</w:t>
            </w:r>
          </w:p>
        </w:tc>
      </w:tr>
      <w:tr w:rsidR="004C1CAD" w:rsidRPr="0036526D" w14:paraId="7E46673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84B315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377.</w:t>
            </w:r>
          </w:p>
        </w:tc>
        <w:tc>
          <w:tcPr>
            <w:tcW w:w="8033" w:type="dxa"/>
            <w:hideMark/>
          </w:tcPr>
          <w:p w14:paraId="77B1E26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բողոքներով գործերը քննող դատարանը</w:t>
            </w:r>
          </w:p>
        </w:tc>
      </w:tr>
      <w:tr w:rsidR="004C1CAD" w:rsidRPr="0036526D" w14:paraId="11FF1B9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DF1DFC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378.</w:t>
            </w:r>
          </w:p>
        </w:tc>
        <w:tc>
          <w:tcPr>
            <w:tcW w:w="8033" w:type="dxa"/>
            <w:hideMark/>
          </w:tcPr>
          <w:p w14:paraId="73229D7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ներկայացնելու կարգը</w:t>
            </w:r>
          </w:p>
        </w:tc>
      </w:tr>
      <w:tr w:rsidR="004C1CAD" w:rsidRPr="0036526D" w14:paraId="0EA8267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2D36A5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379.</w:t>
            </w:r>
          </w:p>
        </w:tc>
        <w:tc>
          <w:tcPr>
            <w:tcW w:w="8033" w:type="dxa"/>
            <w:hideMark/>
          </w:tcPr>
          <w:p w14:paraId="03A2912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ժամկետը</w:t>
            </w:r>
          </w:p>
        </w:tc>
      </w:tr>
      <w:tr w:rsidR="004C1CAD" w:rsidRPr="0036526D" w14:paraId="44842D9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3D8A02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380.</w:t>
            </w:r>
          </w:p>
        </w:tc>
        <w:tc>
          <w:tcPr>
            <w:tcW w:w="8033" w:type="dxa"/>
            <w:hideMark/>
          </w:tcPr>
          <w:p w14:paraId="0883D4B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 ժամկետը վերականգնելու կարգը</w:t>
            </w:r>
          </w:p>
        </w:tc>
      </w:tr>
      <w:tr w:rsidR="004C1CAD" w:rsidRPr="0036526D" w14:paraId="313CC18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DD70EFF" w14:textId="5070FD55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380</w:t>
            </w:r>
            <w:r w:rsidRPr="00EF24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5E67052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հիմքերը</w:t>
            </w:r>
          </w:p>
        </w:tc>
      </w:tr>
      <w:tr w:rsidR="004C1CAD" w:rsidRPr="0036526D" w14:paraId="29AF6F1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2D9C35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381.</w:t>
            </w:r>
          </w:p>
        </w:tc>
        <w:tc>
          <w:tcPr>
            <w:tcW w:w="8033" w:type="dxa"/>
            <w:hideMark/>
          </w:tcPr>
          <w:p w14:paraId="7726E1C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բողոքը և վարույթ ընդունելը</w:t>
            </w:r>
          </w:p>
        </w:tc>
      </w:tr>
      <w:tr w:rsidR="004C1CAD" w:rsidRPr="0036526D" w14:paraId="66BDCAF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A45F5A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382.</w:t>
            </w:r>
          </w:p>
        </w:tc>
        <w:tc>
          <w:tcPr>
            <w:tcW w:w="8033" w:type="dxa"/>
            <w:hideMark/>
          </w:tcPr>
          <w:p w14:paraId="78EE3D9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Տրված բողոքի մասին ծանուցելը</w:t>
            </w:r>
          </w:p>
        </w:tc>
      </w:tr>
      <w:tr w:rsidR="004C1CAD" w:rsidRPr="0036526D" w14:paraId="71F5123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A1FF1A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383.</w:t>
            </w:r>
          </w:p>
        </w:tc>
        <w:tc>
          <w:tcPr>
            <w:tcW w:w="8033" w:type="dxa"/>
            <w:hideMark/>
          </w:tcPr>
          <w:p w14:paraId="56861C3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 հետևանքները</w:t>
            </w:r>
          </w:p>
        </w:tc>
      </w:tr>
      <w:tr w:rsidR="004C1CAD" w:rsidRPr="0036526D" w14:paraId="63B2387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1C8B69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384.</w:t>
            </w:r>
          </w:p>
        </w:tc>
        <w:tc>
          <w:tcPr>
            <w:tcW w:w="8033" w:type="dxa"/>
            <w:hideMark/>
          </w:tcPr>
          <w:p w14:paraId="6C11032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դատարանի` բողոքարկման ենթակա որոշումները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է)]</w:t>
            </w:r>
          </w:p>
        </w:tc>
      </w:tr>
      <w:tr w:rsidR="004C1CAD" w:rsidRPr="0036526D" w14:paraId="5314E54E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2D3D0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AB21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  <w:proofErr w:type="gramEnd"/>
          </w:p>
          <w:p w14:paraId="3CDF354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C00F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ՔՆՆՈՒԹՅՈՒՆԸ ՎԵՐԱՔՆՆԻՉ ԴԱՏԱՐԱՆՈՒՄ</w:t>
            </w:r>
          </w:p>
          <w:p w14:paraId="198D0C1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57DBB52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3ADC83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385.</w:t>
            </w:r>
          </w:p>
        </w:tc>
        <w:tc>
          <w:tcPr>
            <w:tcW w:w="8033" w:type="dxa"/>
            <w:hideMark/>
          </w:tcPr>
          <w:p w14:paraId="1CE6A88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գործի քննության սահմանները</w:t>
            </w:r>
          </w:p>
        </w:tc>
      </w:tr>
      <w:tr w:rsidR="004C1CAD" w:rsidRPr="0036526D" w14:paraId="15BEC36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2C28EC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386.</w:t>
            </w:r>
          </w:p>
        </w:tc>
        <w:tc>
          <w:tcPr>
            <w:tcW w:w="8033" w:type="dxa"/>
            <w:hideMark/>
          </w:tcPr>
          <w:p w14:paraId="1CEB9BA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վերանայման առարկան</w:t>
            </w:r>
          </w:p>
        </w:tc>
      </w:tr>
      <w:tr w:rsidR="004C1CAD" w:rsidRPr="0036526D" w14:paraId="4904A48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25A7A8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387.</w:t>
            </w:r>
          </w:p>
        </w:tc>
        <w:tc>
          <w:tcPr>
            <w:tcW w:w="8033" w:type="dxa"/>
            <w:hideMark/>
          </w:tcPr>
          <w:p w14:paraId="741AF3B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կարգով գործը քննող դատարանի կազմը</w:t>
            </w:r>
          </w:p>
        </w:tc>
      </w:tr>
      <w:tr w:rsidR="004C1CAD" w:rsidRPr="0036526D" w14:paraId="10F196F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2296C7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388.</w:t>
            </w:r>
          </w:p>
        </w:tc>
        <w:tc>
          <w:tcPr>
            <w:tcW w:w="8033" w:type="dxa"/>
            <w:hideMark/>
          </w:tcPr>
          <w:p w14:paraId="1A32263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գործերի քննությունն սկսելու ժամկետները</w:t>
            </w:r>
          </w:p>
        </w:tc>
      </w:tr>
      <w:tr w:rsidR="004C1CAD" w:rsidRPr="0036526D" w14:paraId="1738680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F38C93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389.</w:t>
            </w:r>
          </w:p>
        </w:tc>
        <w:tc>
          <w:tcPr>
            <w:tcW w:w="8033" w:type="dxa"/>
            <w:hideMark/>
          </w:tcPr>
          <w:p w14:paraId="608CDE4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նիստը նշանակելը</w:t>
            </w:r>
          </w:p>
        </w:tc>
      </w:tr>
      <w:tr w:rsidR="004C1CAD" w:rsidRPr="0036526D" w14:paraId="5FCC86E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FC397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390.</w:t>
            </w:r>
          </w:p>
        </w:tc>
        <w:tc>
          <w:tcPr>
            <w:tcW w:w="8033" w:type="dxa"/>
            <w:hideMark/>
          </w:tcPr>
          <w:p w14:paraId="0C34C74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գործի քննության կարգը</w:t>
            </w:r>
          </w:p>
        </w:tc>
      </w:tr>
      <w:tr w:rsidR="004C1CAD" w:rsidRPr="0036526D" w14:paraId="1D6D701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45FABD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391.</w:t>
            </w:r>
          </w:p>
        </w:tc>
        <w:tc>
          <w:tcPr>
            <w:tcW w:w="8033" w:type="dxa"/>
            <w:hideMark/>
          </w:tcPr>
          <w:p w14:paraId="2550879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 վերաքննիչ դատարանում</w:t>
            </w:r>
          </w:p>
        </w:tc>
      </w:tr>
      <w:tr w:rsidR="004C1CAD" w:rsidRPr="0036526D" w14:paraId="100A28D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A71CE7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392.</w:t>
            </w:r>
          </w:p>
        </w:tc>
        <w:tc>
          <w:tcPr>
            <w:tcW w:w="8033" w:type="dxa"/>
            <w:hideMark/>
          </w:tcPr>
          <w:p w14:paraId="4B0B6AB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վիճաբանություններ: Ամբաստանյալի վերջին խոսքը</w:t>
            </w:r>
          </w:p>
        </w:tc>
      </w:tr>
      <w:tr w:rsidR="004C1CAD" w:rsidRPr="0036526D" w14:paraId="5667BA7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0CD1CE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393.</w:t>
            </w:r>
          </w:p>
        </w:tc>
        <w:tc>
          <w:tcPr>
            <w:tcW w:w="8033" w:type="dxa"/>
            <w:hideMark/>
          </w:tcPr>
          <w:p w14:paraId="07DA226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 կայացնելը</w:t>
            </w:r>
          </w:p>
        </w:tc>
      </w:tr>
      <w:tr w:rsidR="004C1CAD" w:rsidRPr="0036526D" w14:paraId="5DD74F6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4684AC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394.</w:t>
            </w:r>
          </w:p>
        </w:tc>
        <w:tc>
          <w:tcPr>
            <w:tcW w:w="8033" w:type="dxa"/>
            <w:hideMark/>
          </w:tcPr>
          <w:p w14:paraId="1009AA4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լիազորությունները</w:t>
            </w:r>
          </w:p>
        </w:tc>
      </w:tr>
      <w:tr w:rsidR="004C1CAD" w:rsidRPr="0036526D" w14:paraId="51CD593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80DC67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395.</w:t>
            </w:r>
          </w:p>
        </w:tc>
        <w:tc>
          <w:tcPr>
            <w:tcW w:w="8033" w:type="dxa"/>
            <w:hideMark/>
          </w:tcPr>
          <w:p w14:paraId="33835E8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 դատական ակտի բեկանման կամ փոփոխման հիմքերը</w:t>
            </w:r>
          </w:p>
        </w:tc>
      </w:tr>
      <w:tr w:rsidR="004C1CAD" w:rsidRPr="0036526D" w14:paraId="5F9B4F4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DE3C74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396.</w:t>
            </w:r>
          </w:p>
        </w:tc>
        <w:tc>
          <w:tcPr>
            <w:tcW w:w="8033" w:type="dxa"/>
            <w:hideMark/>
          </w:tcPr>
          <w:p w14:paraId="3661C3A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 փաստական հանգամանքների մասին դատավճռում կամ որոշման մեջ շարադրված` դատարանի հետևությունների անհամապատասխանությունը վերաքննիչ դատարանում հետազոտված ապացույցներին</w:t>
            </w:r>
          </w:p>
        </w:tc>
      </w:tr>
      <w:tr w:rsidR="004C1CAD" w:rsidRPr="0036526D" w14:paraId="4813971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43D5BC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397.</w:t>
            </w:r>
          </w:p>
        </w:tc>
        <w:tc>
          <w:tcPr>
            <w:tcW w:w="8033" w:type="dxa"/>
            <w:hideMark/>
          </w:tcPr>
          <w:p w14:paraId="20F73E0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օրենքի կամ միջազգային պայմանագրի ոչ ճիշտ կիրառումը</w:t>
            </w:r>
          </w:p>
        </w:tc>
      </w:tr>
      <w:tr w:rsidR="004C1CAD" w:rsidRPr="0036526D" w14:paraId="2FEB7D1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298338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398.</w:t>
            </w:r>
          </w:p>
        </w:tc>
        <w:tc>
          <w:tcPr>
            <w:tcW w:w="8033" w:type="dxa"/>
            <w:hideMark/>
          </w:tcPr>
          <w:p w14:paraId="13FEC58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 օրենքի էական խախտումը</w:t>
            </w:r>
          </w:p>
        </w:tc>
      </w:tr>
      <w:tr w:rsidR="004C1CAD" w:rsidRPr="0036526D" w14:paraId="70E615D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82AC10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399.</w:t>
            </w:r>
          </w:p>
        </w:tc>
        <w:tc>
          <w:tcPr>
            <w:tcW w:w="8033" w:type="dxa"/>
            <w:hideMark/>
          </w:tcPr>
          <w:p w14:paraId="1B3C3C6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 պատժի անհամապատասխանությունը հանցագործության ծանրությանը և ամբաստանյալի անձին</w:t>
            </w:r>
          </w:p>
        </w:tc>
      </w:tr>
      <w:tr w:rsidR="004C1CAD" w:rsidRPr="0036526D" w14:paraId="0315774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5E1559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400.</w:t>
            </w:r>
          </w:p>
        </w:tc>
        <w:tc>
          <w:tcPr>
            <w:tcW w:w="8033" w:type="dxa"/>
            <w:hideMark/>
          </w:tcPr>
          <w:p w14:paraId="709E46F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Արդարացման դատավճռի բեկանումը կամ փոփոխումը</w:t>
            </w:r>
          </w:p>
        </w:tc>
      </w:tr>
      <w:tr w:rsidR="004C1CAD" w:rsidRPr="0036526D" w14:paraId="094F567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8CC67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401.</w:t>
            </w:r>
          </w:p>
        </w:tc>
        <w:tc>
          <w:tcPr>
            <w:tcW w:w="8033" w:type="dxa"/>
            <w:hideMark/>
          </w:tcPr>
          <w:p w14:paraId="58A6928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դատական նիստի արձանագրությունը</w:t>
            </w:r>
          </w:p>
        </w:tc>
      </w:tr>
      <w:tr w:rsidR="004C1CAD" w:rsidRPr="0036526D" w14:paraId="32BA579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3B44FB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402.</w:t>
            </w:r>
          </w:p>
        </w:tc>
        <w:tc>
          <w:tcPr>
            <w:tcW w:w="8033" w:type="dxa"/>
            <w:hideMark/>
          </w:tcPr>
          <w:p w14:paraId="77632CC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դատավճռի կամ որոշման օրինական ուժի մեջ մտնելը և դրանք կողմերին հանձնելը</w:t>
            </w:r>
          </w:p>
        </w:tc>
      </w:tr>
      <w:tr w:rsidR="004C1CAD" w:rsidRPr="0036526D" w14:paraId="4B335762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1C0033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484560" w14:textId="19B39021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259A390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8ADAD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71FA82BB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76403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  <w:proofErr w:type="gramEnd"/>
          </w:p>
          <w:p w14:paraId="7D8A304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6A293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 ՎՃՌԱԲԵԿ ԴԱՏԱՐԱՆՈՒՄ</w:t>
            </w:r>
          </w:p>
          <w:p w14:paraId="38BD24A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003F98F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BAC201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403.</w:t>
            </w:r>
          </w:p>
        </w:tc>
        <w:tc>
          <w:tcPr>
            <w:tcW w:w="8033" w:type="dxa"/>
            <w:hideMark/>
          </w:tcPr>
          <w:p w14:paraId="65581C3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ու որոշումների վերանայումը վճռաբեկության կարգով</w:t>
            </w:r>
          </w:p>
        </w:tc>
      </w:tr>
      <w:tr w:rsidR="004C1CAD" w:rsidRPr="0036526D" w14:paraId="251F936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2DB0E0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404.</w:t>
            </w:r>
          </w:p>
        </w:tc>
        <w:tc>
          <w:tcPr>
            <w:tcW w:w="8033" w:type="dxa"/>
            <w:hideMark/>
          </w:tcPr>
          <w:p w14:paraId="48B6BA8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իրավունք ունեցող անձինք</w:t>
            </w:r>
          </w:p>
        </w:tc>
      </w:tr>
      <w:tr w:rsidR="004C1CAD" w:rsidRPr="0036526D" w14:paraId="52861E2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767C57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405.</w:t>
            </w:r>
          </w:p>
        </w:tc>
        <w:tc>
          <w:tcPr>
            <w:tcW w:w="8033" w:type="dxa"/>
            <w:hideMark/>
          </w:tcPr>
          <w:p w14:paraId="7310472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բողոքներով գործերը քննող դատարանը</w:t>
            </w:r>
          </w:p>
        </w:tc>
      </w:tr>
      <w:tr w:rsidR="004C1CAD" w:rsidRPr="0036526D" w14:paraId="43FF05D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E3F6B3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406.</w:t>
            </w:r>
          </w:p>
        </w:tc>
        <w:tc>
          <w:tcPr>
            <w:tcW w:w="8033" w:type="dxa"/>
            <w:hideMark/>
          </w:tcPr>
          <w:p w14:paraId="620063B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հիմքերը</w:t>
            </w:r>
          </w:p>
        </w:tc>
      </w:tr>
      <w:tr w:rsidR="004C1CAD" w:rsidRPr="0036526D" w14:paraId="2658DCC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98F6A6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407.</w:t>
            </w:r>
          </w:p>
        </w:tc>
        <w:tc>
          <w:tcPr>
            <w:tcW w:w="8033" w:type="dxa"/>
            <w:hideMark/>
          </w:tcPr>
          <w:p w14:paraId="7DF11FA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</w:t>
            </w:r>
          </w:p>
        </w:tc>
      </w:tr>
      <w:tr w:rsidR="004C1CAD" w:rsidRPr="0036526D" w14:paraId="29FC429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A1BA41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[Հոդված 408.</w:t>
            </w:r>
          </w:p>
        </w:tc>
        <w:tc>
          <w:tcPr>
            <w:tcW w:w="8033" w:type="dxa"/>
            <w:hideMark/>
          </w:tcPr>
          <w:p w14:paraId="5172538E" w14:textId="41934266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 նորոգման հիմքերն ու ժամկետները նոր ի հայտ եկած հանգամանքների հետևանքով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է)]</w:t>
            </w:r>
          </w:p>
        </w:tc>
      </w:tr>
      <w:tr w:rsidR="004C1CAD" w:rsidRPr="0036526D" w14:paraId="0D465DE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D93195B" w14:textId="18AD0B32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408</w:t>
            </w:r>
            <w:r w:rsidRPr="00EF24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1F409FFD" w14:textId="49671699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 նորոգման հիմքերը նոր հանգամանքների հետևանքով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է)]</w:t>
            </w:r>
          </w:p>
        </w:tc>
      </w:tr>
      <w:tr w:rsidR="004C1CAD" w:rsidRPr="0036526D" w14:paraId="3C9D1ED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F8DABE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409.</w:t>
            </w:r>
          </w:p>
        </w:tc>
        <w:tc>
          <w:tcPr>
            <w:tcW w:w="8033" w:type="dxa"/>
            <w:hideMark/>
          </w:tcPr>
          <w:p w14:paraId="5908AB36" w14:textId="12DAD9B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հարուցումը նոր ի հայտ եկած հանգամանքների հետևանքով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է)]</w:t>
            </w:r>
          </w:p>
        </w:tc>
      </w:tr>
      <w:tr w:rsidR="004C1CAD" w:rsidRPr="0036526D" w14:paraId="3FC51CE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2B5115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410.</w:t>
            </w:r>
          </w:p>
        </w:tc>
        <w:tc>
          <w:tcPr>
            <w:tcW w:w="8033" w:type="dxa"/>
            <w:hideMark/>
          </w:tcPr>
          <w:p w14:paraId="276744BF" w14:textId="70DF8ED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և հավատարմագրված փաստաբանի գործողությունները նոր ի հայտ եկած հանգամանքների քննությունը (ուսումնասիրությունը) ավարտելուց հետո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է)]</w:t>
            </w:r>
          </w:p>
        </w:tc>
      </w:tr>
      <w:tr w:rsidR="004C1CAD" w:rsidRPr="0036526D" w14:paraId="502E218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7F237F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410</w:t>
            </w:r>
            <w:r w:rsidRPr="00EF24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7258B53F" w14:textId="4B78630A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 հարուցելը նոր հանգամանքի հետևանքով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է)]</w:t>
            </w:r>
          </w:p>
        </w:tc>
      </w:tr>
      <w:tr w:rsidR="004C1CAD" w:rsidRPr="0036526D" w14:paraId="5ED6C50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4C92AC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411.</w:t>
            </w:r>
          </w:p>
        </w:tc>
        <w:tc>
          <w:tcPr>
            <w:tcW w:w="8033" w:type="dxa"/>
            <w:hideMark/>
          </w:tcPr>
          <w:p w14:paraId="047A31D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և որոշումների բողոքարկման կարգը</w:t>
            </w:r>
          </w:p>
        </w:tc>
      </w:tr>
      <w:tr w:rsidR="004C1CAD" w:rsidRPr="0036526D" w14:paraId="32DE403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051285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412.</w:t>
            </w:r>
          </w:p>
        </w:tc>
        <w:tc>
          <w:tcPr>
            <w:tcW w:w="8033" w:type="dxa"/>
            <w:hideMark/>
          </w:tcPr>
          <w:p w14:paraId="748524B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ակտերի բողոքարկման ժամկետները</w:t>
            </w:r>
          </w:p>
        </w:tc>
      </w:tr>
      <w:tr w:rsidR="004C1CAD" w:rsidRPr="0036526D" w14:paraId="4734728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3537A8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413.</w:t>
            </w:r>
          </w:p>
        </w:tc>
        <w:tc>
          <w:tcPr>
            <w:tcW w:w="8033" w:type="dxa"/>
            <w:hideMark/>
          </w:tcPr>
          <w:p w14:paraId="0490EF2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 հետևանքները</w:t>
            </w:r>
          </w:p>
        </w:tc>
      </w:tr>
      <w:tr w:rsidR="004C1CAD" w:rsidRPr="0036526D" w14:paraId="09B7876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21A957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414.</w:t>
            </w:r>
          </w:p>
        </w:tc>
        <w:tc>
          <w:tcPr>
            <w:tcW w:w="8033" w:type="dxa"/>
            <w:hideMark/>
          </w:tcPr>
          <w:p w14:paraId="10E3AED9" w14:textId="647C5DA8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 ենթակա որոշումները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(Ուժը կորցրել է)]</w:t>
            </w:r>
          </w:p>
        </w:tc>
      </w:tr>
      <w:tr w:rsidR="004C1CAD" w:rsidRPr="0036526D" w14:paraId="44EA0F1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0D2930C" w14:textId="2D3F00CD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414</w:t>
            </w:r>
            <w:r w:rsidRPr="001656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09600D4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վերադարձնելը կամ առանց քննության թողնելը</w:t>
            </w:r>
          </w:p>
        </w:tc>
      </w:tr>
      <w:tr w:rsidR="004C1CAD" w:rsidRPr="0036526D" w14:paraId="7B8F71B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250FACE" w14:textId="650E74F0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414</w:t>
            </w:r>
            <w:r w:rsidRPr="001656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57B2A5C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ընդունելու հիմքերը</w:t>
            </w:r>
          </w:p>
        </w:tc>
      </w:tr>
      <w:tr w:rsidR="004C1CAD" w:rsidRPr="0036526D" w14:paraId="52768C6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909E420" w14:textId="76A90B6D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414</w:t>
            </w:r>
            <w:r w:rsidRPr="001656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1B81827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ընդունելը մերժելը</w:t>
            </w:r>
          </w:p>
        </w:tc>
      </w:tr>
      <w:tr w:rsidR="004C1CAD" w:rsidRPr="0036526D" w14:paraId="5AAC4E2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8F46930" w14:textId="1C78E092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414.</w:t>
            </w:r>
            <w:r w:rsidR="00E4659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33" w:type="dxa"/>
            <w:hideMark/>
          </w:tcPr>
          <w:p w14:paraId="43742B4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պատասխանը</w:t>
            </w:r>
          </w:p>
        </w:tc>
      </w:tr>
      <w:tr w:rsidR="004C1CAD" w:rsidRPr="0036526D" w14:paraId="09E3EBF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F3E28F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415.</w:t>
            </w:r>
          </w:p>
        </w:tc>
        <w:tc>
          <w:tcPr>
            <w:tcW w:w="8033" w:type="dxa"/>
            <w:hideMark/>
          </w:tcPr>
          <w:p w14:paraId="2EB5A76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գործի քննության սահմանները</w:t>
            </w:r>
          </w:p>
        </w:tc>
      </w:tr>
      <w:tr w:rsidR="004C1CAD" w:rsidRPr="0036526D" w14:paraId="1AC3CA6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7DF4802" w14:textId="719BBF4F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415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>.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33" w:type="dxa"/>
            <w:hideMark/>
          </w:tcPr>
          <w:p w14:paraId="1BDA24D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բողոքի քննության կարգը և ժամկետը</w:t>
            </w:r>
          </w:p>
        </w:tc>
      </w:tr>
      <w:tr w:rsidR="004C1CAD" w:rsidRPr="0036526D" w14:paraId="79D6318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437E49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416.</w:t>
            </w:r>
          </w:p>
        </w:tc>
        <w:tc>
          <w:tcPr>
            <w:tcW w:w="8033" w:type="dxa"/>
            <w:hideMark/>
          </w:tcPr>
          <w:p w14:paraId="4F4A8B7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նիստերը</w:t>
            </w:r>
          </w:p>
        </w:tc>
      </w:tr>
      <w:tr w:rsidR="004C1CAD" w:rsidRPr="0036526D" w14:paraId="317F000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9379A5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417.</w:t>
            </w:r>
          </w:p>
        </w:tc>
        <w:tc>
          <w:tcPr>
            <w:tcW w:w="8033" w:type="dxa"/>
            <w:hideMark/>
          </w:tcPr>
          <w:p w14:paraId="55296E72" w14:textId="7F074091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նիստի նախապատրաստումը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Ուժը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կորցրել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է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4C1CAD" w:rsidRPr="0036526D" w14:paraId="0AC1566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02FF21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418.</w:t>
            </w:r>
          </w:p>
        </w:tc>
        <w:tc>
          <w:tcPr>
            <w:tcW w:w="8033" w:type="dxa"/>
            <w:hideMark/>
          </w:tcPr>
          <w:p w14:paraId="7A6834D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քննությունը դատական նիստում</w:t>
            </w:r>
          </w:p>
        </w:tc>
      </w:tr>
      <w:tr w:rsidR="004C1CAD" w:rsidRPr="0036526D" w14:paraId="1B103D0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1CB65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418.1.</w:t>
            </w:r>
          </w:p>
        </w:tc>
        <w:tc>
          <w:tcPr>
            <w:tcW w:w="8033" w:type="dxa"/>
            <w:hideMark/>
          </w:tcPr>
          <w:p w14:paraId="068AEF7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բողոքի քննության գրավոր ընթացակարգը</w:t>
            </w:r>
          </w:p>
        </w:tc>
      </w:tr>
      <w:tr w:rsidR="004C1CAD" w:rsidRPr="0036526D" w14:paraId="34D1C65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9022F3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419.</w:t>
            </w:r>
          </w:p>
        </w:tc>
        <w:tc>
          <w:tcPr>
            <w:tcW w:w="8033" w:type="dxa"/>
            <w:hideMark/>
          </w:tcPr>
          <w:p w14:paraId="43DA9D4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լիազորությունները</w:t>
            </w:r>
          </w:p>
        </w:tc>
      </w:tr>
      <w:tr w:rsidR="004C1CAD" w:rsidRPr="0036526D" w14:paraId="4FF13DF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EB33EB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420.</w:t>
            </w:r>
          </w:p>
        </w:tc>
        <w:tc>
          <w:tcPr>
            <w:tcW w:w="8033" w:type="dxa"/>
            <w:hideMark/>
          </w:tcPr>
          <w:p w14:paraId="6D78D78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Արդարացման դատավճռի բեկանումը</w:t>
            </w:r>
          </w:p>
        </w:tc>
      </w:tr>
      <w:tr w:rsidR="004C1CAD" w:rsidRPr="0036526D" w14:paraId="3CE30B2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4E32A8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421.</w:t>
            </w:r>
          </w:p>
        </w:tc>
        <w:tc>
          <w:tcPr>
            <w:tcW w:w="8033" w:type="dxa"/>
            <w:hideMark/>
          </w:tcPr>
          <w:p w14:paraId="49E3A2A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բեկանումը` գործը լրացուցիչ նախաքննության ուղարկելով</w:t>
            </w:r>
          </w:p>
        </w:tc>
      </w:tr>
      <w:tr w:rsidR="004C1CAD" w:rsidRPr="0036526D" w14:paraId="1BEE55B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D308D8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422.</w:t>
            </w:r>
          </w:p>
        </w:tc>
        <w:tc>
          <w:tcPr>
            <w:tcW w:w="8033" w:type="dxa"/>
            <w:hideMark/>
          </w:tcPr>
          <w:p w14:paraId="7AB20EC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որոշումների բովանդակությունը</w:t>
            </w:r>
          </w:p>
        </w:tc>
      </w:tr>
      <w:tr w:rsidR="004C1CAD" w:rsidRPr="0036526D" w14:paraId="0B0A2F9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15C255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423.</w:t>
            </w:r>
          </w:p>
        </w:tc>
        <w:tc>
          <w:tcPr>
            <w:tcW w:w="8033" w:type="dxa"/>
            <w:hideMark/>
          </w:tcPr>
          <w:p w14:paraId="6710D00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որոշման հրապարակումը և օրինական ուժի մեջ մտնելը</w:t>
            </w:r>
          </w:p>
        </w:tc>
      </w:tr>
      <w:tr w:rsidR="004C1CAD" w:rsidRPr="0036526D" w14:paraId="758590C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0D11F9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424.</w:t>
            </w:r>
          </w:p>
        </w:tc>
        <w:tc>
          <w:tcPr>
            <w:tcW w:w="8033" w:type="dxa"/>
            <w:hideMark/>
          </w:tcPr>
          <w:p w14:paraId="11B55B8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որոշումը դատավարության մասնակիցներին և համապատասխան դատարան ուղարկելը</w:t>
            </w:r>
          </w:p>
        </w:tc>
      </w:tr>
      <w:tr w:rsidR="004C1CAD" w:rsidRPr="0036526D" w14:paraId="093B958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00F0AD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425.</w:t>
            </w:r>
          </w:p>
        </w:tc>
        <w:tc>
          <w:tcPr>
            <w:tcW w:w="8033" w:type="dxa"/>
            <w:hideMark/>
          </w:tcPr>
          <w:p w14:paraId="7C209686" w14:textId="1C22F016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մասնավոր որոշումը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6B5224" w:rsidRPr="006B522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(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 կորցրել է)]</w:t>
            </w:r>
          </w:p>
        </w:tc>
      </w:tr>
      <w:tr w:rsidR="004C1CAD" w:rsidRPr="0036526D" w14:paraId="075974E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DE3556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426.</w:t>
            </w:r>
          </w:p>
        </w:tc>
        <w:tc>
          <w:tcPr>
            <w:tcW w:w="8033" w:type="dxa"/>
            <w:hideMark/>
          </w:tcPr>
          <w:p w14:paraId="254FF43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 դատավճիռը կամ որոշումը վճռաբեկ դատարանի կողմից բեկանվելուց հետո</w:t>
            </w:r>
          </w:p>
        </w:tc>
      </w:tr>
      <w:tr w:rsidR="004C1CAD" w:rsidRPr="0036526D" w14:paraId="52FA42EB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DE6398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9BCB2" w14:textId="7E6380C3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4608CB8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751C90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ՈՐՈՇՈՒՄՆԵՐԻ ԿԱՏԱՐՈՒՄԸ</w:t>
            </w:r>
          </w:p>
          <w:p w14:paraId="59D5995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67FD4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proofErr w:type="gramEnd"/>
          </w:p>
          <w:p w14:paraId="1A6BD3B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A5444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ՈՐՈՇՈՒՄՆԵՐԻ ԿԱՏԱՐՈՒՄԸ</w:t>
            </w:r>
          </w:p>
          <w:p w14:paraId="2039583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7CCF44F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5E624C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427.</w:t>
            </w:r>
          </w:p>
        </w:tc>
        <w:tc>
          <w:tcPr>
            <w:tcW w:w="8033" w:type="dxa"/>
            <w:hideMark/>
          </w:tcPr>
          <w:p w14:paraId="491D1C3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ակտերի օրինական ուժի մեջ մտնելը և դրանց ի կատար ածումը</w:t>
            </w:r>
          </w:p>
        </w:tc>
      </w:tr>
      <w:tr w:rsidR="004C1CAD" w:rsidRPr="0036526D" w14:paraId="687DFCF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9678C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428.</w:t>
            </w:r>
          </w:p>
        </w:tc>
        <w:tc>
          <w:tcPr>
            <w:tcW w:w="8033" w:type="dxa"/>
            <w:hideMark/>
          </w:tcPr>
          <w:p w14:paraId="45A510B0" w14:textId="4A4FA928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որոշումը կատարման հանձնելու կարգադրությունը</w:t>
            </w:r>
          </w:p>
        </w:tc>
      </w:tr>
      <w:tr w:rsidR="004C1CAD" w:rsidRPr="0036526D" w14:paraId="075251D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45E5F1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429.</w:t>
            </w:r>
          </w:p>
        </w:tc>
        <w:tc>
          <w:tcPr>
            <w:tcW w:w="8033" w:type="dxa"/>
            <w:hideMark/>
          </w:tcPr>
          <w:p w14:paraId="737269D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որոշումը ի կատար ածելու փուլում դատապարտյալի իրավունքների ապահովումը</w:t>
            </w:r>
          </w:p>
        </w:tc>
      </w:tr>
      <w:tr w:rsidR="004C1CAD" w:rsidRPr="0036526D" w14:paraId="27E0BC2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C197F2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430.</w:t>
            </w:r>
          </w:p>
        </w:tc>
        <w:tc>
          <w:tcPr>
            <w:tcW w:w="8033" w:type="dxa"/>
            <w:hideMark/>
          </w:tcPr>
          <w:p w14:paraId="792F551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որոշման վերաբերյալ կասկածների և անհստակությունների լուծումը</w:t>
            </w:r>
          </w:p>
        </w:tc>
      </w:tr>
      <w:tr w:rsidR="004C1CAD" w:rsidRPr="0036526D" w14:paraId="5C1F5A7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39F322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431.</w:t>
            </w:r>
          </w:p>
        </w:tc>
        <w:tc>
          <w:tcPr>
            <w:tcW w:w="8033" w:type="dxa"/>
            <w:hideMark/>
          </w:tcPr>
          <w:p w14:paraId="3D540A6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որոշման կատարման հետաձգումը</w:t>
            </w:r>
          </w:p>
        </w:tc>
      </w:tr>
      <w:tr w:rsidR="004C1CAD" w:rsidRPr="0036526D" w14:paraId="2E111C2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9DF8E82" w14:textId="71595F78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431</w:t>
            </w:r>
            <w:r w:rsidR="006B522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.1.</w:t>
            </w:r>
          </w:p>
        </w:tc>
        <w:tc>
          <w:tcPr>
            <w:tcW w:w="8033" w:type="dxa"/>
            <w:hideMark/>
          </w:tcPr>
          <w:p w14:paraId="506AD8E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 հանրային աշխատանքներով փոխարինելը</w:t>
            </w:r>
          </w:p>
        </w:tc>
      </w:tr>
      <w:tr w:rsidR="004C1CAD" w:rsidRPr="0036526D" w14:paraId="0AC6774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17190A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432.</w:t>
            </w:r>
          </w:p>
        </w:tc>
        <w:tc>
          <w:tcPr>
            <w:tcW w:w="8033" w:type="dxa"/>
            <w:hideMark/>
          </w:tcPr>
          <w:p w14:paraId="5CC849D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Պատիժը կրելուց ազատելը հիվանդության պատճառով</w:t>
            </w:r>
          </w:p>
        </w:tc>
      </w:tr>
      <w:tr w:rsidR="004C1CAD" w:rsidRPr="0036526D" w14:paraId="3DEE3D7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ADAD06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433.</w:t>
            </w:r>
          </w:p>
        </w:tc>
        <w:tc>
          <w:tcPr>
            <w:tcW w:w="8033" w:type="dxa"/>
            <w:hideMark/>
          </w:tcPr>
          <w:p w14:paraId="3779278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Այն դատապարտյալին պատժից ազատելը, որի նկատմամբ դատական որոշման կատարումը հետաձգված է, ինչպես նաև դատական որոշման կատարման հետաձգումը վերացնելը</w:t>
            </w:r>
          </w:p>
        </w:tc>
      </w:tr>
      <w:tr w:rsidR="004C1CAD" w:rsidRPr="0036526D" w14:paraId="0379049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7B996E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434.</w:t>
            </w:r>
          </w:p>
        </w:tc>
        <w:tc>
          <w:tcPr>
            <w:tcW w:w="8033" w:type="dxa"/>
            <w:hideMark/>
          </w:tcPr>
          <w:p w14:paraId="25DF52D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Պատժից պայմանական վաղակետ ազատելը և պատիժն ավելի մեղմ պատժով փոխարինելը</w:t>
            </w:r>
          </w:p>
        </w:tc>
      </w:tr>
      <w:tr w:rsidR="004C1CAD" w:rsidRPr="0036526D" w14:paraId="351D309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4B25844" w14:textId="2BB95774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434</w:t>
            </w:r>
            <w:r w:rsidRPr="001656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58F11E1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Դատապարտյալի հետախուզումը</w:t>
            </w:r>
          </w:p>
        </w:tc>
      </w:tr>
      <w:tr w:rsidR="004C1CAD" w:rsidRPr="0036526D" w14:paraId="5B32E6F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BDD62C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435.</w:t>
            </w:r>
          </w:p>
        </w:tc>
        <w:tc>
          <w:tcPr>
            <w:tcW w:w="8033" w:type="dxa"/>
            <w:hideMark/>
          </w:tcPr>
          <w:p w14:paraId="37232AEF" w14:textId="5D2482AC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Ազատազրկման դատապարտված անձանց նկատմամբ պատիժը կրելու ժամանակ պահելու պայմանները փոխելը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2766EA" w:rsidRPr="002766EA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(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 կորցրել է)]</w:t>
            </w:r>
          </w:p>
        </w:tc>
      </w:tr>
      <w:tr w:rsidR="004C1CAD" w:rsidRPr="0036526D" w14:paraId="7486DB8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AD3914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436.</w:t>
            </w:r>
          </w:p>
        </w:tc>
        <w:tc>
          <w:tcPr>
            <w:tcW w:w="8033" w:type="dxa"/>
            <w:hideMark/>
          </w:tcPr>
          <w:p w14:paraId="317870A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 հիմնարկում գտնվելու ժամանակի հաշվանցումը պատժի ժամկետի մեջ</w:t>
            </w:r>
          </w:p>
        </w:tc>
      </w:tr>
      <w:tr w:rsidR="004C1CAD" w:rsidRPr="0036526D" w14:paraId="5642190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49FFB7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437.</w:t>
            </w:r>
          </w:p>
        </w:tc>
        <w:tc>
          <w:tcPr>
            <w:tcW w:w="8033" w:type="dxa"/>
            <w:hideMark/>
          </w:tcPr>
          <w:p w14:paraId="387E099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որոշումներն ի կատար ածելու հետ կապված հարցերը լուծող դատարանները</w:t>
            </w:r>
          </w:p>
        </w:tc>
      </w:tr>
      <w:tr w:rsidR="004C1CAD" w:rsidRPr="0036526D" w14:paraId="5BFB471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0C800F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438.</w:t>
            </w:r>
          </w:p>
        </w:tc>
        <w:tc>
          <w:tcPr>
            <w:tcW w:w="8033" w:type="dxa"/>
            <w:hideMark/>
          </w:tcPr>
          <w:p w14:paraId="53D98CC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որոշման կատարման հետ կապված հարցերի լուծման կարգը</w:t>
            </w:r>
          </w:p>
        </w:tc>
      </w:tr>
      <w:tr w:rsidR="004C1CAD" w:rsidRPr="0036526D" w14:paraId="5A12A370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1E4685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4E4DF" w14:textId="2DAB1B70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7F4D091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63900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ԱԿՏԵՐԻ ՎԵՐԱՆԱՅՈՒՄԸ ՆՈՐ ԵՐԵՎԱՆ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ԵԿԱԾ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ԿԱՄ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ՆՈՐ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ՀԱՆԳԱՄԱՆՔՆԵՐՈՎ</w:t>
            </w:r>
          </w:p>
          <w:p w14:paraId="0B99250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2D3D48" w14:textId="18486E75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1B94A330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452C7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ՎԵՐԱՆԱՅՈՒՄԸ ՆՈՐ ԵՐԵՎԱՆ ԵԿԱԾ ԿԱՄ ՆՈՐ ՀԱՆԳԱՄԱՆՔՆԵՐՈՎ</w:t>
            </w:r>
          </w:p>
          <w:p w14:paraId="68C7F51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312A66F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814D3FC" w14:textId="2DC23F05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72152B48" w14:textId="51899072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ակտը վերանայող դատարանը</w:t>
            </w:r>
          </w:p>
        </w:tc>
      </w:tr>
      <w:tr w:rsidR="004C1CAD" w:rsidRPr="0036526D" w14:paraId="19E18DC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2BCC44F" w14:textId="0FF8655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5EC3D57A" w14:textId="6FFDE8E3" w:rsidR="004C1CAD" w:rsidRPr="00F23508" w:rsidRDefault="004C1CAD" w:rsidP="004C1CAD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F23508">
              <w:rPr>
                <w:rFonts w:ascii="Arial Unicode" w:hAnsi="Arial Unicode"/>
                <w:sz w:val="21"/>
                <w:szCs w:val="21"/>
              </w:rPr>
              <w:t>Նոր երևան եկած կամ նոր հանգամանքներով դատական ակտը վերանայելու բողոք ներկայացնելու իրավունք ունեցող անձինք</w:t>
            </w:r>
          </w:p>
        </w:tc>
      </w:tr>
      <w:tr w:rsidR="004C1CAD" w:rsidRPr="0036526D" w14:paraId="612C504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D09BB33" w14:textId="475512EC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795F898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ակտերի վերանայման հիմքերն ու ժամկետները նոր երևան եկած հանգամանքների հետևանքով</w:t>
            </w:r>
          </w:p>
        </w:tc>
      </w:tr>
      <w:tr w:rsidR="004C1CAD" w:rsidRPr="0036526D" w14:paraId="74CC776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C103883" w14:textId="25C3D0C9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1554E47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 վերանայման հիմքերն ու ժամկետները նոր հանգամանքների հետևանքով</w:t>
            </w:r>
          </w:p>
        </w:tc>
      </w:tr>
      <w:tr w:rsidR="004C1CAD" w:rsidRPr="0036526D" w14:paraId="07A3866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30E6929" w14:textId="642D7BD2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3AE53EB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հարուցումը նոր երևան եկած հանգամանքների հետևանքով</w:t>
            </w:r>
          </w:p>
        </w:tc>
      </w:tr>
      <w:tr w:rsidR="004C1CAD" w:rsidRPr="0036526D" w14:paraId="2E75FC0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7685020" w14:textId="3FF40819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</w:t>
            </w:r>
            <w:r w:rsidRPr="00C631F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67D6974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գործողությունները նոր երևան եկած հանգամանքների (ուսումնասիրությունը) քննությունն ավարտելուց հետո</w:t>
            </w:r>
          </w:p>
        </w:tc>
      </w:tr>
      <w:tr w:rsidR="004C1CAD" w:rsidRPr="0036526D" w14:paraId="6CCE4C3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F52305E" w14:textId="45322AA0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</w:t>
            </w:r>
            <w:r w:rsidRPr="00F235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0F167D3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ակտերը վերանայելու բողոքները և դրանց ներկայացվող պահանջները</w:t>
            </w:r>
          </w:p>
        </w:tc>
      </w:tr>
      <w:tr w:rsidR="004C1CAD" w:rsidRPr="0036526D" w14:paraId="44ABE15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14EE4BF" w14:textId="309A216E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</w:t>
            </w:r>
            <w:r w:rsidRPr="00F235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0AAA5C8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ակտերի վերանայման վարույթի հարուցումը</w:t>
            </w:r>
          </w:p>
        </w:tc>
      </w:tr>
      <w:tr w:rsidR="004C1CAD" w:rsidRPr="0036526D" w14:paraId="56DB505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0F1631D" w14:textId="2401429E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</w:t>
            </w:r>
            <w:r w:rsidRPr="00F235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1773F71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ակտերի վերանայումը</w:t>
            </w:r>
          </w:p>
        </w:tc>
      </w:tr>
      <w:tr w:rsidR="004C1CAD" w:rsidRPr="0036526D" w14:paraId="1FF1F6BB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6A55C9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ED26C" w14:textId="16566DFC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7F3B357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7F64A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ՀԱՆՑԱԳՈՐԾՈՒԹՅՈՒՆՆԵՐԻ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ԳՈՐԾԵՐՈՎ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ՎԱՐՈՒՅԹԻ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ԱՌԱՆՁՆԱՀԱՏԿՈՒԹՅՈՒՆՆԵՐԸ</w:t>
            </w:r>
          </w:p>
          <w:p w14:paraId="3B45769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E37ED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  <w:proofErr w:type="gramEnd"/>
          </w:p>
          <w:p w14:paraId="1C85948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9F250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ԱՆՉԱՓԱՀԱՍՆԵՐԻ ԳՈՐԾԵՐՈՎ ՎԱՐՈՒՅԹԻ ԱՌԱՆՁՆԱՀԱՏԿՈՒԹՅՈՒՆՆԵՐԸ</w:t>
            </w:r>
          </w:p>
          <w:p w14:paraId="335D5E2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508676C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093216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439.</w:t>
            </w:r>
          </w:p>
        </w:tc>
        <w:tc>
          <w:tcPr>
            <w:tcW w:w="8033" w:type="dxa"/>
            <w:hideMark/>
          </w:tcPr>
          <w:p w14:paraId="4774379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 գործերով վարույթի կարգը</w:t>
            </w:r>
          </w:p>
        </w:tc>
      </w:tr>
      <w:tr w:rsidR="004C1CAD" w:rsidRPr="0036526D" w14:paraId="3A387FC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187639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440.</w:t>
            </w:r>
          </w:p>
        </w:tc>
        <w:tc>
          <w:tcPr>
            <w:tcW w:w="8033" w:type="dxa"/>
            <w:hideMark/>
          </w:tcPr>
          <w:p w14:paraId="52058E7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 գործերով հաստատման ենթակա հանգամանքները</w:t>
            </w:r>
          </w:p>
        </w:tc>
      </w:tr>
      <w:tr w:rsidR="004C1CAD" w:rsidRPr="0036526D" w14:paraId="0911789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48A760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441.</w:t>
            </w:r>
          </w:p>
        </w:tc>
        <w:tc>
          <w:tcPr>
            <w:tcW w:w="8033" w:type="dxa"/>
            <w:hideMark/>
          </w:tcPr>
          <w:p w14:paraId="6EDF56CA" w14:textId="6E717D5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 օրինական ներկայացուցչի մասնակցությունը գործի քննությանը</w:t>
            </w:r>
          </w:p>
        </w:tc>
      </w:tr>
      <w:tr w:rsidR="004C1CAD" w:rsidRPr="0036526D" w14:paraId="4A21EFD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E4B562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442.</w:t>
            </w:r>
          </w:p>
        </w:tc>
        <w:tc>
          <w:tcPr>
            <w:tcW w:w="8033" w:type="dxa"/>
            <w:hideMark/>
          </w:tcPr>
          <w:p w14:paraId="2B35CDB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 նկատմամբ կալանքը որպես խափանման միջոց կիրառելը</w:t>
            </w:r>
          </w:p>
        </w:tc>
      </w:tr>
      <w:tr w:rsidR="004C1CAD" w:rsidRPr="0036526D" w14:paraId="080F0B99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2FC2AA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443.</w:t>
            </w:r>
          </w:p>
        </w:tc>
        <w:tc>
          <w:tcPr>
            <w:tcW w:w="8033" w:type="dxa"/>
            <w:hideMark/>
          </w:tcPr>
          <w:p w14:paraId="6EFD576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պատժից ազատելը` դաստիարակչական բնույթի հարկադրանքի միջոցներ կիրառելով</w:t>
            </w:r>
          </w:p>
        </w:tc>
      </w:tr>
      <w:tr w:rsidR="004C1CAD" w:rsidRPr="0036526D" w14:paraId="269503C8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CA5C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AFA74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51</w:t>
            </w:r>
            <w:proofErr w:type="gramEnd"/>
          </w:p>
          <w:p w14:paraId="1EB1BB5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CE34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ԱՌԱՎԵԼՈՒԹՅՈՒՆՆԵՐԻՑ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ԱՆՁԵՌՆՄԽԵԼԻՈՒԹՅՈՒՆԻՑ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ՕԳՏՎՈՂ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ԳՈՐԾԵՐՈՎ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ԱՌԱՆՁՆԱՀԱՏԿՈՒԹՅՈՒՆՆԵՐԸ</w:t>
            </w:r>
          </w:p>
          <w:p w14:paraId="2358F3F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31034E7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DBEE57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444.</w:t>
            </w:r>
          </w:p>
        </w:tc>
        <w:tc>
          <w:tcPr>
            <w:tcW w:w="8033" w:type="dxa"/>
            <w:hideMark/>
          </w:tcPr>
          <w:p w14:paraId="5F7545C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 անձեռնմխելիությունից օգտվող անձանց գտնվելը Հայաստանի Հանրապետության իրավասության ներքո</w:t>
            </w:r>
          </w:p>
        </w:tc>
      </w:tr>
      <w:tr w:rsidR="004C1CAD" w:rsidRPr="0036526D" w14:paraId="685346A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6E7182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445.</w:t>
            </w:r>
          </w:p>
        </w:tc>
        <w:tc>
          <w:tcPr>
            <w:tcW w:w="8033" w:type="dxa"/>
            <w:hideMark/>
          </w:tcPr>
          <w:p w14:paraId="4A959A7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 անձեռնմխելիությունից օգտվող անձինք</w:t>
            </w:r>
          </w:p>
        </w:tc>
      </w:tr>
      <w:tr w:rsidR="004C1CAD" w:rsidRPr="0036526D" w14:paraId="42AD4C3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DC97D4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446.</w:t>
            </w:r>
          </w:p>
        </w:tc>
        <w:tc>
          <w:tcPr>
            <w:tcW w:w="8033" w:type="dxa"/>
            <w:hideMark/>
          </w:tcPr>
          <w:p w14:paraId="15D90BF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 անձեռնմխելիությունը</w:t>
            </w:r>
          </w:p>
        </w:tc>
      </w:tr>
      <w:tr w:rsidR="004C1CAD" w:rsidRPr="0036526D" w14:paraId="0660689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D519E0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447.</w:t>
            </w:r>
          </w:p>
        </w:tc>
        <w:tc>
          <w:tcPr>
            <w:tcW w:w="8033" w:type="dxa"/>
            <w:hideMark/>
          </w:tcPr>
          <w:p w14:paraId="0F27D69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հետապնդման անձեռնմխելիությունը</w:t>
            </w:r>
          </w:p>
        </w:tc>
      </w:tr>
      <w:tr w:rsidR="004C1CAD" w:rsidRPr="0036526D" w14:paraId="708B98A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B98A3B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448.</w:t>
            </w:r>
          </w:p>
        </w:tc>
        <w:tc>
          <w:tcPr>
            <w:tcW w:w="8033" w:type="dxa"/>
            <w:hideMark/>
          </w:tcPr>
          <w:p w14:paraId="69CCCAC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Առավելությունը ցուցմունքներ տալուց</w:t>
            </w:r>
          </w:p>
        </w:tc>
      </w:tr>
      <w:tr w:rsidR="004C1CAD" w:rsidRPr="0036526D" w14:paraId="7E94941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6BCAC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449.</w:t>
            </w:r>
          </w:p>
        </w:tc>
        <w:tc>
          <w:tcPr>
            <w:tcW w:w="8033" w:type="dxa"/>
            <w:hideMark/>
          </w:tcPr>
          <w:p w14:paraId="60502B2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 և փաստաթղթերի անձեռնմխելիությունը</w:t>
            </w:r>
          </w:p>
        </w:tc>
      </w:tr>
      <w:tr w:rsidR="004C1CAD" w:rsidRPr="0036526D" w14:paraId="3C6E7CF4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0137A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0D5AA" w14:textId="12E2FEB4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12D1A5F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D99C7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ՎԱՐՈՒՅԹՆԵՐ</w:t>
            </w:r>
          </w:p>
          <w:p w14:paraId="2A54A55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57330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52</w:t>
            </w:r>
            <w:proofErr w:type="gramEnd"/>
          </w:p>
          <w:p w14:paraId="084E41A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98BE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ԱՆՄԵՂՍՈՒՆԱԿ ԱՆՁԱՆՑ ՆԿԱՏՄԱՄԲ ԲԺՇԿԱԿԱՆ ԲՆՈՒՅԹԻ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ՀԱՐԿԱԴՐԱԿԱՆ ՄԻՋՈՑՆԵՐ ԿԻՐԱՌԵԼՈՒ ՎԱՐՈՒՅԹԸ</w:t>
            </w:r>
          </w:p>
          <w:p w14:paraId="63B89D1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60CECC7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5BC661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450.</w:t>
            </w:r>
          </w:p>
        </w:tc>
        <w:tc>
          <w:tcPr>
            <w:tcW w:w="8033" w:type="dxa"/>
            <w:hideMark/>
          </w:tcPr>
          <w:p w14:paraId="57A49AA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բնույթի հարկադրական միջոցներ կիրառելու հիմքերը</w:t>
            </w:r>
          </w:p>
        </w:tc>
      </w:tr>
      <w:tr w:rsidR="004C1CAD" w:rsidRPr="0036526D" w14:paraId="1A430CA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886E77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451.</w:t>
            </w:r>
          </w:p>
        </w:tc>
        <w:tc>
          <w:tcPr>
            <w:tcW w:w="8033" w:type="dxa"/>
            <w:hideMark/>
          </w:tcPr>
          <w:p w14:paraId="6A6AB23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բնույթի հարկադրական միջոցներ կիրառելու մինչդատական վարույթը</w:t>
            </w:r>
          </w:p>
        </w:tc>
      </w:tr>
      <w:tr w:rsidR="004C1CAD" w:rsidRPr="0036526D" w14:paraId="3A348A6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948DFA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452.</w:t>
            </w:r>
          </w:p>
        </w:tc>
        <w:tc>
          <w:tcPr>
            <w:tcW w:w="8033" w:type="dxa"/>
            <w:hideMark/>
          </w:tcPr>
          <w:p w14:paraId="1BB9992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Անմեղսունակների գործերով բացահայտման ենթակա հանգամանքները</w:t>
            </w:r>
          </w:p>
        </w:tc>
      </w:tr>
      <w:tr w:rsidR="004C1CAD" w:rsidRPr="0036526D" w14:paraId="4A06A04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CAECEE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453.</w:t>
            </w:r>
          </w:p>
        </w:tc>
        <w:tc>
          <w:tcPr>
            <w:tcW w:w="8033" w:type="dxa"/>
            <w:hideMark/>
          </w:tcPr>
          <w:p w14:paraId="2944A8A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գործն անջատելը</w:t>
            </w:r>
          </w:p>
        </w:tc>
      </w:tr>
      <w:tr w:rsidR="004C1CAD" w:rsidRPr="0036526D" w14:paraId="7DBD52B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B3F919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454.</w:t>
            </w:r>
          </w:p>
        </w:tc>
        <w:tc>
          <w:tcPr>
            <w:tcW w:w="8033" w:type="dxa"/>
            <w:hideMark/>
          </w:tcPr>
          <w:p w14:paraId="50C0565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մասնակցությունը</w:t>
            </w:r>
          </w:p>
        </w:tc>
      </w:tr>
      <w:tr w:rsidR="004C1CAD" w:rsidRPr="0036526D" w14:paraId="701C183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31C4EF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455.</w:t>
            </w:r>
          </w:p>
        </w:tc>
        <w:tc>
          <w:tcPr>
            <w:tcW w:w="8033" w:type="dxa"/>
            <w:hideMark/>
          </w:tcPr>
          <w:p w14:paraId="500F257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 ներկայացուցիչը</w:t>
            </w:r>
          </w:p>
        </w:tc>
      </w:tr>
      <w:tr w:rsidR="004C1CAD" w:rsidRPr="0036526D" w14:paraId="320AB1E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0DB0B9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456.</w:t>
            </w:r>
          </w:p>
        </w:tc>
        <w:tc>
          <w:tcPr>
            <w:tcW w:w="8033" w:type="dxa"/>
            <w:hideMark/>
          </w:tcPr>
          <w:p w14:paraId="6E579C0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Այն անձանց իրավունքները, որոնց նկատմամբ իրականացվում է բժշկական բնույթի հարկադրական միջոցներ կիրառելու վարույթ</w:t>
            </w:r>
          </w:p>
        </w:tc>
      </w:tr>
      <w:tr w:rsidR="004C1CAD" w:rsidRPr="0036526D" w14:paraId="4EA974B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F57069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457.</w:t>
            </w:r>
          </w:p>
        </w:tc>
        <w:tc>
          <w:tcPr>
            <w:tcW w:w="8033" w:type="dxa"/>
            <w:hideMark/>
          </w:tcPr>
          <w:p w14:paraId="28A4A06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 միջոցները</w:t>
            </w:r>
          </w:p>
        </w:tc>
      </w:tr>
      <w:tr w:rsidR="004C1CAD" w:rsidRPr="0036526D" w14:paraId="4E24440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5EE80C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458.</w:t>
            </w:r>
          </w:p>
        </w:tc>
        <w:tc>
          <w:tcPr>
            <w:tcW w:w="8033" w:type="dxa"/>
            <w:hideMark/>
          </w:tcPr>
          <w:p w14:paraId="39CED09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 համար ազգականներին, խնամակալներին, հոգաբարձուներին հանձնելը</w:t>
            </w:r>
          </w:p>
        </w:tc>
      </w:tr>
      <w:tr w:rsidR="004C1CAD" w:rsidRPr="0036526D" w14:paraId="4EB4F78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053D72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459.</w:t>
            </w:r>
          </w:p>
        </w:tc>
        <w:tc>
          <w:tcPr>
            <w:tcW w:w="8033" w:type="dxa"/>
            <w:hideMark/>
          </w:tcPr>
          <w:p w14:paraId="0B72D07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Անձին հոգեբուժական կազմակերպությունում տեղավորելը և բուժելը</w:t>
            </w:r>
          </w:p>
        </w:tc>
      </w:tr>
      <w:tr w:rsidR="004C1CAD" w:rsidRPr="0036526D" w14:paraId="3CB9DA2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F8968D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460.</w:t>
            </w:r>
          </w:p>
        </w:tc>
        <w:tc>
          <w:tcPr>
            <w:tcW w:w="8033" w:type="dxa"/>
            <w:hideMark/>
          </w:tcPr>
          <w:p w14:paraId="2586BAD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նախապատրաստման ավարտը</w:t>
            </w:r>
          </w:p>
        </w:tc>
      </w:tr>
      <w:tr w:rsidR="004C1CAD" w:rsidRPr="0036526D" w14:paraId="1C95CD4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0F348D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461.</w:t>
            </w:r>
          </w:p>
        </w:tc>
        <w:tc>
          <w:tcPr>
            <w:tcW w:w="8033" w:type="dxa"/>
            <w:hideMark/>
          </w:tcPr>
          <w:p w14:paraId="503F045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լիազորություններն անմեղսունակների գործերով նախաքննությունն ավարտելիս</w:t>
            </w:r>
          </w:p>
        </w:tc>
      </w:tr>
      <w:tr w:rsidR="004C1CAD" w:rsidRPr="0036526D" w14:paraId="02B24AEE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9F0F09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462.</w:t>
            </w:r>
          </w:p>
        </w:tc>
        <w:tc>
          <w:tcPr>
            <w:tcW w:w="8033" w:type="dxa"/>
            <w:hideMark/>
          </w:tcPr>
          <w:p w14:paraId="6B49A0F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 դատարանում</w:t>
            </w:r>
          </w:p>
        </w:tc>
      </w:tr>
      <w:tr w:rsidR="004C1CAD" w:rsidRPr="0036526D" w14:paraId="52502C8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CF13C5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463.</w:t>
            </w:r>
          </w:p>
        </w:tc>
        <w:tc>
          <w:tcPr>
            <w:tcW w:w="8033" w:type="dxa"/>
            <w:hideMark/>
          </w:tcPr>
          <w:p w14:paraId="1DA4B21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 կայացնելիս դատարանի կողմից քննարկվող հարցերը</w:t>
            </w:r>
          </w:p>
        </w:tc>
      </w:tr>
      <w:tr w:rsidR="004C1CAD" w:rsidRPr="0036526D" w14:paraId="077DDC3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8CA0DE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464.</w:t>
            </w:r>
          </w:p>
        </w:tc>
        <w:tc>
          <w:tcPr>
            <w:tcW w:w="8033" w:type="dxa"/>
            <w:hideMark/>
          </w:tcPr>
          <w:p w14:paraId="2A833B1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 կայացնելը</w:t>
            </w:r>
          </w:p>
        </w:tc>
      </w:tr>
      <w:tr w:rsidR="004C1CAD" w:rsidRPr="0036526D" w14:paraId="48F7982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275BFB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465.</w:t>
            </w:r>
          </w:p>
        </w:tc>
        <w:tc>
          <w:tcPr>
            <w:tcW w:w="8033" w:type="dxa"/>
            <w:hideMark/>
          </w:tcPr>
          <w:p w14:paraId="7A48768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բնույթի հարկադրական միջոցը վերացնելը կամ փոփոխելը</w:t>
            </w:r>
          </w:p>
        </w:tc>
      </w:tr>
      <w:tr w:rsidR="004C1CAD" w:rsidRPr="0036526D" w14:paraId="68AAE473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D94AD7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CF88E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53</w:t>
            </w:r>
            <w:proofErr w:type="gramEnd"/>
          </w:p>
          <w:p w14:paraId="53C38AC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B039C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ԴԵՊՔԻՑ ՀԵՏՈ ՀՈԳԵԿԱՆ ՀԻՎԱՆԴՈՒԹՅԱՄԲ ՀԻՎԱՆԴԱՑԱԾ ԱՆՁԱՆՑ ՆԿԱՏՄԱՄԲ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ԲԺՇԿԱԿԱՆ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ԲՆՈՒՅԹԻ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ՀԱՐԿԱԴՐԱԿԱՆ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ՄԻՋՈՑՆԵՐ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ԿԻՐԱՌԵԼՈՒ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6A6662E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7E2D26F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F0B05C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466.</w:t>
            </w:r>
          </w:p>
        </w:tc>
        <w:tc>
          <w:tcPr>
            <w:tcW w:w="8033" w:type="dxa"/>
            <w:hideMark/>
          </w:tcPr>
          <w:p w14:paraId="64E9F37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նախապատրաստումը</w:t>
            </w:r>
          </w:p>
        </w:tc>
      </w:tr>
      <w:tr w:rsidR="004C1CAD" w:rsidRPr="0036526D" w14:paraId="423AE93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53CC7A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467.</w:t>
            </w:r>
          </w:p>
        </w:tc>
        <w:tc>
          <w:tcPr>
            <w:tcW w:w="8033" w:type="dxa"/>
            <w:hideMark/>
          </w:tcPr>
          <w:p w14:paraId="27C4C15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մասնակցությունը</w:t>
            </w:r>
          </w:p>
        </w:tc>
      </w:tr>
      <w:tr w:rsidR="004C1CAD" w:rsidRPr="0036526D" w14:paraId="2ECFB3D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12F54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468.</w:t>
            </w:r>
          </w:p>
        </w:tc>
        <w:tc>
          <w:tcPr>
            <w:tcW w:w="8033" w:type="dxa"/>
            <w:hideMark/>
          </w:tcPr>
          <w:p w14:paraId="17583AA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գործն անջատելը</w:t>
            </w:r>
          </w:p>
        </w:tc>
      </w:tr>
      <w:tr w:rsidR="004C1CAD" w:rsidRPr="0036526D" w14:paraId="23EBD35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132693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469.</w:t>
            </w:r>
          </w:p>
        </w:tc>
        <w:tc>
          <w:tcPr>
            <w:tcW w:w="8033" w:type="dxa"/>
            <w:hideMark/>
          </w:tcPr>
          <w:p w14:paraId="35FC1CD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միջոցները</w:t>
            </w:r>
          </w:p>
        </w:tc>
      </w:tr>
      <w:tr w:rsidR="004C1CAD" w:rsidRPr="0036526D" w14:paraId="690935A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917FCB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470.</w:t>
            </w:r>
          </w:p>
        </w:tc>
        <w:tc>
          <w:tcPr>
            <w:tcW w:w="8033" w:type="dxa"/>
            <w:hideMark/>
          </w:tcPr>
          <w:p w14:paraId="1846A3D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 առաջադրելը</w:t>
            </w:r>
          </w:p>
        </w:tc>
      </w:tr>
      <w:tr w:rsidR="004C1CAD" w:rsidRPr="0036526D" w14:paraId="067B68D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15BC50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471.</w:t>
            </w:r>
          </w:p>
        </w:tc>
        <w:tc>
          <w:tcPr>
            <w:tcW w:w="8033" w:type="dxa"/>
            <w:hideMark/>
          </w:tcPr>
          <w:p w14:paraId="58A3297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 դատարանում</w:t>
            </w:r>
          </w:p>
        </w:tc>
      </w:tr>
      <w:tr w:rsidR="004C1CAD" w:rsidRPr="0036526D" w14:paraId="33AFEFC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772D8E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472.</w:t>
            </w:r>
          </w:p>
        </w:tc>
        <w:tc>
          <w:tcPr>
            <w:tcW w:w="8033" w:type="dxa"/>
            <w:hideMark/>
          </w:tcPr>
          <w:p w14:paraId="1BF8D27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բնույթի հարկադրական միջոցը վերացնելը և փոփոխելը</w:t>
            </w:r>
          </w:p>
        </w:tc>
      </w:tr>
      <w:tr w:rsidR="004C1CAD" w:rsidRPr="0036526D" w14:paraId="19A7D4D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F8FAF5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473.</w:t>
            </w:r>
          </w:p>
        </w:tc>
        <w:tc>
          <w:tcPr>
            <w:tcW w:w="8033" w:type="dxa"/>
            <w:hideMark/>
          </w:tcPr>
          <w:p w14:paraId="46467FF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 վերսկսելը</w:t>
            </w:r>
          </w:p>
        </w:tc>
      </w:tr>
      <w:tr w:rsidR="004C1CAD" w:rsidRPr="0036526D" w14:paraId="0A355C4E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69BFE3C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75395C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54</w:t>
            </w:r>
            <w:proofErr w:type="gramEnd"/>
          </w:p>
          <w:p w14:paraId="6126580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0C346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ԳՈՐԾԵՐՈՎ ԻՐԱՎԱԿԱՆ ՕԳՆՈՒԹՅՈՒՆԸ ՄԻՋԱԶԳԱՅԻՆ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ՊԱՅՄԱՆԱԳՐԵՐԻՆ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ՀԱՄԱՊԱՏԱՍԽԱՆ</w:t>
            </w:r>
          </w:p>
          <w:p w14:paraId="4A4312C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1DD8D65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C22CC4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474.</w:t>
            </w:r>
          </w:p>
        </w:tc>
        <w:tc>
          <w:tcPr>
            <w:tcW w:w="8033" w:type="dxa"/>
            <w:hideMark/>
          </w:tcPr>
          <w:p w14:paraId="1E04165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 հարաբերություններում քրեական գործերով իրավական օգնություն ցույց տալու կարգը</w:t>
            </w:r>
          </w:p>
        </w:tc>
      </w:tr>
      <w:tr w:rsidR="004C1CAD" w:rsidRPr="0036526D" w14:paraId="5ECCCFF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2A3112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475.</w:t>
            </w:r>
          </w:p>
        </w:tc>
        <w:tc>
          <w:tcPr>
            <w:tcW w:w="8033" w:type="dxa"/>
            <w:hideMark/>
          </w:tcPr>
          <w:p w14:paraId="64D51D2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 օգնության հարցերով հաղորդակցություն իրականացնող մարմինները</w:t>
            </w:r>
          </w:p>
        </w:tc>
      </w:tr>
      <w:tr w:rsidR="004C1CAD" w:rsidRPr="0036526D" w14:paraId="1588C5D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2530C4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476.</w:t>
            </w:r>
          </w:p>
        </w:tc>
        <w:tc>
          <w:tcPr>
            <w:tcW w:w="8033" w:type="dxa"/>
            <w:hideMark/>
          </w:tcPr>
          <w:p w14:paraId="770BAA1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Մեկից ավելի միջազգային պայմանագրերով նախատեսված հարցումները կատարելը</w:t>
            </w:r>
          </w:p>
        </w:tc>
      </w:tr>
      <w:tr w:rsidR="004C1CAD" w:rsidRPr="0036526D" w14:paraId="5C77589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B19A2D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477.</w:t>
            </w:r>
          </w:p>
        </w:tc>
        <w:tc>
          <w:tcPr>
            <w:tcW w:w="8033" w:type="dxa"/>
            <w:hideMark/>
          </w:tcPr>
          <w:p w14:paraId="6188E99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պայմանագրերից բխող հարցումների կատարումը մերժելը</w:t>
            </w:r>
          </w:p>
        </w:tc>
      </w:tr>
      <w:tr w:rsidR="004C1CAD" w:rsidRPr="0036526D" w14:paraId="31D138D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8EA54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478.</w:t>
            </w:r>
          </w:p>
        </w:tc>
        <w:tc>
          <w:tcPr>
            <w:tcW w:w="8033" w:type="dxa"/>
            <w:hideMark/>
          </w:tcPr>
          <w:p w14:paraId="2067310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 կատարած անձանց հանձնելը օտարերկրյա պետությանը</w:t>
            </w:r>
          </w:p>
        </w:tc>
      </w:tr>
      <w:tr w:rsidR="004C1CAD" w:rsidRPr="0036526D" w14:paraId="3F1545A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27E01F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478.1.</w:t>
            </w:r>
          </w:p>
        </w:tc>
        <w:tc>
          <w:tcPr>
            <w:tcW w:w="8033" w:type="dxa"/>
            <w:hideMark/>
          </w:tcPr>
          <w:p w14:paraId="771D6E1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տարածքից դուրս հանցագործություն կատարած անձանց ձերբակալման կարգը</w:t>
            </w:r>
          </w:p>
        </w:tc>
      </w:tr>
      <w:tr w:rsidR="004C1CAD" w:rsidRPr="0036526D" w14:paraId="1A8169C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E1D83F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478.2.</w:t>
            </w:r>
          </w:p>
        </w:tc>
        <w:tc>
          <w:tcPr>
            <w:tcW w:w="8033" w:type="dxa"/>
            <w:hideMark/>
          </w:tcPr>
          <w:p w14:paraId="3D5C56F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տարածքից դուրս հանցագործություն կատարած անձանց ժամանակավոր կալանավորման կարգը</w:t>
            </w:r>
          </w:p>
        </w:tc>
      </w:tr>
      <w:tr w:rsidR="004C1CAD" w:rsidRPr="0036526D" w14:paraId="3CC9E93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1C47AB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478.3.</w:t>
            </w:r>
          </w:p>
        </w:tc>
        <w:tc>
          <w:tcPr>
            <w:tcW w:w="8033" w:type="dxa"/>
            <w:hideMark/>
          </w:tcPr>
          <w:p w14:paraId="19A3D25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 համար կալանավորելու կարգը</w:t>
            </w:r>
          </w:p>
        </w:tc>
      </w:tr>
      <w:tr w:rsidR="004C1CAD" w:rsidRPr="0036526D" w14:paraId="479B4AF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904BBF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478.4.</w:t>
            </w:r>
          </w:p>
        </w:tc>
        <w:tc>
          <w:tcPr>
            <w:tcW w:w="8033" w:type="dxa"/>
            <w:hideMark/>
          </w:tcPr>
          <w:p w14:paraId="35ACF76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 վերցրած անձանց իրավունքները</w:t>
            </w:r>
          </w:p>
        </w:tc>
      </w:tr>
      <w:tr w:rsidR="004C1CAD" w:rsidRPr="0036526D" w14:paraId="5DC01B7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B97897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479.</w:t>
            </w:r>
          </w:p>
        </w:tc>
        <w:tc>
          <w:tcPr>
            <w:tcW w:w="8033" w:type="dxa"/>
            <w:hideMark/>
          </w:tcPr>
          <w:p w14:paraId="6F81B31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Հանձնման թույլտվության վերաբերյալ կամ հանձնումը մերժելու վերաբերյալ որոշում ընդունելու իրավասություն ունեցող մարմինները և այդ որոշման բողոքարկման կարգը</w:t>
            </w:r>
          </w:p>
        </w:tc>
      </w:tr>
      <w:tr w:rsidR="004C1CAD" w:rsidRPr="0036526D" w14:paraId="2EA13E9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DE9D72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480.</w:t>
            </w:r>
          </w:p>
        </w:tc>
        <w:tc>
          <w:tcPr>
            <w:tcW w:w="8033" w:type="dxa"/>
            <w:hideMark/>
          </w:tcPr>
          <w:p w14:paraId="7EEEEA5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 կատարած անձին օտարերկրյա պետության կողմից Հայաստանի Հանրապետությանը հանձնելը</w:t>
            </w:r>
          </w:p>
        </w:tc>
      </w:tr>
      <w:tr w:rsidR="004C1CAD" w:rsidRPr="0036526D" w14:paraId="2A8C020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AEBBE4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481.</w:t>
            </w:r>
          </w:p>
        </w:tc>
        <w:tc>
          <w:tcPr>
            <w:tcW w:w="8033" w:type="dxa"/>
            <w:hideMark/>
          </w:tcPr>
          <w:p w14:paraId="40EEF72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Որպես վկա, տուժող, քաղաքացիական հայցվոր, քաղաքացիական պատասխանող, նրանց ներկայացուցիչներ, փորձագետ, մասնագետ` Հայաստանի Հանրապետություն կանչելը և դատավարական գործողություններ կատարելը</w:t>
            </w:r>
          </w:p>
        </w:tc>
      </w:tr>
      <w:tr w:rsidR="004C1CAD" w:rsidRPr="0036526D" w14:paraId="166850C0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835F01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47F194" w14:textId="2951EF92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54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6B0B8B1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3C06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ԳՈՐԾԵՐՈՎ ԻՐԱՎԱԿԱՆ ՕԳՆՈՒԹՅՈՒՆԸ ՄԻՋԱԶԳԱՅԻՆ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ՊԱՅ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ՄԱՆԱԳՐԵՐԻ ԲԱՑԱԿԱՅՈՒԹՅԱՆ ԴԵՊՔՈՒՄ</w:t>
            </w:r>
          </w:p>
          <w:p w14:paraId="20592189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388EFF2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AEE904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482.</w:t>
            </w:r>
          </w:p>
        </w:tc>
        <w:tc>
          <w:tcPr>
            <w:tcW w:w="8033" w:type="dxa"/>
            <w:hideMark/>
          </w:tcPr>
          <w:p w14:paraId="6D217B9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պայմանագրերի բացակայության դեպքում իրավական օգնություն ցույց տալու պայմանները</w:t>
            </w:r>
          </w:p>
        </w:tc>
      </w:tr>
      <w:tr w:rsidR="004C1CAD" w:rsidRPr="0036526D" w14:paraId="1C3692CC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0DEACD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483.</w:t>
            </w:r>
          </w:p>
        </w:tc>
        <w:tc>
          <w:tcPr>
            <w:tcW w:w="8033" w:type="dxa"/>
            <w:hideMark/>
          </w:tcPr>
          <w:p w14:paraId="599AA19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Փոխադարձության կարգով իրավական օգնության մասին խնդրանքի բովանդակությունը</w:t>
            </w:r>
          </w:p>
        </w:tc>
      </w:tr>
      <w:tr w:rsidR="004C1CAD" w:rsidRPr="0036526D" w14:paraId="3784A5E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4AA6DA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484.</w:t>
            </w:r>
          </w:p>
        </w:tc>
        <w:tc>
          <w:tcPr>
            <w:tcW w:w="8033" w:type="dxa"/>
            <w:hideMark/>
          </w:tcPr>
          <w:p w14:paraId="493CAB4E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գործողությունների վերաբերյալ խնդրանքի կատարումը</w:t>
            </w:r>
          </w:p>
        </w:tc>
      </w:tr>
      <w:tr w:rsidR="004C1CAD" w:rsidRPr="0036526D" w14:paraId="0AE8E8A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6DC7AB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485.</w:t>
            </w:r>
          </w:p>
        </w:tc>
        <w:tc>
          <w:tcPr>
            <w:tcW w:w="8033" w:type="dxa"/>
            <w:hideMark/>
          </w:tcPr>
          <w:p w14:paraId="035C670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 սկսելու կամ շարունակելու համար գործի նյութերն օտարերկրյա պետություն ուղարկելը</w:t>
            </w:r>
          </w:p>
        </w:tc>
      </w:tr>
      <w:tr w:rsidR="004C1CAD" w:rsidRPr="0036526D" w14:paraId="7D58670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4316313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486.</w:t>
            </w:r>
          </w:p>
        </w:tc>
        <w:tc>
          <w:tcPr>
            <w:tcW w:w="8033" w:type="dxa"/>
            <w:hideMark/>
          </w:tcPr>
          <w:p w14:paraId="15B289A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պետությունից ստացված քրեական հետապնդումը շարունակելու վերաբերյալ խնդրանքը կատարելը</w:t>
            </w:r>
          </w:p>
        </w:tc>
      </w:tr>
      <w:tr w:rsidR="004C1CAD" w:rsidRPr="0036526D" w14:paraId="0B5722C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3760FD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487.</w:t>
            </w:r>
          </w:p>
        </w:tc>
        <w:tc>
          <w:tcPr>
            <w:tcW w:w="8033" w:type="dxa"/>
            <w:hideMark/>
          </w:tcPr>
          <w:p w14:paraId="234AE59B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</w:p>
        </w:tc>
      </w:tr>
      <w:tr w:rsidR="004C1CAD" w:rsidRPr="0036526D" w14:paraId="1965784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8DD2FD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488.</w:t>
            </w:r>
          </w:p>
        </w:tc>
        <w:tc>
          <w:tcPr>
            <w:tcW w:w="8033" w:type="dxa"/>
            <w:hideMark/>
          </w:tcPr>
          <w:p w14:paraId="488109E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 մերժելը</w:t>
            </w:r>
          </w:p>
        </w:tc>
      </w:tr>
      <w:tr w:rsidR="004C1CAD" w:rsidRPr="0036526D" w14:paraId="3611221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4C3E65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489.</w:t>
            </w:r>
          </w:p>
        </w:tc>
        <w:tc>
          <w:tcPr>
            <w:tcW w:w="8033" w:type="dxa"/>
            <w:hideMark/>
          </w:tcPr>
          <w:p w14:paraId="4A68EB2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 մասին խնդրանքի բովանդակությունը</w:t>
            </w:r>
          </w:p>
        </w:tc>
      </w:tr>
      <w:tr w:rsidR="004C1CAD" w:rsidRPr="0036526D" w14:paraId="08D40A0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A5487D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490.</w:t>
            </w:r>
          </w:p>
        </w:tc>
        <w:tc>
          <w:tcPr>
            <w:tcW w:w="8033" w:type="dxa"/>
            <w:hideMark/>
          </w:tcPr>
          <w:p w14:paraId="27EB4C1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տեղեկությունները</w:t>
            </w:r>
          </w:p>
        </w:tc>
      </w:tr>
      <w:tr w:rsidR="004C1CAD" w:rsidRPr="0036526D" w14:paraId="55F4A4E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991239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491.</w:t>
            </w:r>
          </w:p>
        </w:tc>
        <w:tc>
          <w:tcPr>
            <w:tcW w:w="8033" w:type="dxa"/>
            <w:hideMark/>
          </w:tcPr>
          <w:p w14:paraId="600FB73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 համար կալանավորելը</w:t>
            </w:r>
          </w:p>
        </w:tc>
      </w:tr>
      <w:tr w:rsidR="004C1CAD" w:rsidRPr="0036526D" w14:paraId="0C95AA9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56614C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492.</w:t>
            </w:r>
          </w:p>
        </w:tc>
        <w:tc>
          <w:tcPr>
            <w:tcW w:w="8033" w:type="dxa"/>
            <w:hideMark/>
          </w:tcPr>
          <w:p w14:paraId="58388D6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Նախքան հանձնելու մասին խնդրանքն ստանալը կալանավորելը կամ ձերբակալելը</w:t>
            </w:r>
          </w:p>
        </w:tc>
      </w:tr>
      <w:tr w:rsidR="004C1CAD" w:rsidRPr="0036526D" w14:paraId="45A2E3F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4BD6A1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493.</w:t>
            </w:r>
          </w:p>
        </w:tc>
        <w:tc>
          <w:tcPr>
            <w:tcW w:w="8033" w:type="dxa"/>
            <w:hideMark/>
          </w:tcPr>
          <w:p w14:paraId="519B15D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 հետաձգելը, ժամանակավոր հանձնելը</w:t>
            </w:r>
          </w:p>
        </w:tc>
      </w:tr>
      <w:tr w:rsidR="004C1CAD" w:rsidRPr="0036526D" w14:paraId="4E2833CA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510D11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494.</w:t>
            </w:r>
          </w:p>
        </w:tc>
        <w:tc>
          <w:tcPr>
            <w:tcW w:w="8033" w:type="dxa"/>
            <w:hideMark/>
          </w:tcPr>
          <w:p w14:paraId="41329FC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 մասին մի քանի խնդրանքների բավարարման կարգը</w:t>
            </w:r>
          </w:p>
        </w:tc>
      </w:tr>
      <w:tr w:rsidR="004C1CAD" w:rsidRPr="0036526D" w14:paraId="70B7D6B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757A372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495.</w:t>
            </w:r>
          </w:p>
        </w:tc>
        <w:tc>
          <w:tcPr>
            <w:tcW w:w="8033" w:type="dxa"/>
            <w:hideMark/>
          </w:tcPr>
          <w:p w14:paraId="78264F2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 իրականացնելը</w:t>
            </w:r>
          </w:p>
        </w:tc>
      </w:tr>
      <w:tr w:rsidR="004C1CAD" w:rsidRPr="0036526D" w14:paraId="261EA23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7B64B2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496.</w:t>
            </w:r>
          </w:p>
        </w:tc>
        <w:tc>
          <w:tcPr>
            <w:tcW w:w="8033" w:type="dxa"/>
            <w:hideMark/>
          </w:tcPr>
          <w:p w14:paraId="076E1B6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 հանձնելը</w:t>
            </w:r>
          </w:p>
        </w:tc>
      </w:tr>
      <w:tr w:rsidR="004C1CAD" w:rsidRPr="0036526D" w14:paraId="65EA0A2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0415F9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497.</w:t>
            </w:r>
          </w:p>
        </w:tc>
        <w:tc>
          <w:tcPr>
            <w:tcW w:w="8033" w:type="dxa"/>
            <w:hideMark/>
          </w:tcPr>
          <w:p w14:paraId="66FBD36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Տարանցիկ փոխադրման թույլտվությունը</w:t>
            </w:r>
          </w:p>
        </w:tc>
      </w:tr>
      <w:tr w:rsidR="004C1CAD" w:rsidRPr="0036526D" w14:paraId="5FCC4E0D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E95874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498.</w:t>
            </w:r>
          </w:p>
        </w:tc>
        <w:tc>
          <w:tcPr>
            <w:tcW w:w="8033" w:type="dxa"/>
            <w:hideMark/>
          </w:tcPr>
          <w:p w14:paraId="2973F00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հետապնդման պարտադիր լինելը</w:t>
            </w:r>
          </w:p>
        </w:tc>
      </w:tr>
      <w:tr w:rsidR="004C1CAD" w:rsidRPr="0036526D" w14:paraId="43E9022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BDB3F2F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499.</w:t>
            </w:r>
          </w:p>
        </w:tc>
        <w:tc>
          <w:tcPr>
            <w:tcW w:w="8033" w:type="dxa"/>
            <w:hideMark/>
          </w:tcPr>
          <w:p w14:paraId="6513CE9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Հանձնված անձի քրեական հետապնդման սահմանները</w:t>
            </w:r>
          </w:p>
        </w:tc>
      </w:tr>
      <w:tr w:rsidR="004C1CAD" w:rsidRPr="0036526D" w14:paraId="4B148A9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D0515DE" w14:textId="47608603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2724D53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գործով վարույթ իրականացնելու խնդրանքը</w:t>
            </w:r>
          </w:p>
        </w:tc>
      </w:tr>
      <w:tr w:rsidR="004C1CAD" w:rsidRPr="0036526D" w14:paraId="46B3E7E8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E15234F" w14:textId="5D01EFFD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3BF87BD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գործով վարույթի արդյունքների մասին տեղեկացնելը</w:t>
            </w:r>
          </w:p>
        </w:tc>
      </w:tr>
      <w:tr w:rsidR="004C1CAD" w:rsidRPr="0036526D" w14:paraId="38E5F9D7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ED49255" w14:textId="2E60A104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3BFECC0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 հանձնելը</w:t>
            </w:r>
          </w:p>
        </w:tc>
      </w:tr>
      <w:tr w:rsidR="004C1CAD" w:rsidRPr="0036526D" w14:paraId="3B52206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9AE8A04" w14:textId="4C0DE3B4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67F19E48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Փոխադարձության հիման վրա իրավական օգնության հարցերով օտարերկրյա իրավասու մարմիններ դիմելու և դրա առնչությամբ ստացված նյութերի օգտագործման կարգը</w:t>
            </w:r>
          </w:p>
        </w:tc>
      </w:tr>
      <w:tr w:rsidR="004C1CAD" w:rsidRPr="0036526D" w14:paraId="21E5523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58B1C6A4" w14:textId="4BE554A5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974E0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371E5666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Անձանց ներկայանալը Հայաստանի Հանրապետություն</w:t>
            </w:r>
          </w:p>
        </w:tc>
      </w:tr>
      <w:tr w:rsidR="004C1CAD" w:rsidRPr="0036526D" w14:paraId="7455C089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8F9C3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689F1B" w14:textId="41C5559F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54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proofErr w:type="gramEnd"/>
          </w:p>
          <w:p w14:paraId="45ACA068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8835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ԻՐԱՎԱԿԱՆ ՕԳՆՈՒԹՅԱՆ ՀԱՐՑԵՐՈՎ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ՀԱՐԱ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ԲԵՐՈՒԹՅՈՒՆՆԵՐԸ ՄԻՋԱԶԳԱՅԻՆ ՄԱՐՄԻՆՆԵՐԻ ՀԵՏ</w:t>
            </w:r>
          </w:p>
          <w:p w14:paraId="3280053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460CAF56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18C83DA2" w14:textId="4A728D7A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54F13F0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մարմինների հետ հաղորդակցվելու հիմքը</w:t>
            </w:r>
          </w:p>
        </w:tc>
      </w:tr>
      <w:tr w:rsidR="004C1CAD" w:rsidRPr="0036526D" w14:paraId="076038F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FAF595F" w14:textId="27AA5D8F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3504774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մարմինների հետ հաղորդակցության և քրեական գործերով իրավական օգնություն ցույց տալու կարգը</w:t>
            </w:r>
          </w:p>
        </w:tc>
      </w:tr>
      <w:tr w:rsidR="004C1CAD" w:rsidRPr="0036526D" w14:paraId="3C53A8DF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175CCE6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24860" w14:textId="4DD4016D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54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proofErr w:type="gramEnd"/>
          </w:p>
          <w:p w14:paraId="5CDF8D40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AAC31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ՕՏԱՐԵՐԿՐՅԱ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ՊԵՏՈՒԹՅՈՒՆՆԵՐԻ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ԴԱՏԱՐԱՆՆԵՐԻ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ՄԻՋԱԶԳԱՅԻՆ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ԴԱՏԱՐԱՆՆԵՐԻ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ԴԱՏԱՎՃԻՌՆԵՐԻ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ՃԱՆԱՉՈՒՄԸ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ՀԱՅԱՍՏԱՆԻ</w:t>
            </w:r>
            <w:r w:rsidRPr="0036526D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ՀԱՆՐԱՊԵՏՈՒԹՅԱՆ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ՏԱՐԱԾՔՈՒՄ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ԴՐԱ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ԻՐԱՎԱԿԱՆ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36526D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ՀԵՏԵՎԱՆՔՆԵՐԸ</w:t>
            </w:r>
          </w:p>
          <w:p w14:paraId="70EC826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6FAC0B91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70824BCD" w14:textId="5947A191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51A2DAAD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պետությունների դատավճիռների ճանաչումը Հայաստանի Հանրապետությունում</w:t>
            </w:r>
          </w:p>
        </w:tc>
      </w:tr>
      <w:tr w:rsidR="004C1CAD" w:rsidRPr="0036526D" w14:paraId="570749E0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644A905" w14:textId="2C0E11E4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0314FBAA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պետության դատարանի դատավճռի ճանաչման պայմանները և մերժման հիմքերը</w:t>
            </w:r>
          </w:p>
        </w:tc>
      </w:tr>
      <w:tr w:rsidR="004C1CAD" w:rsidRPr="0036526D" w14:paraId="7A3E9F6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DA9FB28" w14:textId="32D125FB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0D1503C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դատարանի դատավճիռը ճանաչելը և մերժելը</w:t>
            </w:r>
          </w:p>
        </w:tc>
      </w:tr>
      <w:tr w:rsidR="004C1CAD" w:rsidRPr="0036526D" w14:paraId="09B10A6B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F759EB6" w14:textId="1CAAD2F8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6E568EC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պետության դատարանի և միջազգային դատարանի դատավճռի ճանաչման իրավական հետևանքները</w:t>
            </w:r>
          </w:p>
        </w:tc>
      </w:tr>
      <w:tr w:rsidR="004C1CAD" w:rsidRPr="0036526D" w14:paraId="4420844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7E96A55" w14:textId="606C4431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00A13951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դատարանի դատավճռի կատարումը առանց ճանաչման</w:t>
            </w:r>
          </w:p>
        </w:tc>
      </w:tr>
      <w:tr w:rsidR="004C1CAD" w:rsidRPr="0036526D" w14:paraId="6CD146A4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2E7EBBC9" w14:textId="3480EC4F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4EF6CADC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դատարանի դատավճռի կատարման իրավական հիմքերը և կարգը</w:t>
            </w:r>
          </w:p>
        </w:tc>
      </w:tr>
      <w:tr w:rsidR="004C1CAD" w:rsidRPr="0036526D" w14:paraId="7391493F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338FF0EC" w14:textId="50F66ABD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341A649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պետության դատարանի կամ միջազգային դատարանի դատավճռի կատարման իրավական հետևանքները</w:t>
            </w:r>
          </w:p>
        </w:tc>
      </w:tr>
      <w:tr w:rsidR="004C1CAD" w:rsidRPr="0036526D" w14:paraId="66BEDBE8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7B3DAAB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D89170" w14:textId="1869BEE9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54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proofErr w:type="gramEnd"/>
          </w:p>
          <w:p w14:paraId="44503BD2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C1BA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ԴԱՏԱՐԱՆ ԴԻՄԵԼԸ</w:t>
            </w:r>
          </w:p>
          <w:p w14:paraId="71FBDF9F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79607DB2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3074AF1" w14:textId="2BCDB9DA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09D2DC77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դատարան դիմելու իրավունքը</w:t>
            </w:r>
          </w:p>
        </w:tc>
      </w:tr>
      <w:tr w:rsidR="004C1CAD" w:rsidRPr="0036526D" w14:paraId="4937433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05C305E9" w14:textId="0E5FA56F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16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25C67305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դատարան դիմելու կարգը</w:t>
            </w:r>
          </w:p>
        </w:tc>
      </w:tr>
      <w:tr w:rsidR="004C1CAD" w:rsidRPr="0036526D" w14:paraId="02163F33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681A3187" w14:textId="065A4083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499</w:t>
            </w:r>
            <w:r w:rsidRPr="00B55D9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33" w:type="dxa"/>
            <w:hideMark/>
          </w:tcPr>
          <w:p w14:paraId="4FEAE9C0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դատարանին աջակցելու պարտականությունը</w:t>
            </w:r>
          </w:p>
        </w:tc>
      </w:tr>
      <w:tr w:rsidR="004C1CAD" w:rsidRPr="0036526D" w14:paraId="1D9DC61C" w14:textId="77777777" w:rsidTr="004D6FB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A832FD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CF1A50" w14:textId="4F698302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36526D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753112F3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0F4B4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7DA8841D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E14DF0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55</w:t>
            </w:r>
          </w:p>
          <w:p w14:paraId="1277BE57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DD464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ԱՆՑՈՒՄԱՅԻՆ ԴՐՈՒՅԹՆԵՐ</w:t>
            </w:r>
          </w:p>
          <w:p w14:paraId="7159D06C" w14:textId="77777777" w:rsidR="004C1CAD" w:rsidRPr="0036526D" w:rsidRDefault="004C1CAD" w:rsidP="004C1CA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C1CAD" w:rsidRPr="0036526D" w14:paraId="56A95AD5" w14:textId="77777777" w:rsidTr="004D6FBC">
        <w:trPr>
          <w:tblCellSpacing w:w="7" w:type="dxa"/>
          <w:jc w:val="center"/>
        </w:trPr>
        <w:tc>
          <w:tcPr>
            <w:tcW w:w="1675" w:type="dxa"/>
            <w:hideMark/>
          </w:tcPr>
          <w:p w14:paraId="48C5D1D9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500.</w:t>
            </w:r>
          </w:p>
        </w:tc>
        <w:tc>
          <w:tcPr>
            <w:tcW w:w="8033" w:type="dxa"/>
            <w:hideMark/>
          </w:tcPr>
          <w:p w14:paraId="68105C14" w14:textId="77777777" w:rsidR="004C1CAD" w:rsidRPr="0036526D" w:rsidRDefault="004C1CAD" w:rsidP="004C1CA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6526D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 ուժի մեջ մտնելը</w:t>
            </w:r>
          </w:p>
        </w:tc>
      </w:tr>
    </w:tbl>
    <w:p w14:paraId="30EAC9AA" w14:textId="77777777" w:rsidR="00BA6A4D" w:rsidRDefault="00BA6A4D" w:rsidP="007C3F3C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79"/>
    <w:rsid w:val="0005507D"/>
    <w:rsid w:val="00105AA5"/>
    <w:rsid w:val="00165679"/>
    <w:rsid w:val="001867CE"/>
    <w:rsid w:val="00207C49"/>
    <w:rsid w:val="0025294D"/>
    <w:rsid w:val="002766EA"/>
    <w:rsid w:val="0032554D"/>
    <w:rsid w:val="003470BC"/>
    <w:rsid w:val="0036526D"/>
    <w:rsid w:val="0038591A"/>
    <w:rsid w:val="003D2BCD"/>
    <w:rsid w:val="003D6823"/>
    <w:rsid w:val="00465E79"/>
    <w:rsid w:val="004A2AF2"/>
    <w:rsid w:val="004A5E57"/>
    <w:rsid w:val="004C0525"/>
    <w:rsid w:val="004C1CAD"/>
    <w:rsid w:val="004D6FBC"/>
    <w:rsid w:val="004E1845"/>
    <w:rsid w:val="00561155"/>
    <w:rsid w:val="00581344"/>
    <w:rsid w:val="00594281"/>
    <w:rsid w:val="00637393"/>
    <w:rsid w:val="0065014D"/>
    <w:rsid w:val="006512BB"/>
    <w:rsid w:val="006B5224"/>
    <w:rsid w:val="006D7460"/>
    <w:rsid w:val="007C3F3C"/>
    <w:rsid w:val="00824BFA"/>
    <w:rsid w:val="008521A0"/>
    <w:rsid w:val="00852892"/>
    <w:rsid w:val="00856744"/>
    <w:rsid w:val="008D358B"/>
    <w:rsid w:val="00974E0D"/>
    <w:rsid w:val="00A04845"/>
    <w:rsid w:val="00A50659"/>
    <w:rsid w:val="00B55D97"/>
    <w:rsid w:val="00B910B3"/>
    <w:rsid w:val="00BA6A4D"/>
    <w:rsid w:val="00C631F6"/>
    <w:rsid w:val="00C854F7"/>
    <w:rsid w:val="00D72294"/>
    <w:rsid w:val="00DD75B5"/>
    <w:rsid w:val="00E3618B"/>
    <w:rsid w:val="00E437BB"/>
    <w:rsid w:val="00E46592"/>
    <w:rsid w:val="00EE1ADF"/>
    <w:rsid w:val="00EF24F4"/>
    <w:rsid w:val="00F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5818"/>
  <w15:chartTrackingRefBased/>
  <w15:docId w15:val="{19CB628A-CF32-4604-8B15-0090BF76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6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6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26D"/>
    <w:rPr>
      <w:b/>
      <w:bCs/>
    </w:rPr>
  </w:style>
  <w:style w:type="character" w:styleId="Emphasis">
    <w:name w:val="Emphasis"/>
    <w:basedOn w:val="DefaultParagraphFont"/>
    <w:uiPriority w:val="20"/>
    <w:qFormat/>
    <w:rsid w:val="00365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25</Pages>
  <Words>6618</Words>
  <Characters>37728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Gayane Ananyan</cp:lastModifiedBy>
  <cp:revision>58</cp:revision>
  <cp:lastPrinted>2022-01-14T05:53:00Z</cp:lastPrinted>
  <dcterms:created xsi:type="dcterms:W3CDTF">2022-01-14T05:50:00Z</dcterms:created>
  <dcterms:modified xsi:type="dcterms:W3CDTF">2022-02-28T08:10:00Z</dcterms:modified>
</cp:coreProperties>
</file>