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1D341" w14:textId="77777777" w:rsidR="007D1DB2" w:rsidRPr="00945F62" w:rsidRDefault="00A73B5A" w:rsidP="00945F62">
      <w:pPr>
        <w:pStyle w:val="Bodytext20"/>
        <w:shd w:val="clear" w:color="auto" w:fill="auto"/>
        <w:spacing w:before="0" w:after="160" w:line="360" w:lineRule="auto"/>
        <w:ind w:left="2835" w:right="-8" w:firstLine="0"/>
        <w:jc w:val="center"/>
        <w:rPr>
          <w:rFonts w:ascii="GHEA Grapalat" w:hAnsi="GHEA Grapalat"/>
          <w:sz w:val="24"/>
          <w:szCs w:val="24"/>
        </w:rPr>
      </w:pPr>
      <w:r w:rsidRPr="00945F62">
        <w:rPr>
          <w:rFonts w:ascii="GHEA Grapalat" w:hAnsi="GHEA Grapalat"/>
          <w:sz w:val="24"/>
          <w:szCs w:val="24"/>
        </w:rPr>
        <w:t xml:space="preserve">ՀԱՎԵԼՎԱԾ </w:t>
      </w:r>
      <w:r w:rsidR="000F5C13" w:rsidRPr="00945F62">
        <w:rPr>
          <w:rFonts w:ascii="GHEA Grapalat" w:hAnsi="GHEA Grapalat"/>
          <w:sz w:val="24"/>
          <w:szCs w:val="24"/>
          <w:lang w:val="en-US"/>
        </w:rPr>
        <w:t>N</w:t>
      </w:r>
      <w:r w:rsidRPr="00945F62">
        <w:rPr>
          <w:rFonts w:ascii="GHEA Grapalat" w:hAnsi="GHEA Grapalat"/>
          <w:sz w:val="24"/>
          <w:szCs w:val="24"/>
        </w:rPr>
        <w:t xml:space="preserve"> 3</w:t>
      </w:r>
    </w:p>
    <w:p w14:paraId="57223A55" w14:textId="77777777" w:rsidR="007D1DB2" w:rsidRPr="00945F62" w:rsidRDefault="00A73B5A" w:rsidP="00945F62">
      <w:pPr>
        <w:pStyle w:val="Bodytext20"/>
        <w:shd w:val="clear" w:color="auto" w:fill="auto"/>
        <w:spacing w:before="0" w:after="160" w:line="360" w:lineRule="auto"/>
        <w:ind w:left="2835" w:right="-8" w:firstLine="0"/>
        <w:jc w:val="center"/>
        <w:rPr>
          <w:rFonts w:ascii="GHEA Grapalat" w:hAnsi="GHEA Grapalat"/>
          <w:sz w:val="24"/>
          <w:szCs w:val="24"/>
        </w:rPr>
      </w:pPr>
      <w:r w:rsidRPr="00945F62">
        <w:rPr>
          <w:rFonts w:ascii="GHEA Grapalat" w:hAnsi="GHEA Grapalat"/>
          <w:sz w:val="24"/>
          <w:szCs w:val="24"/>
        </w:rPr>
        <w:t xml:space="preserve">«Էլեկտրատեխնիկայի </w:t>
      </w:r>
      <w:r w:rsidR="000F5C13" w:rsidRPr="00945F62">
        <w:rPr>
          <w:rFonts w:ascii="GHEA Grapalat" w:hAnsi="GHEA Grapalat"/>
          <w:sz w:val="24"/>
          <w:szCs w:val="24"/>
        </w:rPr>
        <w:t>և</w:t>
      </w:r>
      <w:r w:rsidRPr="00945F62">
        <w:rPr>
          <w:rFonts w:ascii="GHEA Grapalat" w:hAnsi="GHEA Grapalat"/>
          <w:sz w:val="24"/>
          <w:szCs w:val="24"/>
        </w:rPr>
        <w:t xml:space="preserve"> ռադիոէլեկտրոնիկայի արտադրատեսակներում վտանգավոր նյութերի կիրառումը սահմանափակելու մասին» </w:t>
      </w:r>
      <w:r w:rsidR="003A2117" w:rsidRPr="00945F62">
        <w:rPr>
          <w:rFonts w:ascii="GHEA Grapalat" w:hAnsi="GHEA Grapalat"/>
          <w:sz w:val="24"/>
          <w:szCs w:val="24"/>
        </w:rPr>
        <w:br/>
      </w:r>
      <w:r w:rsidRPr="00945F62">
        <w:rPr>
          <w:rFonts w:ascii="GHEA Grapalat" w:hAnsi="GHEA Grapalat"/>
          <w:sz w:val="24"/>
          <w:szCs w:val="24"/>
        </w:rPr>
        <w:t>Եվրասիական տնտեսական միության տեխնիկական կանոնակարգի (ԵԱՏՄ ՏԿ 037/2016)</w:t>
      </w:r>
    </w:p>
    <w:p w14:paraId="5724A0ED" w14:textId="77777777" w:rsidR="003A2117" w:rsidRPr="00945F62" w:rsidRDefault="003A2117" w:rsidP="00945F62">
      <w:pPr>
        <w:pStyle w:val="Bodytext30"/>
        <w:shd w:val="clear" w:color="auto" w:fill="auto"/>
        <w:spacing w:after="160" w:line="360" w:lineRule="auto"/>
        <w:ind w:right="-8"/>
        <w:rPr>
          <w:rStyle w:val="Bodytext3Spacing2pt"/>
          <w:rFonts w:ascii="GHEA Grapalat" w:hAnsi="GHEA Grapalat"/>
          <w:spacing w:val="0"/>
          <w:sz w:val="24"/>
          <w:szCs w:val="24"/>
        </w:rPr>
      </w:pPr>
    </w:p>
    <w:p w14:paraId="333E79F7" w14:textId="77777777" w:rsidR="00AA1449" w:rsidRPr="00945F62" w:rsidRDefault="00A73B5A" w:rsidP="00945F62">
      <w:pPr>
        <w:pStyle w:val="Bodytext30"/>
        <w:shd w:val="clear" w:color="auto" w:fill="auto"/>
        <w:spacing w:after="160" w:line="360" w:lineRule="auto"/>
        <w:ind w:right="-8"/>
        <w:rPr>
          <w:rStyle w:val="Bodytext3Spacing2pt"/>
          <w:rFonts w:ascii="GHEA Grapalat" w:hAnsi="GHEA Grapalat"/>
          <w:spacing w:val="0"/>
          <w:sz w:val="24"/>
          <w:szCs w:val="24"/>
        </w:rPr>
      </w:pPr>
      <w:r w:rsidRPr="00945F62">
        <w:rPr>
          <w:rStyle w:val="Bodytext3Spacing2pt"/>
          <w:rFonts w:ascii="GHEA Grapalat" w:hAnsi="GHEA Grapalat"/>
          <w:spacing w:val="0"/>
          <w:sz w:val="24"/>
          <w:szCs w:val="24"/>
        </w:rPr>
        <w:t>ՀԱՏՈՒԿ ՊԱՀԱՆՋՆԵՐ</w:t>
      </w:r>
    </w:p>
    <w:p w14:paraId="7ED9D8B6" w14:textId="77777777" w:rsidR="007D1DB2" w:rsidRPr="00945F62" w:rsidRDefault="00A73B5A" w:rsidP="00945F62">
      <w:pPr>
        <w:pStyle w:val="Bodytext30"/>
        <w:shd w:val="clear" w:color="auto" w:fill="auto"/>
        <w:spacing w:after="160" w:line="360" w:lineRule="auto"/>
        <w:ind w:right="-8"/>
        <w:rPr>
          <w:rFonts w:ascii="GHEA Grapalat" w:hAnsi="GHEA Grapalat"/>
          <w:b w:val="0"/>
          <w:bCs w:val="0"/>
          <w:sz w:val="24"/>
          <w:szCs w:val="24"/>
        </w:rPr>
      </w:pPr>
      <w:r w:rsidRPr="00945F62">
        <w:rPr>
          <w:rFonts w:ascii="GHEA Grapalat" w:hAnsi="GHEA Grapalat"/>
          <w:b w:val="0"/>
          <w:bCs w:val="0"/>
          <w:sz w:val="24"/>
          <w:szCs w:val="24"/>
        </w:rPr>
        <w:t xml:space="preserve">էլեկտրատեխնիկայի </w:t>
      </w:r>
      <w:r w:rsidR="000F5C13" w:rsidRPr="00945F62">
        <w:rPr>
          <w:rFonts w:ascii="GHEA Grapalat" w:hAnsi="GHEA Grapalat"/>
          <w:b w:val="0"/>
          <w:bCs w:val="0"/>
          <w:sz w:val="24"/>
          <w:szCs w:val="24"/>
        </w:rPr>
        <w:t>և</w:t>
      </w:r>
      <w:r w:rsidRPr="00945F62">
        <w:rPr>
          <w:rFonts w:ascii="GHEA Grapalat" w:hAnsi="GHEA Grapalat"/>
          <w:b w:val="0"/>
          <w:bCs w:val="0"/>
          <w:sz w:val="24"/>
          <w:szCs w:val="24"/>
        </w:rPr>
        <w:t xml:space="preserve"> ռադիոէլեկտրոնիկայի արտադրատեսակներում վտանգավոր նյութերի </w:t>
      </w:r>
      <w:r w:rsidR="00B52EFA" w:rsidRPr="00945F62">
        <w:rPr>
          <w:rFonts w:ascii="GHEA Grapalat" w:hAnsi="GHEA Grapalat"/>
          <w:b w:val="0"/>
          <w:bCs w:val="0"/>
          <w:sz w:val="24"/>
          <w:szCs w:val="24"/>
        </w:rPr>
        <w:t>կիրառ</w:t>
      </w:r>
      <w:r w:rsidR="00A05C51" w:rsidRPr="00945F62">
        <w:rPr>
          <w:rFonts w:ascii="GHEA Grapalat" w:hAnsi="GHEA Grapalat"/>
          <w:b w:val="0"/>
          <w:bCs w:val="0"/>
          <w:sz w:val="24"/>
          <w:szCs w:val="24"/>
        </w:rPr>
        <w:t>ու</w:t>
      </w:r>
      <w:r w:rsidR="00B52EFA" w:rsidRPr="00945F62">
        <w:rPr>
          <w:rFonts w:ascii="GHEA Grapalat" w:hAnsi="GHEA Grapalat"/>
          <w:b w:val="0"/>
          <w:bCs w:val="0"/>
          <w:sz w:val="24"/>
          <w:szCs w:val="24"/>
        </w:rPr>
        <w:t>մ</w:t>
      </w:r>
      <w:r w:rsidR="00A05C51" w:rsidRPr="00945F62">
        <w:rPr>
          <w:rFonts w:ascii="GHEA Grapalat" w:hAnsi="GHEA Grapalat"/>
          <w:b w:val="0"/>
          <w:bCs w:val="0"/>
          <w:sz w:val="24"/>
          <w:szCs w:val="24"/>
        </w:rPr>
        <w:t>ը</w:t>
      </w:r>
      <w:r w:rsidR="00B52EFA" w:rsidRPr="00945F62">
        <w:rPr>
          <w:rFonts w:ascii="GHEA Grapalat" w:hAnsi="GHEA Grapalat"/>
          <w:b w:val="0"/>
          <w:bCs w:val="0"/>
          <w:sz w:val="24"/>
          <w:szCs w:val="24"/>
        </w:rPr>
        <w:t xml:space="preserve"> սահմանափակ</w:t>
      </w:r>
      <w:r w:rsidR="00A05C51" w:rsidRPr="00945F62">
        <w:rPr>
          <w:rFonts w:ascii="GHEA Grapalat" w:hAnsi="GHEA Grapalat"/>
          <w:b w:val="0"/>
          <w:bCs w:val="0"/>
          <w:sz w:val="24"/>
          <w:szCs w:val="24"/>
        </w:rPr>
        <w:t>ելու</w:t>
      </w:r>
    </w:p>
    <w:tbl>
      <w:tblPr>
        <w:tblOverlap w:val="never"/>
        <w:tblW w:w="9504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6737"/>
        <w:gridCol w:w="2767"/>
      </w:tblGrid>
      <w:tr w:rsidR="007D1DB2" w:rsidRPr="00945F62" w14:paraId="71B81913" w14:textId="77777777" w:rsidTr="00437248">
        <w:trPr>
          <w:tblHeader/>
          <w:jc w:val="center"/>
        </w:trPr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5BB21C" w14:textId="77777777" w:rsidR="007D1DB2" w:rsidRPr="00945F62" w:rsidRDefault="00A73B5A" w:rsidP="00945F62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>Հատուկ պահանջը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CC968B" w14:textId="77777777" w:rsidR="007D1DB2" w:rsidRPr="00945F62" w:rsidRDefault="00A73B5A" w:rsidP="00945F62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>Հատուկ պահանջի գործողության ժամկետը</w:t>
            </w:r>
          </w:p>
        </w:tc>
      </w:tr>
      <w:tr w:rsidR="007D1DB2" w:rsidRPr="00945F62" w14:paraId="34B1A50A" w14:textId="77777777" w:rsidTr="00437248">
        <w:trPr>
          <w:trHeight w:val="1070"/>
          <w:jc w:val="center"/>
        </w:trPr>
        <w:tc>
          <w:tcPr>
            <w:tcW w:w="673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EA6F227" w14:textId="77777777" w:rsidR="007D1DB2" w:rsidRPr="00945F62" w:rsidRDefault="00A73B5A" w:rsidP="00945F62">
            <w:pPr>
              <w:pStyle w:val="Bodytext20"/>
              <w:shd w:val="clear" w:color="auto" w:fill="auto"/>
              <w:tabs>
                <w:tab w:val="left" w:pos="571"/>
              </w:tabs>
              <w:spacing w:before="0" w:after="160" w:line="360" w:lineRule="auto"/>
              <w:ind w:right="132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>1.</w:t>
            </w:r>
            <w:r w:rsidR="003A2117" w:rsidRPr="00945F62">
              <w:rPr>
                <w:rStyle w:val="Bodytext212pt"/>
                <w:rFonts w:ascii="GHEA Grapalat" w:hAnsi="GHEA Grapalat"/>
              </w:rPr>
              <w:tab/>
            </w:r>
            <w:r w:rsidRPr="00945F62">
              <w:rPr>
                <w:rStyle w:val="Bodytext212pt"/>
                <w:rFonts w:ascii="GHEA Grapalat" w:hAnsi="GHEA Grapalat"/>
              </w:rPr>
              <w:t>Սնդիկ 1 լամպակոթով կոմպակտ լյումինեսցենտային լամպերում, 1 լամպի համար ոչ ավելի, քան՝</w:t>
            </w:r>
          </w:p>
        </w:tc>
        <w:tc>
          <w:tcPr>
            <w:tcW w:w="2767" w:type="dxa"/>
            <w:tcBorders>
              <w:top w:val="single" w:sz="4" w:space="0" w:color="auto"/>
            </w:tcBorders>
            <w:shd w:val="clear" w:color="auto" w:fill="FFFFFF"/>
          </w:tcPr>
          <w:p w14:paraId="25A48C93" w14:textId="77777777" w:rsidR="007D1DB2" w:rsidRPr="00945F62" w:rsidRDefault="007D1DB2" w:rsidP="00945F62">
            <w:pPr>
              <w:spacing w:after="160" w:line="360" w:lineRule="auto"/>
              <w:ind w:right="-8"/>
              <w:rPr>
                <w:rFonts w:ascii="GHEA Grapalat" w:hAnsi="GHEA Grapalat"/>
              </w:rPr>
            </w:pPr>
          </w:p>
        </w:tc>
      </w:tr>
      <w:tr w:rsidR="007D1DB2" w:rsidRPr="00945F62" w14:paraId="724F2C51" w14:textId="77777777" w:rsidTr="00437248">
        <w:trPr>
          <w:jc w:val="center"/>
        </w:trPr>
        <w:tc>
          <w:tcPr>
            <w:tcW w:w="6737" w:type="dxa"/>
            <w:shd w:val="clear" w:color="auto" w:fill="FFFFFF"/>
            <w:vAlign w:val="center"/>
          </w:tcPr>
          <w:p w14:paraId="1E154EF8" w14:textId="77777777" w:rsidR="007D1DB2" w:rsidRPr="00945F62" w:rsidRDefault="00A73B5A" w:rsidP="00945F62">
            <w:pPr>
              <w:pStyle w:val="Bodytext20"/>
              <w:shd w:val="clear" w:color="auto" w:fill="auto"/>
              <w:spacing w:before="0" w:after="160" w:line="360" w:lineRule="auto"/>
              <w:ind w:left="567" w:right="-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>2.5 մգ՝ 30 Վտ-ից ոչ պակաս հզորությամբ ընդհանուր լուսավորման լամպերի համար</w:t>
            </w:r>
          </w:p>
        </w:tc>
        <w:tc>
          <w:tcPr>
            <w:tcW w:w="2767" w:type="dxa"/>
            <w:shd w:val="clear" w:color="auto" w:fill="FFFFFF"/>
          </w:tcPr>
          <w:p w14:paraId="32834DDF" w14:textId="77777777" w:rsidR="007D1DB2" w:rsidRPr="00945F62" w:rsidRDefault="00A73B5A" w:rsidP="00945F62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>չի սահմանափակվում</w:t>
            </w:r>
          </w:p>
        </w:tc>
      </w:tr>
      <w:tr w:rsidR="007D1DB2" w:rsidRPr="00945F62" w14:paraId="28F8716A" w14:textId="77777777" w:rsidTr="00437248">
        <w:trPr>
          <w:trHeight w:val="1108"/>
          <w:jc w:val="center"/>
        </w:trPr>
        <w:tc>
          <w:tcPr>
            <w:tcW w:w="6737" w:type="dxa"/>
            <w:shd w:val="clear" w:color="auto" w:fill="FFFFFF"/>
            <w:vAlign w:val="center"/>
          </w:tcPr>
          <w:p w14:paraId="62640421" w14:textId="77777777" w:rsidR="007D1DB2" w:rsidRPr="00945F62" w:rsidRDefault="00A73B5A" w:rsidP="00945F62">
            <w:pPr>
              <w:pStyle w:val="Bodytext20"/>
              <w:shd w:val="clear" w:color="auto" w:fill="auto"/>
              <w:spacing w:before="0" w:after="160" w:line="360" w:lineRule="auto"/>
              <w:ind w:left="567" w:right="-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>3.5 մգ՝ 30 Վտ-ից (ներառյալ) մինչ</w:t>
            </w:r>
            <w:r w:rsidR="000F5C13" w:rsidRPr="00945F62">
              <w:rPr>
                <w:rStyle w:val="Bodytext212pt"/>
                <w:rFonts w:ascii="GHEA Grapalat" w:hAnsi="GHEA Grapalat"/>
              </w:rPr>
              <w:t>և</w:t>
            </w:r>
            <w:r w:rsidRPr="00945F62">
              <w:rPr>
                <w:rStyle w:val="Bodytext212pt"/>
                <w:rFonts w:ascii="GHEA Grapalat" w:hAnsi="GHEA Grapalat"/>
              </w:rPr>
              <w:t xml:space="preserve"> 50 Վտ հզորությամբ ընդհանուր լուսավորման լամպերի համար</w:t>
            </w:r>
          </w:p>
        </w:tc>
        <w:tc>
          <w:tcPr>
            <w:tcW w:w="2767" w:type="dxa"/>
            <w:shd w:val="clear" w:color="auto" w:fill="FFFFFF"/>
          </w:tcPr>
          <w:p w14:paraId="31FF44A0" w14:textId="77777777" w:rsidR="007D1DB2" w:rsidRPr="00945F62" w:rsidRDefault="00A73B5A" w:rsidP="00945F62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>չի սահմանափակվում</w:t>
            </w:r>
          </w:p>
        </w:tc>
      </w:tr>
      <w:tr w:rsidR="007D1DB2" w:rsidRPr="00945F62" w14:paraId="111B8E65" w14:textId="77777777" w:rsidTr="00437248">
        <w:trPr>
          <w:jc w:val="center"/>
        </w:trPr>
        <w:tc>
          <w:tcPr>
            <w:tcW w:w="6737" w:type="dxa"/>
            <w:shd w:val="clear" w:color="auto" w:fill="FFFFFF"/>
            <w:vAlign w:val="center"/>
          </w:tcPr>
          <w:p w14:paraId="5E23A754" w14:textId="77777777" w:rsidR="007D1DB2" w:rsidRPr="00945F62" w:rsidRDefault="00A73B5A" w:rsidP="00945F62">
            <w:pPr>
              <w:pStyle w:val="Bodytext20"/>
              <w:shd w:val="clear" w:color="auto" w:fill="auto"/>
              <w:spacing w:before="0" w:after="160" w:line="360" w:lineRule="auto"/>
              <w:ind w:left="567" w:right="-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>5 մգ՝ 50 Վտ-ից (ներառյալ) մինչ</w:t>
            </w:r>
            <w:r w:rsidR="000F5C13" w:rsidRPr="00945F62">
              <w:rPr>
                <w:rStyle w:val="Bodytext212pt"/>
                <w:rFonts w:ascii="GHEA Grapalat" w:hAnsi="GHEA Grapalat"/>
              </w:rPr>
              <w:t>և</w:t>
            </w:r>
            <w:r w:rsidRPr="00945F62">
              <w:rPr>
                <w:rStyle w:val="Bodytext212pt"/>
                <w:rFonts w:ascii="GHEA Grapalat" w:hAnsi="GHEA Grapalat"/>
              </w:rPr>
              <w:t xml:space="preserve"> 150 Վտ հզորությամբ ընդհանուր լուսավորման լամպերի համար</w:t>
            </w:r>
          </w:p>
        </w:tc>
        <w:tc>
          <w:tcPr>
            <w:tcW w:w="2767" w:type="dxa"/>
            <w:shd w:val="clear" w:color="auto" w:fill="FFFFFF"/>
          </w:tcPr>
          <w:p w14:paraId="18D727B8" w14:textId="77777777" w:rsidR="007D1DB2" w:rsidRPr="00945F62" w:rsidRDefault="00A73B5A" w:rsidP="00945F62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>չի սահմանափակվում</w:t>
            </w:r>
          </w:p>
        </w:tc>
      </w:tr>
      <w:tr w:rsidR="007D1DB2" w:rsidRPr="00945F62" w14:paraId="5A7E10E0" w14:textId="77777777" w:rsidTr="00437248">
        <w:trPr>
          <w:jc w:val="center"/>
        </w:trPr>
        <w:tc>
          <w:tcPr>
            <w:tcW w:w="6737" w:type="dxa"/>
            <w:shd w:val="clear" w:color="auto" w:fill="FFFFFF"/>
            <w:vAlign w:val="center"/>
          </w:tcPr>
          <w:p w14:paraId="69327648" w14:textId="77777777" w:rsidR="007D1DB2" w:rsidRPr="00945F62" w:rsidRDefault="00A73B5A" w:rsidP="00945F62">
            <w:pPr>
              <w:pStyle w:val="Bodytext20"/>
              <w:shd w:val="clear" w:color="auto" w:fill="auto"/>
              <w:spacing w:before="0" w:after="160" w:line="360" w:lineRule="auto"/>
              <w:ind w:left="567" w:right="-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>15 մգ՝ 150 Վտ-ից ոչ պակաս հզորությամբ ընդհանուր լուսավորման լամպերի համար</w:t>
            </w:r>
          </w:p>
        </w:tc>
        <w:tc>
          <w:tcPr>
            <w:tcW w:w="2767" w:type="dxa"/>
            <w:shd w:val="clear" w:color="auto" w:fill="FFFFFF"/>
          </w:tcPr>
          <w:p w14:paraId="4FF08DD5" w14:textId="77777777" w:rsidR="007D1DB2" w:rsidRPr="00945F62" w:rsidRDefault="00A73B5A" w:rsidP="00945F62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>չի սահմանափակվում</w:t>
            </w:r>
          </w:p>
        </w:tc>
      </w:tr>
      <w:tr w:rsidR="007D1DB2" w:rsidRPr="00945F62" w14:paraId="66A0F52E" w14:textId="77777777" w:rsidTr="00437248">
        <w:trPr>
          <w:trHeight w:val="1063"/>
          <w:jc w:val="center"/>
        </w:trPr>
        <w:tc>
          <w:tcPr>
            <w:tcW w:w="6737" w:type="dxa"/>
            <w:shd w:val="clear" w:color="auto" w:fill="FFFFFF"/>
            <w:vAlign w:val="center"/>
          </w:tcPr>
          <w:p w14:paraId="315A3BD1" w14:textId="77777777" w:rsidR="007D1DB2" w:rsidRPr="00945F62" w:rsidRDefault="00A73B5A" w:rsidP="00945F62">
            <w:pPr>
              <w:pStyle w:val="Bodytext20"/>
              <w:shd w:val="clear" w:color="auto" w:fill="auto"/>
              <w:spacing w:before="0" w:after="160" w:line="360" w:lineRule="auto"/>
              <w:ind w:left="567" w:right="-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>7 մգ՝ 17 մմ-ից ոչ ավելի տրամագծով օղակաձ</w:t>
            </w:r>
            <w:r w:rsidR="000F5C13" w:rsidRPr="00945F62">
              <w:rPr>
                <w:rStyle w:val="Bodytext212pt"/>
                <w:rFonts w:ascii="GHEA Grapalat" w:hAnsi="GHEA Grapalat"/>
              </w:rPr>
              <w:t>և</w:t>
            </w:r>
            <w:r w:rsidRPr="00945F62">
              <w:rPr>
                <w:rStyle w:val="Bodytext212pt"/>
                <w:rFonts w:ascii="GHEA Grapalat" w:hAnsi="GHEA Grapalat"/>
              </w:rPr>
              <w:t xml:space="preserve"> կամ քառակուսի խողովակաձ</w:t>
            </w:r>
            <w:r w:rsidR="000F5C13" w:rsidRPr="00945F62">
              <w:rPr>
                <w:rStyle w:val="Bodytext212pt"/>
                <w:rFonts w:ascii="GHEA Grapalat" w:hAnsi="GHEA Grapalat"/>
              </w:rPr>
              <w:t>և</w:t>
            </w:r>
            <w:r w:rsidRPr="00945F62">
              <w:rPr>
                <w:rStyle w:val="Bodytext212pt"/>
                <w:rFonts w:ascii="GHEA Grapalat" w:hAnsi="GHEA Grapalat"/>
              </w:rPr>
              <w:t xml:space="preserve"> անոթով ընդհանուր </w:t>
            </w:r>
            <w:r w:rsidRPr="00945F62">
              <w:rPr>
                <w:rStyle w:val="Bodytext212pt"/>
                <w:rFonts w:ascii="GHEA Grapalat" w:hAnsi="GHEA Grapalat"/>
              </w:rPr>
              <w:lastRenderedPageBreak/>
              <w:t>լուսավորման լամպերի համար</w:t>
            </w:r>
          </w:p>
        </w:tc>
        <w:tc>
          <w:tcPr>
            <w:tcW w:w="2767" w:type="dxa"/>
            <w:shd w:val="clear" w:color="auto" w:fill="FFFFFF"/>
          </w:tcPr>
          <w:p w14:paraId="6DB57D9E" w14:textId="77777777" w:rsidR="007D1DB2" w:rsidRPr="00945F62" w:rsidRDefault="00A73B5A" w:rsidP="00945F62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lastRenderedPageBreak/>
              <w:t>չի սահմանափակվում</w:t>
            </w:r>
          </w:p>
        </w:tc>
      </w:tr>
      <w:tr w:rsidR="007D1DB2" w:rsidRPr="00945F62" w14:paraId="393BAC11" w14:textId="77777777" w:rsidTr="00437248">
        <w:trPr>
          <w:jc w:val="center"/>
        </w:trPr>
        <w:tc>
          <w:tcPr>
            <w:tcW w:w="6737" w:type="dxa"/>
            <w:shd w:val="clear" w:color="auto" w:fill="FFFFFF"/>
            <w:vAlign w:val="center"/>
          </w:tcPr>
          <w:p w14:paraId="47EADD5F" w14:textId="77777777" w:rsidR="007D1DB2" w:rsidRPr="00945F62" w:rsidRDefault="00A73B5A" w:rsidP="00945F62">
            <w:pPr>
              <w:pStyle w:val="Bodytext20"/>
              <w:shd w:val="clear" w:color="auto" w:fill="auto"/>
              <w:spacing w:before="0" w:after="160" w:line="360" w:lineRule="auto"/>
              <w:ind w:left="567" w:right="-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>5 մգ՝ հատուկ նպատակների համար (բացի ընդհանուր լուսավորումից) նախատեսված լամպերի համար</w:t>
            </w:r>
          </w:p>
        </w:tc>
        <w:tc>
          <w:tcPr>
            <w:tcW w:w="2767" w:type="dxa"/>
            <w:shd w:val="clear" w:color="auto" w:fill="FFFFFF"/>
          </w:tcPr>
          <w:p w14:paraId="183B626D" w14:textId="77777777" w:rsidR="007D1DB2" w:rsidRPr="00945F62" w:rsidRDefault="00A73B5A" w:rsidP="00945F62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>չի սահմանափակվում</w:t>
            </w:r>
          </w:p>
        </w:tc>
      </w:tr>
      <w:tr w:rsidR="007D1DB2" w:rsidRPr="00945F62" w14:paraId="642CDB4D" w14:textId="77777777" w:rsidTr="00437248">
        <w:trPr>
          <w:jc w:val="center"/>
        </w:trPr>
        <w:tc>
          <w:tcPr>
            <w:tcW w:w="6737" w:type="dxa"/>
            <w:shd w:val="clear" w:color="auto" w:fill="FFFFFF"/>
          </w:tcPr>
          <w:p w14:paraId="4144D20E" w14:textId="77777777" w:rsidR="007D1DB2" w:rsidRPr="00945F62" w:rsidRDefault="00A73B5A" w:rsidP="00945F62">
            <w:pPr>
              <w:pStyle w:val="Bodytext20"/>
              <w:shd w:val="clear" w:color="auto" w:fill="auto"/>
              <w:spacing w:before="0" w:after="160" w:line="360" w:lineRule="auto"/>
              <w:ind w:left="567" w:right="-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 xml:space="preserve">3.5 մգ՝ «Էլեկտրատեխնիկայի </w:t>
            </w:r>
            <w:r w:rsidR="000F5C13" w:rsidRPr="00945F62">
              <w:rPr>
                <w:rStyle w:val="Bodytext212pt"/>
                <w:rFonts w:ascii="GHEA Grapalat" w:hAnsi="GHEA Grapalat"/>
              </w:rPr>
              <w:t>և</w:t>
            </w:r>
            <w:r w:rsidRPr="00945F62">
              <w:rPr>
                <w:rStyle w:val="Bodytext212pt"/>
                <w:rFonts w:ascii="GHEA Grapalat" w:hAnsi="GHEA Grapalat"/>
              </w:rPr>
              <w:t xml:space="preserve"> ռադիոէլեկտրոնիկայի արտադրատեսակներում վտանգավոր նյութերի կիրառումը սահմանափակելու մասին»</w:t>
            </w:r>
          </w:p>
        </w:tc>
        <w:tc>
          <w:tcPr>
            <w:tcW w:w="2767" w:type="dxa"/>
            <w:shd w:val="clear" w:color="auto" w:fill="FFFFFF"/>
          </w:tcPr>
          <w:p w14:paraId="083B40AD" w14:textId="77777777" w:rsidR="007D1DB2" w:rsidRPr="00945F62" w:rsidRDefault="00A73B5A" w:rsidP="00945F62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>Եվրասիական տնտեսական միության տեխնիկական կանոնակարգն (ԵԱՏՄ ՏԿ</w:t>
            </w:r>
            <w:r w:rsidR="00437248" w:rsidRPr="00945F62">
              <w:rPr>
                <w:rStyle w:val="Bodytext212pt"/>
                <w:rFonts w:ascii="GHEA Grapalat" w:hAnsi="GHEA Grapalat"/>
              </w:rPr>
              <w:t>/</w:t>
            </w:r>
            <w:r w:rsidRPr="00945F62">
              <w:rPr>
                <w:rStyle w:val="Bodytext212pt"/>
                <w:rFonts w:ascii="GHEA Grapalat" w:hAnsi="GHEA Grapalat"/>
              </w:rPr>
              <w:t>) ուժի մեջ մտնելու օրվանից 3 տարվա ընթացքում 20</w:t>
            </w:r>
            <w:r w:rsidR="00D53392" w:rsidRPr="00945F62">
              <w:rPr>
                <w:rStyle w:val="Bodytext212pt"/>
                <w:rFonts w:ascii="Calibri" w:hAnsi="Calibri" w:cs="Calibri"/>
              </w:rPr>
              <w:t> </w:t>
            </w:r>
            <w:r w:rsidRPr="00945F62">
              <w:rPr>
                <w:rStyle w:val="Bodytext212pt"/>
                <w:rFonts w:ascii="GHEA Grapalat" w:hAnsi="GHEA Grapalat"/>
              </w:rPr>
              <w:t>000 ժ-ից ոչ պակաս ծառայության ժամկետով 30 Վտ-ից պակաս հզորությամբ ընդհանուր լուսավորման լամպերի համար</w:t>
            </w:r>
          </w:p>
        </w:tc>
      </w:tr>
      <w:tr w:rsidR="00826478" w:rsidRPr="00945F62" w14:paraId="45BE77A3" w14:textId="77777777" w:rsidTr="00437248">
        <w:trPr>
          <w:jc w:val="center"/>
        </w:trPr>
        <w:tc>
          <w:tcPr>
            <w:tcW w:w="6737" w:type="dxa"/>
            <w:shd w:val="clear" w:color="auto" w:fill="FFFFFF"/>
          </w:tcPr>
          <w:p w14:paraId="27E60A7E" w14:textId="77777777" w:rsidR="00826478" w:rsidRPr="00945F62" w:rsidRDefault="00826478" w:rsidP="00945F62">
            <w:pPr>
              <w:pStyle w:val="Bodytext20"/>
              <w:shd w:val="clear" w:color="auto" w:fill="auto"/>
              <w:tabs>
                <w:tab w:val="left" w:pos="543"/>
              </w:tabs>
              <w:spacing w:before="0" w:after="160" w:line="360" w:lineRule="auto"/>
              <w:ind w:right="-8" w:firstLine="0"/>
              <w:jc w:val="left"/>
              <w:rPr>
                <w:rStyle w:val="Bodytext212pt"/>
                <w:rFonts w:ascii="GHEA Grapalat" w:hAnsi="GHEA Grapalat"/>
              </w:rPr>
            </w:pPr>
            <w:r w:rsidRPr="00945F62">
              <w:rPr>
                <w:rStyle w:val="Bodytext212pt"/>
                <w:rFonts w:ascii="GHEA Grapalat" w:hAnsi="GHEA Grapalat"/>
              </w:rPr>
              <w:t>2.</w:t>
            </w:r>
            <w:r w:rsidR="003A2117" w:rsidRPr="00945F62">
              <w:rPr>
                <w:rStyle w:val="Bodytext212pt"/>
                <w:rFonts w:ascii="GHEA Grapalat" w:hAnsi="GHEA Grapalat"/>
              </w:rPr>
              <w:tab/>
            </w:r>
            <w:r w:rsidRPr="00945F62">
              <w:rPr>
                <w:rStyle w:val="Bodytext212pt"/>
                <w:rFonts w:ascii="GHEA Grapalat" w:hAnsi="GHEA Grapalat"/>
              </w:rPr>
              <w:t>Սնդիկ 2 լամպակոթով ընդհանուր լուսավորման գծային (խողովակաձ</w:t>
            </w:r>
            <w:r w:rsidR="000F5C13" w:rsidRPr="00945F62">
              <w:rPr>
                <w:rStyle w:val="Bodytext212pt"/>
                <w:rFonts w:ascii="GHEA Grapalat" w:hAnsi="GHEA Grapalat"/>
              </w:rPr>
              <w:t>և</w:t>
            </w:r>
            <w:r w:rsidRPr="00945F62">
              <w:rPr>
                <w:rStyle w:val="Bodytext212pt"/>
                <w:rFonts w:ascii="GHEA Grapalat" w:hAnsi="GHEA Grapalat"/>
              </w:rPr>
              <w:t xml:space="preserve"> ուղղագիծ) լյումինեսցենտային լամպերում, 1 լամպի համար ոչ ավելի, քան՝</w:t>
            </w:r>
          </w:p>
        </w:tc>
        <w:tc>
          <w:tcPr>
            <w:tcW w:w="2767" w:type="dxa"/>
            <w:shd w:val="clear" w:color="auto" w:fill="FFFFFF"/>
          </w:tcPr>
          <w:p w14:paraId="3F2D3E5E" w14:textId="77777777" w:rsidR="00826478" w:rsidRPr="00945F62" w:rsidRDefault="00826478" w:rsidP="00945F62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left"/>
              <w:rPr>
                <w:rStyle w:val="Bodytext212pt"/>
                <w:rFonts w:ascii="GHEA Grapalat" w:hAnsi="GHEA Grapalat"/>
              </w:rPr>
            </w:pPr>
          </w:p>
        </w:tc>
      </w:tr>
      <w:tr w:rsidR="007D1DB2" w:rsidRPr="00945F62" w14:paraId="63291600" w14:textId="77777777" w:rsidTr="00437248">
        <w:trPr>
          <w:jc w:val="center"/>
        </w:trPr>
        <w:tc>
          <w:tcPr>
            <w:tcW w:w="6737" w:type="dxa"/>
            <w:shd w:val="clear" w:color="auto" w:fill="FFFFFF"/>
            <w:vAlign w:val="center"/>
          </w:tcPr>
          <w:p w14:paraId="370079BD" w14:textId="77777777" w:rsidR="007D1DB2" w:rsidRPr="00945F62" w:rsidRDefault="00A73B5A" w:rsidP="00945F62">
            <w:pPr>
              <w:pStyle w:val="Bodytext20"/>
              <w:shd w:val="clear" w:color="auto" w:fill="auto"/>
              <w:spacing w:before="0" w:after="160" w:line="360" w:lineRule="auto"/>
              <w:ind w:left="567" w:right="-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>4 մգ՝ 9 մմ-ից պակաս խողովակի տրամագծով եռաշերտ լյումինաֆորով լամպերի համար</w:t>
            </w:r>
          </w:p>
        </w:tc>
        <w:tc>
          <w:tcPr>
            <w:tcW w:w="2767" w:type="dxa"/>
            <w:shd w:val="clear" w:color="auto" w:fill="FFFFFF"/>
          </w:tcPr>
          <w:p w14:paraId="284B131D" w14:textId="77777777" w:rsidR="007D1DB2" w:rsidRPr="00945F62" w:rsidRDefault="00A73B5A" w:rsidP="00945F62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>չի սահմանափակվում</w:t>
            </w:r>
          </w:p>
        </w:tc>
      </w:tr>
      <w:tr w:rsidR="007D1DB2" w:rsidRPr="00945F62" w14:paraId="3783A15A" w14:textId="77777777" w:rsidTr="00437248">
        <w:trPr>
          <w:jc w:val="center"/>
        </w:trPr>
        <w:tc>
          <w:tcPr>
            <w:tcW w:w="6737" w:type="dxa"/>
            <w:shd w:val="clear" w:color="auto" w:fill="FFFFFF"/>
            <w:vAlign w:val="center"/>
          </w:tcPr>
          <w:p w14:paraId="3A3DEF5E" w14:textId="77777777" w:rsidR="007D1DB2" w:rsidRPr="00945F62" w:rsidRDefault="00A73B5A" w:rsidP="00945F62">
            <w:pPr>
              <w:pStyle w:val="Bodytext20"/>
              <w:shd w:val="clear" w:color="auto" w:fill="auto"/>
              <w:spacing w:before="0" w:after="160" w:line="360" w:lineRule="auto"/>
              <w:ind w:left="567" w:right="-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 xml:space="preserve">3 մգ՝ 9 մմ-ից ոչ պակաս </w:t>
            </w:r>
            <w:r w:rsidR="000F5C13" w:rsidRPr="00945F62">
              <w:rPr>
                <w:rStyle w:val="Bodytext212pt"/>
                <w:rFonts w:ascii="GHEA Grapalat" w:hAnsi="GHEA Grapalat"/>
              </w:rPr>
              <w:t>և</w:t>
            </w:r>
            <w:r w:rsidRPr="00945F62">
              <w:rPr>
                <w:rStyle w:val="Bodytext212pt"/>
                <w:rFonts w:ascii="GHEA Grapalat" w:hAnsi="GHEA Grapalat"/>
              </w:rPr>
              <w:t xml:space="preserve"> 17 մմ-ից ոչ ավելի խողովակի տրամագծով եռաշերտ լյումինաֆորով լամպերի համար</w:t>
            </w:r>
          </w:p>
        </w:tc>
        <w:tc>
          <w:tcPr>
            <w:tcW w:w="2767" w:type="dxa"/>
            <w:shd w:val="clear" w:color="auto" w:fill="FFFFFF"/>
          </w:tcPr>
          <w:p w14:paraId="7514BC2B" w14:textId="77777777" w:rsidR="007D1DB2" w:rsidRPr="00945F62" w:rsidRDefault="00A73B5A" w:rsidP="00945F62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>չի սահմանափակվում</w:t>
            </w:r>
          </w:p>
        </w:tc>
      </w:tr>
      <w:tr w:rsidR="007D1DB2" w:rsidRPr="00945F62" w14:paraId="39F52590" w14:textId="77777777" w:rsidTr="00437248">
        <w:trPr>
          <w:jc w:val="center"/>
        </w:trPr>
        <w:tc>
          <w:tcPr>
            <w:tcW w:w="6737" w:type="dxa"/>
            <w:shd w:val="clear" w:color="auto" w:fill="FFFFFF"/>
            <w:vAlign w:val="center"/>
          </w:tcPr>
          <w:p w14:paraId="4FD1CA8B" w14:textId="77777777" w:rsidR="007D1DB2" w:rsidRPr="00945F62" w:rsidRDefault="00A73B5A" w:rsidP="00945F62">
            <w:pPr>
              <w:pStyle w:val="Bodytext20"/>
              <w:shd w:val="clear" w:color="auto" w:fill="auto"/>
              <w:spacing w:before="0" w:after="160" w:line="360" w:lineRule="auto"/>
              <w:ind w:left="567" w:right="-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lastRenderedPageBreak/>
              <w:t>3.5 մգ՝ 17 մմ-ից ոչ պակաս խողովակի տրամագծով եռաշերտ ֆոսֆորային լյումինաֆորով լամպերի համար</w:t>
            </w:r>
          </w:p>
        </w:tc>
        <w:tc>
          <w:tcPr>
            <w:tcW w:w="2767" w:type="dxa"/>
            <w:shd w:val="clear" w:color="auto" w:fill="FFFFFF"/>
          </w:tcPr>
          <w:p w14:paraId="3E540FF6" w14:textId="77777777" w:rsidR="007D1DB2" w:rsidRPr="00945F62" w:rsidRDefault="00A73B5A" w:rsidP="00945F62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>չի սահմանափակվում</w:t>
            </w:r>
          </w:p>
        </w:tc>
      </w:tr>
      <w:tr w:rsidR="007D1DB2" w:rsidRPr="00945F62" w14:paraId="7A240A10" w14:textId="77777777" w:rsidTr="00437248">
        <w:trPr>
          <w:jc w:val="center"/>
        </w:trPr>
        <w:tc>
          <w:tcPr>
            <w:tcW w:w="6737" w:type="dxa"/>
            <w:shd w:val="clear" w:color="auto" w:fill="FFFFFF"/>
            <w:vAlign w:val="center"/>
          </w:tcPr>
          <w:p w14:paraId="0CAECCF3" w14:textId="77777777" w:rsidR="007D1DB2" w:rsidRPr="00945F62" w:rsidRDefault="00A73B5A" w:rsidP="00945F62">
            <w:pPr>
              <w:pStyle w:val="Bodytext20"/>
              <w:shd w:val="clear" w:color="auto" w:fill="auto"/>
              <w:spacing w:before="0" w:after="160" w:line="360" w:lineRule="auto"/>
              <w:ind w:left="567" w:right="-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>5 մգ՝ 25</w:t>
            </w:r>
            <w:r w:rsidR="00D53392" w:rsidRPr="00945F62">
              <w:rPr>
                <w:rStyle w:val="Bodytext212pt"/>
                <w:rFonts w:ascii="Calibri" w:hAnsi="Calibri" w:cs="Calibri"/>
              </w:rPr>
              <w:t> </w:t>
            </w:r>
            <w:r w:rsidRPr="00945F62">
              <w:rPr>
                <w:rStyle w:val="Bodytext212pt"/>
                <w:rFonts w:ascii="GHEA Grapalat" w:hAnsi="GHEA Grapalat"/>
              </w:rPr>
              <w:t>000 ժ-ից ոչ պակաս ծառայության ստանդարտ ժամկետով եռաշերտ ֆոսֆորային լյումինաֆորով լամպերի համար</w:t>
            </w:r>
          </w:p>
        </w:tc>
        <w:tc>
          <w:tcPr>
            <w:tcW w:w="2767" w:type="dxa"/>
            <w:shd w:val="clear" w:color="auto" w:fill="FFFFFF"/>
          </w:tcPr>
          <w:p w14:paraId="28F92C45" w14:textId="77777777" w:rsidR="007D1DB2" w:rsidRPr="00945F62" w:rsidRDefault="00A73B5A" w:rsidP="00945F62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>չի սահմանափակվում</w:t>
            </w:r>
          </w:p>
        </w:tc>
      </w:tr>
      <w:tr w:rsidR="007D1DB2" w:rsidRPr="00945F62" w14:paraId="61948DB7" w14:textId="77777777" w:rsidTr="00437248">
        <w:trPr>
          <w:jc w:val="center"/>
        </w:trPr>
        <w:tc>
          <w:tcPr>
            <w:tcW w:w="6737" w:type="dxa"/>
            <w:shd w:val="clear" w:color="auto" w:fill="FFFFFF"/>
            <w:vAlign w:val="center"/>
          </w:tcPr>
          <w:p w14:paraId="53A2EE17" w14:textId="77777777" w:rsidR="007D1DB2" w:rsidRPr="00945F62" w:rsidRDefault="00A73B5A" w:rsidP="00945F62">
            <w:pPr>
              <w:pStyle w:val="Bodytext20"/>
              <w:shd w:val="clear" w:color="auto" w:fill="auto"/>
              <w:tabs>
                <w:tab w:val="left" w:pos="490"/>
              </w:tabs>
              <w:spacing w:before="0" w:after="160" w:line="360" w:lineRule="auto"/>
              <w:ind w:right="-6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>3.</w:t>
            </w:r>
            <w:r w:rsidR="003A2117" w:rsidRPr="00945F62">
              <w:rPr>
                <w:rStyle w:val="Bodytext212pt"/>
                <w:rFonts w:ascii="GHEA Grapalat" w:hAnsi="GHEA Grapalat"/>
              </w:rPr>
              <w:tab/>
            </w:r>
            <w:r w:rsidRPr="00945F62">
              <w:rPr>
                <w:rStyle w:val="Bodytext212pt"/>
                <w:rFonts w:ascii="GHEA Grapalat" w:hAnsi="GHEA Grapalat"/>
              </w:rPr>
              <w:t>Սնդիկ այլ լյումինեսցենտային լամպերում, 1 լամպի համար ոչ ավելի, քան՝</w:t>
            </w:r>
          </w:p>
        </w:tc>
        <w:tc>
          <w:tcPr>
            <w:tcW w:w="2767" w:type="dxa"/>
            <w:shd w:val="clear" w:color="auto" w:fill="FFFFFF"/>
          </w:tcPr>
          <w:p w14:paraId="2C94BFF3" w14:textId="77777777" w:rsidR="007D1DB2" w:rsidRPr="00945F62" w:rsidRDefault="007D1DB2" w:rsidP="00945F62">
            <w:pPr>
              <w:spacing w:after="160" w:line="360" w:lineRule="auto"/>
              <w:ind w:right="-8"/>
              <w:rPr>
                <w:rFonts w:ascii="GHEA Grapalat" w:hAnsi="GHEA Grapalat"/>
              </w:rPr>
            </w:pPr>
          </w:p>
        </w:tc>
      </w:tr>
      <w:tr w:rsidR="007D1DB2" w:rsidRPr="00945F62" w14:paraId="284FBA73" w14:textId="77777777" w:rsidTr="00437248">
        <w:trPr>
          <w:jc w:val="center"/>
        </w:trPr>
        <w:tc>
          <w:tcPr>
            <w:tcW w:w="6737" w:type="dxa"/>
            <w:shd w:val="clear" w:color="auto" w:fill="FFFFFF"/>
          </w:tcPr>
          <w:p w14:paraId="1B0D876A" w14:textId="77777777" w:rsidR="007D1DB2" w:rsidRPr="00945F62" w:rsidRDefault="00A73B5A" w:rsidP="00945F62">
            <w:pPr>
              <w:pStyle w:val="Bodytext20"/>
              <w:shd w:val="clear" w:color="auto" w:fill="auto"/>
              <w:spacing w:before="0" w:after="160" w:line="360" w:lineRule="auto"/>
              <w:ind w:left="567" w:right="-6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 xml:space="preserve">10 մգ՝ հալոֆոսֆատային լյումինաֆորով </w:t>
            </w:r>
            <w:r w:rsidR="000F5C13" w:rsidRPr="00945F62">
              <w:rPr>
                <w:rStyle w:val="Bodytext212pt"/>
                <w:rFonts w:ascii="GHEA Grapalat" w:hAnsi="GHEA Grapalat"/>
              </w:rPr>
              <w:t>և</w:t>
            </w:r>
            <w:r w:rsidRPr="00945F62">
              <w:rPr>
                <w:rStyle w:val="Bodytext212pt"/>
                <w:rFonts w:ascii="GHEA Grapalat" w:hAnsi="GHEA Grapalat"/>
              </w:rPr>
              <w:t xml:space="preserve"> 28 մմ-ից ավելի տրամագծով անոթով գծային լամպերի համար</w:t>
            </w:r>
          </w:p>
        </w:tc>
        <w:tc>
          <w:tcPr>
            <w:tcW w:w="2767" w:type="dxa"/>
            <w:shd w:val="clear" w:color="auto" w:fill="FFFFFF"/>
          </w:tcPr>
          <w:p w14:paraId="7110B07E" w14:textId="77777777" w:rsidR="007D1DB2" w:rsidRPr="00945F62" w:rsidRDefault="00A73B5A" w:rsidP="00945F62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>տեխնիկական կանոնակարգն ուժի մեջ մտնելու օրվանից 2 տարվա ընթացքում*</w:t>
            </w:r>
          </w:p>
        </w:tc>
      </w:tr>
      <w:tr w:rsidR="007D1DB2" w:rsidRPr="00945F62" w14:paraId="2781AFB5" w14:textId="77777777" w:rsidTr="00437248">
        <w:trPr>
          <w:jc w:val="center"/>
        </w:trPr>
        <w:tc>
          <w:tcPr>
            <w:tcW w:w="6737" w:type="dxa"/>
            <w:shd w:val="clear" w:color="auto" w:fill="FFFFFF"/>
          </w:tcPr>
          <w:p w14:paraId="15B09E2E" w14:textId="77777777" w:rsidR="007D1DB2" w:rsidRPr="00945F62" w:rsidRDefault="00A73B5A" w:rsidP="00945F62">
            <w:pPr>
              <w:pStyle w:val="Bodytext20"/>
              <w:shd w:val="clear" w:color="auto" w:fill="auto"/>
              <w:spacing w:before="0" w:after="160" w:line="360" w:lineRule="auto"/>
              <w:ind w:left="567" w:right="-6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>15 մգ՝ հալոֆոսֆատային լյումինաֆորով ոչ գծային ձ</w:t>
            </w:r>
            <w:r w:rsidR="000F5C13" w:rsidRPr="00945F62">
              <w:rPr>
                <w:rStyle w:val="Bodytext212pt"/>
                <w:rFonts w:ascii="GHEA Grapalat" w:hAnsi="GHEA Grapalat"/>
              </w:rPr>
              <w:t>և</w:t>
            </w:r>
            <w:r w:rsidRPr="00945F62">
              <w:rPr>
                <w:rStyle w:val="Bodytext212pt"/>
                <w:rFonts w:ascii="GHEA Grapalat" w:hAnsi="GHEA Grapalat"/>
              </w:rPr>
              <w:t>ի լամպերի համար</w:t>
            </w:r>
          </w:p>
        </w:tc>
        <w:tc>
          <w:tcPr>
            <w:tcW w:w="2767" w:type="dxa"/>
            <w:shd w:val="clear" w:color="auto" w:fill="FFFFFF"/>
          </w:tcPr>
          <w:p w14:paraId="33B0FA5E" w14:textId="77777777" w:rsidR="007D1DB2" w:rsidRPr="00945F62" w:rsidRDefault="00A73B5A" w:rsidP="00945F62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>տեխնիկական կանոնակարգն ուժի մեջ մտնելու օրվանից 3 տարվա ընթացքում*</w:t>
            </w:r>
          </w:p>
        </w:tc>
      </w:tr>
      <w:tr w:rsidR="007D1DB2" w:rsidRPr="00945F62" w14:paraId="160E3C12" w14:textId="77777777" w:rsidTr="00437248">
        <w:trPr>
          <w:jc w:val="center"/>
        </w:trPr>
        <w:tc>
          <w:tcPr>
            <w:tcW w:w="6737" w:type="dxa"/>
            <w:shd w:val="clear" w:color="auto" w:fill="FFFFFF"/>
            <w:vAlign w:val="center"/>
          </w:tcPr>
          <w:p w14:paraId="353E7823" w14:textId="77777777" w:rsidR="007D1DB2" w:rsidRPr="00945F62" w:rsidRDefault="00A73B5A" w:rsidP="00945F62">
            <w:pPr>
              <w:pStyle w:val="Bodytext20"/>
              <w:shd w:val="clear" w:color="auto" w:fill="auto"/>
              <w:spacing w:before="0" w:after="160" w:line="360" w:lineRule="auto"/>
              <w:ind w:left="567" w:right="-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 xml:space="preserve">15 մգ՝ հալոֆոսֆատային լյումինաֆորով </w:t>
            </w:r>
            <w:r w:rsidR="000F5C13" w:rsidRPr="00945F62">
              <w:rPr>
                <w:rStyle w:val="Bodytext212pt"/>
                <w:rFonts w:ascii="GHEA Grapalat" w:hAnsi="GHEA Grapalat"/>
              </w:rPr>
              <w:t>և</w:t>
            </w:r>
            <w:r w:rsidRPr="00945F62">
              <w:rPr>
                <w:rStyle w:val="Bodytext212pt"/>
                <w:rFonts w:ascii="GHEA Grapalat" w:hAnsi="GHEA Grapalat"/>
              </w:rPr>
              <w:t xml:space="preserve"> 17 մմ-ից ավելի տրամագծով անոթով ոչ գծային ձ</w:t>
            </w:r>
            <w:r w:rsidR="000F5C13" w:rsidRPr="00945F62">
              <w:rPr>
                <w:rStyle w:val="Bodytext212pt"/>
                <w:rFonts w:ascii="GHEA Grapalat" w:hAnsi="GHEA Grapalat"/>
              </w:rPr>
              <w:t>և</w:t>
            </w:r>
            <w:r w:rsidRPr="00945F62">
              <w:rPr>
                <w:rStyle w:val="Bodytext212pt"/>
                <w:rFonts w:ascii="GHEA Grapalat" w:hAnsi="GHEA Grapalat"/>
              </w:rPr>
              <w:t>ի լամպերի համար</w:t>
            </w:r>
          </w:p>
        </w:tc>
        <w:tc>
          <w:tcPr>
            <w:tcW w:w="2767" w:type="dxa"/>
            <w:shd w:val="clear" w:color="auto" w:fill="FFFFFF"/>
          </w:tcPr>
          <w:p w14:paraId="3893B833" w14:textId="77777777" w:rsidR="007D1DB2" w:rsidRPr="00945F62" w:rsidRDefault="00A73B5A" w:rsidP="00945F62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>չի սահմանափակվում</w:t>
            </w:r>
          </w:p>
        </w:tc>
      </w:tr>
      <w:tr w:rsidR="007D1DB2" w:rsidRPr="00945F62" w14:paraId="09C66445" w14:textId="77777777" w:rsidTr="00437248">
        <w:trPr>
          <w:jc w:val="center"/>
        </w:trPr>
        <w:tc>
          <w:tcPr>
            <w:tcW w:w="6737" w:type="dxa"/>
            <w:shd w:val="clear" w:color="auto" w:fill="FFFFFF"/>
            <w:vAlign w:val="center"/>
          </w:tcPr>
          <w:p w14:paraId="3B233337" w14:textId="77777777" w:rsidR="007D1DB2" w:rsidRPr="00945F62" w:rsidRDefault="00A73B5A" w:rsidP="00945F62">
            <w:pPr>
              <w:pStyle w:val="Bodytext20"/>
              <w:shd w:val="clear" w:color="auto" w:fill="auto"/>
              <w:spacing w:before="0" w:after="160" w:line="360" w:lineRule="auto"/>
              <w:ind w:left="567" w:right="-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 xml:space="preserve">15 մգ՝ ընդհանուր լուսավորման համար </w:t>
            </w:r>
            <w:r w:rsidR="000F5C13" w:rsidRPr="00945F62">
              <w:rPr>
                <w:rStyle w:val="Bodytext212pt"/>
                <w:rFonts w:ascii="GHEA Grapalat" w:hAnsi="GHEA Grapalat"/>
              </w:rPr>
              <w:t>և</w:t>
            </w:r>
            <w:r w:rsidRPr="00945F62">
              <w:rPr>
                <w:rStyle w:val="Bodytext212pt"/>
                <w:rFonts w:ascii="GHEA Grapalat" w:hAnsi="GHEA Grapalat"/>
              </w:rPr>
              <w:t xml:space="preserve"> հատուկ նպատակների համար նախատեսված լամպերի համար (օրինակ՝ ինդուկցիոն լամպեր)</w:t>
            </w:r>
          </w:p>
        </w:tc>
        <w:tc>
          <w:tcPr>
            <w:tcW w:w="2767" w:type="dxa"/>
            <w:shd w:val="clear" w:color="auto" w:fill="FFFFFF"/>
          </w:tcPr>
          <w:p w14:paraId="5070930E" w14:textId="77777777" w:rsidR="007D1DB2" w:rsidRPr="00945F62" w:rsidRDefault="00A73B5A" w:rsidP="00945F62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>չի սահմանափակվում</w:t>
            </w:r>
          </w:p>
        </w:tc>
      </w:tr>
      <w:tr w:rsidR="007D1DB2" w:rsidRPr="00945F62" w14:paraId="7EC86135" w14:textId="77777777" w:rsidTr="00754CEA">
        <w:trPr>
          <w:trHeight w:val="1062"/>
          <w:jc w:val="center"/>
        </w:trPr>
        <w:tc>
          <w:tcPr>
            <w:tcW w:w="6737" w:type="dxa"/>
            <w:shd w:val="clear" w:color="auto" w:fill="FFFFFF"/>
            <w:vAlign w:val="center"/>
          </w:tcPr>
          <w:p w14:paraId="1B0158ED" w14:textId="77777777" w:rsidR="007D1DB2" w:rsidRPr="00945F62" w:rsidRDefault="00A73B5A" w:rsidP="00945F62">
            <w:pPr>
              <w:pStyle w:val="Bodytext20"/>
              <w:shd w:val="clear" w:color="auto" w:fill="auto"/>
              <w:spacing w:before="0" w:after="160" w:line="360" w:lineRule="auto"/>
              <w:ind w:left="567" w:right="-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 xml:space="preserve">10 մգ՝ հալոֆոսֆատային լյումինաֆորով </w:t>
            </w:r>
            <w:r w:rsidR="000F5C13" w:rsidRPr="00945F62">
              <w:rPr>
                <w:rStyle w:val="Bodytext212pt"/>
                <w:rFonts w:ascii="GHEA Grapalat" w:hAnsi="GHEA Grapalat"/>
              </w:rPr>
              <w:t>և</w:t>
            </w:r>
            <w:r w:rsidRPr="00945F62">
              <w:rPr>
                <w:rStyle w:val="Bodytext212pt"/>
                <w:rFonts w:ascii="GHEA Grapalat" w:hAnsi="GHEA Grapalat"/>
              </w:rPr>
              <w:t xml:space="preserve"> 28 մմ-ից պակաս տրամագծով անոթով գծային լամպերի համար</w:t>
            </w:r>
          </w:p>
        </w:tc>
        <w:tc>
          <w:tcPr>
            <w:tcW w:w="2767" w:type="dxa"/>
            <w:shd w:val="clear" w:color="auto" w:fill="FFFFFF"/>
          </w:tcPr>
          <w:p w14:paraId="1DBD35DF" w14:textId="77777777" w:rsidR="007D1DB2" w:rsidRPr="00945F62" w:rsidRDefault="00A73B5A" w:rsidP="00945F62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>չի սահմանափակվում</w:t>
            </w:r>
          </w:p>
        </w:tc>
      </w:tr>
      <w:tr w:rsidR="007D1DB2" w:rsidRPr="00945F62" w14:paraId="3695D594" w14:textId="77777777" w:rsidTr="00437248">
        <w:trPr>
          <w:jc w:val="center"/>
        </w:trPr>
        <w:tc>
          <w:tcPr>
            <w:tcW w:w="6737" w:type="dxa"/>
            <w:shd w:val="clear" w:color="auto" w:fill="FFFFFF"/>
            <w:vAlign w:val="center"/>
          </w:tcPr>
          <w:p w14:paraId="68462D1B" w14:textId="77777777" w:rsidR="007D1DB2" w:rsidRPr="00945F62" w:rsidRDefault="00A73B5A" w:rsidP="00945F62">
            <w:pPr>
              <w:pStyle w:val="Bodytext20"/>
              <w:shd w:val="clear" w:color="auto" w:fill="auto"/>
              <w:tabs>
                <w:tab w:val="left" w:pos="528"/>
              </w:tabs>
              <w:spacing w:before="0" w:after="160" w:line="360" w:lineRule="auto"/>
              <w:ind w:right="-6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lastRenderedPageBreak/>
              <w:t>4.</w:t>
            </w:r>
            <w:r w:rsidR="003A2117" w:rsidRPr="00945F62">
              <w:rPr>
                <w:rStyle w:val="Bodytext212pt"/>
                <w:rFonts w:ascii="GHEA Grapalat" w:hAnsi="GHEA Grapalat"/>
              </w:rPr>
              <w:tab/>
            </w:r>
            <w:r w:rsidRPr="00945F62">
              <w:rPr>
                <w:rStyle w:val="Bodytext212pt"/>
                <w:rFonts w:ascii="GHEA Grapalat" w:hAnsi="GHEA Grapalat"/>
              </w:rPr>
              <w:t xml:space="preserve">Սնդիկ սառը կաթոդով լյումինեսցենտային լամպերում </w:t>
            </w:r>
            <w:r w:rsidR="000F5C13" w:rsidRPr="00945F62">
              <w:rPr>
                <w:rStyle w:val="Bodytext212pt"/>
                <w:rFonts w:ascii="GHEA Grapalat" w:hAnsi="GHEA Grapalat"/>
              </w:rPr>
              <w:t>և</w:t>
            </w:r>
            <w:r w:rsidRPr="00945F62">
              <w:rPr>
                <w:rStyle w:val="Bodytext212pt"/>
                <w:rFonts w:ascii="GHEA Grapalat" w:hAnsi="GHEA Grapalat"/>
              </w:rPr>
              <w:t xml:space="preserve"> արտաքին էլեկտրոդներով լյումինեսցենտային լամպերում, 1 լամպի համար ոչ ավելի, քան՝</w:t>
            </w:r>
          </w:p>
        </w:tc>
        <w:tc>
          <w:tcPr>
            <w:tcW w:w="2767" w:type="dxa"/>
            <w:shd w:val="clear" w:color="auto" w:fill="FFFFFF"/>
          </w:tcPr>
          <w:p w14:paraId="673D5294" w14:textId="77777777" w:rsidR="007D1DB2" w:rsidRPr="00945F62" w:rsidRDefault="007D1DB2" w:rsidP="00945F62">
            <w:pPr>
              <w:spacing w:after="160" w:line="360" w:lineRule="auto"/>
              <w:ind w:right="-6"/>
              <w:rPr>
                <w:rFonts w:ascii="GHEA Grapalat" w:hAnsi="GHEA Grapalat"/>
              </w:rPr>
            </w:pPr>
          </w:p>
        </w:tc>
      </w:tr>
      <w:tr w:rsidR="007D1DB2" w:rsidRPr="00945F62" w14:paraId="28690660" w14:textId="77777777" w:rsidTr="00437248">
        <w:trPr>
          <w:jc w:val="center"/>
        </w:trPr>
        <w:tc>
          <w:tcPr>
            <w:tcW w:w="6737" w:type="dxa"/>
            <w:shd w:val="clear" w:color="auto" w:fill="FFFFFF"/>
            <w:vAlign w:val="center"/>
          </w:tcPr>
          <w:p w14:paraId="2D2F5221" w14:textId="77777777" w:rsidR="007D1DB2" w:rsidRPr="00945F62" w:rsidRDefault="00A73B5A" w:rsidP="00945F62">
            <w:pPr>
              <w:pStyle w:val="Bodytext20"/>
              <w:shd w:val="clear" w:color="auto" w:fill="auto"/>
              <w:spacing w:before="0" w:after="160" w:line="360" w:lineRule="auto"/>
              <w:ind w:left="567" w:right="-6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>3.5 մգ՝ 500 մմ</w:t>
            </w:r>
            <w:r w:rsidR="00D53392" w:rsidRPr="00945F62">
              <w:rPr>
                <w:rStyle w:val="Bodytext212pt"/>
                <w:rFonts w:ascii="GHEA Grapalat" w:hAnsi="GHEA Grapalat"/>
              </w:rPr>
              <w:t>-</w:t>
            </w:r>
            <w:r w:rsidRPr="00945F62">
              <w:rPr>
                <w:rStyle w:val="Bodytext212pt"/>
                <w:rFonts w:ascii="GHEA Grapalat" w:hAnsi="GHEA Grapalat"/>
              </w:rPr>
              <w:t>ից ոչ ավելի երկարությամբ լամպերի համար</w:t>
            </w:r>
          </w:p>
        </w:tc>
        <w:tc>
          <w:tcPr>
            <w:tcW w:w="2767" w:type="dxa"/>
            <w:shd w:val="clear" w:color="auto" w:fill="FFFFFF"/>
          </w:tcPr>
          <w:p w14:paraId="0B6E7AC8" w14:textId="77777777" w:rsidR="007D1DB2" w:rsidRPr="00945F62" w:rsidRDefault="00A73B5A" w:rsidP="00945F62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>չի սահմանափակվում</w:t>
            </w:r>
          </w:p>
        </w:tc>
      </w:tr>
      <w:tr w:rsidR="007D1DB2" w:rsidRPr="00945F62" w14:paraId="1F953892" w14:textId="77777777" w:rsidTr="00437248">
        <w:trPr>
          <w:jc w:val="center"/>
        </w:trPr>
        <w:tc>
          <w:tcPr>
            <w:tcW w:w="6737" w:type="dxa"/>
            <w:shd w:val="clear" w:color="auto" w:fill="FFFFFF"/>
            <w:vAlign w:val="center"/>
          </w:tcPr>
          <w:p w14:paraId="602661CC" w14:textId="77777777" w:rsidR="007D1DB2" w:rsidRPr="00945F62" w:rsidRDefault="00A73B5A" w:rsidP="00945F62">
            <w:pPr>
              <w:pStyle w:val="Bodytext20"/>
              <w:shd w:val="clear" w:color="auto" w:fill="auto"/>
              <w:spacing w:before="0" w:after="160" w:line="360" w:lineRule="auto"/>
              <w:ind w:left="567" w:right="-6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>5 մգ՝ 500 մմ</w:t>
            </w:r>
            <w:r w:rsidR="00D53392" w:rsidRPr="00945F62">
              <w:rPr>
                <w:rStyle w:val="Bodytext212pt"/>
                <w:rFonts w:ascii="GHEA Grapalat" w:hAnsi="GHEA Grapalat"/>
              </w:rPr>
              <w:t>-</w:t>
            </w:r>
            <w:r w:rsidRPr="00945F62">
              <w:rPr>
                <w:rStyle w:val="Bodytext212pt"/>
                <w:rFonts w:ascii="GHEA Grapalat" w:hAnsi="GHEA Grapalat"/>
              </w:rPr>
              <w:t>ից ավելի, բայց 1</w:t>
            </w:r>
            <w:r w:rsidR="00D53392" w:rsidRPr="00945F62">
              <w:rPr>
                <w:rStyle w:val="Bodytext212pt"/>
                <w:rFonts w:ascii="Calibri" w:hAnsi="Calibri" w:cs="Calibri"/>
              </w:rPr>
              <w:t> </w:t>
            </w:r>
            <w:r w:rsidRPr="00945F62">
              <w:rPr>
                <w:rStyle w:val="Bodytext212pt"/>
                <w:rFonts w:ascii="GHEA Grapalat" w:hAnsi="GHEA Grapalat"/>
              </w:rPr>
              <w:t>500 մմ</w:t>
            </w:r>
            <w:r w:rsidR="00D53392" w:rsidRPr="00945F62">
              <w:rPr>
                <w:rStyle w:val="Bodytext212pt"/>
                <w:rFonts w:ascii="GHEA Grapalat" w:hAnsi="GHEA Grapalat"/>
              </w:rPr>
              <w:t>-</w:t>
            </w:r>
            <w:r w:rsidRPr="00945F62">
              <w:rPr>
                <w:rStyle w:val="Bodytext212pt"/>
                <w:rFonts w:ascii="GHEA Grapalat" w:hAnsi="GHEA Grapalat"/>
              </w:rPr>
              <w:t>ից ոչ ավելի երկարությամբ լամպերի համար</w:t>
            </w:r>
          </w:p>
        </w:tc>
        <w:tc>
          <w:tcPr>
            <w:tcW w:w="2767" w:type="dxa"/>
            <w:shd w:val="clear" w:color="auto" w:fill="FFFFFF"/>
          </w:tcPr>
          <w:p w14:paraId="3B82AF8B" w14:textId="77777777" w:rsidR="007D1DB2" w:rsidRPr="00945F62" w:rsidRDefault="00A73B5A" w:rsidP="00945F62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>չի սահմանափակվում</w:t>
            </w:r>
          </w:p>
        </w:tc>
      </w:tr>
      <w:tr w:rsidR="007D1DB2" w:rsidRPr="00945F62" w14:paraId="6F240A8E" w14:textId="77777777" w:rsidTr="00437248">
        <w:trPr>
          <w:jc w:val="center"/>
        </w:trPr>
        <w:tc>
          <w:tcPr>
            <w:tcW w:w="6737" w:type="dxa"/>
            <w:shd w:val="clear" w:color="auto" w:fill="FFFFFF"/>
            <w:vAlign w:val="bottom"/>
          </w:tcPr>
          <w:p w14:paraId="3AA8010C" w14:textId="77777777" w:rsidR="007D1DB2" w:rsidRPr="00945F62" w:rsidRDefault="00A73B5A" w:rsidP="00945F62">
            <w:pPr>
              <w:pStyle w:val="Bodytext20"/>
              <w:shd w:val="clear" w:color="auto" w:fill="auto"/>
              <w:spacing w:before="0" w:after="160" w:line="360" w:lineRule="auto"/>
              <w:ind w:left="567" w:right="-6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>13 մգ՝ 1</w:t>
            </w:r>
            <w:r w:rsidR="00D53392" w:rsidRPr="00945F62">
              <w:rPr>
                <w:rStyle w:val="Bodytext212pt"/>
                <w:rFonts w:ascii="Calibri" w:hAnsi="Calibri" w:cs="Calibri"/>
              </w:rPr>
              <w:t> </w:t>
            </w:r>
            <w:r w:rsidRPr="00945F62">
              <w:rPr>
                <w:rStyle w:val="Bodytext212pt"/>
                <w:rFonts w:ascii="GHEA Grapalat" w:hAnsi="GHEA Grapalat"/>
              </w:rPr>
              <w:t>500 մմ</w:t>
            </w:r>
            <w:r w:rsidR="00D53392" w:rsidRPr="00945F62">
              <w:rPr>
                <w:rStyle w:val="Bodytext212pt"/>
                <w:rFonts w:ascii="GHEA Grapalat" w:hAnsi="GHEA Grapalat"/>
              </w:rPr>
              <w:t>-</w:t>
            </w:r>
            <w:r w:rsidRPr="00945F62">
              <w:rPr>
                <w:rStyle w:val="Bodytext212pt"/>
                <w:rFonts w:ascii="GHEA Grapalat" w:hAnsi="GHEA Grapalat"/>
              </w:rPr>
              <w:t>ից ավելի երկարությամբ լամպերի համար</w:t>
            </w:r>
          </w:p>
        </w:tc>
        <w:tc>
          <w:tcPr>
            <w:tcW w:w="2767" w:type="dxa"/>
            <w:shd w:val="clear" w:color="auto" w:fill="FFFFFF"/>
          </w:tcPr>
          <w:p w14:paraId="5A3CF230" w14:textId="77777777" w:rsidR="007D1DB2" w:rsidRPr="00945F62" w:rsidRDefault="00A73B5A" w:rsidP="00945F62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>չի սահմանափակվում</w:t>
            </w:r>
          </w:p>
        </w:tc>
      </w:tr>
      <w:tr w:rsidR="007D1DB2" w:rsidRPr="00945F62" w14:paraId="3FB43750" w14:textId="77777777" w:rsidTr="00437248">
        <w:trPr>
          <w:jc w:val="center"/>
        </w:trPr>
        <w:tc>
          <w:tcPr>
            <w:tcW w:w="6737" w:type="dxa"/>
            <w:shd w:val="clear" w:color="auto" w:fill="FFFFFF"/>
            <w:vAlign w:val="center"/>
          </w:tcPr>
          <w:p w14:paraId="54B5D1BC" w14:textId="77777777" w:rsidR="007D1DB2" w:rsidRPr="00945F62" w:rsidRDefault="00A73B5A" w:rsidP="00945F62">
            <w:pPr>
              <w:pStyle w:val="Bodytext20"/>
              <w:shd w:val="clear" w:color="auto" w:fill="auto"/>
              <w:tabs>
                <w:tab w:val="left" w:pos="528"/>
              </w:tabs>
              <w:spacing w:before="0" w:after="160" w:line="360" w:lineRule="auto"/>
              <w:ind w:right="-6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>5.</w:t>
            </w:r>
            <w:r w:rsidR="003A2117" w:rsidRPr="00945F62">
              <w:rPr>
                <w:rStyle w:val="Bodytext212pt"/>
                <w:rFonts w:ascii="GHEA Grapalat" w:hAnsi="GHEA Grapalat"/>
              </w:rPr>
              <w:tab/>
            </w:r>
            <w:r w:rsidRPr="00945F62">
              <w:rPr>
                <w:rStyle w:val="Bodytext212pt"/>
                <w:rFonts w:ascii="GHEA Grapalat" w:hAnsi="GHEA Grapalat"/>
              </w:rPr>
              <w:t>Սնդիկ ցածր ճնշման գազապարպման լամպերում՝ ոչ ավելի, քան 15 մգ 1 լամպի համար</w:t>
            </w:r>
          </w:p>
        </w:tc>
        <w:tc>
          <w:tcPr>
            <w:tcW w:w="2767" w:type="dxa"/>
            <w:shd w:val="clear" w:color="auto" w:fill="FFFFFF"/>
          </w:tcPr>
          <w:p w14:paraId="5E3C05B7" w14:textId="77777777" w:rsidR="007D1DB2" w:rsidRPr="00945F62" w:rsidRDefault="00A73B5A" w:rsidP="00945F62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>չի սահմանափակվում</w:t>
            </w:r>
          </w:p>
        </w:tc>
      </w:tr>
      <w:tr w:rsidR="007D1DB2" w:rsidRPr="00945F62" w14:paraId="57C986C8" w14:textId="77777777" w:rsidTr="00437248">
        <w:trPr>
          <w:jc w:val="center"/>
        </w:trPr>
        <w:tc>
          <w:tcPr>
            <w:tcW w:w="6737" w:type="dxa"/>
            <w:shd w:val="clear" w:color="auto" w:fill="FFFFFF"/>
            <w:vAlign w:val="bottom"/>
          </w:tcPr>
          <w:p w14:paraId="7FBADF3C" w14:textId="77777777" w:rsidR="007D1DB2" w:rsidRPr="00945F62" w:rsidRDefault="00A73B5A" w:rsidP="00945F62">
            <w:pPr>
              <w:pStyle w:val="Bodytext20"/>
              <w:shd w:val="clear" w:color="auto" w:fill="auto"/>
              <w:tabs>
                <w:tab w:val="left" w:pos="524"/>
              </w:tabs>
              <w:spacing w:before="0" w:after="160" w:line="360" w:lineRule="auto"/>
              <w:ind w:right="-6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Fonts w:ascii="GHEA Grapalat" w:hAnsi="GHEA Grapalat"/>
                <w:sz w:val="24"/>
                <w:szCs w:val="24"/>
              </w:rPr>
              <w:t>6</w:t>
            </w:r>
            <w:r w:rsidR="00437248" w:rsidRPr="00945F62">
              <w:rPr>
                <w:rFonts w:ascii="GHEA Grapalat" w:hAnsi="GHEA Grapalat"/>
                <w:sz w:val="24"/>
                <w:szCs w:val="24"/>
              </w:rPr>
              <w:t>.</w:t>
            </w:r>
            <w:r w:rsidR="00437248" w:rsidRPr="00945F62">
              <w:rPr>
                <w:rFonts w:ascii="GHEA Grapalat" w:hAnsi="GHEA Grapalat"/>
                <w:sz w:val="24"/>
                <w:szCs w:val="24"/>
              </w:rPr>
              <w:tab/>
            </w:r>
            <w:r w:rsidRPr="00945F62">
              <w:rPr>
                <w:rFonts w:ascii="GHEA Grapalat" w:hAnsi="GHEA Grapalat"/>
                <w:sz w:val="24"/>
                <w:szCs w:val="24"/>
              </w:rPr>
              <w:t>Սնդիկ 60-ից ավելի Ra գունափոխանցման ցուցանիշով ընդհանուր լուսավորման բարձր ճնշման նատրիումային լամպերում, 1 լամպի համար ոչ ավելի, քան՝</w:t>
            </w:r>
          </w:p>
        </w:tc>
        <w:tc>
          <w:tcPr>
            <w:tcW w:w="2767" w:type="dxa"/>
            <w:shd w:val="clear" w:color="auto" w:fill="FFFFFF"/>
          </w:tcPr>
          <w:p w14:paraId="3F130592" w14:textId="77777777" w:rsidR="007D1DB2" w:rsidRPr="00945F62" w:rsidRDefault="007D1DB2" w:rsidP="00945F62">
            <w:pPr>
              <w:spacing w:after="160" w:line="360" w:lineRule="auto"/>
              <w:ind w:right="-6"/>
              <w:rPr>
                <w:rFonts w:ascii="GHEA Grapalat" w:hAnsi="GHEA Grapalat"/>
              </w:rPr>
            </w:pPr>
          </w:p>
        </w:tc>
      </w:tr>
      <w:tr w:rsidR="007D1DB2" w:rsidRPr="00945F62" w14:paraId="78927134" w14:textId="77777777" w:rsidTr="00437248">
        <w:trPr>
          <w:jc w:val="center"/>
        </w:trPr>
        <w:tc>
          <w:tcPr>
            <w:tcW w:w="6737" w:type="dxa"/>
            <w:shd w:val="clear" w:color="auto" w:fill="FFFFFF"/>
            <w:vAlign w:val="center"/>
          </w:tcPr>
          <w:p w14:paraId="69449134" w14:textId="77777777" w:rsidR="007D1DB2" w:rsidRPr="00945F62" w:rsidRDefault="00A73B5A" w:rsidP="00945F62">
            <w:pPr>
              <w:pStyle w:val="Bodytext20"/>
              <w:shd w:val="clear" w:color="auto" w:fill="auto"/>
              <w:spacing w:before="0" w:after="160" w:line="360" w:lineRule="auto"/>
              <w:ind w:left="567" w:right="-6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>30 մգ՝ 155 Վտ</w:t>
            </w:r>
            <w:r w:rsidR="00D53392" w:rsidRPr="00945F62">
              <w:rPr>
                <w:rStyle w:val="Bodytext212pt"/>
                <w:rFonts w:ascii="GHEA Grapalat" w:hAnsi="GHEA Grapalat"/>
              </w:rPr>
              <w:t>-</w:t>
            </w:r>
            <w:r w:rsidRPr="00945F62">
              <w:rPr>
                <w:rStyle w:val="Bodytext212pt"/>
                <w:rFonts w:ascii="GHEA Grapalat" w:hAnsi="GHEA Grapalat"/>
              </w:rPr>
              <w:t>ից ոչ ավելի հզորությամբ լամպերի համար</w:t>
            </w:r>
          </w:p>
        </w:tc>
        <w:tc>
          <w:tcPr>
            <w:tcW w:w="2767" w:type="dxa"/>
            <w:shd w:val="clear" w:color="auto" w:fill="FFFFFF"/>
          </w:tcPr>
          <w:p w14:paraId="06835CF9" w14:textId="77777777" w:rsidR="007D1DB2" w:rsidRPr="00945F62" w:rsidRDefault="00A73B5A" w:rsidP="00945F62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>չի սահմանափակվում</w:t>
            </w:r>
          </w:p>
        </w:tc>
      </w:tr>
      <w:tr w:rsidR="007D1DB2" w:rsidRPr="00945F62" w14:paraId="468D5696" w14:textId="77777777" w:rsidTr="00437248">
        <w:trPr>
          <w:jc w:val="center"/>
        </w:trPr>
        <w:tc>
          <w:tcPr>
            <w:tcW w:w="6737" w:type="dxa"/>
            <w:shd w:val="clear" w:color="auto" w:fill="FFFFFF"/>
            <w:vAlign w:val="center"/>
          </w:tcPr>
          <w:p w14:paraId="250DD34D" w14:textId="77777777" w:rsidR="007D1DB2" w:rsidRPr="00945F62" w:rsidRDefault="00A73B5A" w:rsidP="00945F62">
            <w:pPr>
              <w:pStyle w:val="Bodytext20"/>
              <w:shd w:val="clear" w:color="auto" w:fill="auto"/>
              <w:spacing w:before="0" w:after="160" w:line="360" w:lineRule="auto"/>
              <w:ind w:left="567" w:right="-6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>40 մգ՝ 155 Վտ</w:t>
            </w:r>
            <w:r w:rsidR="00D53392" w:rsidRPr="00945F62">
              <w:rPr>
                <w:rStyle w:val="Bodytext212pt"/>
                <w:rFonts w:ascii="GHEA Grapalat" w:hAnsi="GHEA Grapalat"/>
              </w:rPr>
              <w:t>-</w:t>
            </w:r>
            <w:r w:rsidRPr="00945F62">
              <w:rPr>
                <w:rStyle w:val="Bodytext212pt"/>
                <w:rFonts w:ascii="GHEA Grapalat" w:hAnsi="GHEA Grapalat"/>
              </w:rPr>
              <w:t>ից ավելի հզորությամբ լամպերի համար</w:t>
            </w:r>
          </w:p>
        </w:tc>
        <w:tc>
          <w:tcPr>
            <w:tcW w:w="2767" w:type="dxa"/>
            <w:shd w:val="clear" w:color="auto" w:fill="FFFFFF"/>
          </w:tcPr>
          <w:p w14:paraId="1E6FEABF" w14:textId="77777777" w:rsidR="007D1DB2" w:rsidRPr="00945F62" w:rsidRDefault="00A73B5A" w:rsidP="00945F62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>չի սահմանափակվում</w:t>
            </w:r>
          </w:p>
        </w:tc>
      </w:tr>
      <w:tr w:rsidR="007D1DB2" w:rsidRPr="00945F62" w14:paraId="3B3EC095" w14:textId="77777777" w:rsidTr="00437248">
        <w:trPr>
          <w:jc w:val="center"/>
        </w:trPr>
        <w:tc>
          <w:tcPr>
            <w:tcW w:w="6737" w:type="dxa"/>
            <w:shd w:val="clear" w:color="auto" w:fill="FFFFFF"/>
            <w:vAlign w:val="center"/>
          </w:tcPr>
          <w:p w14:paraId="373F90FC" w14:textId="77777777" w:rsidR="007D1DB2" w:rsidRPr="00945F62" w:rsidRDefault="00A73B5A" w:rsidP="00945F62">
            <w:pPr>
              <w:pStyle w:val="Bodytext20"/>
              <w:shd w:val="clear" w:color="auto" w:fill="auto"/>
              <w:tabs>
                <w:tab w:val="left" w:pos="549"/>
              </w:tabs>
              <w:spacing w:before="0" w:after="160" w:line="360" w:lineRule="auto"/>
              <w:ind w:right="-6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>7.</w:t>
            </w:r>
            <w:r w:rsidR="003A2117" w:rsidRPr="00945F62">
              <w:rPr>
                <w:rStyle w:val="Bodytext212pt"/>
                <w:rFonts w:ascii="GHEA Grapalat" w:hAnsi="GHEA Grapalat"/>
              </w:rPr>
              <w:tab/>
            </w:r>
            <w:r w:rsidRPr="00945F62">
              <w:rPr>
                <w:rStyle w:val="Bodytext212pt"/>
                <w:rFonts w:ascii="GHEA Grapalat" w:hAnsi="GHEA Grapalat"/>
              </w:rPr>
              <w:t>Սնդիկ ընդհանուր լուսավորման համար բարձր ճնշման այլ նատրիումային լամպերում՝</w:t>
            </w:r>
          </w:p>
        </w:tc>
        <w:tc>
          <w:tcPr>
            <w:tcW w:w="2767" w:type="dxa"/>
            <w:shd w:val="clear" w:color="auto" w:fill="FFFFFF"/>
          </w:tcPr>
          <w:p w14:paraId="1CA9DAE2" w14:textId="77777777" w:rsidR="007D1DB2" w:rsidRPr="00945F62" w:rsidRDefault="007D1DB2" w:rsidP="00945F62">
            <w:pPr>
              <w:spacing w:after="160" w:line="360" w:lineRule="auto"/>
              <w:ind w:right="-6"/>
              <w:rPr>
                <w:rFonts w:ascii="GHEA Grapalat" w:hAnsi="GHEA Grapalat"/>
              </w:rPr>
            </w:pPr>
          </w:p>
        </w:tc>
      </w:tr>
      <w:tr w:rsidR="007D1DB2" w:rsidRPr="00945F62" w14:paraId="26422575" w14:textId="77777777" w:rsidTr="00437248">
        <w:trPr>
          <w:jc w:val="center"/>
        </w:trPr>
        <w:tc>
          <w:tcPr>
            <w:tcW w:w="6737" w:type="dxa"/>
            <w:shd w:val="clear" w:color="auto" w:fill="FFFFFF"/>
            <w:vAlign w:val="center"/>
          </w:tcPr>
          <w:p w14:paraId="716EDB9C" w14:textId="77777777" w:rsidR="007D1DB2" w:rsidRPr="00945F62" w:rsidRDefault="00A73B5A" w:rsidP="00945F62">
            <w:pPr>
              <w:pStyle w:val="Bodytext20"/>
              <w:shd w:val="clear" w:color="auto" w:fill="auto"/>
              <w:spacing w:before="0" w:after="160" w:line="360" w:lineRule="auto"/>
              <w:ind w:left="567" w:right="-6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>25 մգ՝ 155 Վտ</w:t>
            </w:r>
            <w:r w:rsidR="00D53392" w:rsidRPr="00945F62">
              <w:rPr>
                <w:rStyle w:val="Bodytext212pt"/>
                <w:rFonts w:ascii="GHEA Grapalat" w:hAnsi="GHEA Grapalat"/>
              </w:rPr>
              <w:t>-</w:t>
            </w:r>
            <w:r w:rsidRPr="00945F62">
              <w:rPr>
                <w:rStyle w:val="Bodytext212pt"/>
                <w:rFonts w:ascii="GHEA Grapalat" w:hAnsi="GHEA Grapalat"/>
              </w:rPr>
              <w:t>ից ոչ ավելի հզորությամբ լամպերի համար</w:t>
            </w:r>
          </w:p>
        </w:tc>
        <w:tc>
          <w:tcPr>
            <w:tcW w:w="2767" w:type="dxa"/>
            <w:shd w:val="clear" w:color="auto" w:fill="FFFFFF"/>
          </w:tcPr>
          <w:p w14:paraId="44EBD473" w14:textId="77777777" w:rsidR="007D1DB2" w:rsidRPr="00945F62" w:rsidRDefault="00A73B5A" w:rsidP="00945F62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>չի սահմանափակվում</w:t>
            </w:r>
          </w:p>
        </w:tc>
      </w:tr>
      <w:tr w:rsidR="007D1DB2" w:rsidRPr="00945F62" w14:paraId="47CEABB9" w14:textId="77777777" w:rsidTr="00437248">
        <w:trPr>
          <w:jc w:val="center"/>
        </w:trPr>
        <w:tc>
          <w:tcPr>
            <w:tcW w:w="6737" w:type="dxa"/>
            <w:shd w:val="clear" w:color="auto" w:fill="FFFFFF"/>
            <w:vAlign w:val="center"/>
          </w:tcPr>
          <w:p w14:paraId="52A3BFA3" w14:textId="77777777" w:rsidR="007D1DB2" w:rsidRPr="00945F62" w:rsidRDefault="00A73B5A" w:rsidP="00945F62">
            <w:pPr>
              <w:pStyle w:val="Bodytext20"/>
              <w:shd w:val="clear" w:color="auto" w:fill="auto"/>
              <w:spacing w:before="0" w:after="160" w:line="360" w:lineRule="auto"/>
              <w:ind w:left="567" w:right="-6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>30 մգ՝ 155 Վտ</w:t>
            </w:r>
            <w:r w:rsidR="00D53392" w:rsidRPr="00945F62">
              <w:rPr>
                <w:rStyle w:val="Bodytext212pt"/>
                <w:rFonts w:ascii="GHEA Grapalat" w:hAnsi="GHEA Grapalat"/>
              </w:rPr>
              <w:t>-</w:t>
            </w:r>
            <w:r w:rsidRPr="00945F62">
              <w:rPr>
                <w:rStyle w:val="Bodytext212pt"/>
                <w:rFonts w:ascii="GHEA Grapalat" w:hAnsi="GHEA Grapalat"/>
              </w:rPr>
              <w:t>ից ավելի, բայց 405 Վտ</w:t>
            </w:r>
            <w:r w:rsidR="00D53392" w:rsidRPr="00945F62">
              <w:rPr>
                <w:rStyle w:val="Bodytext212pt"/>
                <w:rFonts w:ascii="GHEA Grapalat" w:hAnsi="GHEA Grapalat"/>
              </w:rPr>
              <w:t>-</w:t>
            </w:r>
            <w:r w:rsidRPr="00945F62">
              <w:rPr>
                <w:rStyle w:val="Bodytext212pt"/>
                <w:rFonts w:ascii="GHEA Grapalat" w:hAnsi="GHEA Grapalat"/>
              </w:rPr>
              <w:t xml:space="preserve">ից ոչ ավելի </w:t>
            </w:r>
            <w:r w:rsidRPr="00945F62">
              <w:rPr>
                <w:rStyle w:val="Bodytext212pt"/>
                <w:rFonts w:ascii="GHEA Grapalat" w:hAnsi="GHEA Grapalat"/>
              </w:rPr>
              <w:lastRenderedPageBreak/>
              <w:t>հզորությամբ լամպերի համար</w:t>
            </w:r>
          </w:p>
        </w:tc>
        <w:tc>
          <w:tcPr>
            <w:tcW w:w="2767" w:type="dxa"/>
            <w:shd w:val="clear" w:color="auto" w:fill="FFFFFF"/>
          </w:tcPr>
          <w:p w14:paraId="6EFBAAA7" w14:textId="77777777" w:rsidR="007D1DB2" w:rsidRPr="00945F62" w:rsidRDefault="00A73B5A" w:rsidP="00945F62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lastRenderedPageBreak/>
              <w:t>չի սահմանափակվում</w:t>
            </w:r>
          </w:p>
        </w:tc>
      </w:tr>
      <w:tr w:rsidR="007D1DB2" w:rsidRPr="00945F62" w14:paraId="278954DD" w14:textId="77777777" w:rsidTr="00437248">
        <w:trPr>
          <w:jc w:val="center"/>
        </w:trPr>
        <w:tc>
          <w:tcPr>
            <w:tcW w:w="6737" w:type="dxa"/>
            <w:shd w:val="clear" w:color="auto" w:fill="FFFFFF"/>
            <w:vAlign w:val="center"/>
          </w:tcPr>
          <w:p w14:paraId="5E9EB724" w14:textId="77777777" w:rsidR="007D1DB2" w:rsidRPr="00945F62" w:rsidRDefault="00A73B5A" w:rsidP="00945F62">
            <w:pPr>
              <w:pStyle w:val="Bodytext20"/>
              <w:shd w:val="clear" w:color="auto" w:fill="auto"/>
              <w:spacing w:before="0" w:after="160" w:line="360" w:lineRule="auto"/>
              <w:ind w:left="567" w:right="-6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>40 մգ՝ 405 Վտ</w:t>
            </w:r>
            <w:r w:rsidR="00D53392" w:rsidRPr="00945F62">
              <w:rPr>
                <w:rStyle w:val="Bodytext212pt"/>
                <w:rFonts w:ascii="GHEA Grapalat" w:hAnsi="GHEA Grapalat"/>
              </w:rPr>
              <w:t>-</w:t>
            </w:r>
            <w:r w:rsidRPr="00945F62">
              <w:rPr>
                <w:rStyle w:val="Bodytext212pt"/>
                <w:rFonts w:ascii="GHEA Grapalat" w:hAnsi="GHEA Grapalat"/>
              </w:rPr>
              <w:t>ից ավելի հզորությամբ լամպերի համար</w:t>
            </w:r>
          </w:p>
        </w:tc>
        <w:tc>
          <w:tcPr>
            <w:tcW w:w="2767" w:type="dxa"/>
            <w:shd w:val="clear" w:color="auto" w:fill="FFFFFF"/>
          </w:tcPr>
          <w:p w14:paraId="09E4BF3E" w14:textId="77777777" w:rsidR="007D1DB2" w:rsidRPr="00945F62" w:rsidRDefault="00A73B5A" w:rsidP="00945F62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>չի սահմանափակվում</w:t>
            </w:r>
          </w:p>
        </w:tc>
      </w:tr>
      <w:tr w:rsidR="007D1DB2" w:rsidRPr="00945F62" w14:paraId="4C595FC0" w14:textId="77777777" w:rsidTr="00437248">
        <w:trPr>
          <w:jc w:val="center"/>
        </w:trPr>
        <w:tc>
          <w:tcPr>
            <w:tcW w:w="6737" w:type="dxa"/>
            <w:shd w:val="clear" w:color="auto" w:fill="FFFFFF"/>
          </w:tcPr>
          <w:p w14:paraId="5A89639F" w14:textId="77777777" w:rsidR="007D1DB2" w:rsidRPr="00945F62" w:rsidRDefault="00A73B5A" w:rsidP="00945F62">
            <w:pPr>
              <w:pStyle w:val="Bodytext20"/>
              <w:shd w:val="clear" w:color="auto" w:fill="auto"/>
              <w:tabs>
                <w:tab w:val="left" w:pos="524"/>
              </w:tabs>
              <w:spacing w:before="0" w:after="160" w:line="360" w:lineRule="auto"/>
              <w:ind w:right="-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>8.</w:t>
            </w:r>
            <w:r w:rsidR="003A2117" w:rsidRPr="00945F62">
              <w:rPr>
                <w:rStyle w:val="Bodytext212pt"/>
                <w:rFonts w:ascii="GHEA Grapalat" w:hAnsi="GHEA Grapalat"/>
              </w:rPr>
              <w:tab/>
            </w:r>
            <w:r w:rsidRPr="00945F62">
              <w:rPr>
                <w:rStyle w:val="Bodytext212pt"/>
                <w:rFonts w:ascii="GHEA Grapalat" w:hAnsi="GHEA Grapalat"/>
              </w:rPr>
              <w:t>Սնդիկ բարձր ճնշման սնդիկային լամպերում՝ չի սահմանափակվում</w:t>
            </w:r>
          </w:p>
        </w:tc>
        <w:tc>
          <w:tcPr>
            <w:tcW w:w="2767" w:type="dxa"/>
            <w:shd w:val="clear" w:color="auto" w:fill="FFFFFF"/>
          </w:tcPr>
          <w:p w14:paraId="63BFB396" w14:textId="77777777" w:rsidR="007D1DB2" w:rsidRPr="00945F62" w:rsidRDefault="00A73B5A" w:rsidP="00945F62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>տեխնիկական կանոնակարգն ուժի մեջ մտնելու օրվանից 2 տարվա ընթացքում*</w:t>
            </w:r>
          </w:p>
        </w:tc>
      </w:tr>
      <w:tr w:rsidR="007D1DB2" w:rsidRPr="00945F62" w14:paraId="28EBE83A" w14:textId="77777777" w:rsidTr="00437248">
        <w:trPr>
          <w:jc w:val="center"/>
        </w:trPr>
        <w:tc>
          <w:tcPr>
            <w:tcW w:w="6737" w:type="dxa"/>
            <w:shd w:val="clear" w:color="auto" w:fill="FFFFFF"/>
            <w:vAlign w:val="center"/>
          </w:tcPr>
          <w:p w14:paraId="1BBB35EC" w14:textId="77777777" w:rsidR="007D1DB2" w:rsidRPr="00945F62" w:rsidRDefault="00A73B5A" w:rsidP="00945F62">
            <w:pPr>
              <w:pStyle w:val="Bodytext20"/>
              <w:shd w:val="clear" w:color="auto" w:fill="auto"/>
              <w:tabs>
                <w:tab w:val="left" w:pos="524"/>
              </w:tabs>
              <w:spacing w:before="0" w:after="160" w:line="360" w:lineRule="auto"/>
              <w:ind w:right="-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>9.</w:t>
            </w:r>
            <w:r w:rsidR="003A2117" w:rsidRPr="00945F62">
              <w:rPr>
                <w:rStyle w:val="Bodytext212pt"/>
                <w:rFonts w:ascii="GHEA Grapalat" w:hAnsi="GHEA Grapalat"/>
              </w:rPr>
              <w:tab/>
            </w:r>
            <w:r w:rsidRPr="00945F62">
              <w:rPr>
                <w:rStyle w:val="Bodytext212pt"/>
                <w:rFonts w:ascii="GHEA Grapalat" w:hAnsi="GHEA Grapalat"/>
              </w:rPr>
              <w:t>Սնդիկ մետաղահալոգենային լամպերում՝ չի սահմանափակվում</w:t>
            </w:r>
          </w:p>
        </w:tc>
        <w:tc>
          <w:tcPr>
            <w:tcW w:w="2767" w:type="dxa"/>
            <w:shd w:val="clear" w:color="auto" w:fill="FFFFFF"/>
          </w:tcPr>
          <w:p w14:paraId="78106B28" w14:textId="77777777" w:rsidR="007D1DB2" w:rsidRPr="00945F62" w:rsidRDefault="00A73B5A" w:rsidP="00945F62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>չի սահմանափակվում</w:t>
            </w:r>
          </w:p>
        </w:tc>
      </w:tr>
      <w:tr w:rsidR="007D1DB2" w:rsidRPr="00945F62" w14:paraId="35F9B6B3" w14:textId="77777777" w:rsidTr="00437248">
        <w:trPr>
          <w:jc w:val="center"/>
        </w:trPr>
        <w:tc>
          <w:tcPr>
            <w:tcW w:w="6737" w:type="dxa"/>
            <w:shd w:val="clear" w:color="auto" w:fill="FFFFFF"/>
            <w:vAlign w:val="center"/>
          </w:tcPr>
          <w:p w14:paraId="7D38B4EF" w14:textId="77777777" w:rsidR="007D1DB2" w:rsidRPr="00945F62" w:rsidRDefault="00A73B5A" w:rsidP="00945F62">
            <w:pPr>
              <w:pStyle w:val="Bodytext20"/>
              <w:shd w:val="clear" w:color="auto" w:fill="auto"/>
              <w:tabs>
                <w:tab w:val="left" w:pos="524"/>
              </w:tabs>
              <w:spacing w:before="0" w:after="160" w:line="360" w:lineRule="auto"/>
              <w:ind w:right="-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>10.</w:t>
            </w:r>
            <w:r w:rsidR="003A2117" w:rsidRPr="00945F62">
              <w:rPr>
                <w:rStyle w:val="Bodytext212pt"/>
                <w:rFonts w:ascii="GHEA Grapalat" w:hAnsi="GHEA Grapalat"/>
              </w:rPr>
              <w:tab/>
            </w:r>
            <w:r w:rsidRPr="00945F62">
              <w:rPr>
                <w:rStyle w:val="Bodytext212pt"/>
                <w:rFonts w:ascii="GHEA Grapalat" w:hAnsi="GHEA Grapalat"/>
              </w:rPr>
              <w:t xml:space="preserve">Սնդիկ լուսավորվող նշանների </w:t>
            </w:r>
            <w:r w:rsidR="000F5C13" w:rsidRPr="00945F62">
              <w:rPr>
                <w:rStyle w:val="Bodytext212pt"/>
                <w:rFonts w:ascii="GHEA Grapalat" w:hAnsi="GHEA Grapalat"/>
              </w:rPr>
              <w:t>և</w:t>
            </w:r>
            <w:r w:rsidRPr="00945F62">
              <w:rPr>
                <w:rStyle w:val="Bodytext212pt"/>
                <w:rFonts w:ascii="GHEA Grapalat" w:hAnsi="GHEA Grapalat"/>
              </w:rPr>
              <w:t xml:space="preserve"> շենքերի դեկորատիվ լուսավորման համար հատուկ գազապարպման լամպերում՝</w:t>
            </w:r>
          </w:p>
        </w:tc>
        <w:tc>
          <w:tcPr>
            <w:tcW w:w="2767" w:type="dxa"/>
            <w:shd w:val="clear" w:color="auto" w:fill="FFFFFF"/>
          </w:tcPr>
          <w:p w14:paraId="03823A0D" w14:textId="77777777" w:rsidR="007D1DB2" w:rsidRPr="00945F62" w:rsidRDefault="007D1DB2" w:rsidP="00945F62">
            <w:pPr>
              <w:spacing w:after="160" w:line="360" w:lineRule="auto"/>
              <w:ind w:right="-8"/>
              <w:rPr>
                <w:rFonts w:ascii="GHEA Grapalat" w:hAnsi="GHEA Grapalat"/>
              </w:rPr>
            </w:pPr>
          </w:p>
        </w:tc>
      </w:tr>
      <w:tr w:rsidR="007D1DB2" w:rsidRPr="00945F62" w14:paraId="7008688A" w14:textId="77777777" w:rsidTr="00437248">
        <w:trPr>
          <w:jc w:val="center"/>
        </w:trPr>
        <w:tc>
          <w:tcPr>
            <w:tcW w:w="6737" w:type="dxa"/>
            <w:shd w:val="clear" w:color="auto" w:fill="FFFFFF"/>
          </w:tcPr>
          <w:p w14:paraId="47E2D0C9" w14:textId="77777777" w:rsidR="007D1DB2" w:rsidRPr="00945F62" w:rsidRDefault="00A73B5A" w:rsidP="00945F62">
            <w:pPr>
              <w:pStyle w:val="Bodytext20"/>
              <w:shd w:val="clear" w:color="auto" w:fill="auto"/>
              <w:spacing w:before="0" w:after="160" w:line="360" w:lineRule="auto"/>
              <w:ind w:left="567" w:right="-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 xml:space="preserve">20 մգ՝ էլեկտրոդների յուրաքանչյուր զույգի համար </w:t>
            </w:r>
            <w:r w:rsidR="000F5C13" w:rsidRPr="00945F62">
              <w:rPr>
                <w:rStyle w:val="Bodytext212pt"/>
                <w:rFonts w:ascii="GHEA Grapalat" w:hAnsi="GHEA Grapalat"/>
              </w:rPr>
              <w:t>և</w:t>
            </w:r>
            <w:r w:rsidRPr="00945F62">
              <w:rPr>
                <w:rStyle w:val="Bodytext212pt"/>
                <w:rFonts w:ascii="GHEA Grapalat" w:hAnsi="GHEA Grapalat"/>
              </w:rPr>
              <w:t xml:space="preserve"> 0.3 մգ անոթի երկարության յուրաքանչյուր սանտիմետրի համար՝ մինուս 20 °С-ից ցածր ջերմաստիճանի դեպքում տարածքների ներսում </w:t>
            </w:r>
            <w:r w:rsidR="000F5C13" w:rsidRPr="00945F62">
              <w:rPr>
                <w:rStyle w:val="Bodytext212pt"/>
                <w:rFonts w:ascii="GHEA Grapalat" w:hAnsi="GHEA Grapalat"/>
              </w:rPr>
              <w:t>և</w:t>
            </w:r>
            <w:r w:rsidRPr="00945F62">
              <w:rPr>
                <w:rStyle w:val="Bodytext212pt"/>
                <w:rFonts w:ascii="GHEA Grapalat" w:hAnsi="GHEA Grapalat"/>
              </w:rPr>
              <w:t xml:space="preserve"> տարածքներից դուրս օգտագործելու համար նախատեսված լամպերի համար</w:t>
            </w:r>
          </w:p>
        </w:tc>
        <w:tc>
          <w:tcPr>
            <w:tcW w:w="2767" w:type="dxa"/>
            <w:shd w:val="clear" w:color="auto" w:fill="FFFFFF"/>
          </w:tcPr>
          <w:p w14:paraId="63708E1A" w14:textId="77777777" w:rsidR="007D1DB2" w:rsidRPr="00945F62" w:rsidRDefault="00A73B5A" w:rsidP="00945F62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>տեխնիկական կանոնակարգն ուժի մեջ մտնելու օրվանից 3 տարվա ընթացքում*</w:t>
            </w:r>
          </w:p>
        </w:tc>
      </w:tr>
      <w:tr w:rsidR="007D1DB2" w:rsidRPr="00945F62" w14:paraId="0FC25203" w14:textId="77777777" w:rsidTr="00437248">
        <w:trPr>
          <w:jc w:val="center"/>
        </w:trPr>
        <w:tc>
          <w:tcPr>
            <w:tcW w:w="6737" w:type="dxa"/>
            <w:shd w:val="clear" w:color="auto" w:fill="FFFFFF"/>
          </w:tcPr>
          <w:p w14:paraId="0D9F61F5" w14:textId="77777777" w:rsidR="007D1DB2" w:rsidRPr="00945F62" w:rsidRDefault="00A73B5A" w:rsidP="00945F62">
            <w:pPr>
              <w:pStyle w:val="Bodytext20"/>
              <w:shd w:val="clear" w:color="auto" w:fill="auto"/>
              <w:spacing w:before="0" w:after="160" w:line="360" w:lineRule="auto"/>
              <w:ind w:left="567" w:right="-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 xml:space="preserve">15 մգ՝ էլեկտրոդների յուրաքանչյուր զույգի համար </w:t>
            </w:r>
            <w:r w:rsidR="000F5C13" w:rsidRPr="00945F62">
              <w:rPr>
                <w:rStyle w:val="Bodytext212pt"/>
                <w:rFonts w:ascii="GHEA Grapalat" w:hAnsi="GHEA Grapalat"/>
              </w:rPr>
              <w:t>և</w:t>
            </w:r>
            <w:r w:rsidRPr="00945F62">
              <w:rPr>
                <w:rStyle w:val="Bodytext212pt"/>
                <w:rFonts w:ascii="GHEA Grapalat" w:hAnsi="GHEA Grapalat"/>
              </w:rPr>
              <w:t xml:space="preserve"> 0.24 մգ անոթի երկարության յուրաքանչյուր սանտիմետրի համար, բայց ոչ ավելի, քան 80 մգ՝ տարածքների ներսում օգտագործելու համար նախատեսված այլ լամպերի համար</w:t>
            </w:r>
          </w:p>
        </w:tc>
        <w:tc>
          <w:tcPr>
            <w:tcW w:w="2767" w:type="dxa"/>
            <w:shd w:val="clear" w:color="auto" w:fill="FFFFFF"/>
          </w:tcPr>
          <w:p w14:paraId="367DB62B" w14:textId="77777777" w:rsidR="007D1DB2" w:rsidRPr="00945F62" w:rsidRDefault="00A73B5A" w:rsidP="00945F62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>տեխնիկական կանոնակարգն ուժի մեջ մտնելու օրվանից 3 տարվա ընթացքում*</w:t>
            </w:r>
          </w:p>
        </w:tc>
      </w:tr>
      <w:tr w:rsidR="007D1DB2" w:rsidRPr="00945F62" w14:paraId="73516B70" w14:textId="77777777" w:rsidTr="00437248">
        <w:trPr>
          <w:jc w:val="center"/>
        </w:trPr>
        <w:tc>
          <w:tcPr>
            <w:tcW w:w="6737" w:type="dxa"/>
            <w:shd w:val="clear" w:color="auto" w:fill="FFFFFF"/>
            <w:vAlign w:val="center"/>
          </w:tcPr>
          <w:p w14:paraId="2CD0EE05" w14:textId="77777777" w:rsidR="007D1DB2" w:rsidRPr="00945F62" w:rsidRDefault="00A73B5A" w:rsidP="00945F62">
            <w:pPr>
              <w:pStyle w:val="Bodytext20"/>
              <w:shd w:val="clear" w:color="auto" w:fill="auto"/>
              <w:tabs>
                <w:tab w:val="left" w:pos="524"/>
              </w:tabs>
              <w:spacing w:before="0" w:after="160" w:line="360" w:lineRule="auto"/>
              <w:ind w:right="-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>11.</w:t>
            </w:r>
            <w:r w:rsidR="003A2117" w:rsidRPr="00945F62">
              <w:rPr>
                <w:rStyle w:val="Bodytext212pt"/>
                <w:rFonts w:ascii="GHEA Grapalat" w:hAnsi="GHEA Grapalat"/>
              </w:rPr>
              <w:tab/>
            </w:r>
            <w:r w:rsidRPr="00945F62">
              <w:rPr>
                <w:rStyle w:val="Bodytext212pt"/>
                <w:rFonts w:ascii="GHEA Grapalat" w:hAnsi="GHEA Grapalat"/>
              </w:rPr>
              <w:t xml:space="preserve">Սնդիկ հատուկ նպատակների (ընդհանուր լուսավորումից բացի) համար նախատեսված </w:t>
            </w:r>
            <w:r w:rsidRPr="00945F62">
              <w:rPr>
                <w:rStyle w:val="Bodytext212pt"/>
                <w:rFonts w:ascii="GHEA Grapalat" w:hAnsi="GHEA Grapalat"/>
              </w:rPr>
              <w:lastRenderedPageBreak/>
              <w:t>գազապարպման այլ լամպերում՝ չի սահմանափակվում</w:t>
            </w:r>
          </w:p>
        </w:tc>
        <w:tc>
          <w:tcPr>
            <w:tcW w:w="2767" w:type="dxa"/>
            <w:shd w:val="clear" w:color="auto" w:fill="FFFFFF"/>
          </w:tcPr>
          <w:p w14:paraId="664800BE" w14:textId="77777777" w:rsidR="007D1DB2" w:rsidRPr="00945F62" w:rsidRDefault="00A73B5A" w:rsidP="00945F62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lastRenderedPageBreak/>
              <w:t>չի սահմանափակվում</w:t>
            </w:r>
          </w:p>
        </w:tc>
      </w:tr>
      <w:tr w:rsidR="007D1DB2" w:rsidRPr="00945F62" w14:paraId="0174042B" w14:textId="77777777" w:rsidTr="00437248">
        <w:trPr>
          <w:jc w:val="center"/>
        </w:trPr>
        <w:tc>
          <w:tcPr>
            <w:tcW w:w="6737" w:type="dxa"/>
            <w:shd w:val="clear" w:color="auto" w:fill="FFFFFF"/>
            <w:vAlign w:val="center"/>
          </w:tcPr>
          <w:p w14:paraId="15938F8B" w14:textId="77777777" w:rsidR="007D1DB2" w:rsidRPr="00945F62" w:rsidRDefault="00A73B5A" w:rsidP="00945F62">
            <w:pPr>
              <w:pStyle w:val="Bodytext20"/>
              <w:shd w:val="clear" w:color="auto" w:fill="auto"/>
              <w:tabs>
                <w:tab w:val="left" w:pos="524"/>
              </w:tabs>
              <w:spacing w:before="0" w:after="160" w:line="360" w:lineRule="auto"/>
              <w:ind w:right="-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>12.</w:t>
            </w:r>
            <w:r w:rsidR="003A2117" w:rsidRPr="00945F62">
              <w:rPr>
                <w:rStyle w:val="Bodytext212pt"/>
                <w:rFonts w:ascii="GHEA Grapalat" w:hAnsi="GHEA Grapalat"/>
              </w:rPr>
              <w:tab/>
            </w:r>
            <w:r w:rsidRPr="00945F62">
              <w:rPr>
                <w:rStyle w:val="Bodytext212pt"/>
                <w:rFonts w:ascii="GHEA Grapalat" w:hAnsi="GHEA Grapalat"/>
              </w:rPr>
              <w:t>Կապար էլեկտրոնաճառագայթային խողովակների ապակու մեջ՝ չի սահմանափակվում</w:t>
            </w:r>
          </w:p>
        </w:tc>
        <w:tc>
          <w:tcPr>
            <w:tcW w:w="2767" w:type="dxa"/>
            <w:shd w:val="clear" w:color="auto" w:fill="FFFFFF"/>
          </w:tcPr>
          <w:p w14:paraId="58F671AE" w14:textId="77777777" w:rsidR="007D1DB2" w:rsidRPr="00945F62" w:rsidRDefault="00A73B5A" w:rsidP="00945F62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>չի սահմանափակվում</w:t>
            </w:r>
          </w:p>
        </w:tc>
      </w:tr>
      <w:tr w:rsidR="007D1DB2" w:rsidRPr="00945F62" w14:paraId="6AC09CB0" w14:textId="77777777" w:rsidTr="00437248">
        <w:trPr>
          <w:jc w:val="center"/>
        </w:trPr>
        <w:tc>
          <w:tcPr>
            <w:tcW w:w="6737" w:type="dxa"/>
            <w:shd w:val="clear" w:color="auto" w:fill="FFFFFF"/>
            <w:vAlign w:val="bottom"/>
          </w:tcPr>
          <w:p w14:paraId="5AD0A4EF" w14:textId="77777777" w:rsidR="007D1DB2" w:rsidRPr="00945F62" w:rsidRDefault="00A73B5A" w:rsidP="00945F62">
            <w:pPr>
              <w:pStyle w:val="Bodytext20"/>
              <w:shd w:val="clear" w:color="auto" w:fill="auto"/>
              <w:tabs>
                <w:tab w:val="left" w:pos="524"/>
              </w:tabs>
              <w:spacing w:before="0" w:after="160" w:line="360" w:lineRule="auto"/>
              <w:ind w:right="-6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>13.</w:t>
            </w:r>
            <w:r w:rsidR="003A2117" w:rsidRPr="00945F62">
              <w:rPr>
                <w:rStyle w:val="Bodytext212pt"/>
                <w:rFonts w:ascii="GHEA Grapalat" w:hAnsi="GHEA Grapalat"/>
              </w:rPr>
              <w:tab/>
            </w:r>
            <w:r w:rsidRPr="00945F62">
              <w:rPr>
                <w:rStyle w:val="Bodytext212pt"/>
                <w:rFonts w:ascii="GHEA Grapalat" w:hAnsi="GHEA Grapalat"/>
              </w:rPr>
              <w:t>Կապար լյումինեսցենտային լամպերի անոթների (խողովակների) ապակու մեջ՝ ոչ ավելի, քան 0.2 %</w:t>
            </w:r>
          </w:p>
        </w:tc>
        <w:tc>
          <w:tcPr>
            <w:tcW w:w="2767" w:type="dxa"/>
            <w:shd w:val="clear" w:color="auto" w:fill="FFFFFF"/>
          </w:tcPr>
          <w:p w14:paraId="11545153" w14:textId="77777777" w:rsidR="007D1DB2" w:rsidRPr="00945F62" w:rsidRDefault="00A73B5A" w:rsidP="00945F62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>չի սահմանափակվում</w:t>
            </w:r>
          </w:p>
        </w:tc>
      </w:tr>
      <w:tr w:rsidR="007D1DB2" w:rsidRPr="00945F62" w14:paraId="309F478B" w14:textId="77777777" w:rsidTr="00437248">
        <w:trPr>
          <w:jc w:val="center"/>
        </w:trPr>
        <w:tc>
          <w:tcPr>
            <w:tcW w:w="6737" w:type="dxa"/>
            <w:shd w:val="clear" w:color="auto" w:fill="FFFFFF"/>
            <w:vAlign w:val="center"/>
          </w:tcPr>
          <w:p w14:paraId="7A480D56" w14:textId="77777777" w:rsidR="007D1DB2" w:rsidRPr="00945F62" w:rsidRDefault="00A73B5A" w:rsidP="00945F62">
            <w:pPr>
              <w:pStyle w:val="Bodytext20"/>
              <w:shd w:val="clear" w:color="auto" w:fill="auto"/>
              <w:tabs>
                <w:tab w:val="left" w:pos="524"/>
              </w:tabs>
              <w:spacing w:before="0" w:after="160" w:line="360" w:lineRule="auto"/>
              <w:ind w:right="-6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>14.</w:t>
            </w:r>
            <w:r w:rsidR="00437248" w:rsidRPr="00945F62">
              <w:rPr>
                <w:rStyle w:val="Bodytext212pt"/>
                <w:rFonts w:ascii="GHEA Grapalat" w:hAnsi="GHEA Grapalat"/>
              </w:rPr>
              <w:tab/>
            </w:r>
            <w:r w:rsidRPr="00945F62">
              <w:rPr>
                <w:rStyle w:val="Bodytext212pt"/>
                <w:rFonts w:ascii="GHEA Grapalat" w:hAnsi="GHEA Grapalat"/>
              </w:rPr>
              <w:t>Կապարի պարունակությունը պողպատի մեջ</w:t>
            </w:r>
            <w:r w:rsidR="000E7D1A" w:rsidRPr="00945F62">
              <w:rPr>
                <w:rStyle w:val="Bodytext212pt"/>
                <w:rFonts w:ascii="GHEA Grapalat" w:hAnsi="GHEA Grapalat"/>
              </w:rPr>
              <w:t>՝</w:t>
            </w:r>
            <w:r w:rsidRPr="00945F62">
              <w:rPr>
                <w:rStyle w:val="Bodytext212pt"/>
                <w:rFonts w:ascii="GHEA Grapalat" w:hAnsi="GHEA Grapalat"/>
              </w:rPr>
              <w:t xml:space="preserve"> ներառյալ ցինկապատ պողպատը՝ ոչ ավելի, քան 0.35 %</w:t>
            </w:r>
          </w:p>
        </w:tc>
        <w:tc>
          <w:tcPr>
            <w:tcW w:w="2767" w:type="dxa"/>
            <w:shd w:val="clear" w:color="auto" w:fill="FFFFFF"/>
          </w:tcPr>
          <w:p w14:paraId="393490AE" w14:textId="77777777" w:rsidR="007D1DB2" w:rsidRPr="00945F62" w:rsidRDefault="00A73B5A" w:rsidP="00945F62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>չի սահմանափակվում</w:t>
            </w:r>
          </w:p>
        </w:tc>
      </w:tr>
      <w:tr w:rsidR="007D1DB2" w:rsidRPr="00945F62" w14:paraId="6C6E713D" w14:textId="77777777" w:rsidTr="00437248">
        <w:trPr>
          <w:jc w:val="center"/>
        </w:trPr>
        <w:tc>
          <w:tcPr>
            <w:tcW w:w="6737" w:type="dxa"/>
            <w:shd w:val="clear" w:color="auto" w:fill="FFFFFF"/>
            <w:vAlign w:val="center"/>
          </w:tcPr>
          <w:p w14:paraId="69885B49" w14:textId="77777777" w:rsidR="007D1DB2" w:rsidRPr="00945F62" w:rsidRDefault="00A73B5A" w:rsidP="00945F62">
            <w:pPr>
              <w:pStyle w:val="Bodytext20"/>
              <w:shd w:val="clear" w:color="auto" w:fill="auto"/>
              <w:tabs>
                <w:tab w:val="left" w:pos="524"/>
              </w:tabs>
              <w:spacing w:before="0" w:after="160" w:line="360" w:lineRule="auto"/>
              <w:ind w:right="-6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>15.</w:t>
            </w:r>
            <w:r w:rsidR="00437248" w:rsidRPr="00945F62">
              <w:rPr>
                <w:rStyle w:val="Bodytext212pt"/>
                <w:rFonts w:ascii="GHEA Grapalat" w:hAnsi="GHEA Grapalat"/>
              </w:rPr>
              <w:tab/>
            </w:r>
            <w:r w:rsidRPr="00945F62">
              <w:rPr>
                <w:rStyle w:val="Bodytext212pt"/>
                <w:rFonts w:ascii="GHEA Grapalat" w:hAnsi="GHEA Grapalat"/>
              </w:rPr>
              <w:t>Կապարի պարունակությունը ալյումինե համաձուլվածքներում՝ ոչ ավելի, քան 0.4 %</w:t>
            </w:r>
          </w:p>
        </w:tc>
        <w:tc>
          <w:tcPr>
            <w:tcW w:w="2767" w:type="dxa"/>
            <w:shd w:val="clear" w:color="auto" w:fill="FFFFFF"/>
          </w:tcPr>
          <w:p w14:paraId="2F22FDC6" w14:textId="77777777" w:rsidR="007D1DB2" w:rsidRPr="00945F62" w:rsidRDefault="00A73B5A" w:rsidP="00945F62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>չի սահմանափակվում</w:t>
            </w:r>
          </w:p>
        </w:tc>
      </w:tr>
      <w:tr w:rsidR="007D1DB2" w:rsidRPr="00945F62" w14:paraId="30178403" w14:textId="77777777" w:rsidTr="00437248">
        <w:trPr>
          <w:jc w:val="center"/>
        </w:trPr>
        <w:tc>
          <w:tcPr>
            <w:tcW w:w="6737" w:type="dxa"/>
            <w:shd w:val="clear" w:color="auto" w:fill="FFFFFF"/>
            <w:vAlign w:val="center"/>
          </w:tcPr>
          <w:p w14:paraId="63FB28F8" w14:textId="77777777" w:rsidR="007D1DB2" w:rsidRPr="00945F62" w:rsidRDefault="00A73B5A" w:rsidP="00945F62">
            <w:pPr>
              <w:pStyle w:val="Bodytext20"/>
              <w:shd w:val="clear" w:color="auto" w:fill="auto"/>
              <w:tabs>
                <w:tab w:val="left" w:pos="524"/>
              </w:tabs>
              <w:spacing w:before="0" w:after="160" w:line="360" w:lineRule="auto"/>
              <w:ind w:right="-6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>16.</w:t>
            </w:r>
            <w:r w:rsidR="00437248" w:rsidRPr="00945F62">
              <w:rPr>
                <w:rStyle w:val="Bodytext212pt"/>
                <w:rFonts w:ascii="GHEA Grapalat" w:hAnsi="GHEA Grapalat"/>
              </w:rPr>
              <w:tab/>
            </w:r>
            <w:r w:rsidRPr="00945F62">
              <w:rPr>
                <w:rStyle w:val="Bodytext212pt"/>
                <w:rFonts w:ascii="GHEA Grapalat" w:hAnsi="GHEA Grapalat"/>
              </w:rPr>
              <w:t xml:space="preserve">Կապարի պարունակությունը արույրի մեջ </w:t>
            </w:r>
            <w:r w:rsidR="000F5C13" w:rsidRPr="00945F62">
              <w:rPr>
                <w:rStyle w:val="Bodytext212pt"/>
                <w:rFonts w:ascii="GHEA Grapalat" w:hAnsi="GHEA Grapalat"/>
              </w:rPr>
              <w:t>և</w:t>
            </w:r>
            <w:r w:rsidRPr="00945F62">
              <w:rPr>
                <w:rStyle w:val="Bodytext212pt"/>
                <w:rFonts w:ascii="GHEA Grapalat" w:hAnsi="GHEA Grapalat"/>
              </w:rPr>
              <w:t xml:space="preserve"> պղնձի հիման վրա այլ համաձուլվածքներում՝ ոչ ավելի, քան 4 %</w:t>
            </w:r>
          </w:p>
        </w:tc>
        <w:tc>
          <w:tcPr>
            <w:tcW w:w="2767" w:type="dxa"/>
            <w:shd w:val="clear" w:color="auto" w:fill="FFFFFF"/>
          </w:tcPr>
          <w:p w14:paraId="355F9D04" w14:textId="77777777" w:rsidR="007D1DB2" w:rsidRPr="00945F62" w:rsidRDefault="00A73B5A" w:rsidP="00945F62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>չի սահմանափակվում</w:t>
            </w:r>
          </w:p>
        </w:tc>
      </w:tr>
      <w:tr w:rsidR="007D1DB2" w:rsidRPr="00945F62" w14:paraId="694285F3" w14:textId="77777777" w:rsidTr="00437248">
        <w:trPr>
          <w:jc w:val="center"/>
        </w:trPr>
        <w:tc>
          <w:tcPr>
            <w:tcW w:w="6737" w:type="dxa"/>
            <w:shd w:val="clear" w:color="auto" w:fill="FFFFFF"/>
            <w:vAlign w:val="center"/>
          </w:tcPr>
          <w:p w14:paraId="11302D9A" w14:textId="77777777" w:rsidR="007D1DB2" w:rsidRPr="00945F62" w:rsidRDefault="00A73B5A" w:rsidP="00945F62">
            <w:pPr>
              <w:pStyle w:val="Bodytext20"/>
              <w:shd w:val="clear" w:color="auto" w:fill="auto"/>
              <w:tabs>
                <w:tab w:val="left" w:pos="524"/>
              </w:tabs>
              <w:spacing w:before="0" w:after="160" w:line="360" w:lineRule="auto"/>
              <w:ind w:right="-6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>17.</w:t>
            </w:r>
            <w:r w:rsidR="00437248" w:rsidRPr="00945F62">
              <w:rPr>
                <w:rStyle w:val="Bodytext212pt"/>
                <w:rFonts w:ascii="GHEA Grapalat" w:hAnsi="GHEA Grapalat"/>
              </w:rPr>
              <w:tab/>
            </w:r>
            <w:r w:rsidRPr="00945F62">
              <w:rPr>
                <w:rStyle w:val="Bodytext212pt"/>
                <w:rFonts w:ascii="GHEA Grapalat" w:hAnsi="GHEA Grapalat"/>
              </w:rPr>
              <w:t>Կապար</w:t>
            </w:r>
            <w:r w:rsidR="000E7D1A" w:rsidRPr="00945F62">
              <w:rPr>
                <w:rStyle w:val="Bodytext212pt"/>
                <w:rFonts w:ascii="GHEA Grapalat" w:hAnsi="GHEA Grapalat"/>
              </w:rPr>
              <w:t xml:space="preserve"> </w:t>
            </w:r>
            <w:r w:rsidRPr="00945F62">
              <w:rPr>
                <w:rStyle w:val="Bodytext212pt"/>
                <w:rFonts w:ascii="GHEA Grapalat" w:hAnsi="GHEA Grapalat"/>
              </w:rPr>
              <w:t>դժվարահալ զոդանյութերում (հալման ջերմաստիճանը՝ 300 °С-ից ավելի)՝ չի սահմանափակվում</w:t>
            </w:r>
          </w:p>
        </w:tc>
        <w:tc>
          <w:tcPr>
            <w:tcW w:w="2767" w:type="dxa"/>
            <w:shd w:val="clear" w:color="auto" w:fill="FFFFFF"/>
          </w:tcPr>
          <w:p w14:paraId="00521D81" w14:textId="77777777" w:rsidR="007D1DB2" w:rsidRPr="00945F62" w:rsidRDefault="00A73B5A" w:rsidP="00945F62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>չի սահմանափակվում</w:t>
            </w:r>
          </w:p>
        </w:tc>
      </w:tr>
      <w:tr w:rsidR="007D1DB2" w:rsidRPr="00945F62" w14:paraId="519352A6" w14:textId="77777777" w:rsidTr="00437248">
        <w:trPr>
          <w:jc w:val="center"/>
        </w:trPr>
        <w:tc>
          <w:tcPr>
            <w:tcW w:w="6737" w:type="dxa"/>
            <w:shd w:val="clear" w:color="auto" w:fill="FFFFFF"/>
            <w:vAlign w:val="center"/>
          </w:tcPr>
          <w:p w14:paraId="38199BF0" w14:textId="77777777" w:rsidR="007D1DB2" w:rsidRPr="00945F62" w:rsidRDefault="00A73B5A" w:rsidP="00945F62">
            <w:pPr>
              <w:pStyle w:val="Bodytext20"/>
              <w:shd w:val="clear" w:color="auto" w:fill="auto"/>
              <w:tabs>
                <w:tab w:val="left" w:pos="524"/>
              </w:tabs>
              <w:spacing w:before="0" w:after="160" w:line="360" w:lineRule="auto"/>
              <w:ind w:right="-6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>18.</w:t>
            </w:r>
            <w:r w:rsidR="00437248" w:rsidRPr="00945F62">
              <w:rPr>
                <w:rStyle w:val="Bodytext212pt"/>
                <w:rFonts w:ascii="GHEA Grapalat" w:hAnsi="GHEA Grapalat"/>
              </w:rPr>
              <w:tab/>
            </w:r>
            <w:r w:rsidRPr="00945F62">
              <w:rPr>
                <w:rStyle w:val="Bodytext212pt"/>
                <w:rFonts w:ascii="GHEA Grapalat" w:hAnsi="GHEA Grapalat"/>
              </w:rPr>
              <w:t xml:space="preserve">Կապար զոդանյութերում, որոնք օգտագործվում են սերվերների, հեռահաղորդակցության ցանցերի տեղեկատվության պահպանման </w:t>
            </w:r>
            <w:r w:rsidR="000F5C13" w:rsidRPr="00945F62">
              <w:rPr>
                <w:rStyle w:val="Bodytext212pt"/>
                <w:rFonts w:ascii="GHEA Grapalat" w:hAnsi="GHEA Grapalat"/>
              </w:rPr>
              <w:t>և</w:t>
            </w:r>
            <w:r w:rsidRPr="00945F62">
              <w:rPr>
                <w:rStyle w:val="Bodytext212pt"/>
                <w:rFonts w:ascii="GHEA Grapalat" w:hAnsi="GHEA Grapalat"/>
              </w:rPr>
              <w:t xml:space="preserve"> փոխանցման համակարգերի պատրաստման ժամանակ՝ չի սահմանափակվում</w:t>
            </w:r>
          </w:p>
        </w:tc>
        <w:tc>
          <w:tcPr>
            <w:tcW w:w="2767" w:type="dxa"/>
            <w:shd w:val="clear" w:color="auto" w:fill="FFFFFF"/>
          </w:tcPr>
          <w:p w14:paraId="49801430" w14:textId="77777777" w:rsidR="007D1DB2" w:rsidRPr="00945F62" w:rsidRDefault="00A73B5A" w:rsidP="00945F62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>չի սահմանափակվում</w:t>
            </w:r>
          </w:p>
        </w:tc>
      </w:tr>
      <w:tr w:rsidR="007D1DB2" w:rsidRPr="00945F62" w14:paraId="43EC591D" w14:textId="77777777" w:rsidTr="00437248">
        <w:trPr>
          <w:jc w:val="center"/>
        </w:trPr>
        <w:tc>
          <w:tcPr>
            <w:tcW w:w="6737" w:type="dxa"/>
            <w:shd w:val="clear" w:color="auto" w:fill="FFFFFF"/>
            <w:vAlign w:val="center"/>
          </w:tcPr>
          <w:p w14:paraId="1BD682A6" w14:textId="77777777" w:rsidR="007D1DB2" w:rsidRPr="00945F62" w:rsidRDefault="00A73B5A" w:rsidP="00945F62">
            <w:pPr>
              <w:pStyle w:val="Bodytext20"/>
              <w:shd w:val="clear" w:color="auto" w:fill="auto"/>
              <w:tabs>
                <w:tab w:val="left" w:pos="524"/>
              </w:tabs>
              <w:spacing w:before="0" w:after="160" w:line="360" w:lineRule="auto"/>
              <w:ind w:right="-6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>19.</w:t>
            </w:r>
            <w:r w:rsidR="00437248" w:rsidRPr="00945F62">
              <w:rPr>
                <w:rStyle w:val="Bodytext212pt"/>
                <w:rFonts w:ascii="GHEA Grapalat" w:hAnsi="GHEA Grapalat"/>
              </w:rPr>
              <w:tab/>
            </w:r>
            <w:r w:rsidRPr="00945F62">
              <w:rPr>
                <w:rStyle w:val="Bodytext212pt"/>
                <w:rFonts w:ascii="GHEA Grapalat" w:hAnsi="GHEA Grapalat"/>
              </w:rPr>
              <w:t xml:space="preserve">Կապար էլեկտրական </w:t>
            </w:r>
            <w:r w:rsidR="000F5C13" w:rsidRPr="00945F62">
              <w:rPr>
                <w:rStyle w:val="Bodytext212pt"/>
                <w:rFonts w:ascii="GHEA Grapalat" w:hAnsi="GHEA Grapalat"/>
              </w:rPr>
              <w:t>և</w:t>
            </w:r>
            <w:r w:rsidRPr="00945F62">
              <w:rPr>
                <w:rStyle w:val="Bodytext212pt"/>
                <w:rFonts w:ascii="GHEA Grapalat" w:hAnsi="GHEA Grapalat"/>
              </w:rPr>
              <w:t xml:space="preserve"> էլեկտրոնային բաղադրիչներում, բացի կոնդենսատորների մեկուսիչ կերամիկայից (օրինակ՝ </w:t>
            </w:r>
            <w:r w:rsidR="00283574" w:rsidRPr="00945F62">
              <w:rPr>
                <w:rStyle w:val="Bodytext212pt"/>
                <w:rFonts w:ascii="GHEA Grapalat" w:hAnsi="GHEA Grapalat"/>
              </w:rPr>
              <w:t>պյեզոէլեկտրիկ</w:t>
            </w:r>
            <w:r w:rsidRPr="00945F62">
              <w:rPr>
                <w:rStyle w:val="Bodytext212pt"/>
                <w:rFonts w:ascii="GHEA Grapalat" w:hAnsi="GHEA Grapalat"/>
              </w:rPr>
              <w:t xml:space="preserve"> սարքերում, կերամիկական մեկուսիչ նյութերում կամ ապակե տակդիր</w:t>
            </w:r>
            <w:r w:rsidR="00283574" w:rsidRPr="00945F62">
              <w:rPr>
                <w:rStyle w:val="Bodytext212pt"/>
                <w:rFonts w:ascii="GHEA Grapalat" w:hAnsi="GHEA Grapalat"/>
              </w:rPr>
              <w:t xml:space="preserve"> </w:t>
            </w:r>
            <w:r w:rsidRPr="00945F62">
              <w:rPr>
                <w:rStyle w:val="Bodytext212pt"/>
                <w:rFonts w:ascii="GHEA Grapalat" w:hAnsi="GHEA Grapalat"/>
              </w:rPr>
              <w:t>հարթակներում)՝ չի սահմանափակվում</w:t>
            </w:r>
          </w:p>
        </w:tc>
        <w:tc>
          <w:tcPr>
            <w:tcW w:w="2767" w:type="dxa"/>
            <w:shd w:val="clear" w:color="auto" w:fill="FFFFFF"/>
          </w:tcPr>
          <w:p w14:paraId="0F5ED3B4" w14:textId="77777777" w:rsidR="007D1DB2" w:rsidRPr="00945F62" w:rsidRDefault="00A73B5A" w:rsidP="00945F62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>չի սահմանափակվում</w:t>
            </w:r>
          </w:p>
        </w:tc>
      </w:tr>
      <w:tr w:rsidR="007D1DB2" w:rsidRPr="00945F62" w14:paraId="3A283D21" w14:textId="77777777" w:rsidTr="00437248">
        <w:trPr>
          <w:jc w:val="center"/>
        </w:trPr>
        <w:tc>
          <w:tcPr>
            <w:tcW w:w="6737" w:type="dxa"/>
            <w:shd w:val="clear" w:color="auto" w:fill="FFFFFF"/>
            <w:vAlign w:val="center"/>
          </w:tcPr>
          <w:p w14:paraId="5D237444" w14:textId="77777777" w:rsidR="007D1DB2" w:rsidRPr="00945F62" w:rsidRDefault="00A73B5A" w:rsidP="00945F62">
            <w:pPr>
              <w:pStyle w:val="Bodytext20"/>
              <w:shd w:val="clear" w:color="auto" w:fill="auto"/>
              <w:tabs>
                <w:tab w:val="left" w:pos="524"/>
              </w:tabs>
              <w:spacing w:before="0" w:after="160" w:line="360" w:lineRule="auto"/>
              <w:ind w:right="-6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lastRenderedPageBreak/>
              <w:t>20.</w:t>
            </w:r>
            <w:r w:rsidR="00437248" w:rsidRPr="00945F62">
              <w:rPr>
                <w:rStyle w:val="Bodytext212pt"/>
                <w:rFonts w:ascii="GHEA Grapalat" w:hAnsi="GHEA Grapalat"/>
              </w:rPr>
              <w:tab/>
            </w:r>
            <w:r w:rsidRPr="00945F62">
              <w:rPr>
                <w:rStyle w:val="Bodytext212pt"/>
                <w:rFonts w:ascii="GHEA Grapalat" w:hAnsi="GHEA Grapalat"/>
              </w:rPr>
              <w:t xml:space="preserve">Կապար փոփոխական հոսանքի 125 Վ-ից </w:t>
            </w:r>
            <w:r w:rsidR="000F5C13" w:rsidRPr="00945F62">
              <w:rPr>
                <w:rStyle w:val="Bodytext212pt"/>
                <w:rFonts w:ascii="GHEA Grapalat" w:hAnsi="GHEA Grapalat"/>
              </w:rPr>
              <w:t>և</w:t>
            </w:r>
            <w:r w:rsidRPr="00945F62">
              <w:rPr>
                <w:rStyle w:val="Bodytext212pt"/>
                <w:rFonts w:ascii="GHEA Grapalat" w:hAnsi="GHEA Grapalat"/>
              </w:rPr>
              <w:t xml:space="preserve"> հաստատուն հոսանքի 250 Վ-ից պակաս անվանական լարմամբ կոնդենսատորների մեկուսիչ կերամիկայում՝ չի սահմանափակվում</w:t>
            </w:r>
          </w:p>
        </w:tc>
        <w:tc>
          <w:tcPr>
            <w:tcW w:w="2767" w:type="dxa"/>
            <w:shd w:val="clear" w:color="auto" w:fill="FFFFFF"/>
          </w:tcPr>
          <w:p w14:paraId="34304087" w14:textId="77777777" w:rsidR="007D1DB2" w:rsidRPr="00945F62" w:rsidRDefault="00A73B5A" w:rsidP="00945F62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>չի սահմանափակվում</w:t>
            </w:r>
          </w:p>
        </w:tc>
      </w:tr>
      <w:tr w:rsidR="007D1DB2" w:rsidRPr="00945F62" w14:paraId="740E23BC" w14:textId="77777777" w:rsidTr="00437248">
        <w:trPr>
          <w:jc w:val="center"/>
        </w:trPr>
        <w:tc>
          <w:tcPr>
            <w:tcW w:w="6737" w:type="dxa"/>
            <w:shd w:val="clear" w:color="auto" w:fill="FFFFFF"/>
          </w:tcPr>
          <w:p w14:paraId="34BDFCC5" w14:textId="77777777" w:rsidR="007D1DB2" w:rsidRPr="00945F62" w:rsidRDefault="00A73B5A" w:rsidP="00945F62">
            <w:pPr>
              <w:pStyle w:val="Bodytext20"/>
              <w:shd w:val="clear" w:color="auto" w:fill="auto"/>
              <w:tabs>
                <w:tab w:val="left" w:pos="524"/>
              </w:tabs>
              <w:spacing w:before="0" w:after="160" w:line="360" w:lineRule="auto"/>
              <w:ind w:right="-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>21.</w:t>
            </w:r>
            <w:r w:rsidR="00437248" w:rsidRPr="00945F62">
              <w:rPr>
                <w:rStyle w:val="Bodytext212pt"/>
                <w:rFonts w:ascii="GHEA Grapalat" w:hAnsi="GHEA Grapalat"/>
              </w:rPr>
              <w:tab/>
            </w:r>
            <w:r w:rsidRPr="00945F62">
              <w:rPr>
                <w:rStyle w:val="Bodytext212pt"/>
                <w:rFonts w:ascii="GHEA Grapalat" w:hAnsi="GHEA Grapalat"/>
              </w:rPr>
              <w:t xml:space="preserve">Կապար ինտեգրալ միկրոսխեմաների կոնդենսատորների </w:t>
            </w:r>
            <w:r w:rsidR="000F5C13" w:rsidRPr="00945F62">
              <w:rPr>
                <w:rStyle w:val="Bodytext212pt"/>
                <w:rFonts w:ascii="GHEA Grapalat" w:hAnsi="GHEA Grapalat"/>
              </w:rPr>
              <w:t>և</w:t>
            </w:r>
            <w:r w:rsidRPr="00945F62">
              <w:rPr>
                <w:rStyle w:val="Bodytext212pt"/>
                <w:rFonts w:ascii="GHEA Grapalat" w:hAnsi="GHEA Grapalat"/>
              </w:rPr>
              <w:t xml:space="preserve"> դիսկրետ կիսահաղորդչային սարքերի՝ պյեզոէլեկտրիկ ազդեցություն ստեղծող կերամիկական նյութերում՝ չի սահմանափակվում</w:t>
            </w:r>
          </w:p>
        </w:tc>
        <w:tc>
          <w:tcPr>
            <w:tcW w:w="2767" w:type="dxa"/>
            <w:shd w:val="clear" w:color="auto" w:fill="FFFFFF"/>
          </w:tcPr>
          <w:p w14:paraId="7796ECFA" w14:textId="77777777" w:rsidR="007D1DB2" w:rsidRPr="00945F62" w:rsidRDefault="00A73B5A" w:rsidP="00945F62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>տեխնիկական կանոնակարգն ուժի մեջ մտնելու օրվանից 2 տարվա ընթացքում*</w:t>
            </w:r>
          </w:p>
        </w:tc>
      </w:tr>
      <w:tr w:rsidR="007D1DB2" w:rsidRPr="00945F62" w14:paraId="55BC4B1D" w14:textId="77777777" w:rsidTr="00437248">
        <w:trPr>
          <w:jc w:val="center"/>
        </w:trPr>
        <w:tc>
          <w:tcPr>
            <w:tcW w:w="6737" w:type="dxa"/>
            <w:shd w:val="clear" w:color="auto" w:fill="FFFFFF"/>
            <w:vAlign w:val="center"/>
          </w:tcPr>
          <w:p w14:paraId="5D7DD94F" w14:textId="77777777" w:rsidR="007D1DB2" w:rsidRPr="00945F62" w:rsidRDefault="00A73B5A" w:rsidP="00945F62">
            <w:pPr>
              <w:pStyle w:val="Bodytext20"/>
              <w:shd w:val="clear" w:color="auto" w:fill="auto"/>
              <w:tabs>
                <w:tab w:val="left" w:pos="524"/>
              </w:tabs>
              <w:spacing w:before="0" w:after="160" w:line="360" w:lineRule="auto"/>
              <w:ind w:right="-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>22.</w:t>
            </w:r>
            <w:r w:rsidR="00437248" w:rsidRPr="00945F62">
              <w:rPr>
                <w:rStyle w:val="Bodytext212pt"/>
                <w:rFonts w:ascii="GHEA Grapalat" w:hAnsi="GHEA Grapalat"/>
              </w:rPr>
              <w:tab/>
            </w:r>
            <w:r w:rsidRPr="00945F62">
              <w:rPr>
                <w:rStyle w:val="Bodytext212pt"/>
                <w:rFonts w:ascii="GHEA Grapalat" w:hAnsi="GHEA Grapalat"/>
              </w:rPr>
              <w:t xml:space="preserve">Կադմիում </w:t>
            </w:r>
            <w:r w:rsidR="000F5C13" w:rsidRPr="00945F62">
              <w:rPr>
                <w:rStyle w:val="Bodytext212pt"/>
                <w:rFonts w:ascii="GHEA Grapalat" w:hAnsi="GHEA Grapalat"/>
              </w:rPr>
              <w:t>և</w:t>
            </w:r>
            <w:r w:rsidRPr="00945F62">
              <w:rPr>
                <w:rStyle w:val="Bodytext212pt"/>
                <w:rFonts w:ascii="GHEA Grapalat" w:hAnsi="GHEA Grapalat"/>
              </w:rPr>
              <w:t xml:space="preserve"> դրա միացություններ</w:t>
            </w:r>
            <w:r w:rsidR="00BC423F" w:rsidRPr="00945F62">
              <w:rPr>
                <w:rStyle w:val="Bodytext212pt"/>
                <w:rFonts w:ascii="GHEA Grapalat" w:hAnsi="GHEA Grapalat"/>
              </w:rPr>
              <w:t>ը</w:t>
            </w:r>
            <w:r w:rsidRPr="00945F62">
              <w:rPr>
                <w:rStyle w:val="Bodytext212pt"/>
                <w:rFonts w:ascii="GHEA Grapalat" w:hAnsi="GHEA Grapalat"/>
              </w:rPr>
              <w:t xml:space="preserve"> էլեկտրական հպումներում՝ չի սահմանափակվում</w:t>
            </w:r>
          </w:p>
        </w:tc>
        <w:tc>
          <w:tcPr>
            <w:tcW w:w="2767" w:type="dxa"/>
            <w:shd w:val="clear" w:color="auto" w:fill="FFFFFF"/>
          </w:tcPr>
          <w:p w14:paraId="400688D6" w14:textId="77777777" w:rsidR="007D1DB2" w:rsidRPr="00945F62" w:rsidRDefault="00A73B5A" w:rsidP="00945F62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>չի սահմանափակվում</w:t>
            </w:r>
          </w:p>
        </w:tc>
      </w:tr>
      <w:tr w:rsidR="007D1DB2" w:rsidRPr="00945F62" w14:paraId="0F46DE9A" w14:textId="77777777" w:rsidTr="00437248">
        <w:trPr>
          <w:jc w:val="center"/>
        </w:trPr>
        <w:tc>
          <w:tcPr>
            <w:tcW w:w="6737" w:type="dxa"/>
            <w:shd w:val="clear" w:color="auto" w:fill="FFFFFF"/>
            <w:vAlign w:val="center"/>
          </w:tcPr>
          <w:p w14:paraId="339A7B6A" w14:textId="77777777" w:rsidR="007D1DB2" w:rsidRPr="00945F62" w:rsidRDefault="00A73B5A" w:rsidP="00945F62">
            <w:pPr>
              <w:pStyle w:val="Bodytext20"/>
              <w:shd w:val="clear" w:color="auto" w:fill="auto"/>
              <w:tabs>
                <w:tab w:val="left" w:pos="524"/>
              </w:tabs>
              <w:spacing w:before="0" w:after="160" w:line="360" w:lineRule="auto"/>
              <w:ind w:right="-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>23.</w:t>
            </w:r>
            <w:r w:rsidR="00437248" w:rsidRPr="00945F62">
              <w:rPr>
                <w:rStyle w:val="Bodytext212pt"/>
                <w:rFonts w:ascii="GHEA Grapalat" w:hAnsi="GHEA Grapalat"/>
              </w:rPr>
              <w:tab/>
            </w:r>
            <w:r w:rsidRPr="00945F62">
              <w:rPr>
                <w:rStyle w:val="Bodytext212pt"/>
                <w:rFonts w:ascii="GHEA Grapalat" w:hAnsi="GHEA Grapalat"/>
              </w:rPr>
              <w:t>Վեցարժեք քրոմ</w:t>
            </w:r>
            <w:r w:rsidR="00516DAC" w:rsidRPr="00945F62">
              <w:rPr>
                <w:rStyle w:val="Bodytext212pt"/>
                <w:rFonts w:ascii="GHEA Grapalat" w:hAnsi="GHEA Grapalat"/>
              </w:rPr>
              <w:t>՝</w:t>
            </w:r>
            <w:r w:rsidRPr="00945F62">
              <w:rPr>
                <w:rStyle w:val="Bodytext212pt"/>
                <w:rFonts w:ascii="GHEA Grapalat" w:hAnsi="GHEA Grapalat"/>
              </w:rPr>
              <w:t xml:space="preserve"> որպես հակաքայքայիչ հավելում՝ աբսորբցիոն սառնարանների ածխածնային պողպատից ջերմափոխանակման համակարգերում՝ սառեցնող լուծույթի զանգվածի 0.75 %-ից ոչ ավելի</w:t>
            </w:r>
          </w:p>
        </w:tc>
        <w:tc>
          <w:tcPr>
            <w:tcW w:w="2767" w:type="dxa"/>
            <w:shd w:val="clear" w:color="auto" w:fill="FFFFFF"/>
          </w:tcPr>
          <w:p w14:paraId="487D7038" w14:textId="77777777" w:rsidR="007D1DB2" w:rsidRPr="00945F62" w:rsidRDefault="00A73B5A" w:rsidP="00945F62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>չի սահմանափակվում</w:t>
            </w:r>
          </w:p>
        </w:tc>
      </w:tr>
      <w:tr w:rsidR="007D1DB2" w:rsidRPr="00945F62" w14:paraId="63607057" w14:textId="77777777" w:rsidTr="00437248">
        <w:trPr>
          <w:jc w:val="center"/>
        </w:trPr>
        <w:tc>
          <w:tcPr>
            <w:tcW w:w="6737" w:type="dxa"/>
            <w:shd w:val="clear" w:color="auto" w:fill="FFFFFF"/>
            <w:vAlign w:val="center"/>
          </w:tcPr>
          <w:p w14:paraId="2CD66DA6" w14:textId="77777777" w:rsidR="007D1DB2" w:rsidRPr="00945F62" w:rsidRDefault="00A73B5A" w:rsidP="00945F62">
            <w:pPr>
              <w:pStyle w:val="Bodytext20"/>
              <w:shd w:val="clear" w:color="auto" w:fill="auto"/>
              <w:tabs>
                <w:tab w:val="left" w:pos="506"/>
              </w:tabs>
              <w:spacing w:before="0" w:after="160" w:line="360" w:lineRule="auto"/>
              <w:ind w:right="-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>24.</w:t>
            </w:r>
            <w:r w:rsidR="00437248" w:rsidRPr="00945F62">
              <w:rPr>
                <w:rStyle w:val="Bodytext212pt"/>
                <w:rFonts w:ascii="GHEA Grapalat" w:hAnsi="GHEA Grapalat"/>
              </w:rPr>
              <w:tab/>
            </w:r>
            <w:r w:rsidRPr="00945F62">
              <w:rPr>
                <w:rStyle w:val="Bodytext212pt"/>
                <w:rFonts w:ascii="GHEA Grapalat" w:hAnsi="GHEA Grapalat"/>
              </w:rPr>
              <w:t xml:space="preserve">Կապար պատյաններում </w:t>
            </w:r>
            <w:r w:rsidR="000F5C13" w:rsidRPr="00945F62">
              <w:rPr>
                <w:rStyle w:val="Bodytext212pt"/>
                <w:rFonts w:ascii="GHEA Grapalat" w:hAnsi="GHEA Grapalat"/>
              </w:rPr>
              <w:t>և</w:t>
            </w:r>
            <w:r w:rsidRPr="00945F62">
              <w:rPr>
                <w:rStyle w:val="Bodytext212pt"/>
                <w:rFonts w:ascii="GHEA Grapalat" w:hAnsi="GHEA Grapalat"/>
              </w:rPr>
              <w:t xml:space="preserve"> սահման առանցքակալների ներդրակներում, որոնք նախատեսված են սառնազդակ պարունակող՝ օդափոխման </w:t>
            </w:r>
            <w:r w:rsidR="000F5C13" w:rsidRPr="00945F62">
              <w:rPr>
                <w:rStyle w:val="Bodytext212pt"/>
                <w:rFonts w:ascii="GHEA Grapalat" w:hAnsi="GHEA Grapalat"/>
              </w:rPr>
              <w:t>և</w:t>
            </w:r>
            <w:r w:rsidRPr="00945F62">
              <w:rPr>
                <w:rStyle w:val="Bodytext212pt"/>
                <w:rFonts w:ascii="GHEA Grapalat" w:hAnsi="GHEA Grapalat"/>
              </w:rPr>
              <w:t xml:space="preserve"> օդորակման համակարգերի ճնշակների համար՝ չի սահմանափակվում</w:t>
            </w:r>
          </w:p>
        </w:tc>
        <w:tc>
          <w:tcPr>
            <w:tcW w:w="2767" w:type="dxa"/>
            <w:shd w:val="clear" w:color="auto" w:fill="FFFFFF"/>
          </w:tcPr>
          <w:p w14:paraId="39393985" w14:textId="77777777" w:rsidR="007D1DB2" w:rsidRPr="00945F62" w:rsidRDefault="00A73B5A" w:rsidP="00945F62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>չի սահմանափակվում</w:t>
            </w:r>
          </w:p>
        </w:tc>
      </w:tr>
      <w:tr w:rsidR="007D1DB2" w:rsidRPr="00945F62" w14:paraId="7CD55AB4" w14:textId="77777777" w:rsidTr="00437248">
        <w:trPr>
          <w:jc w:val="center"/>
        </w:trPr>
        <w:tc>
          <w:tcPr>
            <w:tcW w:w="6737" w:type="dxa"/>
            <w:shd w:val="clear" w:color="auto" w:fill="FFFFFF"/>
            <w:vAlign w:val="center"/>
          </w:tcPr>
          <w:p w14:paraId="05C2AF52" w14:textId="77777777" w:rsidR="007D1DB2" w:rsidRPr="00945F62" w:rsidRDefault="00A73B5A" w:rsidP="00945F62">
            <w:pPr>
              <w:pStyle w:val="Bodytext20"/>
              <w:shd w:val="clear" w:color="auto" w:fill="auto"/>
              <w:tabs>
                <w:tab w:val="left" w:pos="506"/>
              </w:tabs>
              <w:spacing w:before="0" w:after="160" w:line="360" w:lineRule="auto"/>
              <w:ind w:right="-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>25.</w:t>
            </w:r>
            <w:r w:rsidR="00437248" w:rsidRPr="00945F62">
              <w:rPr>
                <w:rStyle w:val="Bodytext212pt"/>
                <w:rFonts w:ascii="GHEA Grapalat" w:hAnsi="GHEA Grapalat"/>
              </w:rPr>
              <w:tab/>
            </w:r>
            <w:r w:rsidRPr="00945F62">
              <w:rPr>
                <w:rStyle w:val="Bodytext212pt"/>
                <w:rFonts w:ascii="GHEA Grapalat" w:hAnsi="GHEA Grapalat"/>
              </w:rPr>
              <w:t xml:space="preserve">Կապար լուսանցիկ անգույն ապակիներում </w:t>
            </w:r>
            <w:r w:rsidR="000F5C13" w:rsidRPr="00945F62">
              <w:rPr>
                <w:rStyle w:val="Bodytext212pt"/>
                <w:rFonts w:ascii="GHEA Grapalat" w:hAnsi="GHEA Grapalat"/>
              </w:rPr>
              <w:t>և</w:t>
            </w:r>
            <w:r w:rsidRPr="00945F62">
              <w:rPr>
                <w:rStyle w:val="Bodytext212pt"/>
                <w:rFonts w:ascii="GHEA Grapalat" w:hAnsi="GHEA Grapalat"/>
              </w:rPr>
              <w:t xml:space="preserve"> օպտիկական համակարգերի ոսպնյակներում՝ չի սահմանափակվում</w:t>
            </w:r>
          </w:p>
        </w:tc>
        <w:tc>
          <w:tcPr>
            <w:tcW w:w="2767" w:type="dxa"/>
            <w:shd w:val="clear" w:color="auto" w:fill="FFFFFF"/>
          </w:tcPr>
          <w:p w14:paraId="18CC9DFB" w14:textId="77777777" w:rsidR="007D1DB2" w:rsidRPr="00945F62" w:rsidRDefault="00A73B5A" w:rsidP="00945F62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>չի սահմանափակվում</w:t>
            </w:r>
          </w:p>
        </w:tc>
      </w:tr>
      <w:tr w:rsidR="007D1DB2" w:rsidRPr="00945F62" w14:paraId="74DB66BD" w14:textId="77777777" w:rsidTr="00437248">
        <w:trPr>
          <w:jc w:val="center"/>
        </w:trPr>
        <w:tc>
          <w:tcPr>
            <w:tcW w:w="6737" w:type="dxa"/>
            <w:shd w:val="clear" w:color="auto" w:fill="FFFFFF"/>
            <w:vAlign w:val="bottom"/>
          </w:tcPr>
          <w:p w14:paraId="2005B842" w14:textId="77777777" w:rsidR="007D1DB2" w:rsidRPr="00945F62" w:rsidRDefault="00A73B5A" w:rsidP="00945F62">
            <w:pPr>
              <w:pStyle w:val="Bodytext20"/>
              <w:shd w:val="clear" w:color="auto" w:fill="auto"/>
              <w:tabs>
                <w:tab w:val="left" w:pos="506"/>
              </w:tabs>
              <w:spacing w:before="0" w:after="160" w:line="360" w:lineRule="auto"/>
              <w:ind w:right="-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>26.</w:t>
            </w:r>
            <w:r w:rsidR="00437248" w:rsidRPr="00945F62">
              <w:rPr>
                <w:rStyle w:val="Bodytext212pt"/>
                <w:rFonts w:ascii="GHEA Grapalat" w:hAnsi="GHEA Grapalat"/>
              </w:rPr>
              <w:tab/>
            </w:r>
            <w:r w:rsidRPr="00945F62">
              <w:rPr>
                <w:rStyle w:val="Bodytext212pt"/>
                <w:rFonts w:ascii="GHEA Grapalat" w:hAnsi="GHEA Grapalat"/>
              </w:rPr>
              <w:t xml:space="preserve">Կապար </w:t>
            </w:r>
            <w:r w:rsidR="000F5C13" w:rsidRPr="00945F62">
              <w:rPr>
                <w:rStyle w:val="Bodytext212pt"/>
                <w:rFonts w:ascii="GHEA Grapalat" w:hAnsi="GHEA Grapalat"/>
              </w:rPr>
              <w:t>և</w:t>
            </w:r>
            <w:r w:rsidRPr="00945F62">
              <w:rPr>
                <w:rStyle w:val="Bodytext212pt"/>
                <w:rFonts w:ascii="GHEA Grapalat" w:hAnsi="GHEA Grapalat"/>
              </w:rPr>
              <w:t xml:space="preserve"> կադմիում ապակե լուսազտիչներում </w:t>
            </w:r>
            <w:r w:rsidR="000F5C13" w:rsidRPr="00945F62">
              <w:rPr>
                <w:rStyle w:val="Bodytext212pt"/>
                <w:rFonts w:ascii="GHEA Grapalat" w:hAnsi="GHEA Grapalat"/>
              </w:rPr>
              <w:t>և</w:t>
            </w:r>
            <w:r w:rsidRPr="00945F62">
              <w:rPr>
                <w:rStyle w:val="Bodytext212pt"/>
                <w:rFonts w:ascii="GHEA Grapalat" w:hAnsi="GHEA Grapalat"/>
              </w:rPr>
              <w:t xml:space="preserve"> արտացոլման ունակության ստանդարտ նմուշներում՝ չի սահմանափակվում</w:t>
            </w:r>
          </w:p>
        </w:tc>
        <w:tc>
          <w:tcPr>
            <w:tcW w:w="2767" w:type="dxa"/>
            <w:shd w:val="clear" w:color="auto" w:fill="FFFFFF"/>
          </w:tcPr>
          <w:p w14:paraId="167A820A" w14:textId="77777777" w:rsidR="007D1DB2" w:rsidRPr="00945F62" w:rsidRDefault="00A73B5A" w:rsidP="00945F62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>չի սահմանափակվում</w:t>
            </w:r>
          </w:p>
        </w:tc>
      </w:tr>
      <w:tr w:rsidR="007D1DB2" w:rsidRPr="00945F62" w14:paraId="31747BC9" w14:textId="77777777" w:rsidTr="00437248">
        <w:trPr>
          <w:jc w:val="center"/>
        </w:trPr>
        <w:tc>
          <w:tcPr>
            <w:tcW w:w="6737" w:type="dxa"/>
            <w:shd w:val="clear" w:color="auto" w:fill="FFFFFF"/>
            <w:vAlign w:val="center"/>
          </w:tcPr>
          <w:p w14:paraId="200147D7" w14:textId="77777777" w:rsidR="007D1DB2" w:rsidRPr="00945F62" w:rsidRDefault="00A73B5A" w:rsidP="00945F62">
            <w:pPr>
              <w:pStyle w:val="Bodytext20"/>
              <w:shd w:val="clear" w:color="auto" w:fill="auto"/>
              <w:tabs>
                <w:tab w:val="left" w:pos="506"/>
              </w:tabs>
              <w:spacing w:before="0" w:after="160" w:line="360" w:lineRule="auto"/>
              <w:ind w:right="-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lastRenderedPageBreak/>
              <w:t>27.</w:t>
            </w:r>
            <w:r w:rsidR="00437248" w:rsidRPr="00945F62">
              <w:rPr>
                <w:rStyle w:val="Bodytext212pt"/>
                <w:rFonts w:ascii="GHEA Grapalat" w:hAnsi="GHEA Grapalat"/>
              </w:rPr>
              <w:tab/>
            </w:r>
            <w:r w:rsidRPr="00945F62">
              <w:rPr>
                <w:rStyle w:val="Bodytext212pt"/>
                <w:rFonts w:ascii="GHEA Grapalat" w:hAnsi="GHEA Grapalat"/>
              </w:rPr>
              <w:t xml:space="preserve">Կապար զոդանյութերում պատյանի (բյուրեղակիրի) </w:t>
            </w:r>
            <w:r w:rsidR="000F5C13" w:rsidRPr="00945F62">
              <w:rPr>
                <w:rStyle w:val="Bodytext212pt"/>
                <w:rFonts w:ascii="GHEA Grapalat" w:hAnsi="GHEA Grapalat"/>
              </w:rPr>
              <w:t>և</w:t>
            </w:r>
            <w:r w:rsidRPr="00945F62">
              <w:rPr>
                <w:rStyle w:val="Bodytext212pt"/>
                <w:rFonts w:ascii="GHEA Grapalat" w:hAnsi="GHEA Grapalat"/>
              </w:rPr>
              <w:t xml:space="preserve"> գնդիկավոր արտանցիչներով ինտեգրալ միկրոսխեմաների կիսահաղորդչային բյուրեղի միջ</w:t>
            </w:r>
            <w:r w:rsidR="000F5C13" w:rsidRPr="00945F62">
              <w:rPr>
                <w:rStyle w:val="Bodytext212pt"/>
                <w:rFonts w:ascii="GHEA Grapalat" w:hAnsi="GHEA Grapalat"/>
              </w:rPr>
              <w:t>և</w:t>
            </w:r>
            <w:r w:rsidRPr="00945F62">
              <w:rPr>
                <w:rStyle w:val="Bodytext212pt"/>
                <w:rFonts w:ascii="GHEA Grapalat" w:hAnsi="GHEA Grapalat"/>
              </w:rPr>
              <w:t xml:space="preserve"> կայուն էլեկտրական միացում ստեղծելու համար՝ չի սահմանափակվում</w:t>
            </w:r>
          </w:p>
        </w:tc>
        <w:tc>
          <w:tcPr>
            <w:tcW w:w="2767" w:type="dxa"/>
            <w:shd w:val="clear" w:color="auto" w:fill="FFFFFF"/>
          </w:tcPr>
          <w:p w14:paraId="6C2DBB39" w14:textId="77777777" w:rsidR="007D1DB2" w:rsidRPr="00945F62" w:rsidRDefault="00A73B5A" w:rsidP="00945F62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>չի սահմանափակվում</w:t>
            </w:r>
          </w:p>
        </w:tc>
      </w:tr>
      <w:tr w:rsidR="007D1DB2" w:rsidRPr="00945F62" w14:paraId="06307A39" w14:textId="77777777" w:rsidTr="00754CEA">
        <w:trPr>
          <w:trHeight w:val="1489"/>
          <w:jc w:val="center"/>
        </w:trPr>
        <w:tc>
          <w:tcPr>
            <w:tcW w:w="6737" w:type="dxa"/>
            <w:shd w:val="clear" w:color="auto" w:fill="FFFFFF"/>
            <w:vAlign w:val="center"/>
          </w:tcPr>
          <w:p w14:paraId="5CBD8E15" w14:textId="77777777" w:rsidR="007D1DB2" w:rsidRPr="00945F62" w:rsidRDefault="00A73B5A" w:rsidP="00945F62">
            <w:pPr>
              <w:pStyle w:val="Bodytext20"/>
              <w:shd w:val="clear" w:color="auto" w:fill="auto"/>
              <w:tabs>
                <w:tab w:val="left" w:pos="506"/>
              </w:tabs>
              <w:spacing w:before="0" w:after="160" w:line="360" w:lineRule="auto"/>
              <w:ind w:right="-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>28.</w:t>
            </w:r>
            <w:r w:rsidR="00437248" w:rsidRPr="00945F62">
              <w:rPr>
                <w:rStyle w:val="Bodytext212pt"/>
                <w:rFonts w:ascii="GHEA Grapalat" w:hAnsi="GHEA Grapalat"/>
              </w:rPr>
              <w:tab/>
            </w:r>
            <w:r w:rsidR="00B52EFA" w:rsidRPr="00945F62">
              <w:rPr>
                <w:rStyle w:val="Bodytext212pt"/>
                <w:rFonts w:ascii="GHEA Grapalat" w:hAnsi="GHEA Grapalat"/>
              </w:rPr>
              <w:t xml:space="preserve">Կապարի աղածին </w:t>
            </w:r>
            <w:r w:rsidR="00283574" w:rsidRPr="00945F62">
              <w:rPr>
                <w:rStyle w:val="Bodytext212pt"/>
                <w:rFonts w:ascii="GHEA Grapalat" w:hAnsi="GHEA Grapalat"/>
              </w:rPr>
              <w:t xml:space="preserve">արտադրական կիրառման </w:t>
            </w:r>
            <w:r w:rsidR="000F5C13" w:rsidRPr="00945F62">
              <w:rPr>
                <w:rStyle w:val="Bodytext212pt"/>
                <w:rFonts w:ascii="GHEA Grapalat" w:hAnsi="GHEA Grapalat"/>
              </w:rPr>
              <w:t>և</w:t>
            </w:r>
            <w:r w:rsidR="00283574" w:rsidRPr="00945F62">
              <w:rPr>
                <w:rStyle w:val="Bodytext212pt"/>
                <w:rFonts w:ascii="GHEA Grapalat" w:hAnsi="GHEA Grapalat"/>
              </w:rPr>
              <w:t xml:space="preserve"> պատճենահանման տեխնիկայի համար բարձր ինտենսիվության գազապարպման</w:t>
            </w:r>
            <w:r w:rsidRPr="00945F62">
              <w:rPr>
                <w:rStyle w:val="Bodytext212pt"/>
                <w:rFonts w:ascii="GHEA Grapalat" w:hAnsi="GHEA Grapalat"/>
              </w:rPr>
              <w:t xml:space="preserve"> լամպերում՝ չի սահմանափակվում</w:t>
            </w:r>
          </w:p>
        </w:tc>
        <w:tc>
          <w:tcPr>
            <w:tcW w:w="2767" w:type="dxa"/>
            <w:shd w:val="clear" w:color="auto" w:fill="FFFFFF"/>
          </w:tcPr>
          <w:p w14:paraId="6F00A114" w14:textId="77777777" w:rsidR="007D1DB2" w:rsidRPr="00945F62" w:rsidRDefault="00A73B5A" w:rsidP="00945F62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>չի սահմանափակվում</w:t>
            </w:r>
          </w:p>
        </w:tc>
      </w:tr>
      <w:tr w:rsidR="007D1DB2" w:rsidRPr="00945F62" w14:paraId="189A6DC1" w14:textId="77777777" w:rsidTr="00437248">
        <w:trPr>
          <w:jc w:val="center"/>
        </w:trPr>
        <w:tc>
          <w:tcPr>
            <w:tcW w:w="6737" w:type="dxa"/>
            <w:shd w:val="clear" w:color="auto" w:fill="FFFFFF"/>
            <w:vAlign w:val="center"/>
          </w:tcPr>
          <w:p w14:paraId="0CCD9D39" w14:textId="77777777" w:rsidR="007D1DB2" w:rsidRPr="00945F62" w:rsidRDefault="00A73B5A" w:rsidP="00945F62">
            <w:pPr>
              <w:pStyle w:val="Bodytext20"/>
              <w:shd w:val="clear" w:color="auto" w:fill="auto"/>
              <w:tabs>
                <w:tab w:val="left" w:pos="506"/>
              </w:tabs>
              <w:spacing w:before="0" w:after="160" w:line="360" w:lineRule="auto"/>
              <w:ind w:right="-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>29.</w:t>
            </w:r>
            <w:r w:rsidR="00437248" w:rsidRPr="00945F62">
              <w:rPr>
                <w:rStyle w:val="Bodytext212pt"/>
                <w:rFonts w:ascii="GHEA Grapalat" w:hAnsi="GHEA Grapalat"/>
              </w:rPr>
              <w:tab/>
            </w:r>
            <w:r w:rsidRPr="00945F62">
              <w:rPr>
                <w:rStyle w:val="Bodytext212pt"/>
                <w:rFonts w:ascii="GHEA Grapalat" w:hAnsi="GHEA Grapalat"/>
              </w:rPr>
              <w:t>Կապար որպես սոլյարիումների համար գազապարպման լամպերի</w:t>
            </w:r>
            <w:r w:rsidR="00D53392" w:rsidRPr="00945F62">
              <w:rPr>
                <w:rStyle w:val="Bodytext212pt"/>
                <w:rFonts w:ascii="GHEA Grapalat" w:hAnsi="GHEA Grapalat"/>
              </w:rPr>
              <w:t xml:space="preserve"> </w:t>
            </w:r>
            <w:r w:rsidRPr="00945F62">
              <w:rPr>
                <w:rStyle w:val="Bodytext212pt"/>
                <w:rFonts w:ascii="GHEA Grapalat" w:hAnsi="GHEA Grapalat"/>
              </w:rPr>
              <w:t>ֆլուորեսցենտային բաղադրություններ</w:t>
            </w:r>
            <w:r w:rsidR="00EC6024" w:rsidRPr="00945F62">
              <w:rPr>
                <w:rStyle w:val="Bodytext212pt"/>
                <w:rFonts w:ascii="GHEA Grapalat" w:hAnsi="GHEA Grapalat"/>
              </w:rPr>
              <w:t>ն</w:t>
            </w:r>
            <w:r w:rsidRPr="00945F62">
              <w:rPr>
                <w:rStyle w:val="Bodytext212pt"/>
                <w:rFonts w:ascii="GHEA Grapalat" w:hAnsi="GHEA Grapalat"/>
              </w:rPr>
              <w:t xml:space="preserve"> ակտիվացնող՝ չի սահմանափակվում</w:t>
            </w:r>
          </w:p>
        </w:tc>
        <w:tc>
          <w:tcPr>
            <w:tcW w:w="2767" w:type="dxa"/>
            <w:shd w:val="clear" w:color="auto" w:fill="FFFFFF"/>
          </w:tcPr>
          <w:p w14:paraId="4715563E" w14:textId="77777777" w:rsidR="007D1DB2" w:rsidRPr="00945F62" w:rsidRDefault="00A73B5A" w:rsidP="00945F62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>չի սահմանափակվում</w:t>
            </w:r>
          </w:p>
        </w:tc>
      </w:tr>
      <w:tr w:rsidR="007D1DB2" w:rsidRPr="00945F62" w14:paraId="52006E50" w14:textId="77777777" w:rsidTr="00437248">
        <w:trPr>
          <w:jc w:val="center"/>
        </w:trPr>
        <w:tc>
          <w:tcPr>
            <w:tcW w:w="6737" w:type="dxa"/>
            <w:shd w:val="clear" w:color="auto" w:fill="FFFFFF"/>
            <w:vAlign w:val="center"/>
          </w:tcPr>
          <w:p w14:paraId="777147CC" w14:textId="77777777" w:rsidR="007D1DB2" w:rsidRPr="00945F62" w:rsidRDefault="00A73B5A" w:rsidP="00945F62">
            <w:pPr>
              <w:pStyle w:val="Bodytext20"/>
              <w:shd w:val="clear" w:color="auto" w:fill="auto"/>
              <w:tabs>
                <w:tab w:val="left" w:pos="506"/>
              </w:tabs>
              <w:spacing w:before="0" w:after="160" w:line="360" w:lineRule="auto"/>
              <w:ind w:right="-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>30.</w:t>
            </w:r>
            <w:r w:rsidR="00437248" w:rsidRPr="00945F62">
              <w:rPr>
                <w:rStyle w:val="Bodytext212pt"/>
                <w:rFonts w:ascii="GHEA Grapalat" w:hAnsi="GHEA Grapalat"/>
              </w:rPr>
              <w:tab/>
            </w:r>
            <w:r w:rsidRPr="00945F62">
              <w:rPr>
                <w:rStyle w:val="Bodytext212pt"/>
                <w:rFonts w:ascii="GHEA Grapalat" w:hAnsi="GHEA Grapalat"/>
              </w:rPr>
              <w:t xml:space="preserve">Կապար </w:t>
            </w:r>
            <w:r w:rsidR="000F5C13" w:rsidRPr="00945F62">
              <w:rPr>
                <w:rStyle w:val="Bodytext212pt"/>
                <w:rFonts w:ascii="GHEA Grapalat" w:hAnsi="GHEA Grapalat"/>
              </w:rPr>
              <w:t>և</w:t>
            </w:r>
            <w:r w:rsidRPr="00945F62">
              <w:rPr>
                <w:rStyle w:val="Bodytext212pt"/>
                <w:rFonts w:ascii="GHEA Grapalat" w:hAnsi="GHEA Grapalat"/>
              </w:rPr>
              <w:t xml:space="preserve"> կադմիում բորոսիլիկատի </w:t>
            </w:r>
            <w:r w:rsidR="000F5C13" w:rsidRPr="00945F62">
              <w:rPr>
                <w:rStyle w:val="Bodytext212pt"/>
                <w:rFonts w:ascii="GHEA Grapalat" w:hAnsi="GHEA Grapalat"/>
              </w:rPr>
              <w:t>և</w:t>
            </w:r>
            <w:r w:rsidRPr="00945F62">
              <w:rPr>
                <w:rStyle w:val="Bodytext212pt"/>
                <w:rFonts w:ascii="GHEA Grapalat" w:hAnsi="GHEA Grapalat"/>
              </w:rPr>
              <w:t xml:space="preserve"> կրաքարային-</w:t>
            </w:r>
            <w:r w:rsidR="00B52EFA" w:rsidRPr="00945F62">
              <w:rPr>
                <w:rStyle w:val="Bodytext212pt"/>
                <w:rFonts w:ascii="GHEA Grapalat" w:hAnsi="GHEA Grapalat"/>
              </w:rPr>
              <w:t>նատրիումային ապակիների վրա զետեղման համար տպագրական ներկերում</w:t>
            </w:r>
            <w:r w:rsidR="00283574" w:rsidRPr="00945F62">
              <w:rPr>
                <w:rStyle w:val="Bodytext212pt"/>
                <w:rFonts w:ascii="GHEA Grapalat" w:hAnsi="GHEA Grapalat"/>
              </w:rPr>
              <w:t>՝ չի</w:t>
            </w:r>
            <w:r w:rsidRPr="00945F62">
              <w:rPr>
                <w:rStyle w:val="Bodytext212pt"/>
                <w:rFonts w:ascii="GHEA Grapalat" w:hAnsi="GHEA Grapalat"/>
              </w:rPr>
              <w:t xml:space="preserve"> սահմանափակվում</w:t>
            </w:r>
          </w:p>
        </w:tc>
        <w:tc>
          <w:tcPr>
            <w:tcW w:w="2767" w:type="dxa"/>
            <w:shd w:val="clear" w:color="auto" w:fill="FFFFFF"/>
          </w:tcPr>
          <w:p w14:paraId="4FDC5046" w14:textId="77777777" w:rsidR="007D1DB2" w:rsidRPr="00945F62" w:rsidRDefault="00A73B5A" w:rsidP="00945F62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>չի սահմանափակվում</w:t>
            </w:r>
          </w:p>
        </w:tc>
      </w:tr>
      <w:tr w:rsidR="007D1DB2" w:rsidRPr="00945F62" w14:paraId="50C19B15" w14:textId="77777777" w:rsidTr="00754CEA">
        <w:trPr>
          <w:trHeight w:val="1491"/>
          <w:jc w:val="center"/>
        </w:trPr>
        <w:tc>
          <w:tcPr>
            <w:tcW w:w="6737" w:type="dxa"/>
            <w:shd w:val="clear" w:color="auto" w:fill="FFFFFF"/>
            <w:vAlign w:val="center"/>
          </w:tcPr>
          <w:p w14:paraId="7594C794" w14:textId="77777777" w:rsidR="007D1DB2" w:rsidRPr="00945F62" w:rsidRDefault="00A73B5A" w:rsidP="00945F62">
            <w:pPr>
              <w:pStyle w:val="Bodytext20"/>
              <w:shd w:val="clear" w:color="auto" w:fill="auto"/>
              <w:tabs>
                <w:tab w:val="left" w:pos="506"/>
              </w:tabs>
              <w:spacing w:before="0" w:after="160" w:line="360" w:lineRule="auto"/>
              <w:ind w:right="-6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>31.</w:t>
            </w:r>
            <w:r w:rsidR="00437248" w:rsidRPr="00945F62">
              <w:rPr>
                <w:rStyle w:val="Bodytext212pt"/>
                <w:rFonts w:ascii="GHEA Grapalat" w:hAnsi="GHEA Grapalat"/>
              </w:rPr>
              <w:tab/>
            </w:r>
            <w:r w:rsidRPr="00945F62">
              <w:rPr>
                <w:rStyle w:val="Bodytext212pt"/>
                <w:rFonts w:ascii="GHEA Grapalat" w:hAnsi="GHEA Grapalat"/>
              </w:rPr>
              <w:t xml:space="preserve">Կապար մետաղապատված անցքերով բազմաշերտ սկավառակային </w:t>
            </w:r>
            <w:r w:rsidR="000F5C13" w:rsidRPr="00945F62">
              <w:rPr>
                <w:rStyle w:val="Bodytext212pt"/>
                <w:rFonts w:ascii="GHEA Grapalat" w:hAnsi="GHEA Grapalat"/>
              </w:rPr>
              <w:t>և</w:t>
            </w:r>
            <w:r w:rsidRPr="00945F62">
              <w:rPr>
                <w:rStyle w:val="Bodytext212pt"/>
                <w:rFonts w:ascii="GHEA Grapalat" w:hAnsi="GHEA Grapalat"/>
              </w:rPr>
              <w:t xml:space="preserve"> պլանար-մատրիցային կերամիկական կոնդենսատորների համար զոդանյութերում՝ չի սահմանափակվում</w:t>
            </w:r>
          </w:p>
        </w:tc>
        <w:tc>
          <w:tcPr>
            <w:tcW w:w="2767" w:type="dxa"/>
            <w:shd w:val="clear" w:color="auto" w:fill="FFFFFF"/>
          </w:tcPr>
          <w:p w14:paraId="67B974C5" w14:textId="77777777" w:rsidR="007D1DB2" w:rsidRPr="00945F62" w:rsidRDefault="00A73B5A" w:rsidP="00945F62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>չի սահմանափակվում</w:t>
            </w:r>
          </w:p>
        </w:tc>
      </w:tr>
      <w:tr w:rsidR="007D1DB2" w:rsidRPr="00945F62" w14:paraId="59890CB4" w14:textId="77777777" w:rsidTr="00437248">
        <w:trPr>
          <w:jc w:val="center"/>
        </w:trPr>
        <w:tc>
          <w:tcPr>
            <w:tcW w:w="6737" w:type="dxa"/>
            <w:shd w:val="clear" w:color="auto" w:fill="FFFFFF"/>
            <w:vAlign w:val="center"/>
          </w:tcPr>
          <w:p w14:paraId="2E675596" w14:textId="77777777" w:rsidR="007D1DB2" w:rsidRPr="00945F62" w:rsidRDefault="00A73B5A" w:rsidP="00945F62">
            <w:pPr>
              <w:pStyle w:val="Bodytext20"/>
              <w:shd w:val="clear" w:color="auto" w:fill="auto"/>
              <w:tabs>
                <w:tab w:val="left" w:pos="506"/>
              </w:tabs>
              <w:spacing w:before="0" w:after="160" w:line="360" w:lineRule="auto"/>
              <w:ind w:right="-6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>32.</w:t>
            </w:r>
            <w:r w:rsidR="00437248" w:rsidRPr="00945F62">
              <w:rPr>
                <w:rStyle w:val="Bodytext212pt"/>
                <w:rFonts w:ascii="GHEA Grapalat" w:hAnsi="GHEA Grapalat"/>
              </w:rPr>
              <w:tab/>
            </w:r>
            <w:r w:rsidRPr="00945F62">
              <w:rPr>
                <w:rStyle w:val="Bodytext212pt"/>
                <w:rFonts w:ascii="GHEA Grapalat" w:hAnsi="GHEA Grapalat"/>
              </w:rPr>
              <w:t>Կապարի օքսիդ SED դիսփլեյներում (մակերեսային հաղորդականության հաշվին էլեկտրոնային էմիսիայով դիսփլեյներում)՝ չի սահմանափակվում</w:t>
            </w:r>
          </w:p>
        </w:tc>
        <w:tc>
          <w:tcPr>
            <w:tcW w:w="2767" w:type="dxa"/>
            <w:shd w:val="clear" w:color="auto" w:fill="FFFFFF"/>
          </w:tcPr>
          <w:p w14:paraId="4D4B36FB" w14:textId="77777777" w:rsidR="007D1DB2" w:rsidRPr="00945F62" w:rsidRDefault="00A73B5A" w:rsidP="00945F62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>չի սահմանափակվում</w:t>
            </w:r>
          </w:p>
        </w:tc>
      </w:tr>
      <w:tr w:rsidR="007D1DB2" w:rsidRPr="00945F62" w14:paraId="5C228E5C" w14:textId="77777777" w:rsidTr="00437248">
        <w:trPr>
          <w:jc w:val="center"/>
        </w:trPr>
        <w:tc>
          <w:tcPr>
            <w:tcW w:w="6737" w:type="dxa"/>
            <w:shd w:val="clear" w:color="auto" w:fill="FFFFFF"/>
            <w:vAlign w:val="center"/>
          </w:tcPr>
          <w:p w14:paraId="79B94734" w14:textId="77777777" w:rsidR="007D1DB2" w:rsidRPr="00945F62" w:rsidRDefault="00A73B5A" w:rsidP="00945F62">
            <w:pPr>
              <w:pStyle w:val="Bodytext20"/>
              <w:shd w:val="clear" w:color="auto" w:fill="auto"/>
              <w:tabs>
                <w:tab w:val="left" w:pos="506"/>
              </w:tabs>
              <w:spacing w:before="0" w:after="160" w:line="360" w:lineRule="auto"/>
              <w:ind w:right="-6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>33.</w:t>
            </w:r>
            <w:r w:rsidR="00437248" w:rsidRPr="00945F62">
              <w:rPr>
                <w:rStyle w:val="Bodytext212pt"/>
                <w:rFonts w:ascii="GHEA Grapalat" w:hAnsi="GHEA Grapalat"/>
              </w:rPr>
              <w:tab/>
            </w:r>
            <w:r w:rsidRPr="00945F62">
              <w:rPr>
                <w:rStyle w:val="Bodytext212pt"/>
                <w:rFonts w:ascii="GHEA Grapalat" w:hAnsi="GHEA Grapalat"/>
              </w:rPr>
              <w:t>Կապար զոդանյութերում, որոնք կիրառվում են հզոր բարձրախոսներում (SPL 125 դԲ ոչ պակաս ձայնային ճնշման մակարդակի դեպքում երկարատ</w:t>
            </w:r>
            <w:r w:rsidR="000F5C13" w:rsidRPr="00945F62">
              <w:rPr>
                <w:rStyle w:val="Bodytext212pt"/>
                <w:rFonts w:ascii="GHEA Grapalat" w:hAnsi="GHEA Grapalat"/>
              </w:rPr>
              <w:t>և</w:t>
            </w:r>
            <w:r w:rsidRPr="00945F62">
              <w:rPr>
                <w:rStyle w:val="Bodytext212pt"/>
                <w:rFonts w:ascii="GHEA Grapalat" w:hAnsi="GHEA Grapalat"/>
              </w:rPr>
              <w:t xml:space="preserve"> շահագործման </w:t>
            </w:r>
            <w:r w:rsidRPr="00945F62">
              <w:rPr>
                <w:rStyle w:val="Bodytext212pt"/>
                <w:rFonts w:ascii="GHEA Grapalat" w:hAnsi="GHEA Grapalat"/>
              </w:rPr>
              <w:lastRenderedPageBreak/>
              <w:t>համար նախատեսված դինամիկներում)՝ չի սահմանափակվում</w:t>
            </w:r>
          </w:p>
        </w:tc>
        <w:tc>
          <w:tcPr>
            <w:tcW w:w="2767" w:type="dxa"/>
            <w:shd w:val="clear" w:color="auto" w:fill="FFFFFF"/>
          </w:tcPr>
          <w:p w14:paraId="53ED92B8" w14:textId="77777777" w:rsidR="007D1DB2" w:rsidRPr="00945F62" w:rsidRDefault="00A73B5A" w:rsidP="00945F62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lastRenderedPageBreak/>
              <w:t>չի սահմանափակվում</w:t>
            </w:r>
          </w:p>
        </w:tc>
      </w:tr>
      <w:tr w:rsidR="007D1DB2" w:rsidRPr="00945F62" w14:paraId="28024518" w14:textId="77777777" w:rsidTr="00437248">
        <w:trPr>
          <w:jc w:val="center"/>
        </w:trPr>
        <w:tc>
          <w:tcPr>
            <w:tcW w:w="6737" w:type="dxa"/>
            <w:shd w:val="clear" w:color="auto" w:fill="FFFFFF"/>
            <w:vAlign w:val="center"/>
          </w:tcPr>
          <w:p w14:paraId="34BC4061" w14:textId="77777777" w:rsidR="007D1DB2" w:rsidRPr="00945F62" w:rsidRDefault="00A73B5A" w:rsidP="00945F62">
            <w:pPr>
              <w:pStyle w:val="Bodytext20"/>
              <w:shd w:val="clear" w:color="auto" w:fill="auto"/>
              <w:tabs>
                <w:tab w:val="left" w:pos="543"/>
              </w:tabs>
              <w:spacing w:before="0" w:after="160" w:line="360" w:lineRule="auto"/>
              <w:ind w:right="-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>34.</w:t>
            </w:r>
            <w:r w:rsidR="00437248" w:rsidRPr="00945F62">
              <w:rPr>
                <w:rStyle w:val="Bodytext212pt"/>
                <w:rFonts w:ascii="GHEA Grapalat" w:hAnsi="GHEA Grapalat"/>
              </w:rPr>
              <w:tab/>
            </w:r>
            <w:r w:rsidRPr="00945F62">
              <w:rPr>
                <w:rStyle w:val="Bodytext212pt"/>
                <w:rFonts w:ascii="GHEA Grapalat" w:hAnsi="GHEA Grapalat"/>
              </w:rPr>
              <w:t>Կապարի միացություններ բյուրեղապակու մեջ՝ չի սահմանափակվում</w:t>
            </w:r>
          </w:p>
        </w:tc>
        <w:tc>
          <w:tcPr>
            <w:tcW w:w="2767" w:type="dxa"/>
            <w:shd w:val="clear" w:color="auto" w:fill="FFFFFF"/>
          </w:tcPr>
          <w:p w14:paraId="34FEA4BA" w14:textId="77777777" w:rsidR="007D1DB2" w:rsidRPr="00945F62" w:rsidRDefault="00A73B5A" w:rsidP="00945F62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>չի սահմանափակվում</w:t>
            </w:r>
          </w:p>
        </w:tc>
      </w:tr>
      <w:tr w:rsidR="007D1DB2" w:rsidRPr="00945F62" w14:paraId="3627004B" w14:textId="77777777" w:rsidTr="00437248">
        <w:trPr>
          <w:jc w:val="center"/>
        </w:trPr>
        <w:tc>
          <w:tcPr>
            <w:tcW w:w="6737" w:type="dxa"/>
            <w:shd w:val="clear" w:color="auto" w:fill="FFFFFF"/>
            <w:vAlign w:val="center"/>
          </w:tcPr>
          <w:p w14:paraId="7A21752B" w14:textId="77777777" w:rsidR="007D1DB2" w:rsidRPr="00945F62" w:rsidRDefault="00A73B5A" w:rsidP="00945F62">
            <w:pPr>
              <w:pStyle w:val="Bodytext20"/>
              <w:shd w:val="clear" w:color="auto" w:fill="auto"/>
              <w:tabs>
                <w:tab w:val="left" w:pos="543"/>
              </w:tabs>
              <w:spacing w:before="0" w:after="160" w:line="360" w:lineRule="auto"/>
              <w:ind w:right="-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>35.</w:t>
            </w:r>
            <w:r w:rsidR="00437248" w:rsidRPr="00945F62">
              <w:rPr>
                <w:rStyle w:val="Bodytext212pt"/>
                <w:rFonts w:ascii="GHEA Grapalat" w:hAnsi="GHEA Grapalat"/>
              </w:rPr>
              <w:tab/>
            </w:r>
            <w:r w:rsidRPr="00945F62">
              <w:rPr>
                <w:rStyle w:val="Bodytext212pt"/>
                <w:rFonts w:ascii="GHEA Grapalat" w:hAnsi="GHEA Grapalat"/>
              </w:rPr>
              <w:t>Կադմիումի համաձուլվածքներ</w:t>
            </w:r>
            <w:r w:rsidR="00511CCB" w:rsidRPr="00945F62">
              <w:rPr>
                <w:rStyle w:val="Bodytext212pt"/>
                <w:rFonts w:ascii="GHEA Grapalat" w:hAnsi="GHEA Grapalat"/>
              </w:rPr>
              <w:t>՝</w:t>
            </w:r>
            <w:r w:rsidRPr="00945F62">
              <w:rPr>
                <w:rStyle w:val="Bodytext212pt"/>
                <w:rFonts w:ascii="GHEA Grapalat" w:hAnsi="GHEA Grapalat"/>
              </w:rPr>
              <w:t xml:space="preserve"> որպես առնվազն 100 դԲ </w:t>
            </w:r>
            <w:r w:rsidR="00283574" w:rsidRPr="00945F62">
              <w:rPr>
                <w:rStyle w:val="Bodytext212pt"/>
                <w:rFonts w:ascii="GHEA Grapalat" w:hAnsi="GHEA Grapalat"/>
              </w:rPr>
              <w:t>ձայնային ճնշման մակարդակով բարձրախոսների ձայնային կոճի մեջ էլեկտրամեխանիկական միացումների համար զոդանյութ՝ չի սահմանափակվում</w:t>
            </w:r>
          </w:p>
        </w:tc>
        <w:tc>
          <w:tcPr>
            <w:tcW w:w="2767" w:type="dxa"/>
            <w:shd w:val="clear" w:color="auto" w:fill="FFFFFF"/>
          </w:tcPr>
          <w:p w14:paraId="7098EF73" w14:textId="77777777" w:rsidR="007D1DB2" w:rsidRPr="00945F62" w:rsidRDefault="00A73B5A" w:rsidP="00945F62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>չի սահմանափակվում</w:t>
            </w:r>
          </w:p>
        </w:tc>
      </w:tr>
      <w:tr w:rsidR="007D1DB2" w:rsidRPr="00945F62" w14:paraId="6D5EA0A6" w14:textId="77777777" w:rsidTr="00437248">
        <w:trPr>
          <w:jc w:val="center"/>
        </w:trPr>
        <w:tc>
          <w:tcPr>
            <w:tcW w:w="6737" w:type="dxa"/>
            <w:shd w:val="clear" w:color="auto" w:fill="FFFFFF"/>
            <w:vAlign w:val="center"/>
          </w:tcPr>
          <w:p w14:paraId="11431E48" w14:textId="77777777" w:rsidR="007D1DB2" w:rsidRPr="00945F62" w:rsidRDefault="00A73B5A" w:rsidP="00945F62">
            <w:pPr>
              <w:pStyle w:val="Bodytext20"/>
              <w:shd w:val="clear" w:color="auto" w:fill="auto"/>
              <w:tabs>
                <w:tab w:val="left" w:pos="543"/>
              </w:tabs>
              <w:spacing w:before="0" w:after="160" w:line="360" w:lineRule="auto"/>
              <w:ind w:right="-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>36.</w:t>
            </w:r>
            <w:r w:rsidR="00437248" w:rsidRPr="00945F62">
              <w:rPr>
                <w:rStyle w:val="Bodytext212pt"/>
                <w:rFonts w:ascii="GHEA Grapalat" w:hAnsi="GHEA Grapalat"/>
              </w:rPr>
              <w:tab/>
            </w:r>
            <w:r w:rsidRPr="00945F62">
              <w:rPr>
                <w:rStyle w:val="Bodytext212pt"/>
                <w:rFonts w:ascii="GHEA Grapalat" w:hAnsi="GHEA Grapalat"/>
              </w:rPr>
              <w:t xml:space="preserve">Կապար բյուրեղյա դիսփլեյներում հարթ </w:t>
            </w:r>
            <w:r w:rsidR="00283574" w:rsidRPr="00945F62">
              <w:rPr>
                <w:rStyle w:val="Bodytext212pt"/>
                <w:rFonts w:ascii="GHEA Grapalat" w:hAnsi="GHEA Grapalat"/>
              </w:rPr>
              <w:t>լյումինեսցենտային լամպերի մոնտաժի համար զոդանյութերում՝ չի սահմանափակվում</w:t>
            </w:r>
          </w:p>
        </w:tc>
        <w:tc>
          <w:tcPr>
            <w:tcW w:w="2767" w:type="dxa"/>
            <w:shd w:val="clear" w:color="auto" w:fill="FFFFFF"/>
          </w:tcPr>
          <w:p w14:paraId="56ED6C3F" w14:textId="77777777" w:rsidR="007D1DB2" w:rsidRPr="00945F62" w:rsidRDefault="00A73B5A" w:rsidP="00945F62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>չի սահմանափակվում</w:t>
            </w:r>
          </w:p>
        </w:tc>
      </w:tr>
      <w:tr w:rsidR="007D1DB2" w:rsidRPr="00945F62" w14:paraId="0AB99365" w14:textId="77777777" w:rsidTr="00437248">
        <w:trPr>
          <w:jc w:val="center"/>
        </w:trPr>
        <w:tc>
          <w:tcPr>
            <w:tcW w:w="6737" w:type="dxa"/>
            <w:shd w:val="clear" w:color="auto" w:fill="FFFFFF"/>
            <w:vAlign w:val="center"/>
          </w:tcPr>
          <w:p w14:paraId="6245F27E" w14:textId="77777777" w:rsidR="007D1DB2" w:rsidRPr="00945F62" w:rsidRDefault="00A73B5A" w:rsidP="00945F62">
            <w:pPr>
              <w:pStyle w:val="Bodytext20"/>
              <w:shd w:val="clear" w:color="auto" w:fill="auto"/>
              <w:tabs>
                <w:tab w:val="left" w:pos="543"/>
              </w:tabs>
              <w:spacing w:before="0" w:after="160" w:line="360" w:lineRule="auto"/>
              <w:ind w:right="-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>37.</w:t>
            </w:r>
            <w:r w:rsidR="00437248" w:rsidRPr="00945F62">
              <w:rPr>
                <w:rStyle w:val="Bodytext212pt"/>
                <w:rFonts w:ascii="GHEA Grapalat" w:hAnsi="GHEA Grapalat"/>
              </w:rPr>
              <w:tab/>
            </w:r>
            <w:r w:rsidRPr="00945F62">
              <w:rPr>
                <w:rStyle w:val="Bodytext212pt"/>
                <w:rFonts w:ascii="GHEA Grapalat" w:hAnsi="GHEA Grapalat"/>
              </w:rPr>
              <w:t xml:space="preserve">Կապարի օքսիդ արգոնի </w:t>
            </w:r>
            <w:r w:rsidR="000F5C13" w:rsidRPr="00945F62">
              <w:rPr>
                <w:rStyle w:val="Bodytext212pt"/>
                <w:rFonts w:ascii="GHEA Grapalat" w:hAnsi="GHEA Grapalat"/>
              </w:rPr>
              <w:t>և</w:t>
            </w:r>
            <w:r w:rsidRPr="00945F62">
              <w:rPr>
                <w:rStyle w:val="Bodytext212pt"/>
                <w:rFonts w:ascii="GHEA Grapalat" w:hAnsi="GHEA Grapalat"/>
              </w:rPr>
              <w:t xml:space="preserve"> կրիպտոնի լազերային խողովակների հերմետիկացնող բաղադրություններում՝ չի սահմանափակվում</w:t>
            </w:r>
          </w:p>
        </w:tc>
        <w:tc>
          <w:tcPr>
            <w:tcW w:w="2767" w:type="dxa"/>
            <w:shd w:val="clear" w:color="auto" w:fill="FFFFFF"/>
          </w:tcPr>
          <w:p w14:paraId="3074C515" w14:textId="77777777" w:rsidR="007D1DB2" w:rsidRPr="00945F62" w:rsidRDefault="00A73B5A" w:rsidP="00945F62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>չի սահմանափակվում</w:t>
            </w:r>
          </w:p>
        </w:tc>
      </w:tr>
      <w:tr w:rsidR="007D1DB2" w:rsidRPr="00945F62" w14:paraId="383305DA" w14:textId="77777777" w:rsidTr="00437248">
        <w:trPr>
          <w:jc w:val="center"/>
        </w:trPr>
        <w:tc>
          <w:tcPr>
            <w:tcW w:w="6737" w:type="dxa"/>
            <w:shd w:val="clear" w:color="auto" w:fill="FFFFFF"/>
            <w:vAlign w:val="center"/>
          </w:tcPr>
          <w:p w14:paraId="0C58383A" w14:textId="77777777" w:rsidR="007D1DB2" w:rsidRPr="00945F62" w:rsidRDefault="00A73B5A" w:rsidP="00945F62">
            <w:pPr>
              <w:pStyle w:val="Bodytext20"/>
              <w:shd w:val="clear" w:color="auto" w:fill="auto"/>
              <w:tabs>
                <w:tab w:val="left" w:pos="543"/>
              </w:tabs>
              <w:spacing w:before="0" w:after="160" w:line="360" w:lineRule="auto"/>
              <w:ind w:right="-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>38.</w:t>
            </w:r>
            <w:r w:rsidR="00437248" w:rsidRPr="00945F62">
              <w:rPr>
                <w:rStyle w:val="Bodytext212pt"/>
                <w:rFonts w:ascii="GHEA Grapalat" w:hAnsi="GHEA Grapalat"/>
              </w:rPr>
              <w:tab/>
            </w:r>
            <w:r w:rsidRPr="00945F62">
              <w:rPr>
                <w:rStyle w:val="Bodytext212pt"/>
                <w:rFonts w:ascii="GHEA Grapalat" w:hAnsi="GHEA Grapalat"/>
              </w:rPr>
              <w:t>Կապար 100 մկմ-ից ոչ ավելի հաստությամբ ուժային տրանսֆորմատորների պղնձալարերի զոդման համար զոդանյութերում՝ չի սահմանափակվում</w:t>
            </w:r>
          </w:p>
        </w:tc>
        <w:tc>
          <w:tcPr>
            <w:tcW w:w="2767" w:type="dxa"/>
            <w:shd w:val="clear" w:color="auto" w:fill="FFFFFF"/>
          </w:tcPr>
          <w:p w14:paraId="2F71B4D4" w14:textId="77777777" w:rsidR="007D1DB2" w:rsidRPr="00945F62" w:rsidRDefault="00A73B5A" w:rsidP="00945F62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>չի սահմանափակվում</w:t>
            </w:r>
          </w:p>
        </w:tc>
      </w:tr>
      <w:tr w:rsidR="007D1DB2" w:rsidRPr="00945F62" w14:paraId="6BD4E9FC" w14:textId="77777777" w:rsidTr="00437248">
        <w:trPr>
          <w:jc w:val="center"/>
        </w:trPr>
        <w:tc>
          <w:tcPr>
            <w:tcW w:w="6737" w:type="dxa"/>
            <w:shd w:val="clear" w:color="auto" w:fill="FFFFFF"/>
            <w:vAlign w:val="bottom"/>
          </w:tcPr>
          <w:p w14:paraId="1874580F" w14:textId="77777777" w:rsidR="007D1DB2" w:rsidRPr="00945F62" w:rsidRDefault="00A73B5A" w:rsidP="00945F62">
            <w:pPr>
              <w:pStyle w:val="Bodytext20"/>
              <w:shd w:val="clear" w:color="auto" w:fill="auto"/>
              <w:tabs>
                <w:tab w:val="left" w:pos="543"/>
              </w:tabs>
              <w:spacing w:before="0" w:after="160" w:line="360" w:lineRule="auto"/>
              <w:ind w:right="-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>39.</w:t>
            </w:r>
            <w:r w:rsidR="00437248" w:rsidRPr="00945F62">
              <w:rPr>
                <w:rStyle w:val="Bodytext212pt"/>
                <w:rFonts w:ascii="GHEA Grapalat" w:hAnsi="GHEA Grapalat"/>
              </w:rPr>
              <w:tab/>
            </w:r>
            <w:r w:rsidRPr="00945F62">
              <w:rPr>
                <w:rStyle w:val="Bodytext212pt"/>
                <w:rFonts w:ascii="GHEA Grapalat" w:hAnsi="GHEA Grapalat"/>
              </w:rPr>
              <w:t>Կապար ենթալարվող կերամիկական պոտենցիոմետրերում՝ չի սահմանափակվում</w:t>
            </w:r>
          </w:p>
        </w:tc>
        <w:tc>
          <w:tcPr>
            <w:tcW w:w="2767" w:type="dxa"/>
            <w:shd w:val="clear" w:color="auto" w:fill="FFFFFF"/>
          </w:tcPr>
          <w:p w14:paraId="42630573" w14:textId="77777777" w:rsidR="007D1DB2" w:rsidRPr="00945F62" w:rsidRDefault="00A73B5A" w:rsidP="00945F62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>չի սահմանափակվում</w:t>
            </w:r>
          </w:p>
        </w:tc>
      </w:tr>
      <w:tr w:rsidR="007D1DB2" w:rsidRPr="00945F62" w14:paraId="562825AE" w14:textId="77777777" w:rsidTr="00437248">
        <w:trPr>
          <w:jc w:val="center"/>
        </w:trPr>
        <w:tc>
          <w:tcPr>
            <w:tcW w:w="6737" w:type="dxa"/>
            <w:shd w:val="clear" w:color="auto" w:fill="FFFFFF"/>
          </w:tcPr>
          <w:p w14:paraId="62216740" w14:textId="77777777" w:rsidR="007D1DB2" w:rsidRPr="00945F62" w:rsidRDefault="00A73B5A" w:rsidP="00945F62">
            <w:pPr>
              <w:pStyle w:val="Bodytext20"/>
              <w:shd w:val="clear" w:color="auto" w:fill="auto"/>
              <w:tabs>
                <w:tab w:val="left" w:pos="543"/>
              </w:tabs>
              <w:spacing w:before="0" w:after="160" w:line="360" w:lineRule="auto"/>
              <w:ind w:right="-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>40.</w:t>
            </w:r>
            <w:r w:rsidR="00437248" w:rsidRPr="00945F62">
              <w:rPr>
                <w:rStyle w:val="Bodytext212pt"/>
                <w:rFonts w:ascii="GHEA Grapalat" w:hAnsi="GHEA Grapalat"/>
              </w:rPr>
              <w:tab/>
            </w:r>
            <w:r w:rsidRPr="00945F62">
              <w:rPr>
                <w:rStyle w:val="Bodytext212pt"/>
                <w:rFonts w:ascii="GHEA Grapalat" w:hAnsi="GHEA Grapalat"/>
              </w:rPr>
              <w:t>Սնդիկ պլազմային դիսփլեյներում կաթոդային փոշեցրման կայունացման համար՝ 1 պլազմային պանելի համար</w:t>
            </w:r>
            <w:r w:rsidR="00F701D3" w:rsidRPr="00945F62">
              <w:rPr>
                <w:rStyle w:val="Bodytext212pt"/>
                <w:rFonts w:ascii="GHEA Grapalat" w:hAnsi="GHEA Grapalat"/>
              </w:rPr>
              <w:t>՝</w:t>
            </w:r>
            <w:r w:rsidRPr="00945F62">
              <w:rPr>
                <w:rStyle w:val="Bodytext212pt"/>
                <w:rFonts w:ascii="GHEA Grapalat" w:hAnsi="GHEA Grapalat"/>
              </w:rPr>
              <w:t xml:space="preserve"> 30 մգ-ից ոչ ավելի</w:t>
            </w:r>
          </w:p>
        </w:tc>
        <w:tc>
          <w:tcPr>
            <w:tcW w:w="2767" w:type="dxa"/>
            <w:shd w:val="clear" w:color="auto" w:fill="FFFFFF"/>
          </w:tcPr>
          <w:p w14:paraId="3682E216" w14:textId="77777777" w:rsidR="007D1DB2" w:rsidRPr="00945F62" w:rsidRDefault="00A73B5A" w:rsidP="00945F62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>տեխնիկական կանոնակարգն ուժի մեջ մտնելու օրվանից 2 տարվա ընթացքում*</w:t>
            </w:r>
          </w:p>
        </w:tc>
      </w:tr>
      <w:tr w:rsidR="007D1DB2" w:rsidRPr="00945F62" w14:paraId="105A8C00" w14:textId="77777777" w:rsidTr="00437248">
        <w:trPr>
          <w:jc w:val="center"/>
        </w:trPr>
        <w:tc>
          <w:tcPr>
            <w:tcW w:w="6737" w:type="dxa"/>
            <w:shd w:val="clear" w:color="auto" w:fill="FFFFFF"/>
            <w:vAlign w:val="center"/>
          </w:tcPr>
          <w:p w14:paraId="5D3A6D2F" w14:textId="77777777" w:rsidR="007D1DB2" w:rsidRPr="00945F62" w:rsidRDefault="00A73B5A" w:rsidP="00945F62">
            <w:pPr>
              <w:pStyle w:val="Bodytext20"/>
              <w:shd w:val="clear" w:color="auto" w:fill="auto"/>
              <w:tabs>
                <w:tab w:val="left" w:pos="543"/>
              </w:tabs>
              <w:spacing w:before="0" w:after="160" w:line="360" w:lineRule="auto"/>
              <w:ind w:right="-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lastRenderedPageBreak/>
              <w:t>41</w:t>
            </w:r>
            <w:r w:rsidR="006F547C" w:rsidRPr="00945F62">
              <w:rPr>
                <w:rStyle w:val="Bodytext212pt"/>
                <w:rFonts w:ascii="GHEA Grapalat" w:hAnsi="GHEA Grapalat"/>
              </w:rPr>
              <w:t>.</w:t>
            </w:r>
            <w:r w:rsidR="00437248" w:rsidRPr="00945F62">
              <w:rPr>
                <w:rStyle w:val="Bodytext212pt"/>
                <w:rFonts w:ascii="GHEA Grapalat" w:hAnsi="GHEA Grapalat"/>
              </w:rPr>
              <w:tab/>
            </w:r>
            <w:r w:rsidR="006F547C" w:rsidRPr="00945F62">
              <w:rPr>
                <w:rStyle w:val="Bodytext212pt"/>
                <w:rFonts w:ascii="GHEA Grapalat" w:hAnsi="GHEA Grapalat"/>
              </w:rPr>
              <w:t xml:space="preserve">Կապար ապակեկերամիկայի </w:t>
            </w:r>
            <w:r w:rsidR="000F5C13" w:rsidRPr="00945F62">
              <w:rPr>
                <w:rStyle w:val="Bodytext212pt"/>
                <w:rFonts w:ascii="GHEA Grapalat" w:hAnsi="GHEA Grapalat"/>
              </w:rPr>
              <w:t>և</w:t>
            </w:r>
            <w:r w:rsidR="006F547C" w:rsidRPr="00945F62">
              <w:rPr>
                <w:rStyle w:val="Bodytext212pt"/>
                <w:rFonts w:ascii="GHEA Grapalat" w:hAnsi="GHEA Grapalat"/>
              </w:rPr>
              <w:t xml:space="preserve"> բերիլիումի օքսիդի հիմքով պատյաններում բարձրավոլտ դիոդների մետաղապատող շերտերում՝ չի սահմանափակվում</w:t>
            </w:r>
          </w:p>
        </w:tc>
        <w:tc>
          <w:tcPr>
            <w:tcW w:w="2767" w:type="dxa"/>
            <w:shd w:val="clear" w:color="auto" w:fill="FFFFFF"/>
          </w:tcPr>
          <w:p w14:paraId="257B9046" w14:textId="77777777" w:rsidR="007D1DB2" w:rsidRPr="00945F62" w:rsidRDefault="00A73B5A" w:rsidP="00945F62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>չի սահմանափակվում</w:t>
            </w:r>
          </w:p>
        </w:tc>
      </w:tr>
      <w:tr w:rsidR="007D1DB2" w:rsidRPr="00945F62" w14:paraId="63FD5E37" w14:textId="77777777" w:rsidTr="00437248">
        <w:trPr>
          <w:jc w:val="center"/>
        </w:trPr>
        <w:tc>
          <w:tcPr>
            <w:tcW w:w="6737" w:type="dxa"/>
            <w:shd w:val="clear" w:color="auto" w:fill="FFFFFF"/>
            <w:vAlign w:val="center"/>
          </w:tcPr>
          <w:p w14:paraId="7CB982CF" w14:textId="77777777" w:rsidR="007D1DB2" w:rsidRPr="00945F62" w:rsidRDefault="00A73B5A" w:rsidP="00945F62">
            <w:pPr>
              <w:pStyle w:val="Bodytext20"/>
              <w:shd w:val="clear" w:color="auto" w:fill="auto"/>
              <w:tabs>
                <w:tab w:val="left" w:pos="543"/>
              </w:tabs>
              <w:spacing w:before="0" w:after="160" w:line="360" w:lineRule="auto"/>
              <w:ind w:right="-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>42.</w:t>
            </w:r>
            <w:r w:rsidR="00437248" w:rsidRPr="00945F62">
              <w:rPr>
                <w:rStyle w:val="Bodytext212pt"/>
                <w:rFonts w:ascii="GHEA Grapalat" w:hAnsi="GHEA Grapalat"/>
              </w:rPr>
              <w:tab/>
            </w:r>
            <w:r w:rsidRPr="00945F62">
              <w:rPr>
                <w:rStyle w:val="Bodytext212pt"/>
                <w:rFonts w:ascii="GHEA Grapalat" w:hAnsi="GHEA Grapalat"/>
              </w:rPr>
              <w:t xml:space="preserve">Կադմիում </w:t>
            </w:r>
            <w:r w:rsidR="000F5C13" w:rsidRPr="00945F62">
              <w:rPr>
                <w:rStyle w:val="Bodytext212pt"/>
                <w:rFonts w:ascii="GHEA Grapalat" w:hAnsi="GHEA Grapalat"/>
              </w:rPr>
              <w:t>և</w:t>
            </w:r>
            <w:r w:rsidRPr="00945F62">
              <w:rPr>
                <w:rStyle w:val="Bodytext212pt"/>
                <w:rFonts w:ascii="GHEA Grapalat" w:hAnsi="GHEA Grapalat"/>
              </w:rPr>
              <w:t xml:space="preserve"> կադմիումի օքսիդ ալյումինիումով բերիլիումի օքսիդի վրա նրբաթաղանթային շերտերում՝ չի սահմանափակվում</w:t>
            </w:r>
          </w:p>
        </w:tc>
        <w:tc>
          <w:tcPr>
            <w:tcW w:w="2767" w:type="dxa"/>
            <w:shd w:val="clear" w:color="auto" w:fill="FFFFFF"/>
          </w:tcPr>
          <w:p w14:paraId="73DC42D8" w14:textId="77777777" w:rsidR="007D1DB2" w:rsidRPr="00945F62" w:rsidRDefault="00A73B5A" w:rsidP="00945F62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>չի սահմանափակվում</w:t>
            </w:r>
          </w:p>
        </w:tc>
      </w:tr>
      <w:tr w:rsidR="007D1DB2" w:rsidRPr="00945F62" w14:paraId="3F7FEFDB" w14:textId="77777777" w:rsidTr="00437248">
        <w:trPr>
          <w:jc w:val="center"/>
        </w:trPr>
        <w:tc>
          <w:tcPr>
            <w:tcW w:w="6737" w:type="dxa"/>
            <w:shd w:val="clear" w:color="auto" w:fill="FFFFFF"/>
            <w:vAlign w:val="center"/>
          </w:tcPr>
          <w:p w14:paraId="0A1446AA" w14:textId="77777777" w:rsidR="007D1DB2" w:rsidRPr="00945F62" w:rsidRDefault="00A73B5A" w:rsidP="00945F62">
            <w:pPr>
              <w:pStyle w:val="Bodytext20"/>
              <w:shd w:val="clear" w:color="auto" w:fill="auto"/>
              <w:tabs>
                <w:tab w:val="left" w:pos="543"/>
              </w:tabs>
              <w:spacing w:before="0" w:after="160" w:line="360" w:lineRule="auto"/>
              <w:ind w:right="-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>43.</w:t>
            </w:r>
            <w:r w:rsidR="00437248" w:rsidRPr="00945F62">
              <w:rPr>
                <w:rStyle w:val="Bodytext212pt"/>
                <w:rFonts w:ascii="GHEA Grapalat" w:hAnsi="GHEA Grapalat"/>
              </w:rPr>
              <w:tab/>
            </w:r>
            <w:r w:rsidRPr="00945F62">
              <w:rPr>
                <w:rStyle w:val="Bodytext212pt"/>
                <w:rFonts w:ascii="GHEA Grapalat" w:hAnsi="GHEA Grapalat"/>
              </w:rPr>
              <w:t xml:space="preserve">Կադմիում լուսավորման </w:t>
            </w:r>
            <w:r w:rsidR="000F5C13" w:rsidRPr="00945F62">
              <w:rPr>
                <w:rStyle w:val="Bodytext212pt"/>
                <w:rFonts w:ascii="GHEA Grapalat" w:hAnsi="GHEA Grapalat"/>
              </w:rPr>
              <w:t>և</w:t>
            </w:r>
            <w:r w:rsidRPr="00945F62">
              <w:rPr>
                <w:rStyle w:val="Bodytext212pt"/>
                <w:rFonts w:ascii="GHEA Grapalat" w:hAnsi="GHEA Grapalat"/>
              </w:rPr>
              <w:t xml:space="preserve"> արտացոլման համակարգերի համար </w:t>
            </w:r>
            <w:r w:rsidR="00283574" w:rsidRPr="00945F62">
              <w:rPr>
                <w:rStyle w:val="Bodytext212pt"/>
                <w:rFonts w:ascii="GHEA Grapalat" w:hAnsi="GHEA Grapalat"/>
              </w:rPr>
              <w:t xml:space="preserve">պինդմարմնային լուսադիոդների </w:t>
            </w:r>
            <w:r w:rsidRPr="00945F62">
              <w:rPr>
                <w:rStyle w:val="Bodytext212pt"/>
                <w:rFonts w:ascii="GHEA Grapalat" w:hAnsi="GHEA Grapalat"/>
              </w:rPr>
              <w:t xml:space="preserve">լուսակերպափոխիչ </w:t>
            </w:r>
            <w:r w:rsidR="00283574" w:rsidRPr="00945F62">
              <w:rPr>
                <w:rStyle w:val="Bodytext212pt"/>
                <w:rFonts w:ascii="GHEA Grapalat" w:hAnsi="GHEA Grapalat"/>
              </w:rPr>
              <w:t>տարրերում՝ լուսաճառագայթող</w:t>
            </w:r>
            <w:r w:rsidRPr="00945F62">
              <w:rPr>
                <w:rStyle w:val="Bodytext212pt"/>
                <w:rFonts w:ascii="GHEA Grapalat" w:hAnsi="GHEA Grapalat"/>
              </w:rPr>
              <w:t xml:space="preserve"> մակեր</w:t>
            </w:r>
            <w:r w:rsidR="000F5C13" w:rsidRPr="00945F62">
              <w:rPr>
                <w:rStyle w:val="Bodytext212pt"/>
                <w:rFonts w:ascii="GHEA Grapalat" w:hAnsi="GHEA Grapalat"/>
              </w:rPr>
              <w:t>և</w:t>
            </w:r>
            <w:r w:rsidRPr="00945F62">
              <w:rPr>
                <w:rStyle w:val="Bodytext212pt"/>
                <w:rFonts w:ascii="GHEA Grapalat" w:hAnsi="GHEA Grapalat"/>
              </w:rPr>
              <w:t>ույթի 1 մմ</w:t>
            </w:r>
            <w:r w:rsidRPr="00945F62">
              <w:rPr>
                <w:rStyle w:val="Bodytext212pt"/>
                <w:rFonts w:ascii="GHEA Grapalat" w:hAnsi="GHEA Grapalat"/>
                <w:vertAlign w:val="superscript"/>
              </w:rPr>
              <w:t>2</w:t>
            </w:r>
            <w:r w:rsidRPr="00945F62">
              <w:rPr>
                <w:rStyle w:val="Bodytext212pt"/>
                <w:rFonts w:ascii="GHEA Grapalat" w:hAnsi="GHEA Grapalat"/>
              </w:rPr>
              <w:t xml:space="preserve"> համար 10 մգ-ից ոչ ավելի</w:t>
            </w:r>
          </w:p>
        </w:tc>
        <w:tc>
          <w:tcPr>
            <w:tcW w:w="2767" w:type="dxa"/>
            <w:shd w:val="clear" w:color="auto" w:fill="FFFFFF"/>
          </w:tcPr>
          <w:p w14:paraId="46E7A3B3" w14:textId="77777777" w:rsidR="007D1DB2" w:rsidRPr="00945F62" w:rsidRDefault="00A73B5A" w:rsidP="00945F62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2pt"/>
                <w:rFonts w:ascii="GHEA Grapalat" w:hAnsi="GHEA Grapalat"/>
              </w:rPr>
              <w:t>տեխնիկական կանոնակարգն ուժի մեջ մտնելու օրվանից 2 տարվա ընթացքում*</w:t>
            </w:r>
          </w:p>
        </w:tc>
      </w:tr>
    </w:tbl>
    <w:p w14:paraId="2A2178A1" w14:textId="77777777" w:rsidR="00AA1449" w:rsidRPr="00945F62" w:rsidRDefault="001D433A" w:rsidP="00945F62">
      <w:pPr>
        <w:pStyle w:val="Bodytext40"/>
        <w:shd w:val="clear" w:color="auto" w:fill="auto"/>
        <w:spacing w:before="0" w:after="160" w:line="360" w:lineRule="auto"/>
        <w:ind w:right="-8"/>
        <w:rPr>
          <w:rFonts w:ascii="GHEA Grapalat" w:hAnsi="GHEA Grapalat"/>
        </w:rPr>
      </w:pPr>
      <w:r>
        <w:rPr>
          <w:rFonts w:ascii="GHEA Grapalat" w:hAnsi="GHEA Grapalat"/>
          <w:noProof/>
          <w:lang w:val="en-US" w:eastAsia="en-US" w:bidi="ar-SA"/>
        </w:rPr>
        <w:pict w14:anchorId="4BB243F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.1pt;margin-top:27.05pt;width:149.45pt;height:0;z-index:251659264;mso-position-horizontal-relative:text;mso-position-vertical-relative:text" o:connectortype="straight"/>
        </w:pict>
      </w:r>
    </w:p>
    <w:p w14:paraId="611D8AAF" w14:textId="77777777" w:rsidR="007D1DB2" w:rsidRPr="00945F62" w:rsidRDefault="00A73B5A" w:rsidP="00945F62">
      <w:pPr>
        <w:pStyle w:val="Bodytext40"/>
        <w:shd w:val="clear" w:color="auto" w:fill="auto"/>
        <w:spacing w:before="0" w:after="160" w:line="360" w:lineRule="auto"/>
        <w:ind w:right="-6"/>
        <w:rPr>
          <w:rFonts w:ascii="GHEA Grapalat" w:hAnsi="GHEA Grapalat"/>
        </w:rPr>
      </w:pPr>
      <w:r w:rsidRPr="00945F62">
        <w:rPr>
          <w:rFonts w:ascii="GHEA Grapalat" w:hAnsi="GHEA Grapalat"/>
        </w:rPr>
        <w:t xml:space="preserve">* Գործողության ժամկետ նշանակում է, որ նշված օրը վրա հասնելու պահից էլեկտրատեխնիկայի </w:t>
      </w:r>
      <w:r w:rsidR="000F5C13" w:rsidRPr="00945F62">
        <w:rPr>
          <w:rFonts w:ascii="GHEA Grapalat" w:hAnsi="GHEA Grapalat"/>
        </w:rPr>
        <w:t>և</w:t>
      </w:r>
      <w:r w:rsidRPr="00945F62">
        <w:rPr>
          <w:rFonts w:ascii="GHEA Grapalat" w:hAnsi="GHEA Grapalat"/>
        </w:rPr>
        <w:t xml:space="preserve"> ռադիոէլեկտրոնիկայի արտադրատեսակը շրջանառության մեջ դնելը հնարավոր է միայն տեխնիկական կանոնակարգի 7-րդ կետում սահմանված՝ վտանգավոր նյութերի պարունակության նկատմամբ պահանջների պահպանման դեպքում։</w:t>
      </w:r>
    </w:p>
    <w:sectPr w:rsidR="007D1DB2" w:rsidRPr="00945F62" w:rsidSect="0070593C">
      <w:footerReference w:type="first" r:id="rId7"/>
      <w:pgSz w:w="11900" w:h="16840" w:code="9"/>
      <w:pgMar w:top="1418" w:right="1410" w:bottom="1418" w:left="1418" w:header="0" w:footer="644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AAAC2" w14:textId="77777777" w:rsidR="001D433A" w:rsidRDefault="001D433A" w:rsidP="007D1DB2">
      <w:r>
        <w:separator/>
      </w:r>
    </w:p>
  </w:endnote>
  <w:endnote w:type="continuationSeparator" w:id="0">
    <w:p w14:paraId="3AFD3140" w14:textId="77777777" w:rsidR="001D433A" w:rsidRDefault="001D433A" w:rsidP="007D1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20B84" w14:textId="77777777" w:rsidR="00381407" w:rsidRDefault="003814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DA76D" w14:textId="77777777" w:rsidR="001D433A" w:rsidRDefault="001D433A"/>
  </w:footnote>
  <w:footnote w:type="continuationSeparator" w:id="0">
    <w:p w14:paraId="38B31B29" w14:textId="77777777" w:rsidR="001D433A" w:rsidRDefault="001D433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1DB2"/>
    <w:rsid w:val="00003FA8"/>
    <w:rsid w:val="0001293A"/>
    <w:rsid w:val="000B326C"/>
    <w:rsid w:val="000D7FB5"/>
    <w:rsid w:val="000E7D1A"/>
    <w:rsid w:val="000F0765"/>
    <w:rsid w:val="000F5C13"/>
    <w:rsid w:val="00116279"/>
    <w:rsid w:val="00160812"/>
    <w:rsid w:val="00165DAB"/>
    <w:rsid w:val="00174469"/>
    <w:rsid w:val="00187480"/>
    <w:rsid w:val="00191E37"/>
    <w:rsid w:val="00197A3F"/>
    <w:rsid w:val="001D433A"/>
    <w:rsid w:val="001E6476"/>
    <w:rsid w:val="00206280"/>
    <w:rsid w:val="00221AAE"/>
    <w:rsid w:val="00234C32"/>
    <w:rsid w:val="00242E16"/>
    <w:rsid w:val="00277547"/>
    <w:rsid w:val="00283574"/>
    <w:rsid w:val="00291ED6"/>
    <w:rsid w:val="002A3B34"/>
    <w:rsid w:val="002E6044"/>
    <w:rsid w:val="002E799E"/>
    <w:rsid w:val="002F1C4F"/>
    <w:rsid w:val="003002DA"/>
    <w:rsid w:val="003235DC"/>
    <w:rsid w:val="00340D9A"/>
    <w:rsid w:val="00343D0A"/>
    <w:rsid w:val="003446AA"/>
    <w:rsid w:val="00381407"/>
    <w:rsid w:val="003A2117"/>
    <w:rsid w:val="003C127D"/>
    <w:rsid w:val="00411554"/>
    <w:rsid w:val="00431A5A"/>
    <w:rsid w:val="0043255A"/>
    <w:rsid w:val="00437248"/>
    <w:rsid w:val="004A3CDA"/>
    <w:rsid w:val="004B5A56"/>
    <w:rsid w:val="00511CCB"/>
    <w:rsid w:val="00516DAC"/>
    <w:rsid w:val="00522141"/>
    <w:rsid w:val="00525354"/>
    <w:rsid w:val="005457A9"/>
    <w:rsid w:val="00550B87"/>
    <w:rsid w:val="0056184A"/>
    <w:rsid w:val="00562D02"/>
    <w:rsid w:val="005772EE"/>
    <w:rsid w:val="005B4CB7"/>
    <w:rsid w:val="00603863"/>
    <w:rsid w:val="00615BFE"/>
    <w:rsid w:val="00622438"/>
    <w:rsid w:val="00633278"/>
    <w:rsid w:val="006A120F"/>
    <w:rsid w:val="006A6113"/>
    <w:rsid w:val="006B0B0F"/>
    <w:rsid w:val="006B5C62"/>
    <w:rsid w:val="006C3621"/>
    <w:rsid w:val="006F547C"/>
    <w:rsid w:val="0070593C"/>
    <w:rsid w:val="00731D0F"/>
    <w:rsid w:val="0073378F"/>
    <w:rsid w:val="00754CEA"/>
    <w:rsid w:val="00756D12"/>
    <w:rsid w:val="00766DEA"/>
    <w:rsid w:val="007B3805"/>
    <w:rsid w:val="007D1DB2"/>
    <w:rsid w:val="007D3A0B"/>
    <w:rsid w:val="0082015F"/>
    <w:rsid w:val="00826478"/>
    <w:rsid w:val="00845966"/>
    <w:rsid w:val="0086039E"/>
    <w:rsid w:val="008649CE"/>
    <w:rsid w:val="00870789"/>
    <w:rsid w:val="008F234E"/>
    <w:rsid w:val="009070C1"/>
    <w:rsid w:val="00916918"/>
    <w:rsid w:val="009203B2"/>
    <w:rsid w:val="00945F62"/>
    <w:rsid w:val="0097409D"/>
    <w:rsid w:val="009F3B01"/>
    <w:rsid w:val="00A05C51"/>
    <w:rsid w:val="00A106F8"/>
    <w:rsid w:val="00A20BD4"/>
    <w:rsid w:val="00A67B8D"/>
    <w:rsid w:val="00A71E87"/>
    <w:rsid w:val="00A73B5A"/>
    <w:rsid w:val="00A956A8"/>
    <w:rsid w:val="00AA1449"/>
    <w:rsid w:val="00AC5211"/>
    <w:rsid w:val="00AE7F7E"/>
    <w:rsid w:val="00AF5B15"/>
    <w:rsid w:val="00B05B10"/>
    <w:rsid w:val="00B3744A"/>
    <w:rsid w:val="00B464F1"/>
    <w:rsid w:val="00B52EFA"/>
    <w:rsid w:val="00B92B67"/>
    <w:rsid w:val="00BC2C84"/>
    <w:rsid w:val="00BC2D60"/>
    <w:rsid w:val="00BC423F"/>
    <w:rsid w:val="00C068EC"/>
    <w:rsid w:val="00C35303"/>
    <w:rsid w:val="00C364A7"/>
    <w:rsid w:val="00C63982"/>
    <w:rsid w:val="00CB37CE"/>
    <w:rsid w:val="00CC1C2B"/>
    <w:rsid w:val="00CD6529"/>
    <w:rsid w:val="00CF0D82"/>
    <w:rsid w:val="00D53392"/>
    <w:rsid w:val="00D54327"/>
    <w:rsid w:val="00D615C2"/>
    <w:rsid w:val="00D6294A"/>
    <w:rsid w:val="00D677A6"/>
    <w:rsid w:val="00D82878"/>
    <w:rsid w:val="00DA4B9E"/>
    <w:rsid w:val="00DB40FF"/>
    <w:rsid w:val="00DC2EA5"/>
    <w:rsid w:val="00DF5A1B"/>
    <w:rsid w:val="00E20AC3"/>
    <w:rsid w:val="00E24E1C"/>
    <w:rsid w:val="00E71F36"/>
    <w:rsid w:val="00EA1CB9"/>
    <w:rsid w:val="00EA5F06"/>
    <w:rsid w:val="00EC513F"/>
    <w:rsid w:val="00EC6024"/>
    <w:rsid w:val="00F01588"/>
    <w:rsid w:val="00F072F1"/>
    <w:rsid w:val="00F251C4"/>
    <w:rsid w:val="00F25BB9"/>
    <w:rsid w:val="00F701D3"/>
    <w:rsid w:val="00F97E4E"/>
    <w:rsid w:val="00FA47E7"/>
    <w:rsid w:val="00FC5DE7"/>
    <w:rsid w:val="00FE0A80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  <w14:docId w14:val="0E612DBE"/>
  <w15:docId w15:val="{B4746F76-8F5B-481D-8FAC-BEB13C73F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D1DB2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D1DB2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7D1DB2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7D1DB2"/>
    <w:rPr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2">
    <w:name w:val="Body text (2)_"/>
    <w:basedOn w:val="DefaultParagraphFont"/>
    <w:link w:val="Bodytext20"/>
    <w:rsid w:val="007D1DB2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Spacing2pt">
    <w:name w:val="Body text (2) + Spacing 2 pt"/>
    <w:basedOn w:val="Bodytext2"/>
    <w:rsid w:val="007D1DB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Tablecaption">
    <w:name w:val="Table caption_"/>
    <w:basedOn w:val="DefaultParagraphFont"/>
    <w:link w:val="Tablecaption0"/>
    <w:rsid w:val="007D1DB2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2pt">
    <w:name w:val="Table caption + Spacing 2 pt"/>
    <w:basedOn w:val="Tablecaption"/>
    <w:rsid w:val="007D1DB2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">
    <w:name w:val="Body text (2)"/>
    <w:basedOn w:val="Bodytext2"/>
    <w:rsid w:val="007D1DB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15pt">
    <w:name w:val="Body text (2) + 15 pt"/>
    <w:aliases w:val="Bold,Spacing 2 pt"/>
    <w:basedOn w:val="Bodytext2"/>
    <w:rsid w:val="007D1DB2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7D1DB2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9pt">
    <w:name w:val="Body text (2) + 19 pt"/>
    <w:aliases w:val="Scale 75%"/>
    <w:basedOn w:val="Bodytext2"/>
    <w:rsid w:val="007D1DB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38"/>
      <w:szCs w:val="38"/>
      <w:u w:val="none"/>
      <w:lang w:val="hy-AM" w:eastAsia="hy-AM" w:bidi="hy-AM"/>
    </w:rPr>
  </w:style>
  <w:style w:type="character" w:customStyle="1" w:styleId="Bodytext212pt">
    <w:name w:val="Body text (2) + 12 pt"/>
    <w:basedOn w:val="Bodytext2"/>
    <w:rsid w:val="007D1DB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11pt">
    <w:name w:val="Body text (2) + 11 pt"/>
    <w:aliases w:val="Body text (2) + 14 pt,Body text (2) + 13 pt,Body text (2) + Sylfaen,14 pt,Body text (2) + Arial Unicode MS,10.5 pt"/>
    <w:basedOn w:val="Bodytext2"/>
    <w:rsid w:val="007D1DB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7D1DB2"/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Bodytext30">
    <w:name w:val="Body text (3)"/>
    <w:basedOn w:val="Normal"/>
    <w:link w:val="Bodytext3"/>
    <w:rsid w:val="007D1DB2"/>
    <w:pPr>
      <w:shd w:val="clear" w:color="auto" w:fill="FFFFFF"/>
      <w:spacing w:after="120" w:line="0" w:lineRule="atLeast"/>
      <w:jc w:val="center"/>
    </w:pPr>
    <w:rPr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7D1DB2"/>
    <w:pPr>
      <w:shd w:val="clear" w:color="auto" w:fill="FFFFFF"/>
      <w:spacing w:before="120" w:after="840" w:line="0" w:lineRule="atLeast"/>
      <w:jc w:val="center"/>
      <w:outlineLvl w:val="0"/>
    </w:pPr>
    <w:rPr>
      <w:sz w:val="34"/>
      <w:szCs w:val="34"/>
    </w:rPr>
  </w:style>
  <w:style w:type="paragraph" w:customStyle="1" w:styleId="Bodytext20">
    <w:name w:val="Body text (2)"/>
    <w:basedOn w:val="Normal"/>
    <w:link w:val="Bodytext2"/>
    <w:rsid w:val="007D1DB2"/>
    <w:pPr>
      <w:shd w:val="clear" w:color="auto" w:fill="FFFFFF"/>
      <w:spacing w:before="420" w:line="515" w:lineRule="exact"/>
      <w:ind w:hanging="1940"/>
      <w:jc w:val="both"/>
    </w:pPr>
    <w:rPr>
      <w:sz w:val="28"/>
      <w:szCs w:val="28"/>
    </w:rPr>
  </w:style>
  <w:style w:type="paragraph" w:customStyle="1" w:styleId="Tablecaption0">
    <w:name w:val="Table caption"/>
    <w:basedOn w:val="Normal"/>
    <w:link w:val="Tablecaption"/>
    <w:rsid w:val="007D1DB2"/>
    <w:pPr>
      <w:shd w:val="clear" w:color="auto" w:fill="FFFFFF"/>
      <w:spacing w:line="0" w:lineRule="atLeast"/>
    </w:pPr>
    <w:rPr>
      <w:b/>
      <w:bCs/>
      <w:sz w:val="30"/>
      <w:szCs w:val="30"/>
    </w:rPr>
  </w:style>
  <w:style w:type="paragraph" w:customStyle="1" w:styleId="Bodytext40">
    <w:name w:val="Body text (4)"/>
    <w:basedOn w:val="Normal"/>
    <w:link w:val="Bodytext4"/>
    <w:rsid w:val="007D1DB2"/>
    <w:pPr>
      <w:shd w:val="clear" w:color="auto" w:fill="FFFFFF"/>
      <w:spacing w:before="480" w:line="277" w:lineRule="exact"/>
      <w:jc w:val="both"/>
    </w:pPr>
  </w:style>
  <w:style w:type="table" w:styleId="TableGrid">
    <w:name w:val="Table Grid"/>
    <w:basedOn w:val="TableNormal"/>
    <w:uiPriority w:val="59"/>
    <w:rsid w:val="00A73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23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34E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070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70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70C1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70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70C1"/>
    <w:rPr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FC5D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5DE7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C5D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5DE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AA72EF-D9FA-4673-A46D-4FE5FFEE4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1476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Armine Hovhannisyan</dc:creator>
  <cp:lastModifiedBy>Lusine Khazarian</cp:lastModifiedBy>
  <cp:revision>8</cp:revision>
  <dcterms:created xsi:type="dcterms:W3CDTF">2020-12-03T11:04:00Z</dcterms:created>
  <dcterms:modified xsi:type="dcterms:W3CDTF">2021-11-29T12:28:00Z</dcterms:modified>
</cp:coreProperties>
</file>