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9220" w14:textId="77777777" w:rsidR="00D2541F" w:rsidRPr="00385A30" w:rsidRDefault="00D2541F" w:rsidP="00D2541F">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385A30">
        <w:rPr>
          <w:rFonts w:ascii="Courier New" w:hAnsi="Courier New"/>
          <w:b/>
        </w:rPr>
        <w:t>Annex II</w:t>
      </w:r>
    </w:p>
    <w:p w14:paraId="3F78873A" w14:textId="77777777" w:rsidR="00D2541F" w:rsidRPr="00385A30" w:rsidRDefault="00D2541F" w:rsidP="00D2541F">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385A30">
        <w:rPr>
          <w:rFonts w:ascii="Courier New" w:hAnsi="Courier New"/>
          <w:b/>
        </w:rPr>
        <w:t>Non-</w:t>
      </w:r>
      <w:r w:rsidRPr="00385A30">
        <w:rPr>
          <w:rFonts w:ascii="Courier New" w:hAnsi="Courier New" w:hint="eastAsia"/>
          <w:b/>
        </w:rPr>
        <w:t>C</w:t>
      </w:r>
      <w:r w:rsidRPr="00385A30">
        <w:rPr>
          <w:rFonts w:ascii="Courier New" w:hAnsi="Courier New"/>
          <w:b/>
        </w:rPr>
        <w:t xml:space="preserve">onforming </w:t>
      </w:r>
      <w:r w:rsidRPr="00385A30">
        <w:rPr>
          <w:rFonts w:ascii="Courier New" w:hAnsi="Courier New" w:hint="eastAsia"/>
          <w:b/>
        </w:rPr>
        <w:t>M</w:t>
      </w:r>
      <w:r w:rsidRPr="00385A30">
        <w:rPr>
          <w:rFonts w:ascii="Courier New" w:hAnsi="Courier New"/>
          <w:b/>
        </w:rPr>
        <w:t>easures referred to</w:t>
      </w:r>
    </w:p>
    <w:p w14:paraId="0DE89F5B" w14:textId="77777777" w:rsidR="00D2541F" w:rsidRPr="00385A30" w:rsidRDefault="00D2541F" w:rsidP="00D2541F">
      <w:pPr>
        <w:tabs>
          <w:tab w:val="left" w:pos="720"/>
          <w:tab w:val="left" w:pos="1440"/>
          <w:tab w:val="left" w:pos="2160"/>
          <w:tab w:val="left" w:pos="2880"/>
          <w:tab w:val="left" w:pos="3612"/>
          <w:tab w:val="left" w:pos="6237"/>
        </w:tabs>
        <w:overflowPunct w:val="0"/>
        <w:spacing w:line="240" w:lineRule="exact"/>
        <w:jc w:val="center"/>
        <w:rPr>
          <w:rFonts w:ascii="Courier New" w:hAnsi="Courier New"/>
          <w:b/>
        </w:rPr>
      </w:pPr>
      <w:r w:rsidRPr="00385A30">
        <w:rPr>
          <w:rFonts w:ascii="Courier New" w:hAnsi="Courier New"/>
          <w:b/>
        </w:rPr>
        <w:t xml:space="preserve">in paragraph 2 of Article </w:t>
      </w:r>
      <w:r w:rsidRPr="00385A30">
        <w:rPr>
          <w:rFonts w:ascii="Courier New" w:hAnsi="Courier New" w:hint="eastAsia"/>
          <w:b/>
        </w:rPr>
        <w:t>7</w:t>
      </w:r>
    </w:p>
    <w:p w14:paraId="30360D06"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249E640A"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240538">
        <w:rPr>
          <w:rFonts w:ascii="Courier New" w:hAnsi="Courier New"/>
        </w:rPr>
        <w:t>1.</w:t>
      </w:r>
      <w:r w:rsidRPr="00240538">
        <w:rPr>
          <w:rFonts w:ascii="Courier New" w:hAnsi="Courier New"/>
        </w:rPr>
        <w:tab/>
        <w:t xml:space="preserve">The Schedule of a Contracting Party sets out, pursuant to paragraph 2 of Article </w:t>
      </w:r>
      <w:r>
        <w:rPr>
          <w:rFonts w:ascii="Courier New" w:hAnsi="Courier New" w:hint="eastAsia"/>
        </w:rPr>
        <w:t>7</w:t>
      </w:r>
      <w:r w:rsidRPr="00240538">
        <w:rPr>
          <w:rFonts w:ascii="Courier New" w:hAnsi="Courier New"/>
        </w:rPr>
        <w:t>, the specific sectors, sub-sectors or activities for which that Contracting Party may maintain existing, or adopt new or more restrictive, measures that do not conform with obligations imposed by:</w:t>
      </w:r>
    </w:p>
    <w:p w14:paraId="6B70AAB2"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5C51716A" w14:textId="77777777" w:rsidR="00D2541F" w:rsidRPr="003671F1"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r>
        <w:rPr>
          <w:rFonts w:ascii="Courier New" w:hAnsi="Courier New" w:hint="eastAsia"/>
        </w:rPr>
        <w:tab/>
      </w:r>
      <w:r w:rsidRPr="003671F1">
        <w:rPr>
          <w:rFonts w:ascii="Courier New" w:hAnsi="Courier New"/>
          <w:lang w:val="fr-FR"/>
        </w:rPr>
        <w:t>(a)</w:t>
      </w:r>
      <w:r w:rsidRPr="003671F1">
        <w:rPr>
          <w:rFonts w:ascii="Courier New" w:hAnsi="Courier New"/>
          <w:lang w:val="fr-FR"/>
        </w:rPr>
        <w:tab/>
        <w:t xml:space="preserve">Article </w:t>
      </w:r>
      <w:proofErr w:type="gramStart"/>
      <w:r w:rsidRPr="003671F1">
        <w:rPr>
          <w:rFonts w:ascii="Courier New" w:hAnsi="Courier New"/>
          <w:lang w:val="fr-FR"/>
        </w:rPr>
        <w:t>2;</w:t>
      </w:r>
      <w:proofErr w:type="gramEnd"/>
    </w:p>
    <w:p w14:paraId="3B78C800" w14:textId="77777777" w:rsidR="00D2541F" w:rsidRPr="003671F1"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p>
    <w:p w14:paraId="239D6F55" w14:textId="77777777" w:rsidR="00D2541F" w:rsidRPr="00920AE4"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r w:rsidRPr="003671F1">
        <w:rPr>
          <w:rFonts w:ascii="Courier New" w:hAnsi="Courier New"/>
          <w:lang w:val="fr-FR"/>
        </w:rPr>
        <w:tab/>
      </w:r>
      <w:r w:rsidRPr="00920AE4">
        <w:rPr>
          <w:rFonts w:ascii="Courier New" w:hAnsi="Courier New"/>
          <w:lang w:val="fr-FR"/>
        </w:rPr>
        <w:t>(b)</w:t>
      </w:r>
      <w:r w:rsidRPr="00920AE4">
        <w:rPr>
          <w:rFonts w:ascii="Courier New" w:hAnsi="Courier New"/>
          <w:lang w:val="fr-FR"/>
        </w:rPr>
        <w:tab/>
        <w:t xml:space="preserve">Article </w:t>
      </w:r>
      <w:proofErr w:type="gramStart"/>
      <w:r w:rsidRPr="00920AE4">
        <w:rPr>
          <w:rFonts w:ascii="Courier New" w:hAnsi="Courier New"/>
          <w:lang w:val="fr-FR"/>
        </w:rPr>
        <w:t>3</w:t>
      </w:r>
      <w:r w:rsidRPr="00920AE4">
        <w:rPr>
          <w:rFonts w:ascii="Courier New" w:hAnsi="Courier New" w:hint="eastAsia"/>
          <w:lang w:val="fr-FR"/>
        </w:rPr>
        <w:t>;</w:t>
      </w:r>
      <w:proofErr w:type="gramEnd"/>
      <w:r w:rsidRPr="00920AE4">
        <w:rPr>
          <w:rFonts w:ascii="Courier New" w:hAnsi="Courier New"/>
          <w:lang w:val="fr-FR"/>
        </w:rPr>
        <w:t xml:space="preserve"> or</w:t>
      </w:r>
    </w:p>
    <w:p w14:paraId="69C4E6B8" w14:textId="77777777" w:rsidR="00D2541F" w:rsidRPr="00920AE4"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p>
    <w:p w14:paraId="41D40EB0" w14:textId="77777777" w:rsidR="00D2541F" w:rsidRPr="00920AE4"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r w:rsidRPr="00920AE4">
        <w:rPr>
          <w:rFonts w:ascii="Courier New" w:hAnsi="Courier New"/>
          <w:lang w:val="fr-FR"/>
        </w:rPr>
        <w:tab/>
        <w:t>(c)</w:t>
      </w:r>
      <w:r w:rsidRPr="00920AE4">
        <w:rPr>
          <w:rFonts w:ascii="Courier New" w:hAnsi="Courier New"/>
          <w:lang w:val="fr-FR"/>
        </w:rPr>
        <w:tab/>
        <w:t xml:space="preserve">Article </w:t>
      </w:r>
      <w:r w:rsidRPr="00920AE4">
        <w:rPr>
          <w:rFonts w:ascii="Courier New" w:hAnsi="Courier New" w:hint="eastAsia"/>
          <w:lang w:val="fr-FR"/>
        </w:rPr>
        <w:t>6</w:t>
      </w:r>
      <w:r w:rsidRPr="00920AE4">
        <w:rPr>
          <w:rFonts w:ascii="Courier New" w:hAnsi="Courier New"/>
          <w:lang w:val="fr-FR"/>
        </w:rPr>
        <w:t>.</w:t>
      </w:r>
    </w:p>
    <w:p w14:paraId="7F445AB6" w14:textId="77777777" w:rsidR="00D2541F" w:rsidRPr="00920AE4"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lang w:val="fr-FR"/>
        </w:rPr>
      </w:pPr>
    </w:p>
    <w:p w14:paraId="7C590414"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240538">
        <w:rPr>
          <w:rFonts w:ascii="Courier New" w:hAnsi="Courier New"/>
        </w:rPr>
        <w:t>2.</w:t>
      </w:r>
      <w:r w:rsidRPr="00240538">
        <w:rPr>
          <w:rFonts w:ascii="Courier New" w:hAnsi="Courier New"/>
        </w:rPr>
        <w:tab/>
        <w:t>Each Schedule entry sets out the following elements:</w:t>
      </w:r>
    </w:p>
    <w:p w14:paraId="7DFE7F27"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2761002B"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Pr>
          <w:rFonts w:ascii="Courier New" w:hAnsi="Courier New" w:hint="eastAsia"/>
        </w:rPr>
        <w:tab/>
      </w:r>
      <w:r w:rsidRPr="00240538">
        <w:rPr>
          <w:rFonts w:ascii="Courier New" w:hAnsi="Courier New"/>
        </w:rPr>
        <w:t>(a)</w:t>
      </w:r>
      <w:r w:rsidRPr="00240538">
        <w:rPr>
          <w:rFonts w:ascii="Courier New" w:hAnsi="Courier New"/>
        </w:rPr>
        <w:tab/>
        <w:t>“Sector” refers to the sector for which the entry is made;</w:t>
      </w:r>
    </w:p>
    <w:p w14:paraId="4F5034FB"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p>
    <w:p w14:paraId="530D6656"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sidRPr="00240538">
        <w:rPr>
          <w:rFonts w:ascii="Courier New" w:hAnsi="Courier New"/>
        </w:rPr>
        <w:tab/>
        <w:t>(b)</w:t>
      </w:r>
      <w:r w:rsidRPr="00240538">
        <w:rPr>
          <w:rFonts w:ascii="Courier New" w:hAnsi="Courier New"/>
        </w:rPr>
        <w:tab/>
        <w:t>“Sub-Sector”, where referenced, refers to the specific sub-sector for which the entry is made;</w:t>
      </w:r>
    </w:p>
    <w:p w14:paraId="441BD353"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p>
    <w:p w14:paraId="7A86E812"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sidRPr="00240538">
        <w:rPr>
          <w:rFonts w:ascii="Courier New" w:hAnsi="Courier New"/>
        </w:rPr>
        <w:tab/>
        <w:t>(c)</w:t>
      </w:r>
      <w:r w:rsidRPr="00240538">
        <w:rPr>
          <w:rFonts w:ascii="Courier New" w:hAnsi="Courier New"/>
        </w:rPr>
        <w:tab/>
        <w:t>“Industry Classification”, where referenced, and only for transparency purposes, refers to the activity covered by the non-conforming measure, according to domestic or international industry classification codes;</w:t>
      </w:r>
    </w:p>
    <w:p w14:paraId="24820156"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p>
    <w:p w14:paraId="2A7A1164"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Pr>
          <w:rFonts w:ascii="Courier New" w:hAnsi="Courier New" w:hint="eastAsia"/>
        </w:rPr>
        <w:tab/>
      </w:r>
      <w:r w:rsidRPr="00240538">
        <w:rPr>
          <w:rFonts w:ascii="Courier New" w:hAnsi="Courier New"/>
        </w:rPr>
        <w:t>(d)</w:t>
      </w:r>
      <w:r w:rsidRPr="00240538">
        <w:rPr>
          <w:rFonts w:ascii="Courier New" w:hAnsi="Courier New"/>
        </w:rPr>
        <w:tab/>
        <w:t xml:space="preserve">“Obligations Concerned” specifies the obligations referred to in paragraph 1 that, pursuant to paragraph 2 of Article </w:t>
      </w:r>
      <w:r>
        <w:rPr>
          <w:rFonts w:ascii="Courier New" w:hAnsi="Courier New" w:hint="eastAsia"/>
        </w:rPr>
        <w:t>7</w:t>
      </w:r>
      <w:r w:rsidRPr="00240538">
        <w:rPr>
          <w:rFonts w:ascii="Courier New" w:hAnsi="Courier New"/>
        </w:rPr>
        <w:t>, do not apply to the sectors, sub-sectors or activities listed in the entry;</w:t>
      </w:r>
    </w:p>
    <w:p w14:paraId="27F9F84E"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p>
    <w:p w14:paraId="3BB78D0C"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Pr>
          <w:rFonts w:ascii="Courier New" w:hAnsi="Courier New" w:hint="eastAsia"/>
        </w:rPr>
        <w:tab/>
      </w:r>
      <w:r w:rsidRPr="00240538">
        <w:rPr>
          <w:rFonts w:ascii="Courier New" w:hAnsi="Courier New"/>
        </w:rPr>
        <w:t>(e)</w:t>
      </w:r>
      <w:r w:rsidRPr="00240538">
        <w:rPr>
          <w:rFonts w:ascii="Courier New" w:hAnsi="Courier New"/>
        </w:rPr>
        <w:tab/>
        <w:t xml:space="preserve">“Description” sets out the scope or nature of the sectors, sub-sectors or activities covered by the entry; and </w:t>
      </w:r>
    </w:p>
    <w:p w14:paraId="0BAACE7E"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p>
    <w:p w14:paraId="32C0760A"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ind w:left="1440" w:hanging="1440"/>
        <w:jc w:val="left"/>
        <w:rPr>
          <w:rFonts w:ascii="Courier New" w:hAnsi="Courier New"/>
        </w:rPr>
      </w:pPr>
      <w:r>
        <w:rPr>
          <w:rFonts w:ascii="Courier New" w:hAnsi="Courier New" w:hint="eastAsia"/>
        </w:rPr>
        <w:tab/>
      </w:r>
      <w:r w:rsidRPr="00240538">
        <w:rPr>
          <w:rFonts w:ascii="Courier New" w:hAnsi="Courier New"/>
        </w:rPr>
        <w:t>(f)</w:t>
      </w:r>
      <w:r w:rsidRPr="00240538">
        <w:rPr>
          <w:rFonts w:ascii="Courier New" w:hAnsi="Courier New"/>
        </w:rPr>
        <w:tab/>
        <w:t>“Existing Measures”, where specified, identifies, for transparency purposes, a non-exhaustive list of existing measures that apply to the sectors, sub-sectors or activities covered by the entry.</w:t>
      </w:r>
    </w:p>
    <w:p w14:paraId="1C7D354D" w14:textId="77777777" w:rsidR="00D2541F" w:rsidRPr="00240538"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0A729262" w14:textId="77777777" w:rsidR="00D2541F"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240538">
        <w:rPr>
          <w:rFonts w:ascii="Courier New" w:hAnsi="Courier New"/>
        </w:rPr>
        <w:t>3.</w:t>
      </w:r>
      <w:r w:rsidRPr="00240538">
        <w:rPr>
          <w:rFonts w:ascii="Courier New" w:hAnsi="Courier New"/>
        </w:rPr>
        <w:tab/>
        <w:t xml:space="preserve">In the interpretation of an entry, all elements of the entry shall be considered. </w:t>
      </w:r>
      <w:r>
        <w:rPr>
          <w:rFonts w:ascii="Courier New" w:hAnsi="Courier New" w:hint="eastAsia"/>
        </w:rPr>
        <w:t xml:space="preserve"> </w:t>
      </w:r>
      <w:r w:rsidRPr="00240538">
        <w:rPr>
          <w:rFonts w:ascii="Courier New" w:hAnsi="Courier New"/>
        </w:rPr>
        <w:t>The “Description” element shall prevail over all other elements.</w:t>
      </w:r>
    </w:p>
    <w:p w14:paraId="6866710C" w14:textId="77777777" w:rsidR="00D2541F"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p>
    <w:p w14:paraId="3D0BC315" w14:textId="77777777" w:rsidR="00D2541F" w:rsidRDefault="00D2541F" w:rsidP="00D2541F">
      <w:pPr>
        <w:tabs>
          <w:tab w:val="left" w:pos="720"/>
          <w:tab w:val="left" w:pos="1440"/>
          <w:tab w:val="left" w:pos="2160"/>
          <w:tab w:val="left" w:pos="2880"/>
          <w:tab w:val="left" w:pos="3612"/>
          <w:tab w:val="left" w:pos="6237"/>
        </w:tabs>
        <w:overflowPunct w:val="0"/>
        <w:spacing w:line="240" w:lineRule="exact"/>
        <w:jc w:val="left"/>
        <w:rPr>
          <w:rFonts w:ascii="Courier New" w:hAnsi="Courier New"/>
        </w:rPr>
      </w:pPr>
      <w:r w:rsidRPr="00240538">
        <w:rPr>
          <w:rFonts w:ascii="Courier New" w:hAnsi="Courier New"/>
        </w:rPr>
        <w:t>4.</w:t>
      </w:r>
      <w:r w:rsidRPr="00240538">
        <w:rPr>
          <w:rFonts w:ascii="Courier New" w:hAnsi="Courier New"/>
        </w:rPr>
        <w:tab/>
        <w:t>For the purposes of this Annex</w:t>
      </w:r>
      <w:r>
        <w:rPr>
          <w:rFonts w:ascii="Courier New" w:hAnsi="Courier New" w:hint="eastAsia"/>
        </w:rPr>
        <w:t xml:space="preserve">, </w:t>
      </w:r>
      <w:r w:rsidRPr="00240538">
        <w:rPr>
          <w:rFonts w:ascii="Courier New" w:hAnsi="Courier New"/>
        </w:rPr>
        <w:t>the term “JSIC” means Japan Standard Industrial Classification set out by the Ministry of Internal Affairs and Communications</w:t>
      </w:r>
      <w:r>
        <w:rPr>
          <w:rFonts w:ascii="Courier New" w:hAnsi="Courier New" w:hint="eastAsia"/>
        </w:rPr>
        <w:t xml:space="preserve"> of Japan</w:t>
      </w:r>
      <w:r w:rsidRPr="00240538">
        <w:rPr>
          <w:rFonts w:ascii="Courier New" w:hAnsi="Courier New"/>
        </w:rPr>
        <w:t xml:space="preserve">, and revised on October 30, 2013. </w:t>
      </w:r>
    </w:p>
    <w:p w14:paraId="0747E1C9" w14:textId="77777777" w:rsidR="00D2541F" w:rsidRDefault="00D2541F" w:rsidP="00D2541F">
      <w:pPr>
        <w:tabs>
          <w:tab w:val="left" w:pos="0"/>
          <w:tab w:val="left" w:pos="720"/>
          <w:tab w:val="left" w:pos="2160"/>
          <w:tab w:val="left" w:pos="2880"/>
          <w:tab w:val="left" w:pos="3612"/>
          <w:tab w:val="left" w:pos="6237"/>
        </w:tabs>
        <w:overflowPunct w:val="0"/>
        <w:spacing w:line="240" w:lineRule="exact"/>
        <w:jc w:val="left"/>
        <w:rPr>
          <w:rFonts w:ascii="Courier New" w:hAnsi="Courier New"/>
        </w:rPr>
      </w:pPr>
    </w:p>
    <w:p w14:paraId="6BAD97BC" w14:textId="77777777" w:rsidR="00D2541F" w:rsidRPr="00240538" w:rsidRDefault="00D2541F" w:rsidP="00D2541F">
      <w:pPr>
        <w:tabs>
          <w:tab w:val="left" w:pos="0"/>
          <w:tab w:val="left" w:pos="720"/>
          <w:tab w:val="left" w:pos="2160"/>
          <w:tab w:val="left" w:pos="2880"/>
          <w:tab w:val="left" w:pos="3612"/>
          <w:tab w:val="left" w:pos="6237"/>
        </w:tabs>
        <w:overflowPunct w:val="0"/>
        <w:spacing w:line="240" w:lineRule="exact"/>
        <w:jc w:val="left"/>
        <w:rPr>
          <w:rFonts w:ascii="Courier New" w:hAnsi="Courier New"/>
        </w:rPr>
      </w:pPr>
      <w:r>
        <w:rPr>
          <w:rFonts w:ascii="Courier New" w:hAnsi="Courier New" w:hint="eastAsia"/>
        </w:rPr>
        <w:t>5</w:t>
      </w:r>
      <w:r w:rsidRPr="00240538">
        <w:rPr>
          <w:rFonts w:ascii="Courier New" w:hAnsi="Courier New"/>
        </w:rPr>
        <w:t>.</w:t>
      </w:r>
      <w:r w:rsidRPr="00240538">
        <w:rPr>
          <w:rFonts w:ascii="Courier New" w:hAnsi="Courier New"/>
        </w:rPr>
        <w:tab/>
      </w:r>
      <w:r>
        <w:rPr>
          <w:rFonts w:ascii="Courier New" w:hAnsi="Courier New" w:cs="Courier New" w:hint="eastAsia"/>
          <w:szCs w:val="24"/>
        </w:rPr>
        <w:t xml:space="preserve">For the purposes of this Annex, the term </w:t>
      </w:r>
      <w:r>
        <w:rPr>
          <w:rFonts w:ascii="Courier New" w:hAnsi="Courier New" w:cs="Courier New"/>
          <w:szCs w:val="24"/>
        </w:rPr>
        <w:t>“</w:t>
      </w:r>
      <w:r w:rsidRPr="001E258F">
        <w:rPr>
          <w:rFonts w:ascii="Courier New" w:hAnsi="Courier New" w:cs="Courier New"/>
        </w:rPr>
        <w:t>Classification of Economic Acti</w:t>
      </w:r>
      <w:r w:rsidRPr="00864226">
        <w:rPr>
          <w:rFonts w:ascii="Courier New" w:hAnsi="Courier New" w:cs="Courier New"/>
        </w:rPr>
        <w:t>vity</w:t>
      </w:r>
      <w:r w:rsidRPr="00864226">
        <w:rPr>
          <w:rFonts w:ascii="Courier New" w:hAnsi="Courier New" w:cs="Courier New"/>
          <w:szCs w:val="24"/>
        </w:rPr>
        <w:t xml:space="preserve"> </w:t>
      </w:r>
      <w:r w:rsidRPr="00864226">
        <w:rPr>
          <w:rFonts w:ascii="Courier New" w:hAnsi="Courier New" w:cs="Courier New"/>
        </w:rPr>
        <w:t>HD-011-2013</w:t>
      </w:r>
      <w:r w:rsidRPr="00864226">
        <w:rPr>
          <w:rFonts w:ascii="Courier New" w:hAnsi="Courier New" w:cs="Courier New"/>
          <w:szCs w:val="24"/>
        </w:rPr>
        <w:t>”</w:t>
      </w:r>
      <w:r w:rsidRPr="00864226">
        <w:rPr>
          <w:rFonts w:ascii="Courier New" w:hAnsi="Courier New" w:cs="Courier New" w:hint="eastAsia"/>
          <w:szCs w:val="24"/>
        </w:rPr>
        <w:t xml:space="preserve"> mean</w:t>
      </w:r>
      <w:r w:rsidRPr="00864226">
        <w:rPr>
          <w:rFonts w:ascii="Courier New" w:hAnsi="Courier New" w:cs="Courier New"/>
          <w:szCs w:val="24"/>
        </w:rPr>
        <w:t>s Armenian Classification of Types of Economic Activity set out by the Ministry of Economy of the Republic of Armenia</w:t>
      </w:r>
      <w:r w:rsidRPr="00864226">
        <w:rPr>
          <w:rFonts w:ascii="Courier New" w:hAnsi="Courier New" w:cs="Courier New" w:hint="eastAsia"/>
          <w:szCs w:val="24"/>
        </w:rPr>
        <w:t xml:space="preserve"> </w:t>
      </w:r>
      <w:r w:rsidRPr="00864226">
        <w:rPr>
          <w:rFonts w:ascii="Courier New" w:hAnsi="Courier New" w:cs="Courier New"/>
          <w:szCs w:val="24"/>
        </w:rPr>
        <w:t>on September 19, 2013.</w:t>
      </w:r>
    </w:p>
    <w:p w14:paraId="7DA2FE94" w14:textId="77777777" w:rsidR="00D2541F" w:rsidRPr="00B72D75" w:rsidRDefault="00D2541F" w:rsidP="00D2541F">
      <w:pPr>
        <w:tabs>
          <w:tab w:val="left" w:pos="0"/>
          <w:tab w:val="left" w:pos="720"/>
          <w:tab w:val="left" w:pos="2160"/>
          <w:tab w:val="left" w:pos="2880"/>
          <w:tab w:val="left" w:pos="3612"/>
          <w:tab w:val="left" w:pos="6237"/>
        </w:tabs>
        <w:overflowPunct w:val="0"/>
        <w:spacing w:line="240" w:lineRule="exact"/>
        <w:jc w:val="left"/>
        <w:rPr>
          <w:rFonts w:ascii="Courier New" w:hAnsi="Courier New"/>
        </w:rPr>
      </w:pPr>
    </w:p>
    <w:p w14:paraId="710D7A8F" w14:textId="77777777" w:rsidR="00D2541F" w:rsidRDefault="00D2541F" w:rsidP="00D2541F">
      <w:pPr>
        <w:spacing w:line="240" w:lineRule="exact"/>
        <w:jc w:val="left"/>
        <w:rPr>
          <w:rFonts w:ascii="Courier New" w:hAnsi="Courier New" w:cs="Courier New"/>
          <w:szCs w:val="24"/>
          <w:lang w:val="en-GB"/>
        </w:rPr>
      </w:pPr>
      <w:r>
        <w:rPr>
          <w:rFonts w:ascii="Courier New" w:hAnsi="Courier New" w:cs="Courier New"/>
          <w:szCs w:val="24"/>
          <w:lang w:val="en-GB"/>
        </w:rPr>
        <w:br w:type="page"/>
      </w:r>
    </w:p>
    <w:p w14:paraId="2D23B776" w14:textId="77777777" w:rsidR="00D2541F" w:rsidRPr="00EC6A11" w:rsidRDefault="00D2541F" w:rsidP="00D2541F">
      <w:pPr>
        <w:autoSpaceDE w:val="0"/>
        <w:autoSpaceDN w:val="0"/>
        <w:adjustRightInd w:val="0"/>
        <w:spacing w:line="240" w:lineRule="exact"/>
        <w:jc w:val="center"/>
        <w:rPr>
          <w:rFonts w:ascii="Courier New" w:hAnsi="Courier New" w:cs="Courier New"/>
          <w:szCs w:val="24"/>
        </w:rPr>
      </w:pPr>
      <w:r w:rsidRPr="00EC6A11">
        <w:rPr>
          <w:rFonts w:ascii="Courier New" w:hAnsi="Courier New" w:cs="Courier New"/>
          <w:szCs w:val="24"/>
        </w:rPr>
        <w:lastRenderedPageBreak/>
        <w:t>Schedule of Japan</w:t>
      </w:r>
    </w:p>
    <w:p w14:paraId="4E41F8EA" w14:textId="77777777" w:rsidR="00D2541F" w:rsidRPr="00EC6A11" w:rsidRDefault="00D2541F" w:rsidP="00D2541F">
      <w:pPr>
        <w:autoSpaceDE w:val="0"/>
        <w:autoSpaceDN w:val="0"/>
        <w:adjustRightInd w:val="0"/>
        <w:spacing w:line="240" w:lineRule="exact"/>
        <w:jc w:val="left"/>
        <w:rPr>
          <w:rFonts w:ascii="Courier New"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EC6A11" w14:paraId="6EF64CE9" w14:textId="77777777" w:rsidTr="003B2C66">
        <w:tc>
          <w:tcPr>
            <w:tcW w:w="567" w:type="dxa"/>
          </w:tcPr>
          <w:p w14:paraId="53F71B0C" w14:textId="77777777" w:rsidR="00D2541F" w:rsidRPr="00240538"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w:t>
            </w:r>
            <w:r w:rsidRPr="00240538">
              <w:rPr>
                <w:rFonts w:ascii="Courier New" w:eastAsia="MS Gothic" w:hAnsi="Courier New" w:cs="Courier New"/>
                <w:szCs w:val="24"/>
                <w:lang w:val="en-GB"/>
              </w:rPr>
              <w:t>1</w:t>
            </w:r>
          </w:p>
        </w:tc>
        <w:tc>
          <w:tcPr>
            <w:tcW w:w="2410" w:type="dxa"/>
          </w:tcPr>
          <w:p w14:paraId="49D586B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C6A11">
              <w:rPr>
                <w:rFonts w:ascii="Courier New" w:hAnsi="Courier New" w:cs="Courier New"/>
                <w:szCs w:val="24"/>
                <w:lang w:val="en-GB"/>
              </w:rPr>
              <w:br w:type="page"/>
            </w:r>
            <w:r w:rsidRPr="00DA497D">
              <w:rPr>
                <w:rFonts w:ascii="Courier New" w:eastAsia="MS Gothic" w:hAnsi="Courier New" w:cs="Courier New"/>
                <w:szCs w:val="24"/>
                <w:lang w:val="en-GB"/>
              </w:rPr>
              <w:t>Sector:</w:t>
            </w:r>
          </w:p>
          <w:p w14:paraId="1F9E98F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5E035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Sub-Sector:</w:t>
            </w:r>
          </w:p>
          <w:p w14:paraId="0BB2AD0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A55EA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Industry </w:t>
            </w:r>
          </w:p>
          <w:p w14:paraId="432E115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Classification:</w:t>
            </w:r>
          </w:p>
          <w:p w14:paraId="595B8E5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871979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Obligations Concerned:</w:t>
            </w:r>
          </w:p>
          <w:p w14:paraId="28D18E3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48BDD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A7213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B130F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Description:</w:t>
            </w:r>
          </w:p>
          <w:p w14:paraId="71B0373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44124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7CFB1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B9730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7EACE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BD1B0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3C38D7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174D4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8FD3D7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2CDF4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7F15E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7796E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E51C4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7A62A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28637F"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7DDCC3"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8AE9E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73CEEB5"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9E65C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B35CD5"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FD338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AF1F0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455C7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F8A7F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5119D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Existing </w:t>
            </w:r>
          </w:p>
          <w:p w14:paraId="1959BFF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Measures:</w:t>
            </w:r>
          </w:p>
          <w:p w14:paraId="23259B8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CB6F9D" w14:textId="77777777" w:rsidR="00D2541F" w:rsidRPr="00EC6A11"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p>
        </w:tc>
        <w:tc>
          <w:tcPr>
            <w:tcW w:w="5528" w:type="dxa"/>
          </w:tcPr>
          <w:p w14:paraId="3B85CC60"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All</w:t>
            </w:r>
          </w:p>
          <w:p w14:paraId="16FE5FE9"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7B229BD"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8F80510"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DE702A3"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25D208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9B59184"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59C50D1"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National Treatment (Article 2)</w:t>
            </w:r>
          </w:p>
          <w:p w14:paraId="78D52FEC"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59C744F"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7E26D309"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27B0664"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When transferring or disposing of its equity interests in, or the assets of, a state enterprise or a governmental entity, Japan reserves the right to:</w:t>
            </w:r>
          </w:p>
          <w:p w14:paraId="34B10990"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6C8ADFC"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DA497D">
              <w:rPr>
                <w:rFonts w:ascii="Courier New" w:eastAsia="MS Gothic" w:hAnsi="Courier New" w:cs="Courier New"/>
                <w:szCs w:val="24"/>
                <w:lang w:val="en-GB"/>
              </w:rPr>
              <w:t>(a)</w:t>
            </w:r>
            <w:r w:rsidRPr="00DA497D">
              <w:rPr>
                <w:rFonts w:ascii="Courier New" w:eastAsia="MS Gothic" w:hAnsi="Courier New" w:cs="Courier New"/>
                <w:szCs w:val="24"/>
                <w:lang w:val="en-GB"/>
              </w:rPr>
              <w:tab/>
              <w:t xml:space="preserve">prohibit or impose limitations on the ownership of such interests or assets by investors of the </w:t>
            </w:r>
            <w:r>
              <w:rPr>
                <w:rFonts w:ascii="Courier New" w:eastAsia="MS Gothic" w:hAnsi="Courier New" w:cs="Courier New" w:hint="eastAsia"/>
                <w:szCs w:val="24"/>
                <w:lang w:val="en-GB"/>
              </w:rPr>
              <w:t>Republic</w:t>
            </w:r>
            <w:r w:rsidRPr="00DA497D">
              <w:rPr>
                <w:rFonts w:ascii="Courier New" w:eastAsia="MS Gothic" w:hAnsi="Courier New" w:cs="Courier New"/>
                <w:szCs w:val="24"/>
                <w:lang w:val="en-GB"/>
              </w:rPr>
              <w:t xml:space="preserve"> of </w:t>
            </w:r>
            <w:r>
              <w:rPr>
                <w:rFonts w:ascii="Courier New" w:eastAsia="MS Gothic" w:hAnsi="Courier New" w:cs="Courier New" w:hint="eastAsia"/>
                <w:szCs w:val="24"/>
                <w:lang w:val="en-GB"/>
              </w:rPr>
              <w:t>Armenia</w:t>
            </w:r>
            <w:r w:rsidRPr="00DA497D">
              <w:rPr>
                <w:rFonts w:ascii="Courier New" w:eastAsia="MS Gothic" w:hAnsi="Courier New" w:cs="Courier New"/>
                <w:szCs w:val="24"/>
                <w:lang w:val="en-GB"/>
              </w:rPr>
              <w:t xml:space="preserve"> or their investments;</w:t>
            </w:r>
          </w:p>
          <w:p w14:paraId="5BC759C3"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09CB770B"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DA497D">
              <w:rPr>
                <w:rFonts w:ascii="Courier New" w:eastAsia="MS Gothic" w:hAnsi="Courier New" w:cs="Courier New"/>
                <w:szCs w:val="24"/>
                <w:lang w:val="en-GB"/>
              </w:rPr>
              <w:t>(b)</w:t>
            </w:r>
            <w:r w:rsidRPr="00DA497D">
              <w:rPr>
                <w:rFonts w:ascii="Courier New" w:eastAsia="MS Gothic" w:hAnsi="Courier New" w:cs="Courier New"/>
                <w:szCs w:val="24"/>
                <w:lang w:val="en-GB"/>
              </w:rPr>
              <w:tab/>
              <w:t xml:space="preserve">impose limitations on the ability of investors of the </w:t>
            </w:r>
            <w:r>
              <w:rPr>
                <w:rFonts w:ascii="Courier New" w:eastAsia="MS Gothic" w:hAnsi="Courier New" w:cs="Courier New" w:hint="eastAsia"/>
                <w:szCs w:val="24"/>
                <w:lang w:val="en-GB"/>
              </w:rPr>
              <w:t>Republic</w:t>
            </w:r>
            <w:r w:rsidRPr="00DA497D">
              <w:rPr>
                <w:rFonts w:ascii="Courier New" w:eastAsia="MS Gothic" w:hAnsi="Courier New" w:cs="Courier New"/>
                <w:szCs w:val="24"/>
                <w:lang w:val="en-GB"/>
              </w:rPr>
              <w:t xml:space="preserve"> of </w:t>
            </w:r>
            <w:r>
              <w:rPr>
                <w:rFonts w:ascii="Courier New" w:eastAsia="MS Gothic" w:hAnsi="Courier New" w:cs="Courier New" w:hint="eastAsia"/>
                <w:szCs w:val="24"/>
                <w:lang w:val="en-GB"/>
              </w:rPr>
              <w:t>Armenia</w:t>
            </w:r>
            <w:r w:rsidRPr="00DA497D">
              <w:rPr>
                <w:rFonts w:ascii="Courier New" w:eastAsia="MS Gothic" w:hAnsi="Courier New" w:cs="Courier New"/>
                <w:szCs w:val="24"/>
                <w:lang w:val="en-GB"/>
              </w:rPr>
              <w:t xml:space="preserve"> or their investments as owners of such interests or assets to control any resulting enterprise; or</w:t>
            </w:r>
          </w:p>
          <w:p w14:paraId="5DA2955F"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41493614"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DA497D">
              <w:rPr>
                <w:rFonts w:ascii="Courier New" w:eastAsia="MS Gothic" w:hAnsi="Courier New" w:cs="Courier New"/>
                <w:szCs w:val="24"/>
                <w:lang w:val="en-GB"/>
              </w:rPr>
              <w:t>(c)</w:t>
            </w:r>
            <w:r w:rsidRPr="00DA497D">
              <w:rPr>
                <w:rFonts w:ascii="Courier New" w:eastAsia="MS Gothic" w:hAnsi="Courier New" w:cs="Courier New"/>
                <w:szCs w:val="24"/>
                <w:lang w:val="en-GB"/>
              </w:rPr>
              <w:tab/>
              <w:t>adopt or maintain any measure relating to the nationality of executives, managers or members of the board of directors of any resulting enterprise.</w:t>
            </w:r>
          </w:p>
          <w:p w14:paraId="30AC6B91"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61A76C65"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tc>
      </w:tr>
      <w:tr w:rsidR="00D2541F" w:rsidRPr="00EC6A11" w14:paraId="6EE0EC2D" w14:textId="77777777" w:rsidTr="003B2C66">
        <w:tc>
          <w:tcPr>
            <w:tcW w:w="567" w:type="dxa"/>
          </w:tcPr>
          <w:p w14:paraId="79F167E6" w14:textId="77777777" w:rsidR="00D2541F" w:rsidRPr="00240538"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hAnsi="Courier New" w:cs="Courier New"/>
                <w:szCs w:val="24"/>
                <w:lang w:val="en-GB"/>
              </w:rPr>
              <w:br w:type="page"/>
            </w:r>
            <w:r>
              <w:rPr>
                <w:rFonts w:ascii="Courier New" w:eastAsia="MS Gothic" w:hAnsi="Courier New" w:cs="Courier New" w:hint="eastAsia"/>
                <w:szCs w:val="24"/>
                <w:lang w:val="en-GB"/>
              </w:rPr>
              <w:t xml:space="preserve"> </w:t>
            </w:r>
            <w:r w:rsidRPr="00240538">
              <w:rPr>
                <w:rFonts w:ascii="Courier New" w:eastAsia="MS Gothic" w:hAnsi="Courier New" w:cs="Courier New"/>
                <w:szCs w:val="24"/>
                <w:lang w:val="en-GB"/>
              </w:rPr>
              <w:t>2</w:t>
            </w:r>
          </w:p>
        </w:tc>
        <w:tc>
          <w:tcPr>
            <w:tcW w:w="2410" w:type="dxa"/>
          </w:tcPr>
          <w:p w14:paraId="3D2BDA1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Sector: </w:t>
            </w:r>
          </w:p>
          <w:p w14:paraId="56598D3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8BB5BF"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Sub-Sector:</w:t>
            </w:r>
          </w:p>
          <w:p w14:paraId="3EC84BC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50F367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Industry </w:t>
            </w:r>
          </w:p>
          <w:p w14:paraId="53A9E0D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Classification:</w:t>
            </w:r>
          </w:p>
          <w:p w14:paraId="3722FE2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7E0A65"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Obligations Concerned:</w:t>
            </w:r>
          </w:p>
          <w:p w14:paraId="02619CD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C97C0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A8EA2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2C76AB"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D1726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61EFC6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C53E6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lastRenderedPageBreak/>
              <w:t>Description:</w:t>
            </w:r>
          </w:p>
          <w:p w14:paraId="72F8BAF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2A11CA"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F94DB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2775C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DEC07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8984C5"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B74B9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DC9BE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55CCE7"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Existing Measures:</w:t>
            </w:r>
          </w:p>
          <w:p w14:paraId="2AA2878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836C03B"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795E05" w14:textId="77777777" w:rsidR="00D2541F" w:rsidRPr="00EC6A11"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p>
        </w:tc>
        <w:tc>
          <w:tcPr>
            <w:tcW w:w="5528" w:type="dxa"/>
          </w:tcPr>
          <w:p w14:paraId="76189D5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lastRenderedPageBreak/>
              <w:t xml:space="preserve">All </w:t>
            </w:r>
          </w:p>
          <w:p w14:paraId="2958DCF0"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209DDB"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B54BD03"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CE40FDB"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441107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F2158C9"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D57C94D"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National Treatment (Article 2)</w:t>
            </w:r>
          </w:p>
          <w:p w14:paraId="7BD23DE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B9CAF56" w14:textId="77777777" w:rsidR="00D2541F" w:rsidRPr="00651449"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Most-</w:t>
            </w:r>
            <w:r>
              <w:rPr>
                <w:rFonts w:ascii="Courier New" w:eastAsia="MS Gothic" w:hAnsi="Courier New" w:cs="Courier New"/>
                <w:szCs w:val="24"/>
                <w:lang w:val="en-GB"/>
              </w:rPr>
              <w:t>Favoured</w:t>
            </w:r>
            <w:r w:rsidRPr="00DA497D">
              <w:rPr>
                <w:rFonts w:ascii="Courier New" w:eastAsia="MS Gothic" w:hAnsi="Courier New" w:cs="Courier New"/>
                <w:szCs w:val="24"/>
                <w:lang w:val="en-GB"/>
              </w:rPr>
              <w:t>-Nation Treatment (Article 3)</w:t>
            </w:r>
          </w:p>
          <w:p w14:paraId="54FF64E9"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4CF2359"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798BEBF7"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7E84C62"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lastRenderedPageBreak/>
              <w:t xml:space="preserve">Japan reserves the right to adopt or maintain any measure </w:t>
            </w:r>
            <w:r>
              <w:rPr>
                <w:rFonts w:ascii="Courier New" w:eastAsia="MS Gothic" w:hAnsi="Courier New" w:cs="Courier New"/>
                <w:szCs w:val="24"/>
                <w:lang w:val="en-GB"/>
              </w:rPr>
              <w:t>relating</w:t>
            </w:r>
            <w:r w:rsidRPr="00DA497D">
              <w:rPr>
                <w:rFonts w:ascii="Courier New" w:eastAsia="MS Gothic" w:hAnsi="Courier New" w:cs="Courier New"/>
                <w:szCs w:val="24"/>
                <w:lang w:val="en-GB"/>
              </w:rPr>
              <w:t xml:space="preserve"> to</w:t>
            </w:r>
            <w:r>
              <w:rPr>
                <w:rFonts w:ascii="Courier New" w:eastAsia="MS Gothic" w:hAnsi="Courier New" w:cs="Courier New" w:hint="eastAsia"/>
                <w:szCs w:val="24"/>
                <w:lang w:val="en-GB"/>
              </w:rPr>
              <w:t xml:space="preserve"> investment in</w:t>
            </w:r>
            <w:r w:rsidRPr="00DA497D">
              <w:rPr>
                <w:rFonts w:ascii="Courier New" w:eastAsia="MS Gothic" w:hAnsi="Courier New" w:cs="Courier New"/>
                <w:szCs w:val="24"/>
                <w:lang w:val="en-GB"/>
              </w:rPr>
              <w:t xml:space="preserve"> telegraph services, postal services</w:t>
            </w:r>
            <w:r>
              <w:rPr>
                <w:rFonts w:ascii="Courier New" w:eastAsia="MS Gothic" w:hAnsi="Courier New" w:cs="Courier New" w:hint="eastAsia"/>
                <w:szCs w:val="24"/>
                <w:lang w:val="en-GB"/>
              </w:rPr>
              <w:t>,</w:t>
            </w:r>
            <w:r w:rsidRPr="00DA497D">
              <w:rPr>
                <w:rFonts w:ascii="Courier New" w:eastAsia="MS Gothic" w:hAnsi="Courier New" w:cs="Courier New"/>
                <w:szCs w:val="24"/>
                <w:lang w:val="en-GB"/>
              </w:rPr>
              <w:t xml:space="preserve"> betting and gambling services, manufacture of tobacco products, manufacture of Bank of Japan notes and minting and sale of coinage in Japan.</w:t>
            </w:r>
            <w:r w:rsidRPr="00DA497D" w:rsidDel="001E2E40">
              <w:rPr>
                <w:rFonts w:ascii="Courier New" w:eastAsia="MS Gothic" w:hAnsi="Courier New" w:cs="Courier New"/>
                <w:szCs w:val="24"/>
                <w:lang w:val="en-GB"/>
              </w:rPr>
              <w:t xml:space="preserve"> </w:t>
            </w:r>
          </w:p>
          <w:p w14:paraId="75C70392" w14:textId="77777777" w:rsidR="00D2541F" w:rsidRPr="00EC6A11" w:rsidRDefault="00D2541F" w:rsidP="003B2C66">
            <w:pPr>
              <w:tabs>
                <w:tab w:val="left" w:pos="720"/>
                <w:tab w:val="left" w:pos="2160"/>
                <w:tab w:val="left" w:pos="2880"/>
                <w:tab w:val="left" w:pos="3612"/>
                <w:tab w:val="center" w:pos="6237"/>
              </w:tabs>
              <w:overflowPunct w:val="0"/>
              <w:autoSpaceDE w:val="0"/>
              <w:autoSpaceDN w:val="0"/>
              <w:adjustRightInd w:val="0"/>
              <w:spacing w:line="240" w:lineRule="exact"/>
              <w:jc w:val="left"/>
              <w:rPr>
                <w:rFonts w:ascii="Courier New" w:hAnsi="Courier New" w:cs="Courier New"/>
                <w:szCs w:val="24"/>
                <w:lang w:val="en-GB"/>
              </w:rPr>
            </w:pPr>
          </w:p>
        </w:tc>
      </w:tr>
      <w:tr w:rsidR="00D2541F" w:rsidRPr="00EC6A11" w14:paraId="1FF46A1E" w14:textId="77777777" w:rsidTr="003B2C6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701"/>
        </w:trPr>
        <w:tc>
          <w:tcPr>
            <w:tcW w:w="567" w:type="dxa"/>
            <w:tcBorders>
              <w:top w:val="nil"/>
              <w:left w:val="nil"/>
              <w:bottom w:val="nil"/>
              <w:right w:val="nil"/>
            </w:tcBorders>
          </w:tcPr>
          <w:p w14:paraId="45D1692B" w14:textId="77777777" w:rsidR="00D2541F" w:rsidRPr="00240538"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sidRPr="00EC6A11">
              <w:rPr>
                <w:rFonts w:ascii="Courier New" w:hAnsi="Courier New" w:cs="Courier New"/>
                <w:szCs w:val="24"/>
                <w:lang w:val="en-GB"/>
              </w:rPr>
              <w:lastRenderedPageBreak/>
              <w:br w:type="page"/>
            </w:r>
            <w:r>
              <w:rPr>
                <w:rFonts w:ascii="Courier New" w:hAnsi="Courier New" w:cs="Courier New" w:hint="eastAsia"/>
                <w:szCs w:val="24"/>
                <w:lang w:val="en-GB"/>
              </w:rPr>
              <w:t xml:space="preserve"> </w:t>
            </w:r>
            <w:r w:rsidRPr="00EC6A11">
              <w:rPr>
                <w:rFonts w:ascii="Courier New" w:hAnsi="Courier New" w:cs="Courier New"/>
                <w:szCs w:val="24"/>
                <w:lang w:val="en-GB"/>
              </w:rPr>
              <w:t>3</w:t>
            </w:r>
          </w:p>
          <w:p w14:paraId="0DBC62F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firstLineChars="73" w:firstLine="175"/>
              <w:jc w:val="left"/>
              <w:rPr>
                <w:rFonts w:ascii="Courier New" w:hAnsi="Courier New" w:cs="Courier New"/>
                <w:szCs w:val="24"/>
                <w:lang w:val="en-GB"/>
              </w:rPr>
            </w:pPr>
          </w:p>
        </w:tc>
        <w:tc>
          <w:tcPr>
            <w:tcW w:w="2410" w:type="dxa"/>
            <w:tcBorders>
              <w:top w:val="nil"/>
              <w:left w:val="nil"/>
              <w:bottom w:val="nil"/>
              <w:right w:val="nil"/>
            </w:tcBorders>
          </w:tcPr>
          <w:p w14:paraId="0F2DC7D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Sector: </w:t>
            </w:r>
          </w:p>
          <w:p w14:paraId="6A578333"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51396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Sub-Sector:</w:t>
            </w:r>
          </w:p>
          <w:p w14:paraId="59142A9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B3AF1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Industry Classification:</w:t>
            </w:r>
          </w:p>
          <w:p w14:paraId="0950C7F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143B0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Obligations Concerned:</w:t>
            </w:r>
          </w:p>
          <w:p w14:paraId="52285AE5"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33F29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Description: </w:t>
            </w:r>
          </w:p>
          <w:p w14:paraId="70EF285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EB20D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56C6F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1BF82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0BC4C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88497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976AE1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901CF7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58024A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0AE52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05AB6A"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8DB55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0735893" w14:textId="77777777" w:rsidR="00D2541F"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r w:rsidRPr="00DA497D">
              <w:rPr>
                <w:rFonts w:ascii="Courier New" w:eastAsia="MS Gothic" w:hAnsi="Courier New" w:cs="Courier New"/>
                <w:szCs w:val="24"/>
                <w:lang w:val="en-GB"/>
              </w:rPr>
              <w:t>Existing Measures:</w:t>
            </w:r>
          </w:p>
          <w:p w14:paraId="5419C430" w14:textId="77777777" w:rsidR="00D2541F" w:rsidRPr="00271589" w:rsidRDefault="00D2541F" w:rsidP="003B2C66">
            <w:pPr>
              <w:rPr>
                <w:rFonts w:ascii="Courier New" w:hAnsi="Courier New" w:cs="Courier New"/>
                <w:szCs w:val="24"/>
                <w:lang w:val="en-GB"/>
              </w:rPr>
            </w:pPr>
          </w:p>
          <w:p w14:paraId="7B883588" w14:textId="77777777" w:rsidR="00D2541F" w:rsidRPr="00271589" w:rsidRDefault="00D2541F" w:rsidP="003B2C66">
            <w:pPr>
              <w:ind w:firstLine="851"/>
              <w:rPr>
                <w:rFonts w:ascii="Courier New" w:hAnsi="Courier New" w:cs="Courier New"/>
                <w:szCs w:val="24"/>
                <w:lang w:val="en-GB"/>
              </w:rPr>
            </w:pPr>
          </w:p>
        </w:tc>
        <w:tc>
          <w:tcPr>
            <w:tcW w:w="5528" w:type="dxa"/>
            <w:tcBorders>
              <w:top w:val="nil"/>
              <w:left w:val="nil"/>
              <w:bottom w:val="nil"/>
              <w:right w:val="nil"/>
            </w:tcBorders>
          </w:tcPr>
          <w:p w14:paraId="337AA947"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All</w:t>
            </w:r>
          </w:p>
          <w:p w14:paraId="03BCE0D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00A35A2"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2B82AB2"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E4AB3E7"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2E45FBC"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E399FB0"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B00E7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Most-</w:t>
            </w:r>
            <w:r>
              <w:rPr>
                <w:rFonts w:ascii="Courier New" w:eastAsia="MS Gothic" w:hAnsi="Courier New" w:cs="Courier New"/>
                <w:szCs w:val="24"/>
                <w:lang w:val="en-GB"/>
              </w:rPr>
              <w:t>Favoured</w:t>
            </w:r>
            <w:r w:rsidRPr="00DA497D">
              <w:rPr>
                <w:rFonts w:ascii="Courier New" w:eastAsia="MS Gothic" w:hAnsi="Courier New" w:cs="Courier New"/>
                <w:szCs w:val="24"/>
                <w:lang w:val="en-GB"/>
              </w:rPr>
              <w:t>-Nation Treatment (Article 3)</w:t>
            </w:r>
          </w:p>
          <w:p w14:paraId="0427918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066E2F"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Japan reserves the right to adopt or maintain any measure that accords differential treatment to countries under any bilateral or multilateral agreement involving:</w:t>
            </w:r>
          </w:p>
          <w:p w14:paraId="7ABDFD3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5A89985"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DA497D">
              <w:rPr>
                <w:rFonts w:ascii="Courier New" w:eastAsia="MS Gothic" w:hAnsi="Courier New" w:cs="Courier New"/>
                <w:szCs w:val="24"/>
                <w:lang w:val="en-GB"/>
              </w:rPr>
              <w:t>(a)</w:t>
            </w:r>
            <w:r w:rsidRPr="00DA497D">
              <w:rPr>
                <w:rFonts w:ascii="Courier New" w:eastAsia="MS Gothic" w:hAnsi="Courier New" w:cs="Courier New"/>
                <w:szCs w:val="24"/>
                <w:lang w:val="en-GB"/>
              </w:rPr>
              <w:tab/>
              <w:t>aviation;</w:t>
            </w:r>
          </w:p>
          <w:p w14:paraId="10168279"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4A9818CC"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DA497D">
              <w:rPr>
                <w:rFonts w:ascii="Courier New" w:eastAsia="MS Gothic" w:hAnsi="Courier New" w:cs="Courier New"/>
                <w:szCs w:val="24"/>
                <w:lang w:val="en-GB"/>
              </w:rPr>
              <w:t>(b)</w:t>
            </w:r>
            <w:r w:rsidRPr="00DA497D">
              <w:rPr>
                <w:rFonts w:ascii="Courier New" w:eastAsia="MS Gothic" w:hAnsi="Courier New" w:cs="Courier New"/>
                <w:szCs w:val="24"/>
                <w:lang w:val="en-GB"/>
              </w:rPr>
              <w:tab/>
              <w:t>fisheries; or</w:t>
            </w:r>
          </w:p>
          <w:p w14:paraId="47FC36D5" w14:textId="77777777" w:rsidR="00D2541F" w:rsidRPr="00DA497D"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31D0525C" w14:textId="77777777" w:rsidR="00D2541F" w:rsidRPr="00EC6A11" w:rsidRDefault="00D2541F" w:rsidP="003B2C66">
            <w:pPr>
              <w:tabs>
                <w:tab w:val="left" w:pos="720"/>
                <w:tab w:val="left" w:pos="3056"/>
                <w:tab w:val="left" w:pos="3788"/>
                <w:tab w:val="left" w:pos="4916"/>
              </w:tabs>
              <w:spacing w:line="240" w:lineRule="exact"/>
              <w:ind w:left="720" w:hanging="720"/>
              <w:jc w:val="left"/>
              <w:rPr>
                <w:rFonts w:ascii="Courier New" w:hAnsi="Courier New" w:cs="Courier New"/>
                <w:szCs w:val="24"/>
                <w:lang w:val="en-GB"/>
              </w:rPr>
            </w:pPr>
            <w:r w:rsidRPr="00DA497D">
              <w:rPr>
                <w:rFonts w:ascii="Courier New" w:eastAsia="MS Gothic" w:hAnsi="Courier New" w:cs="Courier New"/>
                <w:szCs w:val="24"/>
                <w:lang w:val="en-GB"/>
              </w:rPr>
              <w:t>(c)</w:t>
            </w:r>
            <w:r w:rsidRPr="00DA497D">
              <w:rPr>
                <w:rFonts w:ascii="Courier New" w:eastAsia="MS Gothic" w:hAnsi="Courier New" w:cs="Courier New"/>
                <w:szCs w:val="24"/>
                <w:lang w:val="en-GB"/>
              </w:rPr>
              <w:tab/>
              <w:t>maritime matters, including salvage.</w:t>
            </w:r>
          </w:p>
        </w:tc>
      </w:tr>
      <w:tr w:rsidR="00D2541F" w:rsidRPr="00EC6A11" w14:paraId="20EC9CEC" w14:textId="77777777" w:rsidTr="003B2C6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529"/>
        </w:trPr>
        <w:tc>
          <w:tcPr>
            <w:tcW w:w="567" w:type="dxa"/>
            <w:tcBorders>
              <w:top w:val="nil"/>
              <w:left w:val="nil"/>
              <w:bottom w:val="nil"/>
              <w:right w:val="nil"/>
            </w:tcBorders>
          </w:tcPr>
          <w:p w14:paraId="7E97BA71" w14:textId="77777777" w:rsidR="00D2541F" w:rsidRPr="00EC6A11"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hAnsi="Courier New" w:cs="Courier New"/>
                <w:szCs w:val="24"/>
                <w:lang w:val="en-GB"/>
              </w:rPr>
            </w:pPr>
            <w:r>
              <w:lastRenderedPageBreak/>
              <w:br w:type="page"/>
            </w:r>
            <w:r>
              <w:rPr>
                <w:rFonts w:ascii="Courier New" w:hAnsi="Courier New" w:cs="Courier New" w:hint="eastAsia"/>
                <w:szCs w:val="24"/>
                <w:lang w:val="en-GB"/>
              </w:rPr>
              <w:t xml:space="preserve"> </w:t>
            </w:r>
            <w:r w:rsidRPr="00EC6A11">
              <w:rPr>
                <w:rFonts w:ascii="Courier New" w:hAnsi="Courier New" w:cs="Courier New"/>
                <w:szCs w:val="24"/>
                <w:lang w:val="en-GB"/>
              </w:rPr>
              <w:t>4</w:t>
            </w:r>
          </w:p>
        </w:tc>
        <w:tc>
          <w:tcPr>
            <w:tcW w:w="2410" w:type="dxa"/>
            <w:tcBorders>
              <w:top w:val="nil"/>
              <w:left w:val="nil"/>
              <w:bottom w:val="nil"/>
              <w:right w:val="nil"/>
            </w:tcBorders>
          </w:tcPr>
          <w:p w14:paraId="1DD86E13"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Sector: </w:t>
            </w:r>
          </w:p>
          <w:p w14:paraId="13038D7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5701C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Sub-Sector:</w:t>
            </w:r>
          </w:p>
          <w:p w14:paraId="46EBBFDA"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D2BED8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Industry Classification:</w:t>
            </w:r>
          </w:p>
          <w:p w14:paraId="7943497F"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56792F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Obligations Concerned:</w:t>
            </w:r>
          </w:p>
          <w:p w14:paraId="117DAAB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D0B86BA"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E3C494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D46CC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Description:</w:t>
            </w:r>
          </w:p>
          <w:p w14:paraId="755EFB4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7DA5723"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4DC83B"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077C9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42875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64EE514"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B70D66" w14:textId="77777777" w:rsidR="00D2541F" w:rsidRPr="00EC6A11"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r w:rsidRPr="00DA497D">
              <w:rPr>
                <w:rFonts w:ascii="Courier New" w:eastAsia="MS Gothic" w:hAnsi="Courier New" w:cs="Courier New"/>
                <w:szCs w:val="24"/>
                <w:lang w:val="en-GB"/>
              </w:rPr>
              <w:t>Existing Measures:</w:t>
            </w:r>
          </w:p>
        </w:tc>
        <w:tc>
          <w:tcPr>
            <w:tcW w:w="5528" w:type="dxa"/>
            <w:tcBorders>
              <w:top w:val="nil"/>
              <w:left w:val="nil"/>
              <w:bottom w:val="nil"/>
              <w:right w:val="nil"/>
            </w:tcBorders>
          </w:tcPr>
          <w:p w14:paraId="3889F9C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All </w:t>
            </w:r>
          </w:p>
          <w:p w14:paraId="20409E6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ab/>
            </w:r>
          </w:p>
          <w:p w14:paraId="6A0A0EC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EE643C3"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2C2444B"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C2AA6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410950D"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B32FDE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National Treatment (Article 2)</w:t>
            </w:r>
          </w:p>
          <w:p w14:paraId="0E4322CB"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09A8F1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Most-</w:t>
            </w:r>
            <w:r>
              <w:rPr>
                <w:rFonts w:ascii="Courier New" w:eastAsia="MS Gothic" w:hAnsi="Courier New" w:cs="Courier New"/>
                <w:szCs w:val="24"/>
                <w:lang w:val="en-GB"/>
              </w:rPr>
              <w:t>Favoured</w:t>
            </w:r>
            <w:r w:rsidRPr="00DA497D">
              <w:rPr>
                <w:rFonts w:ascii="Courier New" w:eastAsia="MS Gothic" w:hAnsi="Courier New" w:cs="Courier New"/>
                <w:szCs w:val="24"/>
                <w:lang w:val="en-GB"/>
              </w:rPr>
              <w:t>-Nation Treatment (Article 3)</w:t>
            </w:r>
          </w:p>
          <w:p w14:paraId="0470AB9F"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7497B3" w14:textId="77777777" w:rsidR="00D2541F" w:rsidRPr="00EC6A11" w:rsidRDefault="00D2541F" w:rsidP="003B2C66">
            <w:pPr>
              <w:tabs>
                <w:tab w:val="left" w:pos="720"/>
                <w:tab w:val="left" w:pos="3056"/>
                <w:tab w:val="left" w:pos="3788"/>
                <w:tab w:val="left" w:pos="4916"/>
              </w:tabs>
              <w:spacing w:line="240" w:lineRule="exact"/>
              <w:jc w:val="left"/>
              <w:rPr>
                <w:rFonts w:ascii="Courier New" w:hAnsi="Courier New" w:cs="Courier New"/>
                <w:szCs w:val="24"/>
                <w:lang w:val="en-GB"/>
              </w:rPr>
            </w:pPr>
            <w:r w:rsidRPr="00DA497D">
              <w:rPr>
                <w:rFonts w:ascii="Courier New" w:eastAsia="MS Gothic" w:hAnsi="Courier New" w:cs="Courier New"/>
                <w:szCs w:val="24"/>
                <w:lang w:val="en-GB"/>
              </w:rPr>
              <w:t>National Treatment and Most-</w:t>
            </w:r>
            <w:r>
              <w:rPr>
                <w:rFonts w:ascii="Courier New" w:eastAsia="MS Gothic" w:hAnsi="Courier New" w:cs="Courier New"/>
                <w:szCs w:val="24"/>
                <w:lang w:val="en-GB"/>
              </w:rPr>
              <w:t>Favoured</w:t>
            </w:r>
            <w:r w:rsidRPr="00DA497D">
              <w:rPr>
                <w:rFonts w:ascii="Courier New" w:eastAsia="MS Gothic" w:hAnsi="Courier New" w:cs="Courier New"/>
                <w:szCs w:val="24"/>
                <w:lang w:val="en-GB"/>
              </w:rPr>
              <w:t xml:space="preserve">-Nation Treatment may not be accorded to investors of the </w:t>
            </w:r>
            <w:r>
              <w:rPr>
                <w:rFonts w:ascii="Courier New" w:eastAsia="MS Gothic" w:hAnsi="Courier New" w:cs="Courier New" w:hint="eastAsia"/>
                <w:szCs w:val="24"/>
                <w:lang w:val="en-GB"/>
              </w:rPr>
              <w:t>Republic</w:t>
            </w:r>
            <w:r w:rsidRPr="00DA497D">
              <w:rPr>
                <w:rFonts w:ascii="Courier New" w:eastAsia="MS Gothic" w:hAnsi="Courier New" w:cs="Courier New"/>
                <w:szCs w:val="24"/>
                <w:lang w:val="en-GB"/>
              </w:rPr>
              <w:t xml:space="preserve"> of </w:t>
            </w:r>
            <w:r>
              <w:rPr>
                <w:rFonts w:ascii="Courier New" w:eastAsia="MS Gothic" w:hAnsi="Courier New" w:cs="Courier New" w:hint="eastAsia"/>
                <w:szCs w:val="24"/>
                <w:lang w:val="en-GB"/>
              </w:rPr>
              <w:t>Armenia</w:t>
            </w:r>
            <w:r w:rsidRPr="00DA497D">
              <w:rPr>
                <w:rFonts w:ascii="Courier New" w:eastAsia="MS Gothic" w:hAnsi="Courier New" w:cs="Courier New"/>
                <w:szCs w:val="24"/>
                <w:lang w:val="en-GB"/>
              </w:rPr>
              <w:t xml:space="preserve"> and their investments with respect to subsidies.</w:t>
            </w:r>
          </w:p>
        </w:tc>
      </w:tr>
      <w:tr w:rsidR="00D2541F" w:rsidRPr="00621DFC" w14:paraId="083051B6" w14:textId="77777777" w:rsidTr="003B2C66">
        <w:tc>
          <w:tcPr>
            <w:tcW w:w="567" w:type="dxa"/>
          </w:tcPr>
          <w:p w14:paraId="304CDCF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C6A11">
              <w:rPr>
                <w:rFonts w:ascii="Courier New" w:hAnsi="Courier New" w:cs="Courier New"/>
                <w:szCs w:val="24"/>
              </w:rPr>
              <w:br w:type="page"/>
            </w:r>
            <w:r w:rsidRPr="00621DFC">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5</w:t>
            </w:r>
          </w:p>
        </w:tc>
        <w:tc>
          <w:tcPr>
            <w:tcW w:w="2410" w:type="dxa"/>
          </w:tcPr>
          <w:p w14:paraId="0FC65B7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Sector: </w:t>
            </w:r>
          </w:p>
          <w:p w14:paraId="47AF5BE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D65F3A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Sub-Sector:</w:t>
            </w:r>
          </w:p>
          <w:p w14:paraId="3B40363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96D985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C79A40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195C43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Industry </w:t>
            </w:r>
          </w:p>
          <w:p w14:paraId="3995EDA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Classification: </w:t>
            </w:r>
          </w:p>
          <w:p w14:paraId="47CB719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2D2929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Obligations Concerned:</w:t>
            </w:r>
          </w:p>
          <w:p w14:paraId="434E7CA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511E02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9D1E45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4315D6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Description: </w:t>
            </w:r>
          </w:p>
          <w:p w14:paraId="04D83D8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6BD8EC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11C4D1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5C6B76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3761BB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Existing Measures:</w:t>
            </w:r>
          </w:p>
          <w:p w14:paraId="65132C8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B9F1A9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c>
          <w:tcPr>
            <w:tcW w:w="5528" w:type="dxa"/>
          </w:tcPr>
          <w:p w14:paraId="11CC08D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Aerospace Industry</w:t>
            </w:r>
          </w:p>
          <w:p w14:paraId="5B7D09B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6EA558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Aircraft Industry</w:t>
            </w:r>
          </w:p>
          <w:p w14:paraId="46DFB75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F887CC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 xml:space="preserve">Space </w:t>
            </w:r>
            <w:r>
              <w:rPr>
                <w:rFonts w:ascii="Courier New" w:eastAsia="MS Gothic" w:hAnsi="Courier New" w:cs="Courier New" w:hint="eastAsia"/>
                <w:szCs w:val="24"/>
                <w:lang w:val="en-GB"/>
              </w:rPr>
              <w:t>I</w:t>
            </w:r>
            <w:r w:rsidRPr="00621DFC">
              <w:rPr>
                <w:rFonts w:ascii="Courier New" w:eastAsia="MS Gothic" w:hAnsi="Courier New" w:cs="Courier New"/>
                <w:szCs w:val="24"/>
                <w:lang w:val="en-GB"/>
              </w:rPr>
              <w:t>ndustry</w:t>
            </w:r>
          </w:p>
          <w:p w14:paraId="0227129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001FFB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7BB811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F546B5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4A762A3"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National Treatment (Article 2)</w:t>
            </w:r>
          </w:p>
          <w:p w14:paraId="54800C9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F6FBC9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Prohibition of Performance Requirements (Article 6)</w:t>
            </w:r>
          </w:p>
          <w:p w14:paraId="0CA3E95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73B96A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Japan reserves the right to adopt or maintain any measure relating to the investment in aircraft industry and space industry. </w:t>
            </w:r>
          </w:p>
          <w:p w14:paraId="1410768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69F6F9B"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Foreign Exchange and Foreign </w:t>
            </w:r>
          </w:p>
          <w:p w14:paraId="3D897C5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Trade Law (Law No. 228 of 1949), Articles 27 and 30</w:t>
            </w:r>
          </w:p>
          <w:p w14:paraId="5E7469E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0EA6C5"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Cabinet Order on Foreign Direct Investment (Cabinet Order No. 261 </w:t>
            </w:r>
          </w:p>
          <w:p w14:paraId="542098B9"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of 1980), Articles 3 and 5</w:t>
            </w:r>
          </w:p>
          <w:p w14:paraId="018FE42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bl>
    <w:p w14:paraId="40BB66AB" w14:textId="77777777" w:rsidR="00D2541F" w:rsidRPr="00621DFC" w:rsidRDefault="00D2541F" w:rsidP="00D2541F">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br w:type="page"/>
      </w:r>
    </w:p>
    <w:tbl>
      <w:tblPr>
        <w:tblW w:w="8505" w:type="dxa"/>
        <w:tblInd w:w="108" w:type="dxa"/>
        <w:tblLook w:val="01E0" w:firstRow="1" w:lastRow="1" w:firstColumn="1" w:lastColumn="1" w:noHBand="0" w:noVBand="0"/>
      </w:tblPr>
      <w:tblGrid>
        <w:gridCol w:w="567"/>
        <w:gridCol w:w="2410"/>
        <w:gridCol w:w="5528"/>
      </w:tblGrid>
      <w:tr w:rsidR="00D2541F" w:rsidRPr="00621DFC" w14:paraId="3ADA15CB" w14:textId="77777777" w:rsidTr="003B2C66">
        <w:tc>
          <w:tcPr>
            <w:tcW w:w="567" w:type="dxa"/>
          </w:tcPr>
          <w:p w14:paraId="705E924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hint="eastAsia"/>
                <w:szCs w:val="24"/>
                <w:lang w:val="en-GB"/>
              </w:rPr>
              <w:lastRenderedPageBreak/>
              <w:t xml:space="preserve"> </w:t>
            </w:r>
            <w:r w:rsidRPr="00621DFC">
              <w:rPr>
                <w:rFonts w:ascii="Courier New" w:eastAsia="MS Gothic" w:hAnsi="Courier New" w:cs="Courier New"/>
                <w:szCs w:val="24"/>
                <w:lang w:val="en-GB"/>
              </w:rPr>
              <w:t>6</w:t>
            </w:r>
          </w:p>
        </w:tc>
        <w:tc>
          <w:tcPr>
            <w:tcW w:w="2410" w:type="dxa"/>
          </w:tcPr>
          <w:p w14:paraId="771DF84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Sector: </w:t>
            </w:r>
          </w:p>
          <w:p w14:paraId="53CB3B1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6A61C0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Sub-Sector:</w:t>
            </w:r>
          </w:p>
          <w:p w14:paraId="1D8ED18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B08E15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EBA84E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4895CC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Industry Classification:</w:t>
            </w:r>
          </w:p>
          <w:p w14:paraId="24B8DD1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30687E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Obligations Concerned:</w:t>
            </w:r>
          </w:p>
          <w:p w14:paraId="0C99A7B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 </w:t>
            </w:r>
          </w:p>
          <w:p w14:paraId="7DC4647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24FC1A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8C6524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Description: </w:t>
            </w:r>
          </w:p>
          <w:p w14:paraId="6B4F69C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09AA8A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843E32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F6E57F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732524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Existing Measures:</w:t>
            </w:r>
          </w:p>
        </w:tc>
        <w:tc>
          <w:tcPr>
            <w:tcW w:w="5528" w:type="dxa"/>
          </w:tcPr>
          <w:p w14:paraId="408C92E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Arms and Explosives Industry</w:t>
            </w:r>
          </w:p>
          <w:p w14:paraId="6BEC07C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8F313B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Arms Industry</w:t>
            </w:r>
          </w:p>
          <w:p w14:paraId="0047425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8C90A0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Explosives Manufacturing Industry</w:t>
            </w:r>
          </w:p>
          <w:p w14:paraId="6392832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6BDC0B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96EEA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14DF25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65657C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National Treatment (Article 2)</w:t>
            </w:r>
          </w:p>
          <w:p w14:paraId="69736B2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BE19D0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Prohibition of Performance Requirements (Article 6) </w:t>
            </w:r>
          </w:p>
          <w:p w14:paraId="6952707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AB2157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Japan reserves the right to adopt or maintain any measure relating to the investment in the arms industry and explosives manufacturing industry. </w:t>
            </w:r>
          </w:p>
          <w:p w14:paraId="3CED8C6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03145E3"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Foreign Exchange and Foreign </w:t>
            </w:r>
          </w:p>
          <w:p w14:paraId="7D52B47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Trade Law (Law No. 228 of 1949), Articles 27 and 30</w:t>
            </w:r>
          </w:p>
          <w:p w14:paraId="68E2DA8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1E66168"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Cabinet Order on Foreign Direct Investment (Cabinet Order No. 261 </w:t>
            </w:r>
          </w:p>
          <w:p w14:paraId="5E33AFFE"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of 1980), Articles 3 and 5</w:t>
            </w:r>
          </w:p>
          <w:p w14:paraId="7FF37B9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bl>
    <w:p w14:paraId="5B82EBFB" w14:textId="77777777" w:rsidR="00D2541F" w:rsidRPr="00621DFC" w:rsidRDefault="00D2541F" w:rsidP="00D2541F">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bl>
      <w:tblPr>
        <w:tblW w:w="8505" w:type="dxa"/>
        <w:tblInd w:w="108" w:type="dxa"/>
        <w:tblLook w:val="01E0" w:firstRow="1" w:lastRow="1" w:firstColumn="1" w:lastColumn="1" w:noHBand="0" w:noVBand="0"/>
      </w:tblPr>
      <w:tblGrid>
        <w:gridCol w:w="567"/>
        <w:gridCol w:w="2410"/>
        <w:gridCol w:w="5528"/>
      </w:tblGrid>
      <w:tr w:rsidR="00D2541F" w:rsidRPr="00621DFC" w14:paraId="2D2683E3" w14:textId="77777777" w:rsidTr="003B2C66">
        <w:tc>
          <w:tcPr>
            <w:tcW w:w="567" w:type="dxa"/>
          </w:tcPr>
          <w:p w14:paraId="48A3D0D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br w:type="page"/>
            </w:r>
            <w:r w:rsidRPr="00621DFC">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7</w:t>
            </w:r>
          </w:p>
        </w:tc>
        <w:tc>
          <w:tcPr>
            <w:tcW w:w="2410" w:type="dxa"/>
          </w:tcPr>
          <w:p w14:paraId="4F901EC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Sector: </w:t>
            </w:r>
          </w:p>
          <w:p w14:paraId="66F97B2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BF57BB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Sub-Sector:</w:t>
            </w:r>
          </w:p>
          <w:p w14:paraId="6398672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8B9780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E3E042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C32FA3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AB57E2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FB548C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Industry Classification:</w:t>
            </w:r>
          </w:p>
          <w:p w14:paraId="78B6C7D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1EA95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Obligations Concerned:</w:t>
            </w:r>
          </w:p>
          <w:p w14:paraId="0E52C3F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834F3B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27749B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552CF5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Description: </w:t>
            </w:r>
          </w:p>
          <w:p w14:paraId="04E8ED6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6E7AC0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0BF8A2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F2476C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4EC898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Existing Measures:</w:t>
            </w:r>
          </w:p>
          <w:p w14:paraId="3163E6F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c>
          <w:tcPr>
            <w:tcW w:w="5528" w:type="dxa"/>
          </w:tcPr>
          <w:p w14:paraId="60A0681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Energy</w:t>
            </w:r>
          </w:p>
          <w:p w14:paraId="04C757A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E7AC58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Electricity Utility Industry</w:t>
            </w:r>
          </w:p>
          <w:p w14:paraId="76F8FC1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8ED2C1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Gas Utility Industry</w:t>
            </w:r>
          </w:p>
          <w:p w14:paraId="4DC07D4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C93560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Nuclear Energy Industry</w:t>
            </w:r>
          </w:p>
          <w:p w14:paraId="6B59063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504F8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1090A3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2DA0E6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267CCF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National Treatment (Article 2)</w:t>
            </w:r>
          </w:p>
          <w:p w14:paraId="032E7B5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93DA1A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Prohibition of Performance Requirements (Article 6)</w:t>
            </w:r>
          </w:p>
          <w:p w14:paraId="3C6E50B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F1C5CC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Japan reserves the right to adopt or maintain any measure relating to investment in the energy industry listed in the “Sub-Sector” element.</w:t>
            </w:r>
          </w:p>
          <w:p w14:paraId="2E20B46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7B6D453"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Foreign Exchange and Foreign </w:t>
            </w:r>
          </w:p>
          <w:p w14:paraId="7BFC515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Trade Law (Law No. 228 of 1949), Articles 27 and 30</w:t>
            </w:r>
          </w:p>
          <w:p w14:paraId="19CA352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D64EC74"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Cabinet Order on Foreign Direct Investment (Cabinet Order No. 261 </w:t>
            </w:r>
          </w:p>
          <w:p w14:paraId="23D02A8F"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of 1980), Articles 3 and 5</w:t>
            </w:r>
          </w:p>
          <w:p w14:paraId="03FD72B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r w:rsidR="00D2541F" w:rsidRPr="00621DFC" w14:paraId="075215F3" w14:textId="77777777" w:rsidTr="003B2C66">
        <w:tc>
          <w:tcPr>
            <w:tcW w:w="567" w:type="dxa"/>
          </w:tcPr>
          <w:p w14:paraId="399E7827" w14:textId="77777777" w:rsidR="00D2541F" w:rsidRPr="00621DFC" w:rsidDel="000A5CDB"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br w:type="page"/>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8</w:t>
            </w:r>
          </w:p>
        </w:tc>
        <w:tc>
          <w:tcPr>
            <w:tcW w:w="2410" w:type="dxa"/>
          </w:tcPr>
          <w:p w14:paraId="0F743E1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Sector: </w:t>
            </w:r>
          </w:p>
          <w:p w14:paraId="797EF4F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6885DD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Sub-Sector:</w:t>
            </w:r>
          </w:p>
          <w:p w14:paraId="08846D8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6B846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6C33683"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A0F2A4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Industry</w:t>
            </w:r>
          </w:p>
          <w:p w14:paraId="42D6258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Classification:</w:t>
            </w:r>
          </w:p>
          <w:p w14:paraId="2C6ACBA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813286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2009D8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CA815C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758C6B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3CD312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E28B1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AFFC65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1695D5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22E82C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D5C2AF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Obligations Concerned:</w:t>
            </w:r>
          </w:p>
          <w:p w14:paraId="63EA212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807901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52FACE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08FEF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12B57B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6D235C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9668CC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Description: </w:t>
            </w:r>
          </w:p>
          <w:p w14:paraId="4E348F6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16F4B9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5B30D5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1145CC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538671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FD859B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9F6925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35879F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44C678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22C7B9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F8EFA4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24FB4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4C9436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82B105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1DEE1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24382B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2FB176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5BC96D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EF29AB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C25CFD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1A467D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B2F938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B3C147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AE8D78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1A1B49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997DE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27F4B6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Existing Measures:</w:t>
            </w:r>
          </w:p>
          <w:p w14:paraId="087D716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c>
          <w:tcPr>
            <w:tcW w:w="5528" w:type="dxa"/>
          </w:tcPr>
          <w:p w14:paraId="4F741B4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lastRenderedPageBreak/>
              <w:t>Fisheries</w:t>
            </w:r>
          </w:p>
          <w:p w14:paraId="3446497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77E43D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Fisheries within the Territorial Sea, Internal Waters, Exclusive Economic Zone and Continental Shelf</w:t>
            </w:r>
          </w:p>
          <w:p w14:paraId="11FD332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99FFA71"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JSIC 031 </w:t>
            </w:r>
            <w:r w:rsidRPr="00621DFC">
              <w:rPr>
                <w:rFonts w:ascii="Courier New" w:eastAsia="MS Gothic" w:hAnsi="Courier New" w:cs="Courier New"/>
                <w:szCs w:val="24"/>
                <w:lang w:val="en-GB"/>
              </w:rPr>
              <w:tab/>
              <w:t xml:space="preserve">Marine fisheries </w:t>
            </w:r>
          </w:p>
          <w:p w14:paraId="49579F63"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418A66BE"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JSIC 032 </w:t>
            </w:r>
            <w:r w:rsidRPr="00621DFC">
              <w:rPr>
                <w:rFonts w:ascii="Courier New" w:eastAsia="MS Gothic" w:hAnsi="Courier New" w:cs="Courier New"/>
                <w:szCs w:val="24"/>
                <w:lang w:val="en-GB"/>
              </w:rPr>
              <w:tab/>
              <w:t xml:space="preserve">Inland water fisheries </w:t>
            </w:r>
          </w:p>
          <w:p w14:paraId="75944F54"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55B42E38"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JSIC 041 </w:t>
            </w:r>
            <w:r w:rsidRPr="00621DFC">
              <w:rPr>
                <w:rFonts w:ascii="Courier New" w:eastAsia="MS Gothic" w:hAnsi="Courier New" w:cs="Courier New"/>
                <w:szCs w:val="24"/>
                <w:lang w:val="en-GB"/>
              </w:rPr>
              <w:tab/>
              <w:t xml:space="preserve">Marine aquaculture </w:t>
            </w:r>
          </w:p>
          <w:p w14:paraId="7C5DF8FA"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3C257878"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JSIC 042 </w:t>
            </w:r>
            <w:r w:rsidRPr="00621DFC">
              <w:rPr>
                <w:rFonts w:ascii="Courier New" w:eastAsia="MS Gothic" w:hAnsi="Courier New" w:cs="Courier New"/>
                <w:szCs w:val="24"/>
                <w:lang w:val="en-GB"/>
              </w:rPr>
              <w:tab/>
              <w:t xml:space="preserve">Inland water aquaculture </w:t>
            </w:r>
          </w:p>
          <w:p w14:paraId="048B71EF"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749E853C"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JSIC 8093 </w:t>
            </w:r>
            <w:r w:rsidRPr="00621DFC">
              <w:rPr>
                <w:rFonts w:ascii="Courier New" w:eastAsia="MS Gothic" w:hAnsi="Courier New" w:cs="Courier New"/>
                <w:szCs w:val="24"/>
                <w:lang w:val="en-GB"/>
              </w:rPr>
              <w:tab/>
              <w:t>Recreational fishing guide business</w:t>
            </w:r>
          </w:p>
          <w:p w14:paraId="006A3D7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6C4E30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National Treatment (Article 2)</w:t>
            </w:r>
          </w:p>
          <w:p w14:paraId="4A45A95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D7DEC8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Most-</w:t>
            </w:r>
            <w:r>
              <w:rPr>
                <w:rFonts w:ascii="Courier New" w:eastAsia="MS Gothic" w:hAnsi="Courier New" w:cs="Courier New"/>
                <w:szCs w:val="24"/>
                <w:lang w:val="en-GB"/>
              </w:rPr>
              <w:t>Favoured</w:t>
            </w:r>
            <w:r w:rsidRPr="00621DFC">
              <w:rPr>
                <w:rFonts w:ascii="Courier New" w:eastAsia="MS Gothic" w:hAnsi="Courier New" w:cs="Courier New"/>
                <w:szCs w:val="24"/>
                <w:lang w:val="en-GB"/>
              </w:rPr>
              <w:t>-Nation Treatment (Article 3)</w:t>
            </w:r>
          </w:p>
          <w:p w14:paraId="12E87DB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C2CB59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Prohibition of Performance Requirements (Article 6)</w:t>
            </w:r>
          </w:p>
          <w:p w14:paraId="5A3E69D2"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76E77B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Japan reserves the right to adopt or maintain any measure relating to investment in fisheries in the territorial sea, internal waters, exclusive economic zone and continental shelf of Japan.</w:t>
            </w:r>
          </w:p>
          <w:p w14:paraId="53F3FDA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255C1E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 the purposes of this entry, the term “fisheries” means the work of taking and cultivation of aquatic resources, including the following fisheries related activities: </w:t>
            </w:r>
          </w:p>
          <w:p w14:paraId="3EFCD8D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5189298"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621DFC">
              <w:rPr>
                <w:rFonts w:ascii="Courier New" w:eastAsia="MS Gothic" w:hAnsi="Courier New" w:cs="Courier New"/>
                <w:szCs w:val="24"/>
                <w:lang w:val="en-GB"/>
              </w:rPr>
              <w:t>(a)</w:t>
            </w:r>
            <w:r w:rsidRPr="00621DFC">
              <w:rPr>
                <w:rFonts w:ascii="Courier New" w:eastAsia="MS Gothic" w:hAnsi="Courier New" w:cs="Courier New"/>
                <w:szCs w:val="24"/>
                <w:lang w:val="en-GB"/>
              </w:rPr>
              <w:tab/>
              <w:t>investigation of aquatic resources without taking such resources;</w:t>
            </w:r>
          </w:p>
          <w:p w14:paraId="1ABC91CF"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4F327BB4" w14:textId="77777777" w:rsidR="00D2541F" w:rsidRPr="00621DFC" w:rsidRDefault="00D2541F" w:rsidP="003B2C66">
            <w:pPr>
              <w:tabs>
                <w:tab w:val="left" w:pos="743"/>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621DFC">
              <w:rPr>
                <w:rFonts w:ascii="Courier New" w:eastAsia="MS Gothic" w:hAnsi="Courier New" w:cs="Courier New"/>
                <w:szCs w:val="24"/>
                <w:lang w:val="en-GB"/>
              </w:rPr>
              <w:t>(b)</w:t>
            </w:r>
            <w:r w:rsidRPr="00621DFC">
              <w:rPr>
                <w:rFonts w:ascii="Courier New" w:eastAsia="MS Gothic" w:hAnsi="Courier New" w:cs="Courier New"/>
                <w:szCs w:val="24"/>
                <w:lang w:val="en-GB"/>
              </w:rPr>
              <w:tab/>
              <w:t>luring of aquatic resources;</w:t>
            </w:r>
          </w:p>
          <w:p w14:paraId="5EC0897F"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1B67B690"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621DFC">
              <w:rPr>
                <w:rFonts w:ascii="Courier New" w:eastAsia="MS Gothic" w:hAnsi="Courier New" w:cs="Courier New"/>
                <w:szCs w:val="24"/>
                <w:lang w:val="en-GB"/>
              </w:rPr>
              <w:t>(c)</w:t>
            </w:r>
            <w:r w:rsidRPr="00621DFC">
              <w:rPr>
                <w:rFonts w:ascii="Courier New" w:eastAsia="MS Gothic" w:hAnsi="Courier New" w:cs="Courier New"/>
                <w:szCs w:val="24"/>
                <w:lang w:val="en-GB"/>
              </w:rPr>
              <w:tab/>
              <w:t>preservation and processing of fish catches;</w:t>
            </w:r>
          </w:p>
          <w:p w14:paraId="74D37B97"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039426B"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621DFC">
              <w:rPr>
                <w:rFonts w:ascii="Courier New" w:eastAsia="MS Gothic" w:hAnsi="Courier New" w:cs="Courier New"/>
                <w:szCs w:val="24"/>
                <w:lang w:val="en-GB"/>
              </w:rPr>
              <w:t>(d)</w:t>
            </w:r>
            <w:r w:rsidRPr="00621DFC">
              <w:rPr>
                <w:rFonts w:ascii="Courier New" w:eastAsia="MS Gothic" w:hAnsi="Courier New" w:cs="Courier New"/>
                <w:szCs w:val="24"/>
                <w:lang w:val="en-GB"/>
              </w:rPr>
              <w:tab/>
              <w:t>transportation of fish catches and fish products; and</w:t>
            </w:r>
          </w:p>
          <w:p w14:paraId="5FB5F8BB" w14:textId="77777777" w:rsidR="00D2541F" w:rsidRPr="00065763"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6314137F" w14:textId="77777777" w:rsidR="00D2541F" w:rsidRPr="00621DFC"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621DFC">
              <w:rPr>
                <w:rFonts w:ascii="Courier New" w:eastAsia="MS Gothic" w:hAnsi="Courier New" w:cs="Courier New"/>
                <w:szCs w:val="24"/>
                <w:lang w:val="en-GB"/>
              </w:rPr>
              <w:t>(e)</w:t>
            </w:r>
            <w:r w:rsidRPr="00621DFC">
              <w:rPr>
                <w:rFonts w:ascii="Courier New" w:eastAsia="MS Gothic" w:hAnsi="Courier New" w:cs="Courier New"/>
                <w:szCs w:val="24"/>
                <w:lang w:val="en-GB"/>
              </w:rPr>
              <w:tab/>
              <w:t>provision of supplies to other vessels used for fisheries.</w:t>
            </w:r>
          </w:p>
          <w:p w14:paraId="143CC8C1"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Foreign Exchange and Foreign </w:t>
            </w:r>
          </w:p>
          <w:p w14:paraId="7AEE50E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Trade Law (Law No. 228 of 1949), Article 27</w:t>
            </w:r>
          </w:p>
          <w:p w14:paraId="23A1AD7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C898807"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Cabinet Order on Foreign Direct Investment (Cabinet Order No. 261 </w:t>
            </w:r>
          </w:p>
          <w:p w14:paraId="1334327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lastRenderedPageBreak/>
              <w:t>of 1980), Article 3</w:t>
            </w:r>
          </w:p>
          <w:p w14:paraId="547FA78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04A289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Law for Regulation of Fishing Operation by Foreign Nationals (Law No. 60 of 1967), Articles 3, 4 and</w:t>
            </w:r>
            <w:r>
              <w:rPr>
                <w:rFonts w:ascii="Courier New" w:eastAsia="MS Gothic" w:hAnsi="Courier New" w:cs="Courier New"/>
                <w:szCs w:val="24"/>
                <w:lang w:val="en-GB"/>
              </w:rPr>
              <w:t xml:space="preserve"> </w:t>
            </w:r>
            <w:r w:rsidRPr="00621DFC">
              <w:rPr>
                <w:rFonts w:ascii="Courier New" w:eastAsia="MS Gothic" w:hAnsi="Courier New" w:cs="Courier New"/>
                <w:szCs w:val="24"/>
                <w:lang w:val="en-GB"/>
              </w:rPr>
              <w:t>6</w:t>
            </w:r>
          </w:p>
          <w:p w14:paraId="780477E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E77EE12"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 xml:space="preserve">Law </w:t>
            </w:r>
            <w:r>
              <w:rPr>
                <w:rFonts w:ascii="Courier New" w:eastAsia="MS Gothic" w:hAnsi="Courier New" w:cs="Courier New" w:hint="eastAsia"/>
                <w:szCs w:val="24"/>
                <w:lang w:val="en-GB"/>
              </w:rPr>
              <w:t>c</w:t>
            </w:r>
            <w:r w:rsidRPr="00621DFC">
              <w:rPr>
                <w:rFonts w:ascii="Courier New" w:eastAsia="MS Gothic" w:hAnsi="Courier New" w:cs="Courier New"/>
                <w:szCs w:val="24"/>
                <w:lang w:val="en-GB"/>
              </w:rPr>
              <w:t>oncerning the Exercise of Sovereign Rights concerning Fisheries in the Exclusive Economic Zones (Law No. 76 of 1996), Articles 4, 5, 7, 8, 9, 10, 11, 12 and 14</w:t>
            </w:r>
          </w:p>
          <w:p w14:paraId="39F501C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bl>
    <w:p w14:paraId="7320B8E8" w14:textId="77777777" w:rsidR="00D2541F" w:rsidRDefault="00D2541F" w:rsidP="00D2541F">
      <w:pPr>
        <w:tabs>
          <w:tab w:val="left" w:pos="720"/>
          <w:tab w:val="left" w:pos="3056"/>
          <w:tab w:val="left" w:pos="3788"/>
          <w:tab w:val="left" w:pos="4916"/>
        </w:tabs>
        <w:spacing w:line="240" w:lineRule="exact"/>
        <w:jc w:val="left"/>
        <w:rPr>
          <w:rFonts w:ascii="Courier New" w:hAnsi="Courier New" w:cs="Courier New"/>
          <w:szCs w:val="24"/>
        </w:rPr>
      </w:pPr>
    </w:p>
    <w:tbl>
      <w:tblPr>
        <w:tblW w:w="8647" w:type="dxa"/>
        <w:tblInd w:w="108" w:type="dxa"/>
        <w:tblLayout w:type="fixed"/>
        <w:tblLook w:val="01E0" w:firstRow="1" w:lastRow="1" w:firstColumn="1" w:lastColumn="1" w:noHBand="0" w:noVBand="0"/>
      </w:tblPr>
      <w:tblGrid>
        <w:gridCol w:w="567"/>
        <w:gridCol w:w="2410"/>
        <w:gridCol w:w="5528"/>
        <w:gridCol w:w="142"/>
      </w:tblGrid>
      <w:tr w:rsidR="00D2541F" w:rsidRPr="00621DFC" w14:paraId="73C03185" w14:textId="77777777" w:rsidTr="003B2C66">
        <w:trPr>
          <w:gridAfter w:val="1"/>
          <w:wAfter w:w="142" w:type="dxa"/>
        </w:trPr>
        <w:tc>
          <w:tcPr>
            <w:tcW w:w="567" w:type="dxa"/>
          </w:tcPr>
          <w:p w14:paraId="49628DD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hAnsi="Courier New"/>
              </w:rPr>
              <w:br w:type="page"/>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9</w:t>
            </w:r>
          </w:p>
        </w:tc>
        <w:tc>
          <w:tcPr>
            <w:tcW w:w="2410" w:type="dxa"/>
          </w:tcPr>
          <w:p w14:paraId="64E98BE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Sector: </w:t>
            </w:r>
          </w:p>
          <w:p w14:paraId="6EAA4D8D"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66E127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Sub-Sector:</w:t>
            </w:r>
          </w:p>
          <w:p w14:paraId="17C7E70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AF7CCE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Industry </w:t>
            </w:r>
          </w:p>
          <w:p w14:paraId="3F7D1C20"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Classification:</w:t>
            </w:r>
          </w:p>
          <w:p w14:paraId="3DACDFD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C147B1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8C24951"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08371D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DB3B8B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2C1723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2474A8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402C66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982417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5159F0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983EAD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4D47B7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69163C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Obligations</w:t>
            </w:r>
          </w:p>
          <w:p w14:paraId="12AD206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Concerned:</w:t>
            </w:r>
          </w:p>
          <w:p w14:paraId="16C022B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3FFF15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CDB496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9D208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Description: </w:t>
            </w:r>
          </w:p>
          <w:p w14:paraId="2DF6E3E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39188C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1392A2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913481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Existing Measures:</w:t>
            </w:r>
          </w:p>
        </w:tc>
        <w:tc>
          <w:tcPr>
            <w:tcW w:w="5528" w:type="dxa"/>
          </w:tcPr>
          <w:p w14:paraId="73C0F14B"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Information and Communications</w:t>
            </w:r>
          </w:p>
          <w:p w14:paraId="4BF5B5C5"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C4B133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Broadcasting Industry</w:t>
            </w:r>
          </w:p>
          <w:p w14:paraId="572D1E3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8ECF9C5"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Pr>
                <w:rFonts w:ascii="Courier New" w:eastAsia="MS Gothic" w:hAnsi="Courier New" w:cs="Courier New"/>
                <w:szCs w:val="24"/>
                <w:lang w:val="en-GB"/>
              </w:rPr>
              <w:t>JSIC</w:t>
            </w:r>
            <w:r>
              <w:rPr>
                <w:rFonts w:ascii="Courier New" w:eastAsia="MS Gothic" w:hAnsi="Courier New" w:cs="Courier New" w:hint="eastAsia"/>
                <w:szCs w:val="24"/>
                <w:lang w:val="en-GB"/>
              </w:rPr>
              <w:t xml:space="preserve"> </w:t>
            </w:r>
            <w:r>
              <w:rPr>
                <w:rFonts w:ascii="Courier New" w:eastAsia="MS Gothic" w:hAnsi="Courier New" w:cs="Courier New"/>
                <w:szCs w:val="24"/>
                <w:lang w:val="en-GB"/>
              </w:rPr>
              <w:t>380</w:t>
            </w:r>
            <w:r w:rsidRPr="00621DFC">
              <w:rPr>
                <w:rFonts w:ascii="Courier New" w:eastAsia="MS Gothic" w:hAnsi="Courier New" w:cs="Courier New"/>
                <w:szCs w:val="24"/>
                <w:lang w:val="en-GB"/>
              </w:rPr>
              <w:tab/>
              <w:t>Establishments engaged in administrative or ancillary economic activities</w:t>
            </w:r>
          </w:p>
          <w:p w14:paraId="3636F9F2"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761F8AA8"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JSIC</w:t>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381</w:t>
            </w:r>
            <w:r w:rsidRPr="00EC6A11">
              <w:rPr>
                <w:rFonts w:ascii="Courier New" w:eastAsia="MS Gothic" w:hAnsi="Courier New" w:cs="Courier New"/>
                <w:szCs w:val="24"/>
                <w:lang w:val="en-GB"/>
              </w:rPr>
              <w:tab/>
            </w:r>
            <w:r w:rsidRPr="00621DFC">
              <w:rPr>
                <w:rFonts w:ascii="Courier New" w:eastAsia="MS Gothic" w:hAnsi="Courier New" w:cs="Courier New"/>
                <w:szCs w:val="24"/>
                <w:lang w:val="en-GB"/>
              </w:rPr>
              <w:t>Public broadcasting,</w:t>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except cablecasting</w:t>
            </w:r>
          </w:p>
          <w:p w14:paraId="331755C1"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2141975F"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JSIC</w:t>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382</w:t>
            </w:r>
            <w:r>
              <w:rPr>
                <w:rFonts w:ascii="Courier New" w:eastAsia="MS Gothic" w:hAnsi="Courier New" w:cs="Courier New" w:hint="eastAsia"/>
                <w:szCs w:val="24"/>
                <w:lang w:val="en-GB"/>
              </w:rPr>
              <w:tab/>
            </w:r>
            <w:r w:rsidRPr="00621DFC">
              <w:rPr>
                <w:rFonts w:ascii="Courier New" w:eastAsia="MS Gothic" w:hAnsi="Courier New" w:cs="Courier New"/>
                <w:szCs w:val="24"/>
                <w:lang w:val="en-GB"/>
              </w:rPr>
              <w:t>Private-sector</w:t>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broadcasting, except cablecasting</w:t>
            </w:r>
          </w:p>
          <w:p w14:paraId="6C58CB36" w14:textId="77777777" w:rsidR="00D2541F" w:rsidRPr="00621DFC"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p>
          <w:p w14:paraId="2578BD32" w14:textId="77777777" w:rsidR="00D2541F" w:rsidRPr="00EC6A11" w:rsidRDefault="00D2541F" w:rsidP="003B2C66">
            <w:pPr>
              <w:tabs>
                <w:tab w:val="left" w:pos="720"/>
                <w:tab w:val="left" w:pos="1877"/>
                <w:tab w:val="left" w:pos="3056"/>
                <w:tab w:val="left" w:pos="3788"/>
                <w:tab w:val="left" w:pos="4916"/>
              </w:tabs>
              <w:autoSpaceDE w:val="0"/>
              <w:autoSpaceDN w:val="0"/>
              <w:adjustRightInd w:val="0"/>
              <w:spacing w:line="240" w:lineRule="exact"/>
              <w:ind w:left="1877" w:hanging="1877"/>
              <w:jc w:val="left"/>
              <w:rPr>
                <w:rFonts w:ascii="Courier New" w:eastAsia="MS Gothic" w:hAnsi="Courier New" w:cs="Courier New"/>
                <w:szCs w:val="24"/>
                <w:lang w:val="en-GB"/>
              </w:rPr>
            </w:pPr>
            <w:r w:rsidRPr="00621DFC">
              <w:rPr>
                <w:rFonts w:ascii="Courier New" w:eastAsia="MS Gothic" w:hAnsi="Courier New" w:cs="Courier New"/>
                <w:szCs w:val="24"/>
                <w:lang w:val="en-GB"/>
              </w:rPr>
              <w:t>JSIC</w:t>
            </w:r>
            <w:r>
              <w:rPr>
                <w:rFonts w:ascii="Courier New" w:eastAsia="MS Gothic" w:hAnsi="Courier New" w:cs="Courier New" w:hint="eastAsia"/>
                <w:szCs w:val="24"/>
                <w:lang w:val="en-GB"/>
              </w:rPr>
              <w:t xml:space="preserve"> </w:t>
            </w:r>
            <w:r w:rsidRPr="00621DFC">
              <w:rPr>
                <w:rFonts w:ascii="Courier New" w:eastAsia="MS Gothic" w:hAnsi="Courier New" w:cs="Courier New"/>
                <w:szCs w:val="24"/>
                <w:lang w:val="en-GB"/>
              </w:rPr>
              <w:t>383</w:t>
            </w:r>
            <w:r>
              <w:rPr>
                <w:rFonts w:ascii="Courier New" w:eastAsia="MS Gothic" w:hAnsi="Courier New" w:cs="Courier New" w:hint="eastAsia"/>
                <w:szCs w:val="24"/>
                <w:lang w:val="en-GB"/>
              </w:rPr>
              <w:tab/>
            </w:r>
            <w:r w:rsidRPr="00621DFC">
              <w:rPr>
                <w:rFonts w:ascii="Courier New" w:eastAsia="MS Gothic" w:hAnsi="Courier New" w:cs="Courier New"/>
                <w:szCs w:val="24"/>
                <w:lang w:val="en-GB"/>
              </w:rPr>
              <w:t>Cablecasting</w:t>
            </w:r>
          </w:p>
          <w:p w14:paraId="23FEF444" w14:textId="77777777" w:rsidR="00D2541F" w:rsidRPr="00EC6A11"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6EDAB0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National Treatment (Article 2)</w:t>
            </w:r>
          </w:p>
          <w:p w14:paraId="66C6C23F"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216C62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Prohibition of Performance Requirements (Article 6) </w:t>
            </w:r>
          </w:p>
          <w:p w14:paraId="6EBC82C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0F230E9"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Japan reserves the right to adopt or maintain any measure relating to investment in broadcasting industry.</w:t>
            </w:r>
          </w:p>
          <w:p w14:paraId="764B3707"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E8B0652"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Foreign Exchange and Foreign </w:t>
            </w:r>
          </w:p>
          <w:p w14:paraId="767E5E83"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Trade Law (Law No. 228 of 1949), Article 27</w:t>
            </w:r>
          </w:p>
          <w:p w14:paraId="68FCC8EA"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4B4A6A1"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 xml:space="preserve">Cabinet Order on Foreign Direct Investment (Cabinet Order No. 261 </w:t>
            </w:r>
          </w:p>
          <w:p w14:paraId="61693E5C"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of 1980), Article 3</w:t>
            </w:r>
          </w:p>
          <w:p w14:paraId="1D8A4164"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FB575E"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Radio Law (Law No. 131 of 1950), Chapter 2</w:t>
            </w:r>
          </w:p>
          <w:p w14:paraId="54539A46"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6524334"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Broadcast Law (Law No. 132 of 1950), Chapters 5 and 8</w:t>
            </w:r>
          </w:p>
          <w:p w14:paraId="3CE8D837"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BBB83E8" w14:textId="77777777" w:rsidR="00D2541F" w:rsidRPr="00621DFC"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r w:rsidR="00D2541F" w:rsidRPr="00EC6A11" w14:paraId="071D5223" w14:textId="77777777" w:rsidTr="003B2C66">
        <w:trPr>
          <w:gridAfter w:val="1"/>
          <w:wAfter w:w="142" w:type="dxa"/>
        </w:trPr>
        <w:tc>
          <w:tcPr>
            <w:tcW w:w="567" w:type="dxa"/>
          </w:tcPr>
          <w:p w14:paraId="2F38BE2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621DFC">
              <w:rPr>
                <w:rFonts w:ascii="Courier New" w:eastAsia="MS Gothic" w:hAnsi="Courier New" w:cs="Courier New"/>
                <w:szCs w:val="24"/>
                <w:lang w:val="en-GB"/>
              </w:rPr>
              <w:br w:type="page"/>
            </w:r>
            <w:r w:rsidRPr="00EC6A11">
              <w:rPr>
                <w:rFonts w:ascii="Courier New" w:hAnsi="Courier New" w:cs="Courier New"/>
                <w:szCs w:val="24"/>
                <w:lang w:val="en-GB"/>
              </w:rPr>
              <w:t>10</w:t>
            </w:r>
          </w:p>
        </w:tc>
        <w:tc>
          <w:tcPr>
            <w:tcW w:w="2410" w:type="dxa"/>
          </w:tcPr>
          <w:p w14:paraId="2EE34A9D"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 xml:space="preserve">Sector: </w:t>
            </w:r>
          </w:p>
          <w:p w14:paraId="60B23336"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2F63981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Sub-Sector:</w:t>
            </w:r>
          </w:p>
          <w:p w14:paraId="1ACDFB9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6B3A0F98"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Industry</w:t>
            </w:r>
          </w:p>
          <w:p w14:paraId="2D75337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Classification:</w:t>
            </w:r>
          </w:p>
          <w:p w14:paraId="0443BF16"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6066F9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Obligations Concerned:</w:t>
            </w:r>
          </w:p>
          <w:p w14:paraId="2FF370A3"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2934D7F6"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6B4DBB6D"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201C343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Description:</w:t>
            </w:r>
          </w:p>
          <w:p w14:paraId="750CFADF"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0E0140BD"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611D52B9"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3CFB68A9"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13EAF2FD"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7789459"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27DFFC44"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56DD7FB0"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0A786B9E"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48C5365C"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Existing Measures:</w:t>
            </w:r>
          </w:p>
        </w:tc>
        <w:tc>
          <w:tcPr>
            <w:tcW w:w="5528" w:type="dxa"/>
          </w:tcPr>
          <w:p w14:paraId="50C33678"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lastRenderedPageBreak/>
              <w:t>Land Transaction</w:t>
            </w:r>
          </w:p>
          <w:p w14:paraId="6C0D8BA2"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5EB2B139"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0845BCCA"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76684621"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19575B66"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475A11D3" w14:textId="77777777" w:rsidR="00D2541F" w:rsidRPr="00EC6A11" w:rsidRDefault="00D2541F" w:rsidP="003B2C66">
            <w:pPr>
              <w:tabs>
                <w:tab w:val="left" w:pos="0"/>
              </w:tabs>
              <w:overflowPunct w:val="0"/>
              <w:autoSpaceDE w:val="0"/>
              <w:autoSpaceDN w:val="0"/>
              <w:adjustRightInd w:val="0"/>
              <w:spacing w:line="240" w:lineRule="exact"/>
              <w:jc w:val="left"/>
              <w:rPr>
                <w:rFonts w:ascii="Courier New" w:hAnsi="Courier New" w:cs="Courier New"/>
                <w:szCs w:val="24"/>
                <w:lang w:val="en-GB"/>
              </w:rPr>
            </w:pPr>
          </w:p>
          <w:p w14:paraId="656AA736"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National Treatment (Article 2)</w:t>
            </w:r>
          </w:p>
          <w:p w14:paraId="479DC178"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0A14064B" w14:textId="77777777" w:rsidR="00D2541F" w:rsidRPr="00EC6A11" w:rsidRDefault="00D2541F" w:rsidP="003B2C66">
            <w:pPr>
              <w:tabs>
                <w:tab w:val="left" w:pos="294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Most-</w:t>
            </w:r>
            <w:r>
              <w:rPr>
                <w:rFonts w:ascii="Courier New" w:hAnsi="Courier New" w:cs="Courier New"/>
                <w:szCs w:val="24"/>
                <w:lang w:val="en-GB"/>
              </w:rPr>
              <w:t>Favoured</w:t>
            </w:r>
            <w:r w:rsidRPr="00EC6A11">
              <w:rPr>
                <w:rFonts w:ascii="Courier New" w:hAnsi="Courier New" w:cs="Courier New"/>
                <w:szCs w:val="24"/>
                <w:lang w:val="en-GB"/>
              </w:rPr>
              <w:t>-Nation Treatment (Article 3)</w:t>
            </w:r>
          </w:p>
          <w:p w14:paraId="3D421BBA" w14:textId="77777777" w:rsidR="00D2541F" w:rsidRPr="00EC6A11" w:rsidRDefault="00D2541F" w:rsidP="003B2C66">
            <w:pPr>
              <w:tabs>
                <w:tab w:val="left" w:pos="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2C2E760E" w14:textId="77777777" w:rsidR="00D2541F" w:rsidRPr="00EC6A11" w:rsidRDefault="00D2541F" w:rsidP="003B2C66">
            <w:pPr>
              <w:tabs>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With respect to the acquisition or lease of land properties in Japan, prohibitions or restrictions may be imposed by Cabinet Order on foreign nationals or legal persons, where Japanese nationals or legal persons are placed under identical or similar prohibitions or restrictions in the foreign country.</w:t>
            </w:r>
          </w:p>
          <w:p w14:paraId="0D73B581" w14:textId="77777777" w:rsidR="00D2541F" w:rsidRPr="00EC6A11" w:rsidRDefault="00D2541F" w:rsidP="003B2C66">
            <w:pPr>
              <w:tabs>
                <w:tab w:val="left" w:pos="0"/>
                <w:tab w:val="left" w:pos="294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2B06D51B" w14:textId="77777777" w:rsidR="00D2541F" w:rsidRDefault="00D2541F" w:rsidP="003B2C66">
            <w:pPr>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Alien Land Law (Law No. 42 of 1925), Article 1</w:t>
            </w:r>
          </w:p>
          <w:p w14:paraId="402A2BF9" w14:textId="77777777" w:rsidR="00D2541F" w:rsidRDefault="00D2541F" w:rsidP="003B2C66">
            <w:pPr>
              <w:autoSpaceDE w:val="0"/>
              <w:autoSpaceDN w:val="0"/>
              <w:adjustRightInd w:val="0"/>
              <w:spacing w:line="240" w:lineRule="exact"/>
              <w:jc w:val="left"/>
              <w:rPr>
                <w:rFonts w:ascii="Courier New" w:hAnsi="Courier New" w:cs="Courier New"/>
                <w:szCs w:val="24"/>
                <w:lang w:val="en-GB"/>
              </w:rPr>
            </w:pPr>
          </w:p>
          <w:p w14:paraId="2CE5CE05"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tc>
      </w:tr>
      <w:tr w:rsidR="00D2541F" w:rsidRPr="00EC6A11" w14:paraId="3B50C501" w14:textId="77777777" w:rsidTr="003B2C66">
        <w:trPr>
          <w:gridAfter w:val="1"/>
          <w:wAfter w:w="142" w:type="dxa"/>
        </w:trPr>
        <w:tc>
          <w:tcPr>
            <w:tcW w:w="567" w:type="dxa"/>
          </w:tcPr>
          <w:p w14:paraId="0AE4C4A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lastRenderedPageBreak/>
              <w:br w:type="page"/>
              <w:t>11</w:t>
            </w:r>
          </w:p>
        </w:tc>
        <w:tc>
          <w:tcPr>
            <w:tcW w:w="2410" w:type="dxa"/>
          </w:tcPr>
          <w:p w14:paraId="055946DD"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Sector:</w:t>
            </w:r>
          </w:p>
          <w:p w14:paraId="4D0039F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1CBD977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068BA66"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CC3B2C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Sub-Sector:</w:t>
            </w:r>
          </w:p>
          <w:p w14:paraId="3AAF0A7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683210B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Industry</w:t>
            </w:r>
          </w:p>
          <w:p w14:paraId="63B8E66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Classification:</w:t>
            </w:r>
          </w:p>
          <w:p w14:paraId="476B9253"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04D947A2"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Obligations Concerned:</w:t>
            </w:r>
          </w:p>
          <w:p w14:paraId="1E9DBE49"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2499C559"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3A349E1B"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0FA2432F"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5EF81F97"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p>
          <w:p w14:paraId="6FE0C290"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1C94FEEF"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 xml:space="preserve">Description: </w:t>
            </w:r>
          </w:p>
          <w:p w14:paraId="1B04CA9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21DD3D21"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F7EE3E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01F997EB"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5F45D00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144AD5E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15FD716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6F3B4B6"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E688A7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4B95346D"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60905B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 xml:space="preserve">Existing </w:t>
            </w:r>
          </w:p>
          <w:p w14:paraId="132D7907" w14:textId="77777777" w:rsidR="00D2541F"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Measures:</w:t>
            </w:r>
          </w:p>
          <w:p w14:paraId="5288CDD2" w14:textId="77777777" w:rsidR="00D2541F"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654CC7A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tc>
        <w:tc>
          <w:tcPr>
            <w:tcW w:w="5528" w:type="dxa"/>
          </w:tcPr>
          <w:p w14:paraId="4D95489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Public Law Enforcement and Correctional Services and Social Services</w:t>
            </w:r>
          </w:p>
          <w:p w14:paraId="730F5FD0"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2FDB91EB"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1579B8D1"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79B3F89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0854FB26"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F339422"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8C6A016" w14:textId="77777777" w:rsidR="00D2541F" w:rsidRPr="00EC6A11" w:rsidRDefault="00D2541F" w:rsidP="003B2C66">
            <w:pPr>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National Treatment (Article 2)</w:t>
            </w:r>
          </w:p>
          <w:p w14:paraId="36F84DA0" w14:textId="77777777" w:rsidR="00D2541F" w:rsidRPr="00EC6A11" w:rsidRDefault="00D2541F" w:rsidP="003B2C66">
            <w:pPr>
              <w:tabs>
                <w:tab w:val="left" w:pos="0"/>
                <w:tab w:val="left" w:pos="3788"/>
                <w:tab w:val="left" w:pos="4916"/>
              </w:tabs>
              <w:overflowPunct w:val="0"/>
              <w:autoSpaceDE w:val="0"/>
              <w:autoSpaceDN w:val="0"/>
              <w:adjustRightInd w:val="0"/>
              <w:spacing w:line="240" w:lineRule="exact"/>
              <w:ind w:left="2"/>
              <w:jc w:val="left"/>
              <w:rPr>
                <w:rFonts w:ascii="Courier New" w:hAnsi="Courier New" w:cs="Courier New"/>
                <w:szCs w:val="24"/>
                <w:lang w:val="en-GB"/>
              </w:rPr>
            </w:pPr>
          </w:p>
          <w:p w14:paraId="6EC6C099" w14:textId="77777777" w:rsidR="00D2541F" w:rsidRPr="00EC6A11" w:rsidRDefault="00D2541F" w:rsidP="003B2C66">
            <w:pPr>
              <w:tabs>
                <w:tab w:val="left" w:pos="0"/>
                <w:tab w:val="left" w:pos="3788"/>
                <w:tab w:val="left" w:pos="4916"/>
              </w:tabs>
              <w:overflowPunct w:val="0"/>
              <w:autoSpaceDE w:val="0"/>
              <w:autoSpaceDN w:val="0"/>
              <w:adjustRightInd w:val="0"/>
              <w:spacing w:line="240" w:lineRule="exact"/>
              <w:ind w:left="2"/>
              <w:jc w:val="left"/>
              <w:rPr>
                <w:rFonts w:ascii="Courier New" w:hAnsi="Courier New" w:cs="Courier New"/>
                <w:szCs w:val="24"/>
                <w:lang w:val="en-GB"/>
              </w:rPr>
            </w:pPr>
            <w:r w:rsidRPr="00EC6A11">
              <w:rPr>
                <w:rFonts w:ascii="Courier New" w:hAnsi="Courier New" w:cs="Courier New"/>
                <w:szCs w:val="24"/>
                <w:lang w:val="en-GB"/>
              </w:rPr>
              <w:t>Most-</w:t>
            </w:r>
            <w:r>
              <w:rPr>
                <w:rFonts w:ascii="Courier New" w:hAnsi="Courier New" w:cs="Courier New"/>
                <w:szCs w:val="24"/>
                <w:lang w:val="en-GB"/>
              </w:rPr>
              <w:t>Favoured</w:t>
            </w:r>
            <w:r w:rsidRPr="00EC6A11">
              <w:rPr>
                <w:rFonts w:ascii="Courier New" w:hAnsi="Courier New" w:cs="Courier New"/>
                <w:szCs w:val="24"/>
                <w:lang w:val="en-GB"/>
              </w:rPr>
              <w:t>-Nation Treatment (Article 3)</w:t>
            </w:r>
          </w:p>
          <w:p w14:paraId="59D7A6BD" w14:textId="77777777" w:rsidR="00D2541F" w:rsidRPr="00EC6A11" w:rsidRDefault="00D2541F" w:rsidP="003B2C66">
            <w:pPr>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412495EC" w14:textId="77777777" w:rsidR="00D2541F" w:rsidRPr="00EC6A11" w:rsidRDefault="00D2541F" w:rsidP="003B2C66">
            <w:pPr>
              <w:overflowPunct w:val="0"/>
              <w:autoSpaceDE w:val="0"/>
              <w:autoSpaceDN w:val="0"/>
              <w:adjustRightInd w:val="0"/>
              <w:spacing w:line="240" w:lineRule="exact"/>
              <w:ind w:left="2"/>
              <w:jc w:val="left"/>
              <w:rPr>
                <w:rFonts w:ascii="Courier New" w:hAnsi="Courier New" w:cs="Courier New"/>
                <w:szCs w:val="24"/>
                <w:lang w:val="en-GB"/>
              </w:rPr>
            </w:pPr>
            <w:r w:rsidRPr="00EC6A11">
              <w:rPr>
                <w:rFonts w:ascii="Courier New" w:hAnsi="Courier New" w:cs="Courier New"/>
                <w:szCs w:val="24"/>
                <w:lang w:val="en-GB"/>
              </w:rPr>
              <w:t xml:space="preserve">Prohibition of Performance Requirements (Article 6) </w:t>
            </w:r>
          </w:p>
          <w:p w14:paraId="339862D7" w14:textId="77777777" w:rsidR="00D2541F" w:rsidRPr="00EC6A11" w:rsidRDefault="00D2541F" w:rsidP="003B2C66">
            <w:pPr>
              <w:overflowPunct w:val="0"/>
              <w:autoSpaceDE w:val="0"/>
              <w:autoSpaceDN w:val="0"/>
              <w:adjustRightInd w:val="0"/>
              <w:spacing w:line="240" w:lineRule="exact"/>
              <w:ind w:left="2"/>
              <w:jc w:val="left"/>
              <w:rPr>
                <w:rFonts w:ascii="Courier New" w:hAnsi="Courier New" w:cs="Courier New"/>
                <w:szCs w:val="24"/>
                <w:lang w:val="en-GB"/>
              </w:rPr>
            </w:pPr>
          </w:p>
          <w:p w14:paraId="78149F5A" w14:textId="77777777" w:rsidR="00D2541F"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Japan reserves the right to adopt or maintain any measure relating to investment in public law enforcement and correctional services, and in social services</w:t>
            </w:r>
            <w:r w:rsidRPr="00DF29D7">
              <w:rPr>
                <w:rFonts w:ascii="Courier New" w:hAnsi="Courier New" w:cs="Courier New"/>
                <w:szCs w:val="24"/>
              </w:rPr>
              <w:t xml:space="preserve"> </w:t>
            </w:r>
            <w:r w:rsidRPr="00EC6A11">
              <w:rPr>
                <w:rFonts w:ascii="Courier New" w:hAnsi="Courier New" w:cs="Courier New"/>
                <w:szCs w:val="24"/>
                <w:lang w:val="en-GB"/>
              </w:rPr>
              <w:t>such as income security or insurance, social security or insurance, social welfare, primary and secondary education, public training, health and child care.</w:t>
            </w:r>
            <w:r w:rsidRPr="00EC6A11" w:rsidDel="00102053">
              <w:rPr>
                <w:rFonts w:ascii="Courier New" w:hAnsi="Courier New" w:cs="Courier New"/>
                <w:szCs w:val="24"/>
                <w:lang w:val="en-GB"/>
              </w:rPr>
              <w:t xml:space="preserve"> </w:t>
            </w:r>
          </w:p>
          <w:p w14:paraId="4A324A50" w14:textId="77777777" w:rsidR="00D2541F"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0659BA67"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rPr>
            </w:pPr>
          </w:p>
        </w:tc>
      </w:tr>
      <w:tr w:rsidR="00D2541F" w:rsidRPr="00EC6A11" w14:paraId="64CC6BAA" w14:textId="77777777" w:rsidTr="003B2C66">
        <w:tc>
          <w:tcPr>
            <w:tcW w:w="567" w:type="dxa"/>
          </w:tcPr>
          <w:p w14:paraId="24A28B0F"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br w:type="page"/>
              <w:t>12</w:t>
            </w:r>
          </w:p>
        </w:tc>
        <w:tc>
          <w:tcPr>
            <w:tcW w:w="2410" w:type="dxa"/>
          </w:tcPr>
          <w:p w14:paraId="0ABD942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Sector:</w:t>
            </w:r>
          </w:p>
          <w:p w14:paraId="25EA07AB"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1E3500F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Sub-Sector:</w:t>
            </w:r>
          </w:p>
          <w:p w14:paraId="7273C9E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5F1523D1"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Industry</w:t>
            </w:r>
            <w:r w:rsidRPr="00EC6A11">
              <w:rPr>
                <w:rFonts w:ascii="Courier New" w:hAnsi="Courier New" w:cs="Courier New"/>
                <w:szCs w:val="24"/>
                <w:lang w:val="en-GB"/>
              </w:rPr>
              <w:cr/>
              <w:t>Classification:</w:t>
            </w:r>
          </w:p>
          <w:p w14:paraId="490BE9A8"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690FBEF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Obligations Concerned:</w:t>
            </w:r>
          </w:p>
          <w:p w14:paraId="1C1E5AB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538A9C1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0792B2A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21DCDFD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Description:</w:t>
            </w:r>
          </w:p>
          <w:p w14:paraId="31847B9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4286686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9605717"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3FF9EA1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719755C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55C31ED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984077C"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191FFBE9"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7B0FE7A4"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2C368227"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422BEA82"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29D05CFD"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398C0EA2"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p>
          <w:p w14:paraId="4D1A239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r w:rsidRPr="00EC6A11">
              <w:rPr>
                <w:rFonts w:ascii="Courier New" w:hAnsi="Courier New" w:cs="Courier New"/>
                <w:szCs w:val="24"/>
                <w:lang w:val="en-GB"/>
              </w:rPr>
              <w:t>Existing</w:t>
            </w:r>
          </w:p>
          <w:p w14:paraId="7ED3F6F2"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b/>
                <w:szCs w:val="24"/>
                <w:lang w:val="en-GB"/>
              </w:rPr>
            </w:pPr>
            <w:r w:rsidRPr="00EC6A11">
              <w:rPr>
                <w:rFonts w:ascii="Courier New" w:hAnsi="Courier New" w:cs="Courier New"/>
                <w:szCs w:val="24"/>
                <w:lang w:val="en-GB"/>
              </w:rPr>
              <w:t>Measures:</w:t>
            </w:r>
          </w:p>
        </w:tc>
        <w:tc>
          <w:tcPr>
            <w:tcW w:w="5670" w:type="dxa"/>
            <w:gridSpan w:val="2"/>
          </w:tcPr>
          <w:p w14:paraId="24B5B0BB"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r w:rsidRPr="00920AE4">
              <w:rPr>
                <w:rFonts w:ascii="Courier New" w:hAnsi="Courier New" w:cs="Courier New"/>
                <w:szCs w:val="24"/>
                <w:lang w:val="fr-FR"/>
              </w:rPr>
              <w:lastRenderedPageBreak/>
              <w:t>Transport</w:t>
            </w:r>
          </w:p>
          <w:p w14:paraId="6949B180"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p>
          <w:p w14:paraId="4B2B64D9"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r w:rsidRPr="00920AE4">
              <w:rPr>
                <w:rFonts w:ascii="Courier New" w:hAnsi="Courier New" w:cs="Courier New"/>
                <w:szCs w:val="24"/>
                <w:lang w:val="fr-FR"/>
              </w:rPr>
              <w:t>Air Transport</w:t>
            </w:r>
          </w:p>
          <w:p w14:paraId="5AC8C181"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fr-FR"/>
              </w:rPr>
            </w:pPr>
          </w:p>
          <w:p w14:paraId="62B4688C"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fr-FR"/>
              </w:rPr>
            </w:pPr>
          </w:p>
          <w:p w14:paraId="3E1BB846"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p>
          <w:p w14:paraId="4879211B"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fr-FR"/>
              </w:rPr>
            </w:pPr>
          </w:p>
          <w:p w14:paraId="69F7F42E"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r w:rsidRPr="00920AE4">
              <w:rPr>
                <w:rFonts w:ascii="Courier New" w:hAnsi="Courier New" w:cs="Courier New"/>
                <w:szCs w:val="24"/>
                <w:lang w:val="fr-FR"/>
              </w:rPr>
              <w:t xml:space="preserve">National </w:t>
            </w:r>
            <w:proofErr w:type="spellStart"/>
            <w:r w:rsidRPr="00920AE4">
              <w:rPr>
                <w:rFonts w:ascii="Courier New" w:hAnsi="Courier New" w:cs="Courier New"/>
                <w:szCs w:val="24"/>
                <w:lang w:val="fr-FR"/>
              </w:rPr>
              <w:t>Treatment</w:t>
            </w:r>
            <w:proofErr w:type="spellEnd"/>
            <w:r w:rsidRPr="00920AE4">
              <w:rPr>
                <w:rFonts w:ascii="Courier New" w:hAnsi="Courier New" w:cs="Courier New"/>
                <w:szCs w:val="24"/>
                <w:lang w:val="fr-FR"/>
              </w:rPr>
              <w:t xml:space="preserve"> (Article 2)</w:t>
            </w:r>
          </w:p>
          <w:p w14:paraId="685F6DB6" w14:textId="77777777" w:rsidR="00D2541F" w:rsidRPr="00920AE4"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fr-FR"/>
              </w:rPr>
            </w:pPr>
          </w:p>
          <w:p w14:paraId="3000D9A0" w14:textId="77777777" w:rsidR="00D2541F" w:rsidRPr="00EC6A11" w:rsidRDefault="00D2541F" w:rsidP="003B2C66">
            <w:pPr>
              <w:tabs>
                <w:tab w:val="left" w:pos="0"/>
                <w:tab w:val="left" w:pos="3788"/>
                <w:tab w:val="left" w:pos="4916"/>
              </w:tabs>
              <w:overflowPunct w:val="0"/>
              <w:autoSpaceDE w:val="0"/>
              <w:autoSpaceDN w:val="0"/>
              <w:adjustRightInd w:val="0"/>
              <w:spacing w:line="240" w:lineRule="exact"/>
              <w:ind w:left="2"/>
              <w:jc w:val="left"/>
              <w:rPr>
                <w:rFonts w:ascii="Courier New" w:hAnsi="Courier New" w:cs="Courier New"/>
                <w:szCs w:val="24"/>
                <w:lang w:val="en-GB"/>
              </w:rPr>
            </w:pPr>
            <w:r w:rsidRPr="00EC6A11">
              <w:rPr>
                <w:rFonts w:ascii="Courier New" w:hAnsi="Courier New" w:cs="Courier New"/>
                <w:szCs w:val="24"/>
                <w:lang w:val="en-GB"/>
              </w:rPr>
              <w:t>Prohibition of Performance Requirements (Article 6)</w:t>
            </w:r>
          </w:p>
          <w:p w14:paraId="2BA9A84B"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26A9FE91" w14:textId="77777777" w:rsidR="00D2541F" w:rsidRPr="00EC6A11" w:rsidRDefault="00D2541F" w:rsidP="003B2C66">
            <w:pPr>
              <w:autoSpaceDE w:val="0"/>
              <w:autoSpaceDN w:val="0"/>
              <w:adjustRightInd w:val="0"/>
              <w:spacing w:line="240" w:lineRule="exact"/>
              <w:jc w:val="left"/>
              <w:rPr>
                <w:rFonts w:ascii="Courier New" w:hAnsi="Courier New" w:cs="Courier New"/>
                <w:color w:val="000000"/>
                <w:szCs w:val="24"/>
                <w:lang w:val="en-GB"/>
              </w:rPr>
            </w:pPr>
            <w:r w:rsidRPr="00EC6A11">
              <w:rPr>
                <w:rFonts w:ascii="Courier New" w:hAnsi="Courier New" w:cs="Courier New"/>
                <w:color w:val="000000"/>
                <w:szCs w:val="24"/>
                <w:lang w:val="en-GB"/>
              </w:rPr>
              <w:t>Japan reserves the right to adopt or maintain any measure with respect to investment in airports or airport operation services.</w:t>
            </w:r>
          </w:p>
          <w:p w14:paraId="6297D8CA"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szCs w:val="24"/>
                <w:lang w:val="en-GB"/>
              </w:rPr>
            </w:pPr>
          </w:p>
          <w:p w14:paraId="7664AE99" w14:textId="77777777" w:rsidR="00D2541F" w:rsidRPr="00EC6A11" w:rsidRDefault="00D2541F" w:rsidP="003B2C66">
            <w:pPr>
              <w:tabs>
                <w:tab w:val="left" w:pos="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sidRPr="00EC6A11">
              <w:rPr>
                <w:rFonts w:ascii="Courier New" w:hAnsi="Courier New" w:cs="Courier New"/>
                <w:szCs w:val="24"/>
                <w:lang w:val="en-GB"/>
              </w:rPr>
              <w:t>For the purposes of this ent</w:t>
            </w:r>
            <w:r>
              <w:rPr>
                <w:rFonts w:ascii="Courier New" w:hAnsi="Courier New" w:cs="Courier New" w:hint="eastAsia"/>
                <w:szCs w:val="24"/>
                <w:lang w:val="en-GB"/>
              </w:rPr>
              <w:t>r</w:t>
            </w:r>
            <w:r w:rsidRPr="00EC6A11">
              <w:rPr>
                <w:rFonts w:ascii="Courier New" w:hAnsi="Courier New" w:cs="Courier New"/>
                <w:szCs w:val="24"/>
                <w:lang w:val="en-GB"/>
              </w:rPr>
              <w:t xml:space="preserve">y, the term </w:t>
            </w:r>
            <w:r>
              <w:rPr>
                <w:rFonts w:ascii="Courier New" w:hAnsi="Courier New" w:cs="Courier New"/>
                <w:szCs w:val="24"/>
                <w:lang w:val="en-GB"/>
              </w:rPr>
              <w:t>“</w:t>
            </w:r>
            <w:r w:rsidRPr="00EC6A11">
              <w:rPr>
                <w:rFonts w:ascii="Courier New" w:hAnsi="Courier New" w:cs="Courier New"/>
                <w:szCs w:val="24"/>
                <w:lang w:val="en-GB"/>
              </w:rPr>
              <w:t>airport operation services</w:t>
            </w:r>
            <w:r>
              <w:rPr>
                <w:rFonts w:ascii="Courier New" w:hAnsi="Courier New" w:cs="Courier New"/>
                <w:szCs w:val="24"/>
                <w:lang w:val="en-GB"/>
              </w:rPr>
              <w:t>”</w:t>
            </w:r>
            <w:r w:rsidRPr="00EC6A11">
              <w:rPr>
                <w:rFonts w:ascii="Courier New" w:hAnsi="Courier New" w:cs="Courier New"/>
                <w:szCs w:val="24"/>
                <w:lang w:val="en-GB"/>
              </w:rPr>
              <w:t xml:space="preserve"> means the supply of air terminal, airfield and other airport infrastructure operation services on a fee or contract basis. </w:t>
            </w:r>
            <w:r>
              <w:rPr>
                <w:rFonts w:ascii="Courier New" w:hAnsi="Courier New" w:cs="Courier New" w:hint="eastAsia"/>
                <w:szCs w:val="24"/>
                <w:lang w:val="en-GB"/>
              </w:rPr>
              <w:t xml:space="preserve"> </w:t>
            </w:r>
            <w:r w:rsidRPr="00EC6A11">
              <w:rPr>
                <w:rFonts w:ascii="Courier New" w:hAnsi="Courier New" w:cs="Courier New"/>
                <w:szCs w:val="24"/>
                <w:lang w:val="en-GB"/>
              </w:rPr>
              <w:t>Airport operation services do not include air navigation services.</w:t>
            </w:r>
          </w:p>
          <w:p w14:paraId="0F8B0F08"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trike/>
                <w:szCs w:val="24"/>
                <w:lang w:val="en-GB"/>
              </w:rPr>
            </w:pPr>
          </w:p>
        </w:tc>
      </w:tr>
    </w:tbl>
    <w:p w14:paraId="114B36B9" w14:textId="77777777" w:rsidR="00D2541F" w:rsidRDefault="00D2541F" w:rsidP="00D2541F">
      <w:pPr>
        <w:spacing w:line="240" w:lineRule="exact"/>
        <w:jc w:val="left"/>
        <w:rPr>
          <w:rFonts w:ascii="Courier New" w:hAnsi="Courier New" w:cs="Courier New"/>
          <w:szCs w:val="24"/>
          <w:lang w:val="en-NZ"/>
        </w:rPr>
      </w:pPr>
      <w:r>
        <w:rPr>
          <w:rFonts w:ascii="Courier New" w:hAnsi="Courier New" w:cs="Courier New"/>
          <w:szCs w:val="24"/>
          <w:lang w:val="en-NZ"/>
        </w:rPr>
        <w:lastRenderedPageBreak/>
        <w:br w:type="page"/>
      </w:r>
    </w:p>
    <w:p w14:paraId="0D7F0225" w14:textId="77777777" w:rsidR="00D2541F" w:rsidRPr="002D65B9" w:rsidRDefault="00D2541F" w:rsidP="00D2541F">
      <w:pPr>
        <w:autoSpaceDE w:val="0"/>
        <w:autoSpaceDN w:val="0"/>
        <w:adjustRightInd w:val="0"/>
        <w:spacing w:line="240" w:lineRule="exact"/>
        <w:jc w:val="center"/>
        <w:rPr>
          <w:rFonts w:ascii="Courier New" w:hAnsi="Courier New" w:cs="Courier New"/>
          <w:szCs w:val="24"/>
        </w:rPr>
      </w:pPr>
      <w:r w:rsidRPr="002D65B9">
        <w:rPr>
          <w:rFonts w:ascii="Courier New" w:hAnsi="Courier New" w:cs="Courier New"/>
          <w:szCs w:val="24"/>
        </w:rPr>
        <w:lastRenderedPageBreak/>
        <w:t xml:space="preserve">Schedule of the Republic of </w:t>
      </w:r>
      <w:r w:rsidRPr="002D65B9">
        <w:rPr>
          <w:rFonts w:ascii="Courier New" w:hAnsi="Courier New" w:cs="Courier New" w:hint="eastAsia"/>
          <w:szCs w:val="24"/>
        </w:rPr>
        <w:t>Armenia</w:t>
      </w:r>
    </w:p>
    <w:p w14:paraId="5C81FBFD" w14:textId="77777777" w:rsidR="00D2541F" w:rsidRPr="00EC6A11" w:rsidRDefault="00D2541F" w:rsidP="00D2541F">
      <w:pPr>
        <w:tabs>
          <w:tab w:val="left" w:pos="0"/>
        </w:tabs>
        <w:spacing w:line="240" w:lineRule="exact"/>
        <w:jc w:val="center"/>
        <w:rPr>
          <w:rFonts w:ascii="Courier New" w:eastAsia="MS Gothic"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EC6A11" w14:paraId="2E6AD0E0" w14:textId="77777777" w:rsidTr="003B2C66">
        <w:tc>
          <w:tcPr>
            <w:tcW w:w="567" w:type="dxa"/>
          </w:tcPr>
          <w:p w14:paraId="01ACFBBF"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Pr>
                <w:rFonts w:ascii="Courier New" w:eastAsia="MS Gothic" w:hAnsi="Courier New" w:cs="Courier New" w:hint="eastAsia"/>
                <w:szCs w:val="24"/>
                <w:lang w:val="en-GB"/>
              </w:rPr>
              <w:t xml:space="preserve"> </w:t>
            </w:r>
            <w:r w:rsidRPr="00E570E2">
              <w:rPr>
                <w:rFonts w:ascii="Courier New" w:eastAsia="MS Gothic" w:hAnsi="Courier New" w:cs="Courier New" w:hint="eastAsia"/>
                <w:szCs w:val="24"/>
                <w:lang w:val="en-GB"/>
              </w:rPr>
              <w:t>1</w:t>
            </w:r>
          </w:p>
        </w:tc>
        <w:tc>
          <w:tcPr>
            <w:tcW w:w="2410" w:type="dxa"/>
          </w:tcPr>
          <w:p w14:paraId="644271E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Sector:</w:t>
            </w:r>
          </w:p>
          <w:p w14:paraId="6418888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39A8B0"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092A0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Sub-Sector:</w:t>
            </w:r>
          </w:p>
          <w:p w14:paraId="599E09F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F0FDD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Industry</w:t>
            </w:r>
            <w:r w:rsidRPr="00E570E2">
              <w:rPr>
                <w:rFonts w:ascii="Courier New" w:eastAsia="MS Gothic" w:hAnsi="Courier New" w:cs="Courier New"/>
                <w:szCs w:val="24"/>
                <w:lang w:val="en-GB"/>
              </w:rPr>
              <w:cr/>
              <w:t>Classification:</w:t>
            </w:r>
          </w:p>
          <w:p w14:paraId="1E478C1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D5CD1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29751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Obligations Concerned:</w:t>
            </w:r>
          </w:p>
          <w:p w14:paraId="037E0B1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7C1E0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983CD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C62151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CED94E"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73850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DC2B1B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Description:</w:t>
            </w:r>
          </w:p>
          <w:p w14:paraId="412862FE"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6A75E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38F6C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60196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5BBF1A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31FD4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6CDE7A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3BE1B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4F9F6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A2C513"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6F4C8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D6F29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24685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0C385E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F4E6E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94A182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A8DAF3F"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888A8E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C4756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D9591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3AE12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ADC784C"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Existing</w:t>
            </w:r>
          </w:p>
          <w:p w14:paraId="06FFE15E"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ind w:left="3122" w:hangingChars="1301" w:hanging="3122"/>
              <w:jc w:val="left"/>
              <w:rPr>
                <w:rFonts w:ascii="Courier New" w:hAnsi="Courier New" w:cs="Courier New"/>
                <w:b/>
                <w:szCs w:val="24"/>
                <w:lang w:val="en-GB"/>
              </w:rPr>
            </w:pPr>
            <w:r w:rsidRPr="00EC6A11">
              <w:rPr>
                <w:rFonts w:ascii="Courier New" w:hAnsi="Courier New" w:cs="Courier New"/>
                <w:szCs w:val="24"/>
                <w:lang w:val="en-GB"/>
              </w:rPr>
              <w:t>Measures:</w:t>
            </w:r>
          </w:p>
        </w:tc>
        <w:tc>
          <w:tcPr>
            <w:tcW w:w="5528" w:type="dxa"/>
          </w:tcPr>
          <w:p w14:paraId="2175855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Transport</w:t>
            </w:r>
            <w:r>
              <w:rPr>
                <w:rFonts w:ascii="Courier New" w:eastAsia="MS Gothic" w:hAnsi="Courier New" w:cs="Courier New" w:hint="eastAsia"/>
                <w:szCs w:val="24"/>
                <w:lang w:val="en-GB"/>
              </w:rPr>
              <w:t>ation and Storage Facilities</w:t>
            </w:r>
          </w:p>
          <w:p w14:paraId="34899BFF"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E32585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Air Transport Activities</w:t>
            </w:r>
          </w:p>
          <w:p w14:paraId="0C748948"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DC34A0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Classification of Economic Activity</w:t>
            </w:r>
          </w:p>
          <w:p w14:paraId="77FCA5B8"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HD-011-2013</w:t>
            </w:r>
          </w:p>
          <w:p w14:paraId="326E6B52"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51- Air Transport Activities</w:t>
            </w:r>
          </w:p>
          <w:p w14:paraId="5117FCC8"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049764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National Treatment (Article 2)</w:t>
            </w:r>
          </w:p>
          <w:p w14:paraId="3D4A36D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325A0ED"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Most-</w:t>
            </w:r>
            <w:r>
              <w:rPr>
                <w:rFonts w:ascii="Courier New" w:eastAsia="MS Gothic" w:hAnsi="Courier New" w:cs="Courier New"/>
                <w:szCs w:val="24"/>
                <w:lang w:val="en-GB"/>
              </w:rPr>
              <w:t>Favoured</w:t>
            </w:r>
            <w:r w:rsidRPr="00621DFC">
              <w:rPr>
                <w:rFonts w:ascii="Courier New" w:eastAsia="MS Gothic" w:hAnsi="Courier New" w:cs="Courier New"/>
                <w:szCs w:val="24"/>
                <w:lang w:val="en-GB"/>
              </w:rPr>
              <w:t xml:space="preserve">-Nation Treatment </w:t>
            </w:r>
            <w:r>
              <w:rPr>
                <w:rFonts w:ascii="Courier New" w:eastAsia="MS Gothic" w:hAnsi="Courier New" w:cs="Courier New" w:hint="eastAsia"/>
                <w:szCs w:val="24"/>
                <w:lang w:val="en-GB"/>
              </w:rPr>
              <w:t>(</w:t>
            </w:r>
            <w:r w:rsidRPr="00621DFC">
              <w:rPr>
                <w:rFonts w:ascii="Courier New" w:eastAsia="MS Gothic" w:hAnsi="Courier New" w:cs="Courier New"/>
                <w:szCs w:val="24"/>
                <w:lang w:val="en-GB"/>
              </w:rPr>
              <w:t>Article 3)</w:t>
            </w:r>
          </w:p>
          <w:p w14:paraId="359B9C5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DCA3D5B"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Prohibition of Performance Requirements (Article 6)</w:t>
            </w:r>
          </w:p>
          <w:p w14:paraId="42A08DE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471639D"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hint="eastAsia"/>
                <w:szCs w:val="24"/>
                <w:lang w:val="en-GB"/>
              </w:rPr>
              <w:t>The Republic of Armenia</w:t>
            </w:r>
            <w:r w:rsidRPr="00E570E2">
              <w:rPr>
                <w:rFonts w:ascii="Courier New" w:eastAsia="MS Gothic" w:hAnsi="Courier New" w:cs="Courier New"/>
                <w:szCs w:val="24"/>
                <w:lang w:val="en-GB"/>
              </w:rPr>
              <w:t xml:space="preserve"> reserves the right to adopt or maintain any measure </w:t>
            </w:r>
            <w:r w:rsidRPr="00E570E2">
              <w:rPr>
                <w:rFonts w:ascii="Courier New" w:eastAsia="MS Gothic" w:hAnsi="Courier New" w:cs="Courier New" w:hint="eastAsia"/>
                <w:szCs w:val="24"/>
                <w:lang w:val="en-GB"/>
              </w:rPr>
              <w:t>w</w:t>
            </w:r>
            <w:r w:rsidRPr="00E570E2">
              <w:rPr>
                <w:rFonts w:ascii="Courier New" w:eastAsia="MS Gothic" w:hAnsi="Courier New" w:cs="Courier New"/>
                <w:szCs w:val="24"/>
                <w:lang w:val="en-GB"/>
              </w:rPr>
              <w:t>ith respect to investment in airports or airport operation services in accordance with its laws and regulations</w:t>
            </w:r>
            <w:r w:rsidRPr="00E570E2">
              <w:rPr>
                <w:rFonts w:ascii="Courier New" w:eastAsia="MS Gothic" w:hAnsi="Courier New" w:cs="Courier New" w:hint="eastAsia"/>
                <w:szCs w:val="24"/>
                <w:lang w:val="en-GB"/>
              </w:rPr>
              <w:t>,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E570E2">
              <w:rPr>
                <w:rFonts w:ascii="Courier New" w:eastAsia="MS Gothic" w:hAnsi="Courier New" w:cs="Courier New" w:hint="eastAsia"/>
                <w:szCs w:val="24"/>
                <w:lang w:val="en-GB"/>
              </w:rPr>
              <w:t xml:space="preserve"> to the Treaty on the Eurasian Economic Union</w:t>
            </w:r>
            <w:r w:rsidRPr="00E570E2">
              <w:rPr>
                <w:rFonts w:ascii="Courier New" w:eastAsia="MS Gothic" w:hAnsi="Courier New" w:cs="Courier New"/>
                <w:szCs w:val="24"/>
                <w:lang w:val="en-GB"/>
              </w:rPr>
              <w:t xml:space="preserve">. </w:t>
            </w:r>
          </w:p>
          <w:p w14:paraId="2D073F73"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A19E836"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For the purposes of this ent</w:t>
            </w:r>
            <w:r w:rsidRPr="00E570E2">
              <w:rPr>
                <w:rFonts w:ascii="Courier New" w:eastAsia="MS Gothic" w:hAnsi="Courier New" w:cs="Courier New" w:hint="eastAsia"/>
                <w:szCs w:val="24"/>
                <w:lang w:val="en-GB"/>
              </w:rPr>
              <w:t>r</w:t>
            </w:r>
            <w:r w:rsidRPr="00E570E2">
              <w:rPr>
                <w:rFonts w:ascii="Courier New" w:eastAsia="MS Gothic" w:hAnsi="Courier New" w:cs="Courier New"/>
                <w:szCs w:val="24"/>
                <w:lang w:val="en-GB"/>
              </w:rPr>
              <w:t xml:space="preserve">y, the term </w:t>
            </w:r>
            <w:r>
              <w:rPr>
                <w:rFonts w:ascii="Courier New" w:eastAsia="MS Gothic" w:hAnsi="Courier New" w:cs="Courier New"/>
                <w:szCs w:val="24"/>
                <w:lang w:val="en-GB"/>
              </w:rPr>
              <w:t>“</w:t>
            </w:r>
            <w:r w:rsidRPr="00E570E2">
              <w:rPr>
                <w:rFonts w:ascii="Courier New" w:eastAsia="MS Gothic" w:hAnsi="Courier New" w:cs="Courier New"/>
                <w:szCs w:val="24"/>
                <w:lang w:val="en-GB"/>
              </w:rPr>
              <w:t>airport operation services</w:t>
            </w:r>
            <w:r>
              <w:rPr>
                <w:rFonts w:ascii="Courier New" w:eastAsia="MS Gothic" w:hAnsi="Courier New" w:cs="Courier New"/>
                <w:szCs w:val="24"/>
                <w:lang w:val="en-GB"/>
              </w:rPr>
              <w:t>”</w:t>
            </w:r>
            <w:r w:rsidRPr="00E570E2">
              <w:rPr>
                <w:rFonts w:ascii="Courier New" w:eastAsia="MS Gothic" w:hAnsi="Courier New" w:cs="Courier New"/>
                <w:szCs w:val="24"/>
                <w:lang w:val="en-GB"/>
              </w:rPr>
              <w:t xml:space="preserve"> means the supply of air terminal, airfield and other airport infrastructure operation services on a fee or contract basis. </w:t>
            </w:r>
            <w:r w:rsidRPr="00E570E2">
              <w:rPr>
                <w:rFonts w:ascii="Courier New" w:eastAsia="MS Gothic" w:hAnsi="Courier New" w:cs="Courier New" w:hint="eastAsia"/>
                <w:szCs w:val="24"/>
                <w:lang w:val="en-GB"/>
              </w:rPr>
              <w:t xml:space="preserve"> </w:t>
            </w:r>
            <w:r w:rsidRPr="00E570E2">
              <w:rPr>
                <w:rFonts w:ascii="Courier New" w:eastAsia="MS Gothic" w:hAnsi="Courier New" w:cs="Courier New"/>
                <w:szCs w:val="24"/>
                <w:lang w:val="en-GB"/>
              </w:rPr>
              <w:t>Airport operation services do not include air navigation services.</w:t>
            </w:r>
          </w:p>
          <w:p w14:paraId="1EEE1365" w14:textId="77777777" w:rsidR="00D2541F" w:rsidRPr="00EC6A11"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trike/>
                <w:szCs w:val="24"/>
                <w:lang w:val="en-GB"/>
              </w:rPr>
            </w:pPr>
          </w:p>
        </w:tc>
      </w:tr>
    </w:tbl>
    <w:p w14:paraId="52DBEA48" w14:textId="77777777" w:rsidR="00D2541F" w:rsidRDefault="00D2541F" w:rsidP="00D2541F">
      <w:pPr>
        <w:spacing w:line="240" w:lineRule="exact"/>
        <w:jc w:val="left"/>
        <w:rPr>
          <w:rFonts w:ascii="Courier New"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EC6A11" w14:paraId="6F938E15" w14:textId="77777777" w:rsidTr="003B2C66">
        <w:tc>
          <w:tcPr>
            <w:tcW w:w="567" w:type="dxa"/>
          </w:tcPr>
          <w:p w14:paraId="59B79BE1" w14:textId="77777777" w:rsidR="00D2541F" w:rsidRPr="00240538"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eastAsia="MS Gothic" w:hAnsi="Courier New" w:cs="Courier New"/>
                <w:szCs w:val="24"/>
                <w:lang w:val="en-GB"/>
              </w:rPr>
            </w:pPr>
            <w:r>
              <w:rPr>
                <w:rFonts w:ascii="Courier New" w:hAnsi="Courier New" w:cs="Courier New"/>
                <w:szCs w:val="24"/>
              </w:rPr>
              <w:br w:type="page"/>
            </w:r>
            <w:r>
              <w:rPr>
                <w:rFonts w:ascii="Courier New" w:eastAsia="MS Gothic" w:hAnsi="Courier New" w:cs="Courier New" w:hint="eastAsia"/>
                <w:szCs w:val="24"/>
                <w:lang w:val="en-GB"/>
              </w:rPr>
              <w:t xml:space="preserve"> 2</w:t>
            </w:r>
          </w:p>
        </w:tc>
        <w:tc>
          <w:tcPr>
            <w:tcW w:w="2410" w:type="dxa"/>
          </w:tcPr>
          <w:p w14:paraId="73E3EAC4"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Sector: </w:t>
            </w:r>
          </w:p>
          <w:p w14:paraId="09B24DDA"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61665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Sub-Sector:</w:t>
            </w:r>
          </w:p>
          <w:p w14:paraId="6BA099CE"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39717F"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 xml:space="preserve">Industry </w:t>
            </w:r>
          </w:p>
          <w:p w14:paraId="35C3B9C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Classification:</w:t>
            </w:r>
          </w:p>
          <w:p w14:paraId="30BADA5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5612C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Obligations Concerned:</w:t>
            </w:r>
          </w:p>
          <w:p w14:paraId="001BC68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49BAED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8E3AE1"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759F62"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5703DA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DFB1634"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48F8222"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Description:</w:t>
            </w:r>
          </w:p>
          <w:p w14:paraId="408049D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49E7256"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D9518EC"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BE9DABD"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799007"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9730B0"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A33A91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EB2A2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ABC0C1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2932A9"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8968D8" w14:textId="77777777" w:rsidR="00D2541F" w:rsidRPr="00DA497D"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087EC13" w14:textId="77777777" w:rsidR="00D2541F" w:rsidRPr="00EC6A11"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r w:rsidRPr="00DA497D">
              <w:rPr>
                <w:rFonts w:ascii="Courier New" w:eastAsia="MS Gothic" w:hAnsi="Courier New" w:cs="Courier New"/>
                <w:szCs w:val="24"/>
                <w:lang w:val="en-GB"/>
              </w:rPr>
              <w:t>Existing Measures:</w:t>
            </w:r>
          </w:p>
        </w:tc>
        <w:tc>
          <w:tcPr>
            <w:tcW w:w="5528" w:type="dxa"/>
          </w:tcPr>
          <w:p w14:paraId="59788B4A"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lastRenderedPageBreak/>
              <w:t>Po</w:t>
            </w:r>
            <w:r>
              <w:rPr>
                <w:rFonts w:ascii="Courier New" w:eastAsia="MS Gothic" w:hAnsi="Courier New" w:cs="Courier New" w:hint="eastAsia"/>
                <w:szCs w:val="24"/>
                <w:lang w:val="en-GB"/>
              </w:rPr>
              <w:t>stal Services</w:t>
            </w:r>
            <w:r w:rsidRPr="00DA497D">
              <w:rPr>
                <w:rFonts w:ascii="Courier New" w:eastAsia="MS Gothic" w:hAnsi="Courier New" w:cs="Courier New"/>
                <w:szCs w:val="24"/>
                <w:lang w:val="en-GB"/>
              </w:rPr>
              <w:t xml:space="preserve"> </w:t>
            </w:r>
          </w:p>
          <w:p w14:paraId="00846F6D"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3B35E65"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3393291"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455BD05"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841223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5CA50B4"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D86D01F"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National Treatment (Article 2)</w:t>
            </w:r>
          </w:p>
          <w:p w14:paraId="17EB2116"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2610B15" w14:textId="77777777" w:rsidR="00D2541F" w:rsidRPr="00651449"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DA497D">
              <w:rPr>
                <w:rFonts w:ascii="Courier New" w:eastAsia="MS Gothic" w:hAnsi="Courier New" w:cs="Courier New"/>
                <w:szCs w:val="24"/>
                <w:lang w:val="en-GB"/>
              </w:rPr>
              <w:t>Most-</w:t>
            </w:r>
            <w:r>
              <w:rPr>
                <w:rFonts w:ascii="Courier New" w:eastAsia="MS Gothic" w:hAnsi="Courier New" w:cs="Courier New"/>
                <w:szCs w:val="24"/>
                <w:lang w:val="en-GB"/>
              </w:rPr>
              <w:t>Favoured</w:t>
            </w:r>
            <w:r w:rsidRPr="00DA497D">
              <w:rPr>
                <w:rFonts w:ascii="Courier New" w:eastAsia="MS Gothic" w:hAnsi="Courier New" w:cs="Courier New"/>
                <w:szCs w:val="24"/>
                <w:lang w:val="en-GB"/>
              </w:rPr>
              <w:t>-Nation Treatment (Article 3)</w:t>
            </w:r>
          </w:p>
          <w:p w14:paraId="4FF2E00C"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38A07C6"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Prohibition of Performance Requirements (Article 6)</w:t>
            </w:r>
          </w:p>
          <w:p w14:paraId="5159017C"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E9AC19F" w14:textId="77777777" w:rsidR="00D2541F" w:rsidRPr="00DA497D"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The Republic of Armenia </w:t>
            </w:r>
            <w:r w:rsidRPr="00DA497D">
              <w:rPr>
                <w:rFonts w:ascii="Courier New" w:eastAsia="MS Gothic" w:hAnsi="Courier New" w:cs="Courier New"/>
                <w:szCs w:val="24"/>
                <w:lang w:val="en-GB"/>
              </w:rPr>
              <w:t xml:space="preserve">reserves the right to adopt or maintain any measure </w:t>
            </w:r>
            <w:r>
              <w:rPr>
                <w:rFonts w:ascii="Courier New" w:eastAsia="MS Gothic" w:hAnsi="Courier New" w:cs="Courier New"/>
                <w:szCs w:val="24"/>
                <w:lang w:val="en-GB"/>
              </w:rPr>
              <w:t>relating</w:t>
            </w:r>
            <w:r w:rsidRPr="00DA497D">
              <w:rPr>
                <w:rFonts w:ascii="Courier New" w:eastAsia="MS Gothic" w:hAnsi="Courier New" w:cs="Courier New"/>
                <w:szCs w:val="24"/>
                <w:lang w:val="en-GB"/>
              </w:rPr>
              <w:t xml:space="preserve"> to</w:t>
            </w:r>
            <w:r>
              <w:rPr>
                <w:rFonts w:ascii="Courier New" w:eastAsia="MS Gothic" w:hAnsi="Courier New" w:cs="Courier New" w:hint="eastAsia"/>
                <w:szCs w:val="24"/>
                <w:lang w:val="en-GB"/>
              </w:rPr>
              <w:t xml:space="preserve"> investment in</w:t>
            </w:r>
            <w:r w:rsidRPr="00DA497D">
              <w:rPr>
                <w:rFonts w:ascii="Courier New" w:eastAsia="MS Gothic" w:hAnsi="Courier New" w:cs="Courier New"/>
                <w:szCs w:val="24"/>
                <w:lang w:val="en-GB"/>
              </w:rPr>
              <w:t xml:space="preserve"> postal services</w:t>
            </w:r>
            <w:r w:rsidRPr="00A45386">
              <w:rPr>
                <w:rFonts w:ascii="Courier New" w:eastAsia="MS Gothic" w:hAnsi="Courier New" w:cs="Courier New"/>
                <w:szCs w:val="24"/>
                <w:lang w:val="en-GB"/>
              </w:rPr>
              <w:t xml:space="preserve"> in accordance with its laws and regulation</w:t>
            </w:r>
            <w:r>
              <w:rPr>
                <w:rFonts w:ascii="Courier New" w:eastAsia="MS Gothic" w:hAnsi="Courier New" w:cs="Courier New" w:hint="eastAsia"/>
                <w:szCs w:val="24"/>
                <w:lang w:val="en-GB"/>
              </w:rPr>
              <w:t>s</w:t>
            </w:r>
            <w:r w:rsidRPr="003E3B82">
              <w:rPr>
                <w:rFonts w:ascii="Courier New" w:eastAsia="MS Gothic" w:hAnsi="Courier New" w:cs="Courier New"/>
                <w:szCs w:val="24"/>
                <w:lang w:val="en-GB"/>
              </w:rPr>
              <w:t>,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3E3B82">
              <w:rPr>
                <w:rFonts w:ascii="Courier New" w:eastAsia="MS Gothic" w:hAnsi="Courier New" w:cs="Courier New"/>
                <w:szCs w:val="24"/>
                <w:lang w:val="en-GB"/>
              </w:rPr>
              <w:t xml:space="preserve"> to the Treaty on the Eurasian Economic Union.</w:t>
            </w:r>
          </w:p>
          <w:p w14:paraId="7202C6DA" w14:textId="77777777" w:rsidR="00D2541F" w:rsidRPr="00EC6A11" w:rsidRDefault="00D2541F" w:rsidP="003B2C66">
            <w:pPr>
              <w:tabs>
                <w:tab w:val="left" w:pos="720"/>
                <w:tab w:val="left" w:pos="2160"/>
                <w:tab w:val="left" w:pos="2880"/>
                <w:tab w:val="left" w:pos="3612"/>
                <w:tab w:val="center" w:pos="6237"/>
              </w:tabs>
              <w:overflowPunct w:val="0"/>
              <w:autoSpaceDE w:val="0"/>
              <w:autoSpaceDN w:val="0"/>
              <w:adjustRightInd w:val="0"/>
              <w:spacing w:line="240" w:lineRule="exact"/>
              <w:jc w:val="left"/>
              <w:rPr>
                <w:rFonts w:ascii="Courier New" w:hAnsi="Courier New" w:cs="Courier New"/>
                <w:szCs w:val="24"/>
                <w:lang w:val="en-GB"/>
              </w:rPr>
            </w:pPr>
          </w:p>
        </w:tc>
      </w:tr>
    </w:tbl>
    <w:p w14:paraId="0ABEA342" w14:textId="77777777" w:rsidR="00D2541F" w:rsidRDefault="00D2541F" w:rsidP="00D2541F">
      <w:pPr>
        <w:spacing w:line="240" w:lineRule="exact"/>
        <w:jc w:val="left"/>
        <w:rPr>
          <w:rFonts w:ascii="Courier New"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CC63E4" w14:paraId="587F65AA" w14:textId="77777777" w:rsidTr="003B2C66">
        <w:tc>
          <w:tcPr>
            <w:tcW w:w="567" w:type="dxa"/>
          </w:tcPr>
          <w:p w14:paraId="4E89D68B" w14:textId="77777777" w:rsidR="00D2541F" w:rsidRPr="00CC63E4" w:rsidDel="000A5CDB"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eastAsia="MS Gothic" w:hAnsi="Courier New" w:cs="Courier New"/>
                <w:szCs w:val="24"/>
                <w:lang w:val="en-GB"/>
              </w:rPr>
            </w:pPr>
            <w:r>
              <w:rPr>
                <w:rFonts w:ascii="Courier New" w:hAnsi="Courier New" w:cs="Courier New"/>
                <w:szCs w:val="24"/>
              </w:rPr>
              <w:br w:type="page"/>
            </w:r>
            <w:r>
              <w:rPr>
                <w:rFonts w:ascii="Courier New" w:eastAsia="MS Gothic" w:hAnsi="Courier New" w:cs="Courier New" w:hint="eastAsia"/>
                <w:szCs w:val="24"/>
                <w:lang w:val="en-GB"/>
              </w:rPr>
              <w:t xml:space="preserve"> 3</w:t>
            </w:r>
          </w:p>
        </w:tc>
        <w:tc>
          <w:tcPr>
            <w:tcW w:w="2410" w:type="dxa"/>
          </w:tcPr>
          <w:p w14:paraId="18F87BD9"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 xml:space="preserve">Sector: </w:t>
            </w:r>
          </w:p>
          <w:p w14:paraId="0FB3F626"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F6B9C5"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Sub-Sector:</w:t>
            </w:r>
          </w:p>
          <w:p w14:paraId="65416340"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89804B"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Industry</w:t>
            </w:r>
          </w:p>
          <w:p w14:paraId="6E0B8241"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Classification:</w:t>
            </w:r>
          </w:p>
          <w:p w14:paraId="4A90DC9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6C6D8B"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Obligations Concerned:</w:t>
            </w:r>
          </w:p>
          <w:p w14:paraId="04B346AA"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CAAA113"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F25461"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9BFE75"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7D939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93CD77"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3E1E42"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 xml:space="preserve">Description: </w:t>
            </w:r>
          </w:p>
          <w:p w14:paraId="5D1B9427"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60F95A1"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EC05D3"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FA83C4D"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41E4F35"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D17A0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443F75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75EFA0"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D76871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2A7A5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A53446"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3D35040"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BA7399"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F1B84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386EC4"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2FE144B"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5D58D7"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25F08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A89E66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759CCF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1856F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FCD8059"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9C1B3C4"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1A5374"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8003652"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B30D5E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8C0C1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6B989B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E5929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349107"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AC96E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26023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82F0FA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79660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C4C9A0D" w14:textId="77777777" w:rsidR="00D2541F" w:rsidRPr="00CC63E4"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Existing Measures:</w:t>
            </w:r>
          </w:p>
        </w:tc>
        <w:tc>
          <w:tcPr>
            <w:tcW w:w="5528" w:type="dxa"/>
          </w:tcPr>
          <w:p w14:paraId="41BEA756"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lastRenderedPageBreak/>
              <w:t>Fisheries</w:t>
            </w:r>
          </w:p>
          <w:p w14:paraId="4A265413"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B7441D5"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Fisheries in the Internal Waters</w:t>
            </w:r>
          </w:p>
          <w:p w14:paraId="760E558D"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EF505E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8EF1B65"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7FAD44C"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CAF42F2"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National Treatment (Article 2)</w:t>
            </w:r>
          </w:p>
          <w:p w14:paraId="6AA827DC"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00E1D21"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Most-Favoured-Nation Treatment (Article 3)</w:t>
            </w:r>
          </w:p>
          <w:p w14:paraId="48805EA5"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FBBA9BE"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C63E4">
              <w:rPr>
                <w:rFonts w:ascii="Courier New" w:eastAsia="MS Gothic" w:hAnsi="Courier New" w:cs="Courier New"/>
                <w:szCs w:val="24"/>
                <w:lang w:val="en-GB"/>
              </w:rPr>
              <w:t>Prohibition of Performance Requirements (Article 6)</w:t>
            </w:r>
          </w:p>
          <w:p w14:paraId="5D6BDB01"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DBD8E4E"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The Republic of Armenia</w:t>
            </w:r>
            <w:r w:rsidRPr="00CC63E4">
              <w:rPr>
                <w:rFonts w:ascii="Courier New" w:eastAsia="MS Gothic" w:hAnsi="Courier New" w:cs="Courier New"/>
                <w:szCs w:val="24"/>
                <w:lang w:val="en-GB"/>
              </w:rPr>
              <w:t xml:space="preserve"> reserves the right to adopt or maintain any measure relating to investment in fisheries in the internal waters of </w:t>
            </w:r>
            <w:r>
              <w:rPr>
                <w:rFonts w:ascii="Courier New" w:eastAsia="MS Gothic" w:hAnsi="Courier New" w:cs="Courier New" w:hint="eastAsia"/>
                <w:szCs w:val="24"/>
                <w:lang w:val="en-GB"/>
              </w:rPr>
              <w:t>the Republic of Armenia</w:t>
            </w:r>
            <w:r w:rsidRPr="00A45386">
              <w:rPr>
                <w:rFonts w:ascii="Courier New" w:eastAsia="MS Gothic" w:hAnsi="Courier New" w:cs="Courier New"/>
                <w:szCs w:val="24"/>
                <w:lang w:val="en-GB"/>
              </w:rPr>
              <w:t xml:space="preserve"> in accordance with its laws and regulations</w:t>
            </w:r>
            <w:r w:rsidRPr="003E3B82">
              <w:rPr>
                <w:rFonts w:ascii="Courier New" w:eastAsia="MS Gothic" w:hAnsi="Courier New" w:cs="Courier New"/>
                <w:szCs w:val="24"/>
                <w:lang w:val="en-GB"/>
              </w:rPr>
              <w:t>,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3E3B82">
              <w:rPr>
                <w:rFonts w:ascii="Courier New" w:eastAsia="MS Gothic" w:hAnsi="Courier New" w:cs="Courier New"/>
                <w:szCs w:val="24"/>
                <w:lang w:val="en-GB"/>
              </w:rPr>
              <w:t xml:space="preserve"> to the Treaty on the Eurasian Economic Union.</w:t>
            </w:r>
          </w:p>
          <w:p w14:paraId="3C09111D"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2E26A04" w14:textId="77777777" w:rsidR="00D2541F" w:rsidRPr="00BC0691"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BC0691">
              <w:rPr>
                <w:rFonts w:ascii="Courier New" w:eastAsia="MS Gothic" w:hAnsi="Courier New" w:cs="Courier New"/>
                <w:szCs w:val="24"/>
                <w:lang w:val="en-GB"/>
              </w:rPr>
              <w:t xml:space="preserve">For the purposes of this entry, the term </w:t>
            </w:r>
            <w:r>
              <w:rPr>
                <w:rFonts w:ascii="Courier New" w:eastAsia="MS Gothic" w:hAnsi="Courier New" w:cs="Courier New"/>
                <w:szCs w:val="24"/>
                <w:lang w:val="en-GB"/>
              </w:rPr>
              <w:t>“</w:t>
            </w:r>
            <w:r w:rsidRPr="00BC0691">
              <w:rPr>
                <w:rFonts w:ascii="Courier New" w:eastAsia="MS Gothic" w:hAnsi="Courier New" w:cs="Courier New"/>
                <w:szCs w:val="24"/>
                <w:lang w:val="en-GB"/>
              </w:rPr>
              <w:t>fisheries</w:t>
            </w:r>
            <w:r>
              <w:rPr>
                <w:rFonts w:ascii="Courier New" w:eastAsia="MS Gothic" w:hAnsi="Courier New" w:cs="Courier New"/>
                <w:szCs w:val="24"/>
                <w:lang w:val="en-GB"/>
              </w:rPr>
              <w:t>”</w:t>
            </w:r>
            <w:r w:rsidRPr="00BC0691">
              <w:rPr>
                <w:rFonts w:ascii="Courier New" w:eastAsia="MS Gothic" w:hAnsi="Courier New" w:cs="Courier New"/>
                <w:szCs w:val="24"/>
                <w:lang w:val="en-GB"/>
              </w:rPr>
              <w:t xml:space="preserve"> means the work of taking and cultivation of aquatic resources, including the following fisheries related activities: </w:t>
            </w:r>
          </w:p>
          <w:p w14:paraId="0309E530" w14:textId="77777777" w:rsidR="00D2541F" w:rsidRPr="00BC0691"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DAA0BB9"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BC0691">
              <w:rPr>
                <w:rFonts w:ascii="Courier New" w:eastAsia="MS Gothic" w:hAnsi="Courier New" w:cs="Courier New"/>
                <w:szCs w:val="24"/>
                <w:lang w:val="en-GB"/>
              </w:rPr>
              <w:t>(a)</w:t>
            </w:r>
            <w:r w:rsidRPr="00BC0691">
              <w:rPr>
                <w:rFonts w:ascii="Courier New" w:eastAsia="MS Gothic" w:hAnsi="Courier New" w:cs="Courier New"/>
                <w:szCs w:val="24"/>
                <w:lang w:val="en-GB"/>
              </w:rPr>
              <w:tab/>
              <w:t>investigation of aquatic resources without taking such resources;</w:t>
            </w:r>
          </w:p>
          <w:p w14:paraId="6F909545"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18BB597A" w14:textId="77777777" w:rsidR="00D2541F" w:rsidRPr="00BC0691" w:rsidRDefault="00D2541F" w:rsidP="003B2C66">
            <w:pPr>
              <w:tabs>
                <w:tab w:val="left" w:pos="743"/>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BC0691">
              <w:rPr>
                <w:rFonts w:ascii="Courier New" w:eastAsia="MS Gothic" w:hAnsi="Courier New" w:cs="Courier New"/>
                <w:szCs w:val="24"/>
                <w:lang w:val="en-GB"/>
              </w:rPr>
              <w:t>(b)</w:t>
            </w:r>
            <w:r w:rsidRPr="00BC0691">
              <w:rPr>
                <w:rFonts w:ascii="Courier New" w:eastAsia="MS Gothic" w:hAnsi="Courier New" w:cs="Courier New"/>
                <w:szCs w:val="24"/>
                <w:lang w:val="en-GB"/>
              </w:rPr>
              <w:tab/>
              <w:t>luring of aquatic resources;</w:t>
            </w:r>
          </w:p>
          <w:p w14:paraId="666455E4"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323FEAFD"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BC0691">
              <w:rPr>
                <w:rFonts w:ascii="Courier New" w:eastAsia="MS Gothic" w:hAnsi="Courier New" w:cs="Courier New"/>
                <w:szCs w:val="24"/>
                <w:lang w:val="en-GB"/>
              </w:rPr>
              <w:t>(c)</w:t>
            </w:r>
            <w:r w:rsidRPr="00BC0691">
              <w:rPr>
                <w:rFonts w:ascii="Courier New" w:eastAsia="MS Gothic" w:hAnsi="Courier New" w:cs="Courier New"/>
                <w:szCs w:val="24"/>
                <w:lang w:val="en-GB"/>
              </w:rPr>
              <w:tab/>
              <w:t xml:space="preserve">preservation and processing of </w:t>
            </w:r>
            <w:r w:rsidRPr="00BC0691">
              <w:rPr>
                <w:rFonts w:ascii="Courier New" w:eastAsia="MS Gothic" w:hAnsi="Courier New" w:cs="Courier New"/>
                <w:szCs w:val="24"/>
                <w:lang w:val="en-GB"/>
              </w:rPr>
              <w:lastRenderedPageBreak/>
              <w:t>fish catches;</w:t>
            </w:r>
          </w:p>
          <w:p w14:paraId="5926B99C"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3DAB7D60"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BC0691">
              <w:rPr>
                <w:rFonts w:ascii="Courier New" w:eastAsia="MS Gothic" w:hAnsi="Courier New" w:cs="Courier New"/>
                <w:szCs w:val="24"/>
                <w:lang w:val="en-GB"/>
              </w:rPr>
              <w:t>(d)</w:t>
            </w:r>
            <w:r w:rsidRPr="00BC0691">
              <w:rPr>
                <w:rFonts w:ascii="Courier New" w:eastAsia="MS Gothic" w:hAnsi="Courier New" w:cs="Courier New"/>
                <w:szCs w:val="24"/>
                <w:lang w:val="en-GB"/>
              </w:rPr>
              <w:tab/>
              <w:t>transportation of fish catches and fish products; and</w:t>
            </w:r>
          </w:p>
          <w:p w14:paraId="76F58E55"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p>
          <w:p w14:paraId="45625781" w14:textId="77777777" w:rsidR="00D2541F" w:rsidRPr="00BC0691" w:rsidRDefault="00D2541F" w:rsidP="003B2C66">
            <w:pPr>
              <w:tabs>
                <w:tab w:val="left" w:pos="720"/>
                <w:tab w:val="left" w:pos="3056"/>
                <w:tab w:val="left" w:pos="3788"/>
                <w:tab w:val="left" w:pos="4916"/>
              </w:tabs>
              <w:spacing w:line="240" w:lineRule="exact"/>
              <w:ind w:left="720" w:hanging="720"/>
              <w:jc w:val="left"/>
              <w:rPr>
                <w:rFonts w:ascii="Courier New" w:eastAsia="MS Gothic" w:hAnsi="Courier New" w:cs="Courier New"/>
                <w:szCs w:val="24"/>
                <w:lang w:val="en-GB"/>
              </w:rPr>
            </w:pPr>
            <w:r w:rsidRPr="00BC0691">
              <w:rPr>
                <w:rFonts w:ascii="Courier New" w:eastAsia="MS Gothic" w:hAnsi="Courier New" w:cs="Courier New"/>
                <w:szCs w:val="24"/>
                <w:lang w:val="en-GB"/>
              </w:rPr>
              <w:t>(e)</w:t>
            </w:r>
            <w:r w:rsidRPr="00BC0691">
              <w:rPr>
                <w:rFonts w:ascii="Courier New" w:eastAsia="MS Gothic" w:hAnsi="Courier New" w:cs="Courier New"/>
                <w:szCs w:val="24"/>
                <w:lang w:val="en-GB"/>
              </w:rPr>
              <w:tab/>
              <w:t>provision of supplies to other vessels used for fisheries.</w:t>
            </w:r>
          </w:p>
          <w:p w14:paraId="68C3B6D1"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74970A7"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77392C2"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7D1D905" w14:textId="77777777" w:rsidR="00D2541F" w:rsidRPr="00CC63E4"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r w:rsidR="00D2541F" w:rsidRPr="00CE0133" w14:paraId="106F59A8" w14:textId="77777777" w:rsidTr="003B2C66">
        <w:tc>
          <w:tcPr>
            <w:tcW w:w="567" w:type="dxa"/>
          </w:tcPr>
          <w:p w14:paraId="2A6C0439" w14:textId="77777777" w:rsidR="00D2541F" w:rsidRPr="00CE0133"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eastAsia="MS Gothic" w:hAnsi="Courier New" w:cs="Courier New"/>
                <w:szCs w:val="24"/>
                <w:lang w:val="en-GB"/>
              </w:rPr>
            </w:pPr>
            <w:r>
              <w:rPr>
                <w:rFonts w:ascii="Courier New" w:hAnsi="Courier New" w:cs="Courier New" w:hint="eastAsia"/>
                <w:szCs w:val="24"/>
                <w:lang w:val="en-GB"/>
              </w:rPr>
              <w:lastRenderedPageBreak/>
              <w:t xml:space="preserve"> </w:t>
            </w:r>
            <w:r w:rsidRPr="00E570E2">
              <w:rPr>
                <w:rFonts w:ascii="Courier New" w:hAnsi="Courier New" w:cs="Courier New" w:hint="eastAsia"/>
                <w:szCs w:val="24"/>
                <w:lang w:val="en-GB"/>
              </w:rPr>
              <w:t>4</w:t>
            </w:r>
          </w:p>
        </w:tc>
        <w:tc>
          <w:tcPr>
            <w:tcW w:w="2410" w:type="dxa"/>
          </w:tcPr>
          <w:p w14:paraId="0CEAD3E7"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 xml:space="preserve">Sector: </w:t>
            </w:r>
          </w:p>
          <w:p w14:paraId="27D00C8D"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7E4992"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Sub-Sector:</w:t>
            </w:r>
          </w:p>
          <w:p w14:paraId="4ED969C3"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5BB4445"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36CA27"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CF6381F"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Industry Classification:</w:t>
            </w:r>
          </w:p>
          <w:p w14:paraId="6CD3E42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E3FB9E"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Obligations Concerned:</w:t>
            </w:r>
          </w:p>
          <w:p w14:paraId="20389B44"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 xml:space="preserve"> </w:t>
            </w:r>
          </w:p>
          <w:p w14:paraId="36A94264"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664C322"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9EA9C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E4C4A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259612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9F12C9A"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 xml:space="preserve">Description: </w:t>
            </w:r>
          </w:p>
          <w:p w14:paraId="5448C717"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70AB193"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04AFD50"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7E4C6A6"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EA586F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36FE67"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BCAA55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836A2A6"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30A872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F0D77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3879FD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50BEC3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73115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6E0CE0"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Existing Measures:</w:t>
            </w:r>
          </w:p>
        </w:tc>
        <w:tc>
          <w:tcPr>
            <w:tcW w:w="5528" w:type="dxa"/>
          </w:tcPr>
          <w:p w14:paraId="4AF0E363"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Arms and Explosives Industry</w:t>
            </w:r>
          </w:p>
          <w:p w14:paraId="16502A07"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C6918F3"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Arms Industry</w:t>
            </w:r>
          </w:p>
          <w:p w14:paraId="06EEE3EB"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5AA6658"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Explosives Manufacturing Industry</w:t>
            </w:r>
          </w:p>
          <w:p w14:paraId="45250BBF"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94066B1"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6B0790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B1EF9FF"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E69955D"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National Treatment (Article 2)</w:t>
            </w:r>
          </w:p>
          <w:p w14:paraId="5393CFA6"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891FC5A"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621DFC">
              <w:rPr>
                <w:rFonts w:ascii="Courier New" w:eastAsia="MS Gothic" w:hAnsi="Courier New" w:cs="Courier New"/>
                <w:szCs w:val="24"/>
                <w:lang w:val="en-GB"/>
              </w:rPr>
              <w:t>Most-</w:t>
            </w:r>
            <w:r>
              <w:rPr>
                <w:rFonts w:ascii="Courier New" w:eastAsia="MS Gothic" w:hAnsi="Courier New" w:cs="Courier New"/>
                <w:szCs w:val="24"/>
                <w:lang w:val="en-GB"/>
              </w:rPr>
              <w:t>Favoured</w:t>
            </w:r>
            <w:r w:rsidRPr="00621DFC">
              <w:rPr>
                <w:rFonts w:ascii="Courier New" w:eastAsia="MS Gothic" w:hAnsi="Courier New" w:cs="Courier New"/>
                <w:szCs w:val="24"/>
                <w:lang w:val="en-GB"/>
              </w:rPr>
              <w:t>-Nation Treatment (Article 3)</w:t>
            </w:r>
          </w:p>
          <w:p w14:paraId="438AFBDC"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5ED07BB"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CE0133">
              <w:rPr>
                <w:rFonts w:ascii="Courier New" w:eastAsia="MS Gothic" w:hAnsi="Courier New" w:cs="Courier New"/>
                <w:szCs w:val="24"/>
                <w:lang w:val="en-GB"/>
              </w:rPr>
              <w:t xml:space="preserve">Prohibition of Performance Requirements (Article 6) </w:t>
            </w:r>
          </w:p>
          <w:p w14:paraId="314E5E7C"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68B94D0"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hint="eastAsia"/>
                <w:szCs w:val="24"/>
                <w:lang w:val="en-GB"/>
              </w:rPr>
              <w:t>The Republic of Armenia</w:t>
            </w:r>
            <w:r w:rsidRPr="00CE0133">
              <w:rPr>
                <w:rFonts w:ascii="Courier New" w:eastAsia="MS Gothic" w:hAnsi="Courier New" w:cs="Courier New"/>
                <w:szCs w:val="24"/>
                <w:lang w:val="en-GB"/>
              </w:rPr>
              <w:t xml:space="preserve"> reserves the right to adopt or maintain any measure relating to investment in the arms industry and explosives manufacturing industry</w:t>
            </w:r>
            <w:r w:rsidRPr="00A45386">
              <w:rPr>
                <w:rFonts w:ascii="Courier New" w:eastAsia="MS Gothic" w:hAnsi="Courier New" w:cs="Courier New"/>
                <w:szCs w:val="24"/>
                <w:lang w:val="en-GB"/>
              </w:rPr>
              <w:t xml:space="preserve"> in accordance with its laws and regulations</w:t>
            </w:r>
            <w:r w:rsidRPr="003E3B82">
              <w:rPr>
                <w:rFonts w:ascii="Courier New" w:eastAsia="MS Gothic" w:hAnsi="Courier New" w:cs="Courier New"/>
                <w:szCs w:val="24"/>
                <w:lang w:val="en-GB"/>
              </w:rPr>
              <w:t>,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3E3B82">
              <w:rPr>
                <w:rFonts w:ascii="Courier New" w:eastAsia="MS Gothic" w:hAnsi="Courier New" w:cs="Courier New"/>
                <w:szCs w:val="24"/>
                <w:lang w:val="en-GB"/>
              </w:rPr>
              <w:t xml:space="preserve"> to the Treaty on the Eurasian Economic Union.</w:t>
            </w:r>
          </w:p>
          <w:p w14:paraId="53D8BA44"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C6EA037"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B052BD4" w14:textId="77777777" w:rsidR="00D2541F" w:rsidRPr="00CE0133"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tc>
      </w:tr>
    </w:tbl>
    <w:p w14:paraId="1ACF3C67" w14:textId="77777777" w:rsidR="00D2541F" w:rsidRDefault="00D2541F" w:rsidP="00D2541F">
      <w:pPr>
        <w:spacing w:line="240" w:lineRule="exact"/>
        <w:jc w:val="left"/>
        <w:rPr>
          <w:rFonts w:ascii="Courier New" w:hAnsi="Courier New" w:cs="Courier New"/>
          <w:szCs w:val="24"/>
        </w:rPr>
      </w:pPr>
    </w:p>
    <w:p w14:paraId="1B4D0201" w14:textId="77777777" w:rsidR="00D2541F" w:rsidRDefault="00D2541F" w:rsidP="00D2541F">
      <w:pPr>
        <w:spacing w:line="240" w:lineRule="exact"/>
        <w:jc w:val="left"/>
        <w:rPr>
          <w:rFonts w:ascii="Courier New" w:hAnsi="Courier New" w:cs="Courier New"/>
          <w:szCs w:val="24"/>
        </w:rPr>
      </w:pPr>
    </w:p>
    <w:p w14:paraId="745297E2" w14:textId="77777777" w:rsidR="00D2541F" w:rsidRDefault="00D2541F" w:rsidP="00D2541F">
      <w:pPr>
        <w:spacing w:line="240" w:lineRule="exact"/>
        <w:jc w:val="left"/>
        <w:rPr>
          <w:rFonts w:ascii="Courier New" w:hAnsi="Courier New" w:cs="Courier New"/>
          <w:szCs w:val="24"/>
        </w:rPr>
      </w:pPr>
    </w:p>
    <w:p w14:paraId="1F99A9CC" w14:textId="77777777" w:rsidR="00D2541F" w:rsidRDefault="00D2541F" w:rsidP="00D2541F">
      <w:pPr>
        <w:spacing w:line="240" w:lineRule="exact"/>
        <w:jc w:val="left"/>
        <w:rPr>
          <w:rFonts w:ascii="Courier New" w:hAnsi="Courier New" w:cs="Courier New"/>
          <w:szCs w:val="24"/>
        </w:rPr>
      </w:pPr>
    </w:p>
    <w:p w14:paraId="6513B1C7" w14:textId="77777777" w:rsidR="00D2541F" w:rsidRDefault="00D2541F" w:rsidP="00D2541F">
      <w:pPr>
        <w:spacing w:line="240" w:lineRule="exact"/>
        <w:jc w:val="left"/>
        <w:rPr>
          <w:rFonts w:ascii="Courier New"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CE0133" w14:paraId="62665866" w14:textId="77777777" w:rsidTr="003B2C66">
        <w:tc>
          <w:tcPr>
            <w:tcW w:w="567" w:type="dxa"/>
          </w:tcPr>
          <w:p w14:paraId="3F9801C0" w14:textId="77777777" w:rsidR="00D2541F" w:rsidRPr="00CE0133"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lang w:val="en-GB"/>
              </w:rPr>
            </w:pPr>
            <w:r>
              <w:rPr>
                <w:rFonts w:ascii="Courier New" w:hAnsi="Courier New" w:cs="Courier New" w:hint="eastAsia"/>
                <w:szCs w:val="24"/>
                <w:lang w:val="en-GB"/>
              </w:rPr>
              <w:t xml:space="preserve"> 5</w:t>
            </w:r>
          </w:p>
        </w:tc>
        <w:tc>
          <w:tcPr>
            <w:tcW w:w="2410" w:type="dxa"/>
          </w:tcPr>
          <w:p w14:paraId="4587F02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Sector:</w:t>
            </w:r>
          </w:p>
          <w:p w14:paraId="0B14D40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15B09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02420E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0E9FB9"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Sub-Sector:</w:t>
            </w:r>
          </w:p>
          <w:p w14:paraId="2D124E5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53C95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Industry</w:t>
            </w:r>
          </w:p>
          <w:p w14:paraId="53605D8E"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Classification:</w:t>
            </w:r>
          </w:p>
          <w:p w14:paraId="32F204F3"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9B4BB7E"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lastRenderedPageBreak/>
              <w:t>Obligations Concerned:</w:t>
            </w:r>
          </w:p>
          <w:p w14:paraId="758982BF"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69DF8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B05D7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FE4C89"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9CB077F"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CEB8A46"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32471ED"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Description: </w:t>
            </w:r>
          </w:p>
          <w:p w14:paraId="08336A6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7862BC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149CE1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73A0DD"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9EF490E"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BD260D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0DA389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EBA48A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B813CC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805748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454883C"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FB1EF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1DFDA4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3C5828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B2D3974"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01EAC3"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98099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Existing </w:t>
            </w:r>
          </w:p>
          <w:p w14:paraId="50B4BC06" w14:textId="77777777" w:rsidR="00D2541F" w:rsidRPr="00CE0133"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r w:rsidRPr="00E570E2">
              <w:rPr>
                <w:rFonts w:ascii="Courier New" w:eastAsia="MS Gothic" w:hAnsi="Courier New" w:cs="Courier New"/>
                <w:szCs w:val="24"/>
                <w:lang w:val="en-GB"/>
              </w:rPr>
              <w:t>Measures:</w:t>
            </w:r>
          </w:p>
        </w:tc>
        <w:tc>
          <w:tcPr>
            <w:tcW w:w="5528" w:type="dxa"/>
          </w:tcPr>
          <w:p w14:paraId="409E07A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lastRenderedPageBreak/>
              <w:t>Public Law Enforcement and Correctional Services and Social Services</w:t>
            </w:r>
          </w:p>
          <w:p w14:paraId="099934FE"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592B024"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77C33EF"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2E1566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9BB9922"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CEE9BB9"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8D8D10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lastRenderedPageBreak/>
              <w:t>National Treatment (Article 2)</w:t>
            </w:r>
          </w:p>
          <w:p w14:paraId="20D83564"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184FF1E"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Most-Favoured-Nation Treatment (Article 3)</w:t>
            </w:r>
          </w:p>
          <w:p w14:paraId="063BE7CF"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338B5BC"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Prohibition of Performance Requirements (Article 6) </w:t>
            </w:r>
          </w:p>
          <w:p w14:paraId="71A0B659"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D80785B"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hint="eastAsia"/>
                <w:szCs w:val="24"/>
                <w:lang w:val="en-GB"/>
              </w:rPr>
              <w:t xml:space="preserve">The Republic of Armenia </w:t>
            </w:r>
            <w:r w:rsidRPr="00E570E2">
              <w:rPr>
                <w:rFonts w:ascii="Courier New" w:eastAsia="MS Gothic" w:hAnsi="Courier New" w:cs="Courier New"/>
                <w:szCs w:val="24"/>
                <w:lang w:val="en-GB"/>
              </w:rPr>
              <w:t xml:space="preserve">reserves the right to adopt or maintain any measure relating to investment in public law enforcement and correctional services, and in social services </w:t>
            </w:r>
            <w:r w:rsidRPr="00E570E2">
              <w:rPr>
                <w:rFonts w:ascii="Courier New" w:eastAsia="MS Gothic" w:hAnsi="Courier New" w:cs="Courier New" w:hint="eastAsia"/>
                <w:szCs w:val="24"/>
                <w:lang w:val="en-GB"/>
              </w:rPr>
              <w:t xml:space="preserve">except for </w:t>
            </w:r>
            <w:r w:rsidRPr="00E570E2">
              <w:rPr>
                <w:rFonts w:ascii="Courier New" w:eastAsia="MS Gothic" w:hAnsi="Courier New" w:cs="Courier New"/>
                <w:szCs w:val="24"/>
                <w:lang w:val="en-GB"/>
              </w:rPr>
              <w:t>social welfare, primary and secondary education, public training, health and child care</w:t>
            </w:r>
            <w:r w:rsidRPr="00E570E2">
              <w:rPr>
                <w:rFonts w:ascii="Courier New" w:eastAsia="MS Gothic" w:hAnsi="Courier New" w:cs="Courier New" w:hint="eastAsia"/>
                <w:szCs w:val="24"/>
                <w:lang w:val="en-GB"/>
              </w:rPr>
              <w:t>,</w:t>
            </w:r>
            <w:r w:rsidRPr="00E570E2">
              <w:rPr>
                <w:rFonts w:ascii="Courier New" w:eastAsia="MS Gothic" w:hAnsi="Courier New" w:cs="Courier New"/>
                <w:szCs w:val="24"/>
                <w:lang w:val="en-GB"/>
              </w:rPr>
              <w:t xml:space="preserve"> in accordance with its laws and regulations,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E570E2">
              <w:rPr>
                <w:rFonts w:ascii="Courier New" w:eastAsia="MS Gothic" w:hAnsi="Courier New" w:cs="Courier New"/>
                <w:szCs w:val="24"/>
                <w:lang w:val="en-GB"/>
              </w:rPr>
              <w:t xml:space="preserve"> to the Treaty on the Eurasian Economic Union.</w:t>
            </w:r>
            <w:r w:rsidRPr="00E570E2" w:rsidDel="00102053">
              <w:rPr>
                <w:rFonts w:ascii="Courier New" w:eastAsia="MS Gothic" w:hAnsi="Courier New" w:cs="Courier New"/>
                <w:szCs w:val="24"/>
                <w:lang w:val="en-GB"/>
              </w:rPr>
              <w:t xml:space="preserve"> </w:t>
            </w:r>
          </w:p>
          <w:p w14:paraId="0496170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CFD099C" w14:textId="77777777" w:rsidR="00D2541F" w:rsidRPr="00CE0133" w:rsidRDefault="00D2541F" w:rsidP="003B2C66">
            <w:pPr>
              <w:tabs>
                <w:tab w:val="left" w:pos="3180"/>
                <w:tab w:val="left" w:pos="3788"/>
                <w:tab w:val="left" w:pos="4916"/>
              </w:tabs>
              <w:overflowPunct w:val="0"/>
              <w:autoSpaceDE w:val="0"/>
              <w:autoSpaceDN w:val="0"/>
              <w:adjustRightInd w:val="0"/>
              <w:spacing w:line="240" w:lineRule="exact"/>
              <w:jc w:val="left"/>
              <w:rPr>
                <w:rFonts w:ascii="Courier New" w:hAnsi="Courier New" w:cs="Courier New"/>
                <w:szCs w:val="24"/>
              </w:rPr>
            </w:pPr>
          </w:p>
        </w:tc>
      </w:tr>
    </w:tbl>
    <w:p w14:paraId="0B5A19C6" w14:textId="77777777" w:rsidR="00D2541F" w:rsidRDefault="00D2541F" w:rsidP="00D2541F">
      <w:pPr>
        <w:spacing w:line="240" w:lineRule="exact"/>
        <w:jc w:val="left"/>
        <w:rPr>
          <w:rFonts w:ascii="Courier New" w:hAnsi="Courier New" w:cs="Courier New"/>
          <w:szCs w:val="24"/>
          <w:lang w:val="en-GB"/>
        </w:rPr>
      </w:pPr>
    </w:p>
    <w:p w14:paraId="1A9B76CE" w14:textId="77777777" w:rsidR="00D2541F" w:rsidRDefault="00D2541F" w:rsidP="00D2541F">
      <w:pPr>
        <w:spacing w:line="240" w:lineRule="exact"/>
        <w:jc w:val="left"/>
        <w:rPr>
          <w:rFonts w:ascii="Courier New" w:hAnsi="Courier New" w:cs="Courier New"/>
          <w:szCs w:val="24"/>
          <w:lang w:val="en-GB"/>
        </w:rPr>
      </w:pPr>
    </w:p>
    <w:tbl>
      <w:tblPr>
        <w:tblW w:w="8505" w:type="dxa"/>
        <w:tblInd w:w="108" w:type="dxa"/>
        <w:tblLayout w:type="fixed"/>
        <w:tblLook w:val="01E0" w:firstRow="1" w:lastRow="1" w:firstColumn="1" w:lastColumn="1" w:noHBand="0" w:noVBand="0"/>
      </w:tblPr>
      <w:tblGrid>
        <w:gridCol w:w="567"/>
        <w:gridCol w:w="2410"/>
        <w:gridCol w:w="5528"/>
      </w:tblGrid>
      <w:tr w:rsidR="00D2541F" w:rsidRPr="00CE0133" w14:paraId="581B2631" w14:textId="77777777" w:rsidTr="003B2C66">
        <w:tc>
          <w:tcPr>
            <w:tcW w:w="567" w:type="dxa"/>
          </w:tcPr>
          <w:p w14:paraId="59298750" w14:textId="77777777" w:rsidR="00D2541F" w:rsidRPr="00CE0133"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hAnsi="Courier New" w:cs="Courier New"/>
                <w:szCs w:val="24"/>
                <w:lang w:val="en-GB"/>
              </w:rPr>
            </w:pPr>
            <w:r>
              <w:rPr>
                <w:rFonts w:ascii="Courier New" w:eastAsia="MS Gothic" w:hAnsi="Courier New" w:cs="Courier New" w:hint="eastAsia"/>
                <w:szCs w:val="24"/>
                <w:lang w:val="en-GB"/>
              </w:rPr>
              <w:t xml:space="preserve"> </w:t>
            </w:r>
            <w:r w:rsidRPr="00E570E2">
              <w:rPr>
                <w:rFonts w:ascii="Courier New" w:eastAsia="MS Gothic" w:hAnsi="Courier New" w:cs="Courier New" w:hint="eastAsia"/>
                <w:szCs w:val="24"/>
                <w:lang w:val="en-GB"/>
              </w:rPr>
              <w:t>6</w:t>
            </w:r>
          </w:p>
        </w:tc>
        <w:tc>
          <w:tcPr>
            <w:tcW w:w="2410" w:type="dxa"/>
          </w:tcPr>
          <w:p w14:paraId="2938F70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Sector:</w:t>
            </w:r>
          </w:p>
          <w:p w14:paraId="0969C82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A2F1B6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Sub-Sector:</w:t>
            </w:r>
          </w:p>
          <w:p w14:paraId="3C3B764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035EB5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F926F7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FCB735C"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Industry</w:t>
            </w:r>
          </w:p>
          <w:p w14:paraId="6B157AA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Classification:</w:t>
            </w:r>
          </w:p>
          <w:p w14:paraId="320FE1D7"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657C85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Obligations Concerned:</w:t>
            </w:r>
          </w:p>
          <w:p w14:paraId="10ADF6F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E84C8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6CBC47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3D97CD"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FF5435B"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F25B029"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3E3E4E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Description: </w:t>
            </w:r>
          </w:p>
          <w:p w14:paraId="08D1E4E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479AE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10D9A9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1F00EE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177DC4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496F85"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2482D3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5FB6B92"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95AC303"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9F83769"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2729183"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00450451"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2C353F8"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Existing </w:t>
            </w:r>
          </w:p>
          <w:p w14:paraId="4A7938F0"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Measures:</w:t>
            </w:r>
          </w:p>
        </w:tc>
        <w:tc>
          <w:tcPr>
            <w:tcW w:w="5528" w:type="dxa"/>
          </w:tcPr>
          <w:p w14:paraId="278A35C4"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lastRenderedPageBreak/>
              <w:t>Energy</w:t>
            </w:r>
          </w:p>
          <w:p w14:paraId="7C3D6D3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B943FC8"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Electricity </w:t>
            </w:r>
            <w:r w:rsidRPr="00E570E2">
              <w:rPr>
                <w:rFonts w:ascii="Courier New" w:eastAsia="MS Gothic" w:hAnsi="Courier New" w:cs="Courier New" w:hint="eastAsia"/>
                <w:szCs w:val="24"/>
                <w:lang w:val="en-GB"/>
              </w:rPr>
              <w:t>Utility Industry</w:t>
            </w:r>
          </w:p>
          <w:p w14:paraId="615FC348"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1D38304"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Gas </w:t>
            </w:r>
            <w:r w:rsidRPr="00E570E2">
              <w:rPr>
                <w:rFonts w:ascii="Courier New" w:eastAsia="MS Gothic" w:hAnsi="Courier New" w:cs="Courier New" w:hint="eastAsia"/>
                <w:szCs w:val="24"/>
                <w:lang w:val="en-GB"/>
              </w:rPr>
              <w:t>Utility Industry</w:t>
            </w:r>
          </w:p>
          <w:p w14:paraId="1A55EC79"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D5DA463"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3C786047"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12567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78AEDF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National Treatment (Article 2)</w:t>
            </w:r>
          </w:p>
          <w:p w14:paraId="57D6F5B7"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C9D4C0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Most-Favoured-Nation Treatment (Article 3)</w:t>
            </w:r>
          </w:p>
          <w:p w14:paraId="697AFE50"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E7B2572"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Prohibition of Performance Requirements (Article 6) </w:t>
            </w:r>
          </w:p>
          <w:p w14:paraId="45584CD9"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788F0C7"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hint="eastAsia"/>
                <w:szCs w:val="24"/>
                <w:lang w:val="en-GB"/>
              </w:rPr>
              <w:t xml:space="preserve">The Republic of Armenia </w:t>
            </w:r>
            <w:r w:rsidRPr="00E570E2">
              <w:rPr>
                <w:rFonts w:ascii="Courier New" w:eastAsia="MS Gothic" w:hAnsi="Courier New" w:cs="Courier New"/>
                <w:szCs w:val="24"/>
                <w:lang w:val="en-GB"/>
              </w:rPr>
              <w:t>reserves the right to adopt or maintain any measure relating to investment in energy industry</w:t>
            </w:r>
            <w:r w:rsidRPr="00E570E2">
              <w:rPr>
                <w:rFonts w:ascii="Courier New" w:eastAsia="MS Gothic" w:hAnsi="Courier New" w:cs="Courier New" w:hint="eastAsia"/>
                <w:szCs w:val="24"/>
                <w:lang w:val="en-GB"/>
              </w:rPr>
              <w:t xml:space="preserve"> listed in the </w:t>
            </w:r>
            <w:r>
              <w:rPr>
                <w:rFonts w:ascii="Courier New" w:eastAsia="MS Gothic" w:hAnsi="Courier New" w:cs="Courier New"/>
                <w:szCs w:val="24"/>
                <w:lang w:val="en-GB"/>
              </w:rPr>
              <w:t>“</w:t>
            </w:r>
            <w:r w:rsidRPr="00E570E2">
              <w:rPr>
                <w:rFonts w:ascii="Courier New" w:eastAsia="MS Gothic" w:hAnsi="Courier New" w:cs="Courier New" w:hint="eastAsia"/>
                <w:szCs w:val="24"/>
                <w:lang w:val="en-GB"/>
              </w:rPr>
              <w:t>Sub-Sector</w:t>
            </w:r>
            <w:r>
              <w:rPr>
                <w:rFonts w:ascii="Courier New" w:eastAsia="MS Gothic" w:hAnsi="Courier New" w:cs="Courier New"/>
                <w:szCs w:val="24"/>
                <w:lang w:val="en-GB"/>
              </w:rPr>
              <w:t>”</w:t>
            </w:r>
            <w:r w:rsidRPr="00E570E2">
              <w:rPr>
                <w:rFonts w:ascii="Courier New" w:eastAsia="MS Gothic" w:hAnsi="Courier New" w:cs="Courier New" w:hint="eastAsia"/>
                <w:szCs w:val="24"/>
                <w:lang w:val="en-GB"/>
              </w:rPr>
              <w:t xml:space="preserve"> element,</w:t>
            </w:r>
            <w:r w:rsidRPr="00E570E2">
              <w:rPr>
                <w:rFonts w:ascii="Courier New" w:eastAsia="MS Gothic" w:hAnsi="Courier New" w:cs="Courier New"/>
                <w:szCs w:val="24"/>
                <w:lang w:val="en-GB"/>
              </w:rPr>
              <w:t xml:space="preserve"> in accordance with its laws and regulations, provided that such measure shall conform with Article 3, except for measure that accords differential treatment to investors of the countries which are part</w:t>
            </w:r>
            <w:r>
              <w:rPr>
                <w:rFonts w:ascii="Courier New" w:eastAsia="MS Gothic" w:hAnsi="Courier New" w:cs="Courier New" w:hint="eastAsia"/>
                <w:szCs w:val="24"/>
                <w:lang w:val="en-GB"/>
              </w:rPr>
              <w:t>ies</w:t>
            </w:r>
            <w:r w:rsidRPr="00E570E2">
              <w:rPr>
                <w:rFonts w:ascii="Courier New" w:eastAsia="MS Gothic" w:hAnsi="Courier New" w:cs="Courier New"/>
                <w:szCs w:val="24"/>
                <w:lang w:val="en-GB"/>
              </w:rPr>
              <w:t xml:space="preserve"> to the Treaty on the Eurasian Economic Union.</w:t>
            </w:r>
            <w:r w:rsidRPr="00E570E2" w:rsidDel="00102053">
              <w:rPr>
                <w:rFonts w:ascii="Courier New" w:eastAsia="MS Gothic" w:hAnsi="Courier New" w:cs="Courier New"/>
                <w:szCs w:val="24"/>
                <w:lang w:val="en-GB"/>
              </w:rPr>
              <w:t xml:space="preserve"> </w:t>
            </w:r>
          </w:p>
          <w:p w14:paraId="0B89FB3B"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4777C05A" w14:textId="77777777" w:rsidR="00D2541F" w:rsidRPr="00E570E2"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tc>
      </w:tr>
    </w:tbl>
    <w:p w14:paraId="24951C6A" w14:textId="77777777" w:rsidR="00D2541F" w:rsidRDefault="00D2541F" w:rsidP="00D2541F">
      <w:pPr>
        <w:spacing w:line="240" w:lineRule="exact"/>
        <w:jc w:val="left"/>
        <w:rPr>
          <w:rFonts w:ascii="Courier New" w:hAnsi="Courier New" w:cs="Courier New"/>
          <w:szCs w:val="24"/>
        </w:rPr>
      </w:pPr>
    </w:p>
    <w:p w14:paraId="076FD698" w14:textId="77777777" w:rsidR="00D2541F" w:rsidRDefault="00D2541F" w:rsidP="00D2541F">
      <w:pPr>
        <w:spacing w:line="240" w:lineRule="exact"/>
        <w:jc w:val="left"/>
        <w:rPr>
          <w:rFonts w:ascii="Courier New" w:hAnsi="Courier New" w:cs="Courier New"/>
          <w:szCs w:val="24"/>
        </w:rPr>
      </w:pPr>
    </w:p>
    <w:tbl>
      <w:tblPr>
        <w:tblW w:w="8505" w:type="dxa"/>
        <w:tblInd w:w="108" w:type="dxa"/>
        <w:tblLayout w:type="fixed"/>
        <w:tblLook w:val="01E0" w:firstRow="1" w:lastRow="1" w:firstColumn="1" w:lastColumn="1" w:noHBand="0" w:noVBand="0"/>
      </w:tblPr>
      <w:tblGrid>
        <w:gridCol w:w="567"/>
        <w:gridCol w:w="2410"/>
        <w:gridCol w:w="5528"/>
      </w:tblGrid>
      <w:tr w:rsidR="00D2541F" w14:paraId="310480C5" w14:textId="77777777" w:rsidTr="003B2C66">
        <w:tc>
          <w:tcPr>
            <w:tcW w:w="567" w:type="dxa"/>
          </w:tcPr>
          <w:p w14:paraId="68882EA7" w14:textId="77777777" w:rsidR="00D2541F"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r>
              <w:rPr>
                <w:rFonts w:ascii="Courier New" w:eastAsia="MS Gothic" w:hAnsi="Courier New" w:cs="Courier New" w:hint="eastAsia"/>
                <w:szCs w:val="24"/>
                <w:lang w:val="en-GB"/>
              </w:rPr>
              <w:t xml:space="preserve"> 7</w:t>
            </w:r>
          </w:p>
          <w:p w14:paraId="4B72A7AA" w14:textId="77777777" w:rsidR="00D2541F"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08970D49" w14:textId="77777777" w:rsidR="00D2541F"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p w14:paraId="25E56BE8" w14:textId="77777777" w:rsidR="00D2541F" w:rsidRDefault="00D2541F" w:rsidP="003B2C66">
            <w:pPr>
              <w:tabs>
                <w:tab w:val="left" w:pos="720"/>
                <w:tab w:val="left" w:pos="3056"/>
                <w:tab w:val="left" w:pos="3788"/>
                <w:tab w:val="left" w:pos="4916"/>
              </w:tabs>
              <w:overflowPunct w:val="0"/>
              <w:spacing w:line="240" w:lineRule="exact"/>
              <w:ind w:left="3122" w:hangingChars="1301" w:hanging="3122"/>
              <w:jc w:val="left"/>
              <w:rPr>
                <w:rFonts w:ascii="Courier New" w:eastAsia="MS Gothic" w:hAnsi="Courier New" w:cs="Courier New"/>
                <w:szCs w:val="24"/>
                <w:lang w:val="en-GB"/>
              </w:rPr>
            </w:pPr>
          </w:p>
        </w:tc>
        <w:tc>
          <w:tcPr>
            <w:tcW w:w="2410" w:type="dxa"/>
          </w:tcPr>
          <w:p w14:paraId="6D697A92"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 xml:space="preserve">Sector: </w:t>
            </w:r>
          </w:p>
          <w:p w14:paraId="02902456"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ECE9CE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Sub-Sector:</w:t>
            </w:r>
          </w:p>
          <w:p w14:paraId="07673E5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CE6A8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 xml:space="preserve">Industry </w:t>
            </w:r>
          </w:p>
          <w:p w14:paraId="6FDA040D"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Classification:</w:t>
            </w:r>
          </w:p>
          <w:p w14:paraId="19DA5159"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76F8917"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Obligations Concerned:</w:t>
            </w:r>
          </w:p>
          <w:p w14:paraId="3CEB155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19D95B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Description:</w:t>
            </w:r>
          </w:p>
          <w:p w14:paraId="3585B71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5CEDCBA"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BF6BBD0"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38FF826"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52F9E9F"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EE52B4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8BA23C0"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7FA583C"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5A17EDA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63061E06"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7CBAC902"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24BE4318"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3220C2D1"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Existing Measures:</w:t>
            </w:r>
          </w:p>
          <w:p w14:paraId="2DDE9043"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4E5126FE" w14:textId="77777777" w:rsidR="00D2541F" w:rsidRDefault="00D2541F" w:rsidP="003B2C66">
            <w:pPr>
              <w:tabs>
                <w:tab w:val="left" w:pos="720"/>
                <w:tab w:val="left" w:pos="3056"/>
                <w:tab w:val="left" w:pos="3788"/>
                <w:tab w:val="left" w:pos="4916"/>
              </w:tabs>
              <w:overflowPunct w:val="0"/>
              <w:spacing w:line="240" w:lineRule="exact"/>
              <w:jc w:val="left"/>
              <w:rPr>
                <w:rFonts w:ascii="Courier New" w:eastAsia="MS Gothic" w:hAnsi="Courier New" w:cs="Courier New"/>
                <w:szCs w:val="24"/>
                <w:lang w:val="en-GB"/>
              </w:rPr>
            </w:pPr>
          </w:p>
          <w:p w14:paraId="1A51B126" w14:textId="77777777" w:rsidR="00D2541F" w:rsidRDefault="00D2541F" w:rsidP="003B2C66">
            <w:pPr>
              <w:tabs>
                <w:tab w:val="left" w:pos="720"/>
                <w:tab w:val="left" w:pos="3056"/>
                <w:tab w:val="left" w:pos="3788"/>
                <w:tab w:val="left" w:pos="4916"/>
              </w:tabs>
              <w:overflowPunct w:val="0"/>
              <w:spacing w:line="240" w:lineRule="exact"/>
              <w:jc w:val="left"/>
              <w:rPr>
                <w:rFonts w:ascii="Courier New" w:hAnsi="Courier New" w:cs="Courier New"/>
                <w:szCs w:val="24"/>
                <w:lang w:val="en-GB"/>
              </w:rPr>
            </w:pPr>
          </w:p>
        </w:tc>
        <w:tc>
          <w:tcPr>
            <w:tcW w:w="5528" w:type="dxa"/>
          </w:tcPr>
          <w:p w14:paraId="4B05AE3C"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 xml:space="preserve">Financial and </w:t>
            </w:r>
            <w:r>
              <w:rPr>
                <w:rFonts w:ascii="Courier New" w:eastAsia="MS Gothic" w:hAnsi="Courier New" w:cs="Courier New" w:hint="eastAsia"/>
                <w:szCs w:val="24"/>
                <w:lang w:val="en-GB"/>
              </w:rPr>
              <w:t>I</w:t>
            </w:r>
            <w:r>
              <w:rPr>
                <w:rFonts w:ascii="Courier New" w:eastAsia="MS Gothic" w:hAnsi="Courier New" w:cs="Courier New"/>
                <w:szCs w:val="24"/>
                <w:lang w:val="en-GB"/>
              </w:rPr>
              <w:t xml:space="preserve">nsurance </w:t>
            </w:r>
            <w:r>
              <w:rPr>
                <w:rFonts w:ascii="Courier New" w:eastAsia="MS Gothic" w:hAnsi="Courier New" w:cs="Courier New" w:hint="eastAsia"/>
                <w:szCs w:val="24"/>
                <w:lang w:val="en-GB"/>
              </w:rPr>
              <w:t>A</w:t>
            </w:r>
            <w:r w:rsidRPr="008039DE">
              <w:rPr>
                <w:rFonts w:ascii="Courier New" w:eastAsia="MS Gothic" w:hAnsi="Courier New" w:cs="Courier New"/>
                <w:szCs w:val="24"/>
                <w:lang w:val="en-GB"/>
              </w:rPr>
              <w:t>ctivities</w:t>
            </w:r>
            <w:r>
              <w:rPr>
                <w:rFonts w:ascii="Courier New" w:eastAsia="MS Gothic" w:hAnsi="Courier New" w:cs="Courier New"/>
                <w:szCs w:val="24"/>
                <w:lang w:val="en-GB"/>
              </w:rPr>
              <w:t xml:space="preserve"> </w:t>
            </w:r>
          </w:p>
          <w:p w14:paraId="33FA0CD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ACA595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FD10C0E"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1C8658D"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FECC4B7"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294368F0"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1A1D8B78"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Pr>
                <w:rFonts w:ascii="Courier New" w:eastAsia="MS Gothic" w:hAnsi="Courier New" w:cs="Courier New"/>
                <w:szCs w:val="24"/>
                <w:lang w:val="en-GB"/>
              </w:rPr>
              <w:t>Most-Favoured-Nation Treatment (Article 3)</w:t>
            </w:r>
          </w:p>
          <w:p w14:paraId="7A7C2A9F" w14:textId="77777777" w:rsidR="00D2541F"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087C002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r w:rsidRPr="00E570E2">
              <w:rPr>
                <w:rFonts w:ascii="Courier New" w:eastAsia="MS Gothic" w:hAnsi="Courier New" w:cs="Courier New"/>
                <w:szCs w:val="24"/>
                <w:lang w:val="en-GB"/>
              </w:rPr>
              <w:t xml:space="preserve">With regard to investment in financial services, the Republic of Armenia reserves the right to adopt or maintain any measure that accords differential treatment to countries in the economic unions to which the Republic of Armenia is also </w:t>
            </w:r>
            <w:r>
              <w:rPr>
                <w:rFonts w:ascii="Courier New" w:eastAsia="MS Gothic" w:hAnsi="Courier New" w:cs="Courier New" w:hint="eastAsia"/>
                <w:szCs w:val="24"/>
                <w:lang w:val="en-GB"/>
              </w:rPr>
              <w:t xml:space="preserve">a </w:t>
            </w:r>
            <w:r w:rsidRPr="00E570E2">
              <w:rPr>
                <w:rFonts w:ascii="Courier New" w:eastAsia="MS Gothic" w:hAnsi="Courier New" w:cs="Courier New"/>
                <w:szCs w:val="24"/>
                <w:lang w:val="en-GB"/>
              </w:rPr>
              <w:t xml:space="preserve">party. </w:t>
            </w:r>
            <w:r>
              <w:rPr>
                <w:rFonts w:ascii="Courier New" w:eastAsia="MS Gothic" w:hAnsi="Courier New" w:cs="Courier New" w:hint="eastAsia"/>
                <w:szCs w:val="24"/>
                <w:lang w:val="en-GB"/>
              </w:rPr>
              <w:t xml:space="preserve"> </w:t>
            </w:r>
            <w:r w:rsidRPr="00E570E2">
              <w:rPr>
                <w:rFonts w:ascii="Courier New" w:eastAsia="MS Gothic" w:hAnsi="Courier New" w:cs="Courier New"/>
                <w:szCs w:val="24"/>
                <w:lang w:val="en-GB"/>
              </w:rPr>
              <w:t>For the purpose of this entry,</w:t>
            </w:r>
            <w:r>
              <w:rPr>
                <w:rFonts w:ascii="Courier New" w:eastAsia="MS Gothic" w:hAnsi="Courier New" w:cs="Courier New" w:hint="eastAsia"/>
                <w:szCs w:val="24"/>
                <w:lang w:val="en-GB"/>
              </w:rPr>
              <w:t xml:space="preserve"> the term </w:t>
            </w:r>
            <w:r>
              <w:rPr>
                <w:rFonts w:ascii="Courier New" w:eastAsia="MS Gothic" w:hAnsi="Courier New" w:cs="Courier New"/>
                <w:szCs w:val="24"/>
                <w:lang w:val="en-GB"/>
              </w:rPr>
              <w:t>“</w:t>
            </w:r>
            <w:r w:rsidRPr="00E570E2">
              <w:rPr>
                <w:rFonts w:ascii="Courier New" w:eastAsia="MS Gothic" w:hAnsi="Courier New" w:cs="Courier New"/>
                <w:szCs w:val="24"/>
                <w:lang w:val="en-GB"/>
              </w:rPr>
              <w:t>financial services</w:t>
            </w:r>
            <w:r>
              <w:rPr>
                <w:rFonts w:ascii="Courier New" w:eastAsia="MS Gothic" w:hAnsi="Courier New" w:cs="Courier New"/>
                <w:szCs w:val="24"/>
                <w:lang w:val="en-GB"/>
              </w:rPr>
              <w:t>”</w:t>
            </w:r>
            <w:r w:rsidRPr="00E570E2">
              <w:rPr>
                <w:rFonts w:ascii="Courier New" w:eastAsia="MS Gothic" w:hAnsi="Courier New" w:cs="Courier New"/>
                <w:szCs w:val="24"/>
                <w:lang w:val="en-GB"/>
              </w:rPr>
              <w:t xml:space="preserve"> mean</w:t>
            </w:r>
            <w:r>
              <w:rPr>
                <w:rFonts w:ascii="Courier New" w:eastAsia="MS Gothic" w:hAnsi="Courier New" w:cs="Courier New" w:hint="eastAsia"/>
                <w:szCs w:val="24"/>
                <w:lang w:val="en-GB"/>
              </w:rPr>
              <w:t>s</w:t>
            </w:r>
            <w:r w:rsidRPr="00E570E2">
              <w:rPr>
                <w:rFonts w:ascii="Courier New" w:eastAsia="MS Gothic" w:hAnsi="Courier New" w:cs="Courier New"/>
                <w:szCs w:val="24"/>
                <w:lang w:val="en-GB"/>
              </w:rPr>
              <w:t xml:space="preserve"> insurance and insurance-related services as well as banking and other financial services.</w:t>
            </w:r>
          </w:p>
          <w:p w14:paraId="181EFC0A"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77B7C89F"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6098766B" w14:textId="77777777" w:rsidR="00D2541F" w:rsidRPr="00E570E2" w:rsidRDefault="00D2541F" w:rsidP="003B2C66">
            <w:pPr>
              <w:tabs>
                <w:tab w:val="left" w:pos="720"/>
                <w:tab w:val="left" w:pos="3056"/>
                <w:tab w:val="left" w:pos="3788"/>
                <w:tab w:val="left" w:pos="4916"/>
              </w:tabs>
              <w:spacing w:line="240" w:lineRule="exact"/>
              <w:jc w:val="left"/>
              <w:rPr>
                <w:rFonts w:ascii="Courier New" w:eastAsia="MS Gothic" w:hAnsi="Courier New" w:cs="Courier New"/>
                <w:szCs w:val="24"/>
                <w:lang w:val="en-GB"/>
              </w:rPr>
            </w:pPr>
          </w:p>
          <w:p w14:paraId="5403CE0C" w14:textId="77777777" w:rsidR="00D2541F" w:rsidRPr="00691E39" w:rsidRDefault="00D2541F" w:rsidP="003B2C66">
            <w:pPr>
              <w:rPr>
                <w:rFonts w:ascii="Sylfaen" w:hAnsi="Sylfaen" w:cs="Courier New"/>
                <w:szCs w:val="24"/>
              </w:rPr>
            </w:pPr>
          </w:p>
        </w:tc>
      </w:tr>
    </w:tbl>
    <w:p w14:paraId="14CCDA50" w14:textId="77777777" w:rsidR="00D2541F" w:rsidRDefault="00D2541F" w:rsidP="00D2541F">
      <w:pPr>
        <w:spacing w:line="240" w:lineRule="exact"/>
        <w:jc w:val="left"/>
        <w:rPr>
          <w:rFonts w:ascii="Courier New" w:hAnsi="Courier New" w:cs="Courier New"/>
          <w:szCs w:val="24"/>
        </w:rPr>
      </w:pPr>
    </w:p>
    <w:p w14:paraId="11DFF340" w14:textId="77777777" w:rsidR="00D2541F" w:rsidRDefault="00D2541F" w:rsidP="00D2541F">
      <w:pPr>
        <w:spacing w:line="240" w:lineRule="exact"/>
        <w:jc w:val="left"/>
        <w:rPr>
          <w:rFonts w:ascii="Courier New" w:hAnsi="Courier New" w:cs="Courier New"/>
          <w:szCs w:val="24"/>
        </w:rPr>
      </w:pPr>
    </w:p>
    <w:p w14:paraId="74C42AB6"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A20"/>
    <w:multiLevelType w:val="singleLevel"/>
    <w:tmpl w:val="DF2C3E00"/>
    <w:lvl w:ilvl="0">
      <w:start w:val="1"/>
      <w:numFmt w:val="decimal"/>
      <w:lvlText w:val="%1.   "/>
      <w:lvlJc w:val="left"/>
      <w:pPr>
        <w:tabs>
          <w:tab w:val="num" w:pos="720"/>
        </w:tabs>
        <w:ind w:left="0" w:firstLine="0"/>
      </w:pPr>
      <w:rPr>
        <w:rFonts w:ascii="Courier New" w:hAnsi="Courier New" w:hint="default"/>
        <w:sz w:val="24"/>
      </w:rPr>
    </w:lvl>
  </w:abstractNum>
  <w:abstractNum w:abstractNumId="1" w15:restartNumberingAfterBreak="0">
    <w:nsid w:val="0CF3716E"/>
    <w:multiLevelType w:val="hybridMultilevel"/>
    <w:tmpl w:val="9EF0C552"/>
    <w:lvl w:ilvl="0" w:tplc="90DCB78A">
      <w:start w:val="3"/>
      <w:numFmt w:val="bullet"/>
      <w:lvlText w:val=""/>
      <w:lvlJc w:val="left"/>
      <w:pPr>
        <w:ind w:left="360" w:hanging="360"/>
      </w:pPr>
      <w:rPr>
        <w:rFonts w:ascii="Wingdings" w:eastAsia="CourierNewPSMT"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60FDF"/>
    <w:multiLevelType w:val="hybridMultilevel"/>
    <w:tmpl w:val="86FE6696"/>
    <w:lvl w:ilvl="0" w:tplc="8B9A0AC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002BF"/>
    <w:multiLevelType w:val="hybridMultilevel"/>
    <w:tmpl w:val="B6A68AF6"/>
    <w:lvl w:ilvl="0" w:tplc="A2CCF132">
      <w:start w:val="1"/>
      <w:numFmt w:val="lowerLetter"/>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3516463D"/>
    <w:multiLevelType w:val="hybridMultilevel"/>
    <w:tmpl w:val="11AC7AB6"/>
    <w:lvl w:ilvl="0" w:tplc="315AB700">
      <w:start w:val="1"/>
      <w:numFmt w:val="lowerLetter"/>
      <w:lvlText w:val="(%1)"/>
      <w:lvlJc w:val="left"/>
      <w:pPr>
        <w:ind w:left="1440" w:hanging="72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5" w15:restartNumberingAfterBreak="0">
    <w:nsid w:val="3CF413DB"/>
    <w:multiLevelType w:val="singleLevel"/>
    <w:tmpl w:val="DDD0F868"/>
    <w:lvl w:ilvl="0">
      <w:start w:val="1"/>
      <w:numFmt w:val="decimal"/>
      <w:pStyle w:val="Heading1"/>
      <w:lvlText w:val="%1."/>
      <w:lvlJc w:val="left"/>
      <w:pPr>
        <w:tabs>
          <w:tab w:val="num" w:pos="420"/>
        </w:tabs>
        <w:ind w:left="420" w:hanging="420"/>
      </w:pPr>
      <w:rPr>
        <w:rFonts w:hint="eastAsia"/>
      </w:rPr>
    </w:lvl>
  </w:abstractNum>
  <w:abstractNum w:abstractNumId="6" w15:restartNumberingAfterBreak="0">
    <w:nsid w:val="52762FDB"/>
    <w:multiLevelType w:val="singleLevel"/>
    <w:tmpl w:val="7624E5D4"/>
    <w:lvl w:ilvl="0">
      <w:start w:val="1"/>
      <w:numFmt w:val="decimal"/>
      <w:lvlText w:val="(%1)  "/>
      <w:lvlJc w:val="left"/>
      <w:pPr>
        <w:tabs>
          <w:tab w:val="num" w:pos="1440"/>
        </w:tabs>
        <w:ind w:left="0" w:firstLine="720"/>
      </w:pPr>
      <w:rPr>
        <w:rFonts w:hint="eastAsia"/>
      </w:rPr>
    </w:lvl>
  </w:abstractNum>
  <w:abstractNum w:abstractNumId="7" w15:restartNumberingAfterBreak="0">
    <w:nsid w:val="527D47DD"/>
    <w:multiLevelType w:val="hybridMultilevel"/>
    <w:tmpl w:val="4F90B57C"/>
    <w:lvl w:ilvl="0" w:tplc="8FC4C702">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864D93"/>
    <w:multiLevelType w:val="singleLevel"/>
    <w:tmpl w:val="589CF13A"/>
    <w:lvl w:ilvl="0">
      <w:start w:val="1"/>
      <w:numFmt w:val="lowerLetter"/>
      <w:lvlText w:val="(%1)  "/>
      <w:lvlJc w:val="left"/>
      <w:pPr>
        <w:tabs>
          <w:tab w:val="num" w:pos="1503"/>
        </w:tabs>
        <w:ind w:left="1503" w:hanging="783"/>
      </w:pPr>
      <w:rPr>
        <w:rFonts w:hint="eastAsia"/>
      </w:rPr>
    </w:lvl>
  </w:abstractNum>
  <w:abstractNum w:abstractNumId="9" w15:restartNumberingAfterBreak="0">
    <w:nsid w:val="71383D49"/>
    <w:multiLevelType w:val="hybridMultilevel"/>
    <w:tmpl w:val="EFF422D0"/>
    <w:lvl w:ilvl="0" w:tplc="20DE31B8">
      <w:start w:val="1"/>
      <w:numFmt w:val="lowerRoman"/>
      <w:lvlText w:val="(%1)"/>
      <w:lvlJc w:val="left"/>
      <w:pPr>
        <w:ind w:left="1855"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6"/>
  </w:num>
  <w:num w:numId="3">
    <w:abstractNumId w:val="8"/>
  </w:num>
  <w:num w:numId="4">
    <w:abstractNumId w:val="7"/>
  </w:num>
  <w:num w:numId="5">
    <w:abstractNumId w:val="2"/>
  </w:num>
  <w:num w:numId="6">
    <w:abstractNumId w:val="9"/>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F1"/>
    <w:rsid w:val="004A2AF2"/>
    <w:rsid w:val="00A746F1"/>
    <w:rsid w:val="00BA6A4D"/>
    <w:rsid w:val="00D2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37944-8202-4E8E-A5C6-BF18E977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1F"/>
    <w:pPr>
      <w:widowControl w:val="0"/>
      <w:spacing w:after="0" w:line="240" w:lineRule="auto"/>
      <w:jc w:val="both"/>
    </w:pPr>
    <w:rPr>
      <w:rFonts w:ascii="Century" w:eastAsia="MS Mincho" w:hAnsi="Century" w:cs="Times New Roman"/>
      <w:kern w:val="2"/>
      <w:sz w:val="24"/>
      <w:szCs w:val="20"/>
      <w:lang w:eastAsia="ja-JP"/>
    </w:rPr>
  </w:style>
  <w:style w:type="paragraph" w:styleId="Heading1">
    <w:name w:val="heading 1"/>
    <w:basedOn w:val="Normal"/>
    <w:next w:val="Normal"/>
    <w:link w:val="Heading1Char"/>
    <w:qFormat/>
    <w:rsid w:val="00D2541F"/>
    <w:pPr>
      <w:keepNext/>
      <w:numPr>
        <w:numId w:val="9"/>
      </w:numPr>
      <w:outlineLvl w:val="0"/>
    </w:pPr>
    <w:rPr>
      <w:rFonts w:ascii="Arial" w:eastAsia="MS PGothic" w:hAnsi="Arial"/>
      <w:b/>
      <w:bCs/>
      <w:sz w:val="22"/>
      <w:szCs w:val="24"/>
      <w:lang w:val="en-GB"/>
    </w:rPr>
  </w:style>
  <w:style w:type="paragraph" w:styleId="Heading2">
    <w:name w:val="heading 2"/>
    <w:basedOn w:val="Normal"/>
    <w:next w:val="Normal"/>
    <w:link w:val="Heading2Char"/>
    <w:qFormat/>
    <w:rsid w:val="00D2541F"/>
    <w:pPr>
      <w:keepNext/>
      <w:outlineLvl w:val="1"/>
    </w:pPr>
    <w:rPr>
      <w:rFonts w:ascii="Arial" w:eastAsia="MS Gothic" w:hAnsi="Arial"/>
      <w:sz w:val="22"/>
      <w:szCs w:val="24"/>
      <w:lang w:val="en-GB"/>
    </w:rPr>
  </w:style>
  <w:style w:type="paragraph" w:styleId="Heading3">
    <w:name w:val="heading 3"/>
    <w:basedOn w:val="Normal"/>
    <w:next w:val="Normal"/>
    <w:link w:val="Heading3Char"/>
    <w:qFormat/>
    <w:rsid w:val="00D2541F"/>
    <w:pPr>
      <w:keepNext/>
      <w:outlineLvl w:val="2"/>
    </w:pPr>
    <w:rPr>
      <w:rFonts w:ascii="Courier New" w:eastAsia="MS Gothic" w:hAnsi="Courier New"/>
      <w:sz w:val="22"/>
      <w:szCs w:val="24"/>
      <w:u w:val="single"/>
      <w:lang w:val="en-GB"/>
    </w:rPr>
  </w:style>
  <w:style w:type="paragraph" w:styleId="Heading4">
    <w:name w:val="heading 4"/>
    <w:basedOn w:val="Normal"/>
    <w:next w:val="Normal"/>
    <w:link w:val="Heading4Char"/>
    <w:qFormat/>
    <w:rsid w:val="00D2541F"/>
    <w:pPr>
      <w:keepNext/>
      <w:widowControl/>
      <w:tabs>
        <w:tab w:val="left" w:pos="3686"/>
      </w:tabs>
      <w:ind w:left="3540" w:hanging="3540"/>
      <w:outlineLvl w:val="3"/>
    </w:pPr>
    <w:rPr>
      <w:rFonts w:ascii="Arial" w:eastAsia="MS Gothic" w:hAnsi="Arial"/>
      <w:kern w:val="0"/>
      <w:lang w:eastAsia="es-ES"/>
    </w:rPr>
  </w:style>
  <w:style w:type="paragraph" w:styleId="Heading5">
    <w:name w:val="heading 5"/>
    <w:basedOn w:val="Normal"/>
    <w:next w:val="Normal"/>
    <w:link w:val="Heading5Char"/>
    <w:qFormat/>
    <w:rsid w:val="00D2541F"/>
    <w:pPr>
      <w:keepNext/>
      <w:widowControl/>
      <w:spacing w:after="240"/>
      <w:ind w:left="845"/>
      <w:jc w:val="left"/>
      <w:outlineLvl w:val="4"/>
    </w:pPr>
    <w:rPr>
      <w:rFonts w:ascii="Arial" w:eastAsia="MS Gothic" w:hAnsi="Arial"/>
      <w:kern w:val="0"/>
      <w:sz w:val="22"/>
      <w:lang w:eastAsia="es-ES"/>
    </w:rPr>
  </w:style>
  <w:style w:type="paragraph" w:styleId="Heading6">
    <w:name w:val="heading 6"/>
    <w:basedOn w:val="Normal"/>
    <w:next w:val="Normal"/>
    <w:link w:val="Heading6Char"/>
    <w:qFormat/>
    <w:rsid w:val="00D2541F"/>
    <w:pPr>
      <w:keepNext/>
      <w:widowControl/>
      <w:tabs>
        <w:tab w:val="left" w:pos="3686"/>
      </w:tabs>
      <w:ind w:left="3686" w:hanging="3686"/>
      <w:outlineLvl w:val="5"/>
    </w:pPr>
    <w:rPr>
      <w:rFonts w:ascii="Arial" w:eastAsia="MS Gothic" w:hAnsi="Arial"/>
      <w:kern w:val="0"/>
      <w:sz w:val="22"/>
      <w:lang w:eastAsia="es-ES"/>
    </w:rPr>
  </w:style>
  <w:style w:type="paragraph" w:styleId="Heading7">
    <w:name w:val="heading 7"/>
    <w:basedOn w:val="Normal"/>
    <w:next w:val="Normal"/>
    <w:link w:val="Heading7Char"/>
    <w:qFormat/>
    <w:rsid w:val="00D2541F"/>
    <w:pPr>
      <w:keepNext/>
      <w:widowControl/>
      <w:outlineLvl w:val="6"/>
    </w:pPr>
    <w:rPr>
      <w:rFonts w:ascii="Arial" w:eastAsia="MS Gothic" w:hAnsi="Arial"/>
      <w:kern w:val="0"/>
      <w:sz w:val="22"/>
      <w:u w:val="single"/>
      <w:lang w:eastAsia="es-ES"/>
    </w:rPr>
  </w:style>
  <w:style w:type="paragraph" w:styleId="Heading8">
    <w:name w:val="heading 8"/>
    <w:basedOn w:val="Normal"/>
    <w:next w:val="Normal"/>
    <w:link w:val="Heading8Char"/>
    <w:qFormat/>
    <w:rsid w:val="00D2541F"/>
    <w:pPr>
      <w:keepNext/>
      <w:widowControl/>
      <w:spacing w:after="240"/>
      <w:ind w:left="987"/>
      <w:jc w:val="left"/>
      <w:outlineLvl w:val="7"/>
    </w:pPr>
    <w:rPr>
      <w:rFonts w:ascii="Arial" w:eastAsia="MS Gothic" w:hAnsi="Arial"/>
      <w:kern w:val="0"/>
      <w:sz w:val="22"/>
      <w:lang w:eastAsia="es-ES"/>
    </w:rPr>
  </w:style>
  <w:style w:type="paragraph" w:styleId="Heading9">
    <w:name w:val="heading 9"/>
    <w:basedOn w:val="Normal"/>
    <w:next w:val="Normal"/>
    <w:link w:val="Heading9Char"/>
    <w:qFormat/>
    <w:rsid w:val="00D2541F"/>
    <w:pPr>
      <w:keepNext/>
      <w:widowControl/>
      <w:spacing w:after="240"/>
      <w:ind w:left="850"/>
      <w:jc w:val="left"/>
      <w:outlineLvl w:val="8"/>
    </w:pPr>
    <w:rPr>
      <w:rFonts w:ascii="Arial" w:eastAsia="MS Gothic" w:hAnsi="Arial"/>
      <w:kern w:val="0"/>
      <w:sz w:val="2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41F"/>
    <w:rPr>
      <w:rFonts w:ascii="Arial" w:eastAsia="MS PGothic" w:hAnsi="Arial" w:cs="Times New Roman"/>
      <w:b/>
      <w:bCs/>
      <w:kern w:val="2"/>
      <w:szCs w:val="24"/>
      <w:lang w:val="en-GB" w:eastAsia="ja-JP"/>
    </w:rPr>
  </w:style>
  <w:style w:type="character" w:customStyle="1" w:styleId="Heading2Char">
    <w:name w:val="Heading 2 Char"/>
    <w:basedOn w:val="DefaultParagraphFont"/>
    <w:link w:val="Heading2"/>
    <w:rsid w:val="00D2541F"/>
    <w:rPr>
      <w:rFonts w:ascii="Arial" w:eastAsia="MS Gothic" w:hAnsi="Arial" w:cs="Times New Roman"/>
      <w:kern w:val="2"/>
      <w:szCs w:val="24"/>
      <w:lang w:val="en-GB" w:eastAsia="ja-JP"/>
    </w:rPr>
  </w:style>
  <w:style w:type="character" w:customStyle="1" w:styleId="Heading3Char">
    <w:name w:val="Heading 3 Char"/>
    <w:basedOn w:val="DefaultParagraphFont"/>
    <w:link w:val="Heading3"/>
    <w:rsid w:val="00D2541F"/>
    <w:rPr>
      <w:rFonts w:ascii="Courier New" w:eastAsia="MS Gothic" w:hAnsi="Courier New" w:cs="Times New Roman"/>
      <w:kern w:val="2"/>
      <w:szCs w:val="24"/>
      <w:u w:val="single"/>
      <w:lang w:val="en-GB" w:eastAsia="ja-JP"/>
    </w:rPr>
  </w:style>
  <w:style w:type="character" w:customStyle="1" w:styleId="Heading4Char">
    <w:name w:val="Heading 4 Char"/>
    <w:basedOn w:val="DefaultParagraphFont"/>
    <w:link w:val="Heading4"/>
    <w:rsid w:val="00D2541F"/>
    <w:rPr>
      <w:rFonts w:ascii="Arial" w:eastAsia="MS Gothic" w:hAnsi="Arial" w:cs="Times New Roman"/>
      <w:sz w:val="24"/>
      <w:szCs w:val="20"/>
      <w:lang w:eastAsia="es-ES"/>
    </w:rPr>
  </w:style>
  <w:style w:type="character" w:customStyle="1" w:styleId="Heading5Char">
    <w:name w:val="Heading 5 Char"/>
    <w:basedOn w:val="DefaultParagraphFont"/>
    <w:link w:val="Heading5"/>
    <w:rsid w:val="00D2541F"/>
    <w:rPr>
      <w:rFonts w:ascii="Arial" w:eastAsia="MS Gothic" w:hAnsi="Arial" w:cs="Times New Roman"/>
      <w:szCs w:val="20"/>
      <w:lang w:eastAsia="es-ES"/>
    </w:rPr>
  </w:style>
  <w:style w:type="character" w:customStyle="1" w:styleId="Heading6Char">
    <w:name w:val="Heading 6 Char"/>
    <w:basedOn w:val="DefaultParagraphFont"/>
    <w:link w:val="Heading6"/>
    <w:rsid w:val="00D2541F"/>
    <w:rPr>
      <w:rFonts w:ascii="Arial" w:eastAsia="MS Gothic" w:hAnsi="Arial" w:cs="Times New Roman"/>
      <w:szCs w:val="20"/>
      <w:lang w:eastAsia="es-ES"/>
    </w:rPr>
  </w:style>
  <w:style w:type="character" w:customStyle="1" w:styleId="Heading7Char">
    <w:name w:val="Heading 7 Char"/>
    <w:basedOn w:val="DefaultParagraphFont"/>
    <w:link w:val="Heading7"/>
    <w:rsid w:val="00D2541F"/>
    <w:rPr>
      <w:rFonts w:ascii="Arial" w:eastAsia="MS Gothic" w:hAnsi="Arial" w:cs="Times New Roman"/>
      <w:szCs w:val="20"/>
      <w:u w:val="single"/>
      <w:lang w:eastAsia="es-ES"/>
    </w:rPr>
  </w:style>
  <w:style w:type="character" w:customStyle="1" w:styleId="Heading8Char">
    <w:name w:val="Heading 8 Char"/>
    <w:basedOn w:val="DefaultParagraphFont"/>
    <w:link w:val="Heading8"/>
    <w:rsid w:val="00D2541F"/>
    <w:rPr>
      <w:rFonts w:ascii="Arial" w:eastAsia="MS Gothic" w:hAnsi="Arial" w:cs="Times New Roman"/>
      <w:szCs w:val="20"/>
      <w:lang w:eastAsia="es-ES"/>
    </w:rPr>
  </w:style>
  <w:style w:type="character" w:customStyle="1" w:styleId="Heading9Char">
    <w:name w:val="Heading 9 Char"/>
    <w:basedOn w:val="DefaultParagraphFont"/>
    <w:link w:val="Heading9"/>
    <w:rsid w:val="00D2541F"/>
    <w:rPr>
      <w:rFonts w:ascii="Arial" w:eastAsia="MS Gothic" w:hAnsi="Arial" w:cs="Times New Roman"/>
      <w:szCs w:val="20"/>
      <w:lang w:eastAsia="es-ES"/>
    </w:rPr>
  </w:style>
  <w:style w:type="paragraph" w:styleId="Header">
    <w:name w:val="header"/>
    <w:basedOn w:val="Normal"/>
    <w:link w:val="HeaderChar"/>
    <w:uiPriority w:val="99"/>
    <w:rsid w:val="00D2541F"/>
    <w:pPr>
      <w:tabs>
        <w:tab w:val="center" w:pos="4252"/>
        <w:tab w:val="right" w:pos="8504"/>
      </w:tabs>
      <w:snapToGrid w:val="0"/>
    </w:pPr>
  </w:style>
  <w:style w:type="character" w:customStyle="1" w:styleId="HeaderChar">
    <w:name w:val="Header Char"/>
    <w:basedOn w:val="DefaultParagraphFont"/>
    <w:link w:val="Header"/>
    <w:uiPriority w:val="99"/>
    <w:rsid w:val="00D2541F"/>
    <w:rPr>
      <w:rFonts w:ascii="Century" w:eastAsia="MS Mincho" w:hAnsi="Century" w:cs="Times New Roman"/>
      <w:kern w:val="2"/>
      <w:sz w:val="24"/>
      <w:szCs w:val="20"/>
      <w:lang w:eastAsia="ja-JP"/>
    </w:rPr>
  </w:style>
  <w:style w:type="paragraph" w:styleId="Footer">
    <w:name w:val="footer"/>
    <w:basedOn w:val="Normal"/>
    <w:link w:val="FooterChar"/>
    <w:uiPriority w:val="99"/>
    <w:rsid w:val="00D2541F"/>
    <w:pPr>
      <w:tabs>
        <w:tab w:val="center" w:pos="4252"/>
        <w:tab w:val="right" w:pos="8504"/>
      </w:tabs>
      <w:snapToGrid w:val="0"/>
    </w:pPr>
  </w:style>
  <w:style w:type="character" w:customStyle="1" w:styleId="FooterChar">
    <w:name w:val="Footer Char"/>
    <w:basedOn w:val="DefaultParagraphFont"/>
    <w:link w:val="Footer"/>
    <w:uiPriority w:val="99"/>
    <w:rsid w:val="00D2541F"/>
    <w:rPr>
      <w:rFonts w:ascii="Century" w:eastAsia="MS Mincho" w:hAnsi="Century" w:cs="Times New Roman"/>
      <w:kern w:val="2"/>
      <w:sz w:val="24"/>
      <w:szCs w:val="20"/>
      <w:lang w:eastAsia="ja-JP"/>
    </w:rPr>
  </w:style>
  <w:style w:type="paragraph" w:styleId="ListParagraph">
    <w:name w:val="List Paragraph"/>
    <w:basedOn w:val="Normal"/>
    <w:uiPriority w:val="34"/>
    <w:qFormat/>
    <w:rsid w:val="00D2541F"/>
    <w:pPr>
      <w:ind w:leftChars="400" w:left="840"/>
    </w:pPr>
    <w:rPr>
      <w:rFonts w:asciiTheme="minorHAnsi" w:eastAsiaTheme="minorEastAsia" w:hAnsiTheme="minorHAnsi" w:cstheme="minorBidi"/>
      <w:sz w:val="21"/>
      <w:szCs w:val="22"/>
      <w:lang w:val="en-GB"/>
    </w:rPr>
  </w:style>
  <w:style w:type="paragraph" w:styleId="BalloonText">
    <w:name w:val="Balloon Text"/>
    <w:basedOn w:val="Normal"/>
    <w:link w:val="BalloonTextChar"/>
    <w:semiHidden/>
    <w:unhideWhenUsed/>
    <w:rsid w:val="00D2541F"/>
    <w:rPr>
      <w:rFonts w:asciiTheme="majorHAnsi" w:eastAsiaTheme="majorEastAsia" w:hAnsiTheme="majorHAnsi" w:cstheme="majorBidi"/>
      <w:sz w:val="18"/>
      <w:szCs w:val="18"/>
      <w:lang w:val="en-GB"/>
    </w:rPr>
  </w:style>
  <w:style w:type="character" w:customStyle="1" w:styleId="BalloonTextChar">
    <w:name w:val="Balloon Text Char"/>
    <w:basedOn w:val="DefaultParagraphFont"/>
    <w:link w:val="BalloonText"/>
    <w:semiHidden/>
    <w:rsid w:val="00D2541F"/>
    <w:rPr>
      <w:rFonts w:asciiTheme="majorHAnsi" w:eastAsiaTheme="majorEastAsia" w:hAnsiTheme="majorHAnsi" w:cstheme="majorBidi"/>
      <w:kern w:val="2"/>
      <w:sz w:val="18"/>
      <w:szCs w:val="18"/>
      <w:lang w:val="en-GB" w:eastAsia="ja-JP"/>
    </w:rPr>
  </w:style>
  <w:style w:type="character" w:styleId="CommentReference">
    <w:name w:val="annotation reference"/>
    <w:basedOn w:val="DefaultParagraphFont"/>
    <w:uiPriority w:val="99"/>
    <w:unhideWhenUsed/>
    <w:rsid w:val="00D2541F"/>
    <w:rPr>
      <w:sz w:val="18"/>
      <w:szCs w:val="18"/>
    </w:rPr>
  </w:style>
  <w:style w:type="paragraph" w:styleId="CommentText">
    <w:name w:val="annotation text"/>
    <w:basedOn w:val="Normal"/>
    <w:link w:val="CommentTextChar"/>
    <w:uiPriority w:val="99"/>
    <w:semiHidden/>
    <w:unhideWhenUsed/>
    <w:rsid w:val="00D2541F"/>
    <w:pPr>
      <w:jc w:val="left"/>
    </w:pPr>
    <w:rPr>
      <w:rFonts w:asciiTheme="minorHAnsi" w:eastAsiaTheme="minorEastAsia" w:hAnsiTheme="minorHAnsi" w:cstheme="minorBidi"/>
      <w:sz w:val="21"/>
      <w:szCs w:val="22"/>
      <w:lang w:val="en-GB"/>
    </w:rPr>
  </w:style>
  <w:style w:type="character" w:customStyle="1" w:styleId="CommentTextChar">
    <w:name w:val="Comment Text Char"/>
    <w:basedOn w:val="DefaultParagraphFont"/>
    <w:link w:val="CommentText"/>
    <w:uiPriority w:val="99"/>
    <w:semiHidden/>
    <w:rsid w:val="00D2541F"/>
    <w:rPr>
      <w:rFonts w:eastAsiaTheme="minorEastAsia"/>
      <w:kern w:val="2"/>
      <w:sz w:val="21"/>
      <w:lang w:val="en-GB" w:eastAsia="ja-JP"/>
    </w:rPr>
  </w:style>
  <w:style w:type="paragraph" w:styleId="CommentSubject">
    <w:name w:val="annotation subject"/>
    <w:basedOn w:val="CommentText"/>
    <w:next w:val="CommentText"/>
    <w:link w:val="CommentSubjectChar"/>
    <w:unhideWhenUsed/>
    <w:rsid w:val="00D2541F"/>
    <w:rPr>
      <w:b/>
      <w:bCs/>
    </w:rPr>
  </w:style>
  <w:style w:type="character" w:customStyle="1" w:styleId="CommentSubjectChar">
    <w:name w:val="Comment Subject Char"/>
    <w:basedOn w:val="CommentTextChar"/>
    <w:link w:val="CommentSubject"/>
    <w:rsid w:val="00D2541F"/>
    <w:rPr>
      <w:rFonts w:eastAsiaTheme="minorEastAsia"/>
      <w:b/>
      <w:bCs/>
      <w:kern w:val="2"/>
      <w:sz w:val="21"/>
      <w:lang w:val="en-GB" w:eastAsia="ja-JP"/>
    </w:rPr>
  </w:style>
  <w:style w:type="paragraph" w:customStyle="1" w:styleId="Default">
    <w:name w:val="Default"/>
    <w:rsid w:val="00D2541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Revision">
    <w:name w:val="Revision"/>
    <w:hidden/>
    <w:uiPriority w:val="99"/>
    <w:semiHidden/>
    <w:rsid w:val="00D2541F"/>
    <w:pPr>
      <w:spacing w:after="0" w:line="240" w:lineRule="auto"/>
    </w:pPr>
    <w:rPr>
      <w:rFonts w:eastAsiaTheme="minorEastAsia"/>
      <w:lang w:bidi="he-IL"/>
    </w:rPr>
  </w:style>
  <w:style w:type="paragraph" w:styleId="PlainText">
    <w:name w:val="Plain Text"/>
    <w:basedOn w:val="Normal"/>
    <w:link w:val="PlainTextChar"/>
    <w:uiPriority w:val="99"/>
    <w:unhideWhenUsed/>
    <w:rsid w:val="00D2541F"/>
    <w:pPr>
      <w:jc w:val="left"/>
    </w:pPr>
    <w:rPr>
      <w:rFonts w:ascii="MS Gothic" w:eastAsia="MS Gothic" w:hAnsi="Courier New" w:cs="Courier New"/>
      <w:sz w:val="20"/>
      <w:szCs w:val="21"/>
    </w:rPr>
  </w:style>
  <w:style w:type="character" w:customStyle="1" w:styleId="PlainTextChar">
    <w:name w:val="Plain Text Char"/>
    <w:basedOn w:val="DefaultParagraphFont"/>
    <w:link w:val="PlainText"/>
    <w:uiPriority w:val="99"/>
    <w:rsid w:val="00D2541F"/>
    <w:rPr>
      <w:rFonts w:ascii="MS Gothic" w:eastAsia="MS Gothic" w:hAnsi="Courier New" w:cs="Courier New"/>
      <w:kern w:val="2"/>
      <w:sz w:val="20"/>
      <w:szCs w:val="21"/>
      <w:lang w:eastAsia="ja-JP"/>
    </w:rPr>
  </w:style>
  <w:style w:type="character" w:customStyle="1" w:styleId="apple-converted-space">
    <w:name w:val="apple-converted-space"/>
    <w:basedOn w:val="DefaultParagraphFont"/>
    <w:rsid w:val="00D2541F"/>
  </w:style>
  <w:style w:type="numbering" w:customStyle="1" w:styleId="1">
    <w:name w:val="リストなし1"/>
    <w:next w:val="NoList"/>
    <w:uiPriority w:val="99"/>
    <w:semiHidden/>
    <w:unhideWhenUsed/>
    <w:rsid w:val="00D2541F"/>
  </w:style>
  <w:style w:type="character" w:styleId="PageNumber">
    <w:name w:val="page number"/>
    <w:basedOn w:val="DefaultParagraphFont"/>
    <w:rsid w:val="00D2541F"/>
  </w:style>
  <w:style w:type="paragraph" w:customStyle="1" w:styleId="IndustryClassificationCharChar">
    <w:name w:val="Industry Classification Char Char"/>
    <w:basedOn w:val="Normal"/>
    <w:link w:val="IndustryClassificationCharCharChar"/>
    <w:autoRedefine/>
    <w:rsid w:val="00D2541F"/>
    <w:pPr>
      <w:tabs>
        <w:tab w:val="left" w:pos="1221"/>
      </w:tabs>
      <w:spacing w:before="120" w:line="240" w:lineRule="exact"/>
      <w:ind w:left="1221" w:hanging="1221"/>
      <w:jc w:val="left"/>
    </w:pPr>
    <w:rPr>
      <w:rFonts w:ascii="Courier New" w:eastAsia="MS Gothic" w:hAnsi="Courier New"/>
      <w:color w:val="000000"/>
      <w:szCs w:val="24"/>
      <w:lang w:val="en-GB"/>
    </w:rPr>
  </w:style>
  <w:style w:type="character" w:customStyle="1" w:styleId="IndustryClassificationCharCharChar">
    <w:name w:val="Industry Classification Char Char Char"/>
    <w:basedOn w:val="DefaultParagraphFont"/>
    <w:link w:val="IndustryClassificationCharChar"/>
    <w:rsid w:val="00D2541F"/>
    <w:rPr>
      <w:rFonts w:ascii="Courier New" w:eastAsia="MS Gothic" w:hAnsi="Courier New" w:cs="Times New Roman"/>
      <w:color w:val="000000"/>
      <w:kern w:val="2"/>
      <w:sz w:val="24"/>
      <w:szCs w:val="24"/>
      <w:lang w:val="en-GB" w:eastAsia="ja-JP"/>
    </w:rPr>
  </w:style>
  <w:style w:type="paragraph" w:customStyle="1" w:styleId="SectorCharChar">
    <w:name w:val="Sector Char Char"/>
    <w:basedOn w:val="IndustryClassificationCharChar"/>
    <w:link w:val="SectorCharCharChar"/>
    <w:autoRedefine/>
    <w:rsid w:val="00D2541F"/>
  </w:style>
  <w:style w:type="character" w:customStyle="1" w:styleId="SectorCharCharChar">
    <w:name w:val="Sector Char Char Char"/>
    <w:basedOn w:val="IndustryClassificationCharCharChar"/>
    <w:link w:val="SectorCharChar"/>
    <w:rsid w:val="00D2541F"/>
    <w:rPr>
      <w:rFonts w:ascii="Courier New" w:eastAsia="MS Gothic" w:hAnsi="Courier New" w:cs="Times New Roman"/>
      <w:color w:val="000000"/>
      <w:kern w:val="2"/>
      <w:sz w:val="24"/>
      <w:szCs w:val="24"/>
      <w:lang w:val="en-GB" w:eastAsia="ja-JP"/>
    </w:rPr>
  </w:style>
  <w:style w:type="character" w:customStyle="1" w:styleId="SectorCharCharChar0">
    <w:name w:val="スタイル Sector + (日) ＭＳ 明朝 Char Char Char"/>
    <w:basedOn w:val="SectorCharCharChar"/>
    <w:link w:val="SectorCharChar0"/>
    <w:rsid w:val="00D2541F"/>
    <w:rPr>
      <w:rFonts w:ascii="Courier New" w:eastAsia="MS Gothic" w:hAnsi="Courier New" w:cs="Times New Roman"/>
      <w:color w:val="000000"/>
      <w:kern w:val="2"/>
      <w:sz w:val="24"/>
      <w:szCs w:val="24"/>
      <w:lang w:val="en-GB" w:eastAsia="ja-JP"/>
    </w:rPr>
  </w:style>
  <w:style w:type="paragraph" w:customStyle="1" w:styleId="SectorCharChar0">
    <w:name w:val="スタイル Sector + (日) ＭＳ 明朝 Char Char"/>
    <w:basedOn w:val="SectorCharChar"/>
    <w:link w:val="SectorCharCharChar0"/>
    <w:autoRedefine/>
    <w:rsid w:val="00D2541F"/>
    <w:pPr>
      <w:spacing w:line="300" w:lineRule="exact"/>
      <w:ind w:left="1" w:firstLine="0"/>
    </w:pPr>
  </w:style>
  <w:style w:type="paragraph" w:customStyle="1" w:styleId="Sector">
    <w:name w:val="スタイル Sector + (日) ＭＳ 明朝"/>
    <w:basedOn w:val="Normal"/>
    <w:autoRedefine/>
    <w:rsid w:val="00D2541F"/>
    <w:pPr>
      <w:tabs>
        <w:tab w:val="left" w:pos="1221"/>
      </w:tabs>
      <w:spacing w:before="120" w:line="300" w:lineRule="exact"/>
      <w:ind w:left="1"/>
      <w:jc w:val="left"/>
    </w:pPr>
    <w:rPr>
      <w:rFonts w:ascii="Times New Roman" w:eastAsia="MS Gothic" w:hAnsi="Times New Roman"/>
      <w:b/>
      <w:bCs/>
      <w:color w:val="000000"/>
      <w:szCs w:val="24"/>
      <w:u w:val="thick"/>
    </w:rPr>
  </w:style>
  <w:style w:type="character" w:customStyle="1" w:styleId="IndustryClassificationCharCharChar1">
    <w:name w:val="Industry Classification Char Char Char1"/>
    <w:basedOn w:val="DefaultParagraphFont"/>
    <w:rsid w:val="00D2541F"/>
    <w:rPr>
      <w:rFonts w:ascii="Century" w:eastAsia="MS Mincho" w:hAnsi="Century"/>
      <w:color w:val="000000"/>
      <w:kern w:val="2"/>
      <w:sz w:val="24"/>
      <w:lang w:val="en-GB" w:eastAsia="ja-JP" w:bidi="ar-SA"/>
    </w:rPr>
  </w:style>
  <w:style w:type="character" w:customStyle="1" w:styleId="SectorCharCharChar1">
    <w:name w:val="Sector Char Char Char1"/>
    <w:basedOn w:val="IndustryClassificationCharCharChar1"/>
    <w:rsid w:val="00D2541F"/>
    <w:rPr>
      <w:rFonts w:ascii="Century" w:eastAsia="MS Mincho" w:hAnsi="Century"/>
      <w:color w:val="000000"/>
      <w:kern w:val="2"/>
      <w:sz w:val="24"/>
      <w:lang w:val="en-GB" w:eastAsia="ja-JP" w:bidi="ar-SA"/>
    </w:rPr>
  </w:style>
  <w:style w:type="character" w:customStyle="1" w:styleId="SectorCharCharChar10">
    <w:name w:val="スタイル Sector + (日) ＭＳ 明朝 Char Char Char1"/>
    <w:basedOn w:val="SectorCharCharChar1"/>
    <w:rsid w:val="00D2541F"/>
    <w:rPr>
      <w:rFonts w:ascii="Century" w:eastAsia="MS Mincho" w:hAnsi="Century"/>
      <w:b/>
      <w:bCs/>
      <w:color w:val="000000"/>
      <w:kern w:val="2"/>
      <w:sz w:val="24"/>
      <w:szCs w:val="24"/>
      <w:u w:val="thick"/>
      <w:lang w:val="en-US" w:eastAsia="ja-JP" w:bidi="ar-SA"/>
    </w:rPr>
  </w:style>
  <w:style w:type="paragraph" w:customStyle="1" w:styleId="a">
    <w:name w:val="要旨"/>
    <w:basedOn w:val="Normal"/>
    <w:rsid w:val="00D2541F"/>
    <w:pPr>
      <w:spacing w:before="60" w:line="260" w:lineRule="exact"/>
      <w:ind w:left="630" w:hanging="210"/>
    </w:pPr>
    <w:rPr>
      <w:rFonts w:ascii="MS Gothic" w:eastAsia="MS PGothic" w:hAnsi="Courier New"/>
      <w:sz w:val="22"/>
      <w:szCs w:val="24"/>
      <w:lang w:val="en-GB"/>
    </w:rPr>
  </w:style>
  <w:style w:type="paragraph" w:customStyle="1" w:styleId="a0">
    <w:name w:val="出典"/>
    <w:basedOn w:val="Normal"/>
    <w:autoRedefine/>
    <w:rsid w:val="00D2541F"/>
    <w:pPr>
      <w:spacing w:line="180" w:lineRule="exact"/>
      <w:ind w:left="315"/>
    </w:pPr>
    <w:rPr>
      <w:rFonts w:ascii="MS Gothic" w:eastAsia="MS Gothic" w:hAnsi="Courier New"/>
      <w:sz w:val="12"/>
      <w:szCs w:val="24"/>
      <w:lang w:val="en-GB"/>
    </w:rPr>
  </w:style>
  <w:style w:type="paragraph" w:customStyle="1" w:styleId="a1">
    <w:name w:val="応答要領（応答）"/>
    <w:basedOn w:val="Normal"/>
    <w:autoRedefine/>
    <w:rsid w:val="00D2541F"/>
    <w:pPr>
      <w:ind w:left="480" w:hanging="240"/>
    </w:pPr>
    <w:rPr>
      <w:rFonts w:ascii="MS PGothic" w:eastAsia="MS PGothic" w:hAnsi="Courier New"/>
      <w:szCs w:val="24"/>
      <w:lang w:val="en-GB"/>
    </w:rPr>
  </w:style>
  <w:style w:type="paragraph" w:customStyle="1" w:styleId="a2">
    <w:name w:val="応答要領（問い）"/>
    <w:basedOn w:val="Normal"/>
    <w:autoRedefine/>
    <w:rsid w:val="00D2541F"/>
    <w:rPr>
      <w:rFonts w:ascii="MS PGothic" w:eastAsia="MS PGothic" w:hAnsi="Courier New"/>
      <w:szCs w:val="24"/>
      <w:shd w:val="pct15" w:color="auto" w:fill="FFFFFF"/>
      <w:lang w:val="en-GB"/>
    </w:rPr>
  </w:style>
  <w:style w:type="paragraph" w:customStyle="1" w:styleId="a3">
    <w:name w:val="応答要領（参考）"/>
    <w:basedOn w:val="Normal"/>
    <w:autoRedefine/>
    <w:rsid w:val="00D2541F"/>
    <w:pPr>
      <w:ind w:left="960" w:hanging="600"/>
    </w:pPr>
    <w:rPr>
      <w:rFonts w:ascii="MS PGothic" w:eastAsia="MS PGothic" w:hAnsi="Courier New"/>
      <w:sz w:val="20"/>
      <w:szCs w:val="24"/>
      <w:lang w:val="en-GB"/>
    </w:rPr>
  </w:style>
  <w:style w:type="paragraph" w:customStyle="1" w:styleId="a4">
    <w:name w:val="項目"/>
    <w:basedOn w:val="Normal"/>
    <w:autoRedefine/>
    <w:rsid w:val="00D2541F"/>
    <w:pPr>
      <w:tabs>
        <w:tab w:val="left" w:pos="315"/>
      </w:tabs>
      <w:wordWrap w:val="0"/>
      <w:autoSpaceDE w:val="0"/>
      <w:autoSpaceDN w:val="0"/>
      <w:adjustRightInd w:val="0"/>
      <w:spacing w:before="20" w:after="20" w:line="280" w:lineRule="exact"/>
      <w:ind w:left="629" w:hanging="629"/>
    </w:pPr>
    <w:rPr>
      <w:rFonts w:ascii="MS PGothic" w:eastAsia="MS PGothic" w:hAnsi="Times New Roman"/>
      <w:spacing w:val="-1"/>
      <w:kern w:val="0"/>
      <w:sz w:val="22"/>
      <w:szCs w:val="24"/>
    </w:rPr>
  </w:style>
  <w:style w:type="paragraph" w:customStyle="1" w:styleId="a5">
    <w:name w:val="（ａ）"/>
    <w:basedOn w:val="Normal"/>
    <w:autoRedefine/>
    <w:rsid w:val="00D2541F"/>
    <w:pPr>
      <w:ind w:left="770" w:hanging="550"/>
    </w:pPr>
    <w:rPr>
      <w:rFonts w:ascii="Courier New" w:eastAsia="MS Gothic" w:hAnsi="Courier New"/>
      <w:sz w:val="22"/>
      <w:szCs w:val="24"/>
      <w:lang w:val="en-GB"/>
    </w:rPr>
  </w:style>
  <w:style w:type="paragraph" w:customStyle="1" w:styleId="10">
    <w:name w:val="ｽﾀｲﾙ1"/>
    <w:basedOn w:val="Normal"/>
    <w:autoRedefine/>
    <w:rsid w:val="00D2541F"/>
    <w:pPr>
      <w:spacing w:before="40" w:after="40" w:line="240" w:lineRule="exact"/>
      <w:ind w:left="629" w:hanging="629"/>
    </w:pPr>
    <w:rPr>
      <w:rFonts w:ascii="Courier New" w:eastAsia="MS Gothic" w:hAnsi="Courier New"/>
      <w:sz w:val="22"/>
      <w:szCs w:val="24"/>
      <w:lang w:val="en-GB"/>
    </w:rPr>
  </w:style>
  <w:style w:type="paragraph" w:customStyle="1" w:styleId="a6">
    <w:name w:val="（１）"/>
    <w:basedOn w:val="Normal"/>
    <w:autoRedefine/>
    <w:rsid w:val="00D2541F"/>
    <w:pPr>
      <w:spacing w:before="40" w:after="40" w:line="240" w:lineRule="exact"/>
      <w:ind w:left="629" w:hanging="629"/>
    </w:pPr>
    <w:rPr>
      <w:rFonts w:ascii="Courier New" w:eastAsia="MS Gothic" w:hAnsi="Courier New"/>
      <w:sz w:val="22"/>
      <w:szCs w:val="24"/>
      <w:lang w:val="en-GB"/>
    </w:rPr>
  </w:style>
  <w:style w:type="paragraph" w:customStyle="1" w:styleId="a7">
    <w:name w:val="ポイント"/>
    <w:basedOn w:val="Normal"/>
    <w:autoRedefine/>
    <w:rsid w:val="00D2541F"/>
    <w:pPr>
      <w:spacing w:line="280" w:lineRule="exact"/>
    </w:pPr>
    <w:rPr>
      <w:rFonts w:ascii="MS PGothic" w:eastAsia="MS PGothic" w:hAnsi="Courier New"/>
      <w:szCs w:val="24"/>
      <w:lang w:val="en-GB"/>
    </w:rPr>
  </w:style>
  <w:style w:type="paragraph" w:customStyle="1" w:styleId="a8">
    <w:name w:val="名前（アルファベット）"/>
    <w:basedOn w:val="Normal"/>
    <w:autoRedefine/>
    <w:rsid w:val="00D2541F"/>
    <w:pPr>
      <w:tabs>
        <w:tab w:val="left" w:pos="1800"/>
      </w:tabs>
      <w:ind w:left="720" w:firstLine="720"/>
    </w:pPr>
    <w:rPr>
      <w:rFonts w:ascii="MS Gothic" w:eastAsia="MS Gothic" w:hAnsi="Courier New"/>
      <w:szCs w:val="24"/>
    </w:rPr>
  </w:style>
  <w:style w:type="paragraph" w:customStyle="1" w:styleId="a9">
    <w:name w:val="（ｉ）"/>
    <w:basedOn w:val="a5"/>
    <w:rsid w:val="00D2541F"/>
    <w:pPr>
      <w:tabs>
        <w:tab w:val="left" w:pos="1430"/>
      </w:tabs>
      <w:spacing w:before="40" w:after="20" w:line="240" w:lineRule="exact"/>
      <w:ind w:left="1430" w:hanging="770"/>
    </w:pPr>
    <w:rPr>
      <w:rFonts w:ascii="MS Gothic"/>
      <w:sz w:val="21"/>
    </w:rPr>
  </w:style>
  <w:style w:type="paragraph" w:customStyle="1" w:styleId="aa">
    <w:name w:val="見出し４"/>
    <w:basedOn w:val="Normal"/>
    <w:autoRedefine/>
    <w:rsid w:val="00D2541F"/>
    <w:pPr>
      <w:widowControl/>
      <w:ind w:firstLine="708"/>
      <w:jc w:val="left"/>
    </w:pPr>
    <w:rPr>
      <w:rFonts w:ascii="Times New Roman" w:eastAsia="MS Gothic" w:hAnsi="Times New Roman"/>
      <w:b/>
      <w:kern w:val="0"/>
      <w:szCs w:val="24"/>
    </w:rPr>
  </w:style>
  <w:style w:type="paragraph" w:customStyle="1" w:styleId="Chapter">
    <w:name w:val="Chapter"/>
    <w:basedOn w:val="Normal"/>
    <w:rsid w:val="00D2541F"/>
    <w:pPr>
      <w:widowControl/>
      <w:spacing w:before="100" w:after="100"/>
      <w:jc w:val="left"/>
      <w:outlineLvl w:val="1"/>
    </w:pPr>
    <w:rPr>
      <w:rFonts w:ascii="MS PGothic" w:eastAsia="MS PGothic" w:hAnsi="MS PGothic"/>
      <w:b/>
      <w:color w:val="FF0000"/>
      <w:kern w:val="0"/>
      <w:sz w:val="36"/>
      <w:szCs w:val="24"/>
    </w:rPr>
  </w:style>
  <w:style w:type="paragraph" w:customStyle="1" w:styleId="ab">
    <w:name w:val="本文（対処方針）"/>
    <w:basedOn w:val="Normal"/>
    <w:autoRedefine/>
    <w:rsid w:val="00D2541F"/>
    <w:pPr>
      <w:spacing w:before="120"/>
    </w:pPr>
    <w:rPr>
      <w:rFonts w:ascii="Courier New" w:eastAsia="MS Gothic" w:hAnsi="Courier New"/>
      <w:sz w:val="20"/>
      <w:szCs w:val="24"/>
      <w:lang w:val="en-GB"/>
    </w:rPr>
  </w:style>
  <w:style w:type="paragraph" w:customStyle="1" w:styleId="i">
    <w:name w:val="対処方針(i)"/>
    <w:basedOn w:val="BodyText"/>
    <w:rsid w:val="00D2541F"/>
  </w:style>
  <w:style w:type="paragraph" w:styleId="BodyText">
    <w:name w:val="Body Text"/>
    <w:basedOn w:val="Normal"/>
    <w:link w:val="BodyTextChar"/>
    <w:rsid w:val="00D2541F"/>
    <w:rPr>
      <w:rFonts w:ascii="Courier New" w:eastAsia="MS Gothic" w:hAnsi="Courier New"/>
      <w:sz w:val="22"/>
      <w:szCs w:val="24"/>
      <w:lang w:val="en-GB"/>
    </w:rPr>
  </w:style>
  <w:style w:type="character" w:customStyle="1" w:styleId="BodyTextChar">
    <w:name w:val="Body Text Char"/>
    <w:basedOn w:val="DefaultParagraphFont"/>
    <w:link w:val="BodyText"/>
    <w:rsid w:val="00D2541F"/>
    <w:rPr>
      <w:rFonts w:ascii="Courier New" w:eastAsia="MS Gothic" w:hAnsi="Courier New" w:cs="Times New Roman"/>
      <w:kern w:val="2"/>
      <w:szCs w:val="24"/>
      <w:lang w:val="en-GB" w:eastAsia="ja-JP"/>
    </w:rPr>
  </w:style>
  <w:style w:type="paragraph" w:customStyle="1" w:styleId="ac">
    <w:name w:val="対処方針(a)"/>
    <w:basedOn w:val="BodyText"/>
    <w:rsid w:val="00D2541F"/>
  </w:style>
  <w:style w:type="paragraph" w:customStyle="1" w:styleId="ad">
    <w:name w:val="（質問）"/>
    <w:basedOn w:val="Normal"/>
    <w:rsid w:val="00D2541F"/>
    <w:pPr>
      <w:spacing w:line="260" w:lineRule="exact"/>
      <w:ind w:left="646" w:hanging="646"/>
    </w:pPr>
    <w:rPr>
      <w:rFonts w:ascii="Courier New" w:eastAsia="MS Gothic" w:hAnsi="Courier New"/>
      <w:sz w:val="18"/>
      <w:szCs w:val="24"/>
      <w:lang w:val="en-GB"/>
    </w:rPr>
  </w:style>
  <w:style w:type="paragraph" w:customStyle="1" w:styleId="ae">
    <w:name w:val="注："/>
    <w:basedOn w:val="Normal"/>
    <w:rsid w:val="00D2541F"/>
    <w:pPr>
      <w:spacing w:line="260" w:lineRule="exact"/>
      <w:ind w:left="316" w:hanging="316"/>
    </w:pPr>
    <w:rPr>
      <w:rFonts w:ascii="MS PGothic" w:eastAsia="MS PGothic" w:hAnsi="MS PGothic"/>
      <w:kern w:val="0"/>
      <w:sz w:val="20"/>
      <w:szCs w:val="24"/>
      <w:lang w:val="en-GB"/>
    </w:rPr>
  </w:style>
  <w:style w:type="paragraph" w:customStyle="1" w:styleId="IndustryClassification">
    <w:name w:val="Industry Classification"/>
    <w:basedOn w:val="Normal"/>
    <w:autoRedefine/>
    <w:rsid w:val="00D2541F"/>
    <w:pPr>
      <w:tabs>
        <w:tab w:val="left" w:pos="1221"/>
      </w:tabs>
      <w:spacing w:before="120" w:line="240" w:lineRule="exact"/>
      <w:ind w:left="1221" w:hanging="1221"/>
      <w:jc w:val="left"/>
    </w:pPr>
    <w:rPr>
      <w:rFonts w:ascii="Times New Roman" w:eastAsia="MS Gothic" w:hAnsi="Times New Roman"/>
      <w:color w:val="000000"/>
      <w:szCs w:val="24"/>
      <w:lang w:val="en-GB"/>
    </w:rPr>
  </w:style>
  <w:style w:type="paragraph" w:customStyle="1" w:styleId="af">
    <w:name w:val="内容"/>
    <w:basedOn w:val="Normal"/>
    <w:rsid w:val="00D2541F"/>
    <w:pPr>
      <w:spacing w:before="80"/>
    </w:pPr>
    <w:rPr>
      <w:rFonts w:ascii="MS Mincho" w:eastAsia="MS Gothic" w:hAnsi="MS Mincho"/>
      <w:sz w:val="21"/>
      <w:szCs w:val="24"/>
      <w:u w:val="single"/>
    </w:rPr>
  </w:style>
  <w:style w:type="paragraph" w:customStyle="1" w:styleId="af0">
    <w:name w:val="附属書タイトル"/>
    <w:basedOn w:val="Normal"/>
    <w:autoRedefine/>
    <w:rsid w:val="00D2541F"/>
    <w:pPr>
      <w:framePr w:hSpace="142" w:wrap="around" w:vAnchor="page" w:hAnchor="margin" w:xAlign="center" w:y="1809"/>
      <w:tabs>
        <w:tab w:val="left" w:pos="1745"/>
      </w:tabs>
      <w:suppressAutoHyphens/>
      <w:spacing w:before="120" w:line="300" w:lineRule="exact"/>
      <w:suppressOverlap/>
      <w:jc w:val="left"/>
    </w:pPr>
    <w:rPr>
      <w:rFonts w:ascii="Arial Narrow" w:eastAsia="MS PGothic" w:hAnsi="Arial Narrow"/>
      <w:b/>
      <w:szCs w:val="24"/>
      <w:lang w:val="en-GB"/>
    </w:rPr>
  </w:style>
  <w:style w:type="paragraph" w:customStyle="1" w:styleId="Sector0">
    <w:name w:val="Sector"/>
    <w:basedOn w:val="IndustryClassification"/>
    <w:autoRedefine/>
    <w:rsid w:val="00D2541F"/>
    <w:pPr>
      <w:spacing w:line="300" w:lineRule="exact"/>
      <w:ind w:left="1" w:firstLine="0"/>
    </w:pPr>
    <w:rPr>
      <w:rFonts w:eastAsia="Times New Roman"/>
      <w:lang w:val="en-US"/>
    </w:rPr>
  </w:style>
  <w:style w:type="paragraph" w:customStyle="1" w:styleId="Sub-sectorChar">
    <w:name w:val="Sub-sector Char"/>
    <w:basedOn w:val="Sector0"/>
    <w:next w:val="Sector0"/>
    <w:link w:val="Sub-sectorCharChar"/>
    <w:autoRedefine/>
    <w:rsid w:val="00D2541F"/>
    <w:rPr>
      <w:rFonts w:ascii="Courier New" w:eastAsia="MS Gothic" w:hAnsi="Courier New"/>
      <w:lang w:val="en-GB"/>
    </w:rPr>
  </w:style>
  <w:style w:type="character" w:customStyle="1" w:styleId="Sub-sectorCharChar">
    <w:name w:val="Sub-sector Char Char"/>
    <w:basedOn w:val="SectorCharCharChar"/>
    <w:link w:val="Sub-sectorChar"/>
    <w:rsid w:val="00D2541F"/>
    <w:rPr>
      <w:rFonts w:ascii="Courier New" w:eastAsia="MS Gothic" w:hAnsi="Courier New" w:cs="Times New Roman"/>
      <w:color w:val="000000"/>
      <w:kern w:val="2"/>
      <w:sz w:val="24"/>
      <w:szCs w:val="24"/>
      <w:lang w:val="en-GB" w:eastAsia="ja-JP"/>
    </w:rPr>
  </w:style>
  <w:style w:type="paragraph" w:customStyle="1" w:styleId="af1">
    <w:name w:val="墨産業分類"/>
    <w:basedOn w:val="Normal"/>
    <w:autoRedefine/>
    <w:rsid w:val="00D2541F"/>
    <w:pPr>
      <w:tabs>
        <w:tab w:val="left" w:pos="1730"/>
      </w:tabs>
      <w:spacing w:after="212" w:line="0" w:lineRule="atLeast"/>
      <w:ind w:left="1730" w:hanging="1730"/>
    </w:pPr>
    <w:rPr>
      <w:rFonts w:ascii="MS Mincho" w:eastAsia="MS Gothic" w:hAnsi="MS Mincho"/>
      <w:sz w:val="21"/>
      <w:szCs w:val="24"/>
    </w:rPr>
  </w:style>
  <w:style w:type="paragraph" w:styleId="Date">
    <w:name w:val="Date"/>
    <w:basedOn w:val="Normal"/>
    <w:next w:val="Normal"/>
    <w:link w:val="DateChar"/>
    <w:rsid w:val="00D2541F"/>
    <w:rPr>
      <w:rFonts w:ascii="Courier New" w:eastAsia="MS Gothic" w:hAnsi="Courier New"/>
      <w:sz w:val="22"/>
      <w:szCs w:val="24"/>
      <w:lang w:val="en-GB"/>
    </w:rPr>
  </w:style>
  <w:style w:type="character" w:customStyle="1" w:styleId="DateChar">
    <w:name w:val="Date Char"/>
    <w:basedOn w:val="DefaultParagraphFont"/>
    <w:link w:val="Date"/>
    <w:rsid w:val="00D2541F"/>
    <w:rPr>
      <w:rFonts w:ascii="Courier New" w:eastAsia="MS Gothic" w:hAnsi="Courier New" w:cs="Times New Roman"/>
      <w:kern w:val="2"/>
      <w:szCs w:val="24"/>
      <w:lang w:val="en-GB" w:eastAsia="ja-JP"/>
    </w:rPr>
  </w:style>
  <w:style w:type="character" w:styleId="Hyperlink">
    <w:name w:val="Hyperlink"/>
    <w:basedOn w:val="DefaultParagraphFont"/>
    <w:rsid w:val="00D2541F"/>
    <w:rPr>
      <w:color w:val="0000FF"/>
      <w:u w:val="single"/>
    </w:rPr>
  </w:style>
  <w:style w:type="character" w:styleId="Strong">
    <w:name w:val="Strong"/>
    <w:basedOn w:val="DefaultParagraphFont"/>
    <w:uiPriority w:val="22"/>
    <w:qFormat/>
    <w:rsid w:val="00D2541F"/>
    <w:rPr>
      <w:b/>
      <w:bCs/>
    </w:rPr>
  </w:style>
  <w:style w:type="character" w:styleId="FollowedHyperlink">
    <w:name w:val="FollowedHyperlink"/>
    <w:basedOn w:val="DefaultParagraphFont"/>
    <w:rsid w:val="00D2541F"/>
    <w:rPr>
      <w:color w:val="800080"/>
      <w:u w:val="single"/>
    </w:rPr>
  </w:style>
  <w:style w:type="paragraph" w:styleId="BodyText3">
    <w:name w:val="Body Text 3"/>
    <w:basedOn w:val="Normal"/>
    <w:link w:val="BodyText3Char"/>
    <w:rsid w:val="00D2541F"/>
    <w:rPr>
      <w:rFonts w:ascii="Courier New" w:eastAsia="MS Gothic" w:hAnsi="Courier New"/>
      <w:sz w:val="16"/>
      <w:szCs w:val="16"/>
      <w:lang w:val="en-GB"/>
    </w:rPr>
  </w:style>
  <w:style w:type="character" w:customStyle="1" w:styleId="BodyText3Char">
    <w:name w:val="Body Text 3 Char"/>
    <w:basedOn w:val="DefaultParagraphFont"/>
    <w:link w:val="BodyText3"/>
    <w:rsid w:val="00D2541F"/>
    <w:rPr>
      <w:rFonts w:ascii="Courier New" w:eastAsia="MS Gothic" w:hAnsi="Courier New" w:cs="Times New Roman"/>
      <w:kern w:val="2"/>
      <w:sz w:val="16"/>
      <w:szCs w:val="16"/>
      <w:lang w:val="en-GB" w:eastAsia="ja-JP"/>
    </w:rPr>
  </w:style>
  <w:style w:type="paragraph" w:customStyle="1" w:styleId="Description">
    <w:name w:val="Description"/>
    <w:basedOn w:val="Normal"/>
    <w:rsid w:val="00D2541F"/>
    <w:rPr>
      <w:rFonts w:ascii="Arial" w:eastAsia="MS Gothic" w:hAnsi="Arial"/>
      <w:sz w:val="22"/>
      <w:szCs w:val="24"/>
      <w:lang w:val="en-GB"/>
    </w:rPr>
  </w:style>
  <w:style w:type="paragraph" w:customStyle="1" w:styleId="TypeReservation">
    <w:name w:val="Type Reservation"/>
    <w:basedOn w:val="IndustryClassification"/>
    <w:autoRedefine/>
    <w:rsid w:val="00D2541F"/>
    <w:pPr>
      <w:tabs>
        <w:tab w:val="clear" w:pos="1221"/>
        <w:tab w:val="left" w:pos="11"/>
      </w:tabs>
      <w:spacing w:before="60" w:line="220" w:lineRule="exact"/>
      <w:ind w:left="1117" w:right="340" w:hanging="1117"/>
    </w:pPr>
    <w:rPr>
      <w:rFonts w:ascii="Century" w:hAnsi="Century"/>
      <w:color w:val="auto"/>
      <w:sz w:val="20"/>
    </w:rPr>
  </w:style>
  <w:style w:type="paragraph" w:customStyle="1" w:styleId="ExistingMeasure">
    <w:name w:val="Existing Measure"/>
    <w:basedOn w:val="Description"/>
    <w:rsid w:val="00D2541F"/>
    <w:pPr>
      <w:spacing w:before="60"/>
      <w:jc w:val="left"/>
    </w:pPr>
    <w:rPr>
      <w:rFonts w:ascii="Times New Roman" w:eastAsia="MS Mincho" w:hAnsi="Times New Roman"/>
      <w:sz w:val="20"/>
    </w:rPr>
  </w:style>
  <w:style w:type="paragraph" w:customStyle="1" w:styleId="LevelofGovernment">
    <w:name w:val="Level of Government"/>
    <w:basedOn w:val="ExistingMeasure"/>
    <w:autoRedefine/>
    <w:rsid w:val="00D2541F"/>
  </w:style>
  <w:style w:type="paragraph" w:customStyle="1" w:styleId="SectorChar">
    <w:name w:val="スタイル Sector + (日) ＭＳ 明朝 Char"/>
    <w:basedOn w:val="Normal"/>
    <w:autoRedefine/>
    <w:rsid w:val="00D2541F"/>
    <w:pPr>
      <w:tabs>
        <w:tab w:val="left" w:pos="1221"/>
      </w:tabs>
      <w:spacing w:before="120" w:line="300" w:lineRule="exact"/>
      <w:ind w:left="1"/>
      <w:jc w:val="left"/>
    </w:pPr>
    <w:rPr>
      <w:rFonts w:eastAsia="MS Gothic"/>
      <w:b/>
      <w:bCs/>
      <w:color w:val="000000"/>
      <w:szCs w:val="24"/>
      <w:u w:val="thick"/>
    </w:rPr>
  </w:style>
  <w:style w:type="paragraph" w:styleId="Title">
    <w:name w:val="Title"/>
    <w:basedOn w:val="Normal"/>
    <w:link w:val="TitleChar"/>
    <w:qFormat/>
    <w:rsid w:val="00D2541F"/>
    <w:pPr>
      <w:widowControl/>
      <w:jc w:val="center"/>
    </w:pPr>
    <w:rPr>
      <w:rFonts w:ascii="Times New Roman" w:eastAsia="MS Gothic" w:hAnsi="Times New Roman"/>
      <w:b/>
      <w:kern w:val="0"/>
      <w:sz w:val="22"/>
      <w:lang w:eastAsia="es-ES"/>
    </w:rPr>
  </w:style>
  <w:style w:type="character" w:customStyle="1" w:styleId="TitleChar">
    <w:name w:val="Title Char"/>
    <w:basedOn w:val="DefaultParagraphFont"/>
    <w:link w:val="Title"/>
    <w:rsid w:val="00D2541F"/>
    <w:rPr>
      <w:rFonts w:ascii="Times New Roman" w:eastAsia="MS Gothic" w:hAnsi="Times New Roman" w:cs="Times New Roman"/>
      <w:b/>
      <w:szCs w:val="20"/>
      <w:lang w:eastAsia="es-ES"/>
    </w:rPr>
  </w:style>
  <w:style w:type="paragraph" w:customStyle="1" w:styleId="Preformatted">
    <w:name w:val="Preformatted"/>
    <w:basedOn w:val="Normal"/>
    <w:rsid w:val="00D2541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MS Gothic" w:hAnsi="Courier New"/>
      <w:snapToGrid w:val="0"/>
      <w:kern w:val="0"/>
      <w:sz w:val="20"/>
      <w:lang w:val="es-ES" w:eastAsia="es-ES"/>
    </w:rPr>
  </w:style>
  <w:style w:type="paragraph" w:styleId="BodyTextIndent">
    <w:name w:val="Body Text Indent"/>
    <w:aliases w:val="Sangría de t. independiente"/>
    <w:basedOn w:val="Normal"/>
    <w:link w:val="BodyTextIndentChar"/>
    <w:rsid w:val="00D2541F"/>
    <w:pPr>
      <w:widowControl/>
      <w:ind w:firstLine="6"/>
      <w:jc w:val="left"/>
    </w:pPr>
    <w:rPr>
      <w:rFonts w:ascii="Times New Roman" w:eastAsia="MS Gothic" w:hAnsi="Times New Roman"/>
      <w:kern w:val="0"/>
      <w:lang w:eastAsia="es-ES"/>
    </w:rPr>
  </w:style>
  <w:style w:type="character" w:customStyle="1" w:styleId="BodyTextIndentChar">
    <w:name w:val="Body Text Indent Char"/>
    <w:aliases w:val="Sangría de t. independiente Char"/>
    <w:basedOn w:val="DefaultParagraphFont"/>
    <w:link w:val="BodyTextIndent"/>
    <w:rsid w:val="00D2541F"/>
    <w:rPr>
      <w:rFonts w:ascii="Times New Roman" w:eastAsia="MS Gothic" w:hAnsi="Times New Roman" w:cs="Times New Roman"/>
      <w:sz w:val="24"/>
      <w:szCs w:val="20"/>
      <w:lang w:eastAsia="es-ES"/>
    </w:rPr>
  </w:style>
  <w:style w:type="paragraph" w:styleId="BodyTextIndent2">
    <w:name w:val="Body Text Indent 2"/>
    <w:basedOn w:val="Normal"/>
    <w:link w:val="BodyTextIndent2Char"/>
    <w:rsid w:val="00D2541F"/>
    <w:pPr>
      <w:widowControl/>
      <w:ind w:left="2124"/>
      <w:jc w:val="left"/>
    </w:pPr>
    <w:rPr>
      <w:rFonts w:ascii="Times New Roman" w:eastAsia="MS Gothic" w:hAnsi="Times New Roman"/>
      <w:b/>
      <w:kern w:val="0"/>
      <w:lang w:eastAsia="es-ES"/>
    </w:rPr>
  </w:style>
  <w:style w:type="character" w:customStyle="1" w:styleId="BodyTextIndent2Char">
    <w:name w:val="Body Text Indent 2 Char"/>
    <w:basedOn w:val="DefaultParagraphFont"/>
    <w:link w:val="BodyTextIndent2"/>
    <w:rsid w:val="00D2541F"/>
    <w:rPr>
      <w:rFonts w:ascii="Times New Roman" w:eastAsia="MS Gothic" w:hAnsi="Times New Roman" w:cs="Times New Roman"/>
      <w:b/>
      <w:sz w:val="24"/>
      <w:szCs w:val="20"/>
      <w:lang w:eastAsia="es-ES"/>
    </w:rPr>
  </w:style>
  <w:style w:type="paragraph" w:styleId="BodyText2">
    <w:name w:val="Body Text 2"/>
    <w:basedOn w:val="Normal"/>
    <w:link w:val="BodyText2Char"/>
    <w:rsid w:val="00D2541F"/>
    <w:pPr>
      <w:widowControl/>
      <w:jc w:val="left"/>
    </w:pPr>
    <w:rPr>
      <w:rFonts w:ascii="Times New Roman" w:eastAsia="MS Gothic" w:hAnsi="Times New Roman"/>
      <w:b/>
      <w:kern w:val="0"/>
      <w:lang w:eastAsia="es-ES"/>
    </w:rPr>
  </w:style>
  <w:style w:type="character" w:customStyle="1" w:styleId="BodyText2Char">
    <w:name w:val="Body Text 2 Char"/>
    <w:basedOn w:val="DefaultParagraphFont"/>
    <w:link w:val="BodyText2"/>
    <w:rsid w:val="00D2541F"/>
    <w:rPr>
      <w:rFonts w:ascii="Times New Roman" w:eastAsia="MS Gothic" w:hAnsi="Times New Roman" w:cs="Times New Roman"/>
      <w:b/>
      <w:sz w:val="24"/>
      <w:szCs w:val="20"/>
      <w:lang w:eastAsia="es-ES"/>
    </w:rPr>
  </w:style>
  <w:style w:type="paragraph" w:styleId="NormalWeb">
    <w:name w:val="Normal (Web)"/>
    <w:basedOn w:val="Normal"/>
    <w:uiPriority w:val="99"/>
    <w:rsid w:val="00D2541F"/>
    <w:pPr>
      <w:widowControl/>
      <w:spacing w:before="100" w:after="100"/>
      <w:jc w:val="left"/>
    </w:pPr>
    <w:rPr>
      <w:rFonts w:ascii="Arial Unicode MS" w:eastAsia="Arial Unicode MS" w:hAnsi="Arial Unicode MS"/>
      <w:kern w:val="0"/>
      <w:lang w:val="es-ES" w:eastAsia="es-ES"/>
    </w:rPr>
  </w:style>
  <w:style w:type="paragraph" w:styleId="BodyTextIndent3">
    <w:name w:val="Body Text Indent 3"/>
    <w:basedOn w:val="Normal"/>
    <w:link w:val="BodyTextIndent3Char"/>
    <w:rsid w:val="00D2541F"/>
    <w:pPr>
      <w:widowControl/>
      <w:ind w:left="2835"/>
      <w:jc w:val="left"/>
    </w:pPr>
    <w:rPr>
      <w:rFonts w:ascii="Arial" w:eastAsia="MS Gothic" w:hAnsi="Arial"/>
      <w:kern w:val="0"/>
      <w:sz w:val="22"/>
      <w:lang w:eastAsia="es-ES"/>
    </w:rPr>
  </w:style>
  <w:style w:type="character" w:customStyle="1" w:styleId="BodyTextIndent3Char">
    <w:name w:val="Body Text Indent 3 Char"/>
    <w:basedOn w:val="DefaultParagraphFont"/>
    <w:link w:val="BodyTextIndent3"/>
    <w:rsid w:val="00D2541F"/>
    <w:rPr>
      <w:rFonts w:ascii="Arial" w:eastAsia="MS Gothic" w:hAnsi="Arial" w:cs="Times New Roman"/>
      <w:szCs w:val="20"/>
      <w:lang w:eastAsia="es-ES"/>
    </w:rPr>
  </w:style>
  <w:style w:type="paragraph" w:customStyle="1" w:styleId="subtitulo">
    <w:name w:val="subtitulo"/>
    <w:rsid w:val="00D2541F"/>
    <w:pPr>
      <w:tabs>
        <w:tab w:val="left" w:pos="850"/>
        <w:tab w:val="left" w:pos="2494"/>
      </w:tabs>
      <w:spacing w:after="0" w:line="240" w:lineRule="auto"/>
    </w:pPr>
    <w:rPr>
      <w:rFonts w:ascii="Times New Roman" w:eastAsia="MS Mincho" w:hAnsi="Times New Roman" w:cs="Times New Roman"/>
      <w:b/>
      <w:snapToGrid w:val="0"/>
      <w:szCs w:val="20"/>
      <w:lang w:val="es-ES"/>
    </w:rPr>
  </w:style>
  <w:style w:type="paragraph" w:customStyle="1" w:styleId="parrafo">
    <w:name w:val="parrafo"/>
    <w:rsid w:val="00D2541F"/>
    <w:pPr>
      <w:spacing w:before="1" w:after="1" w:line="240" w:lineRule="auto"/>
      <w:ind w:left="3402" w:right="2155" w:firstLine="1"/>
      <w:jc w:val="both"/>
    </w:pPr>
    <w:rPr>
      <w:rFonts w:ascii="Times New Roman" w:eastAsia="MS Mincho" w:hAnsi="Times New Roman" w:cs="Times New Roman"/>
      <w:snapToGrid w:val="0"/>
      <w:sz w:val="18"/>
      <w:szCs w:val="20"/>
      <w:lang w:val="es-ES"/>
    </w:rPr>
  </w:style>
  <w:style w:type="paragraph" w:customStyle="1" w:styleId="ttulo1">
    <w:name w:val="título 1"/>
    <w:rsid w:val="00D2541F"/>
    <w:pPr>
      <w:tabs>
        <w:tab w:val="left" w:pos="850"/>
        <w:tab w:val="left" w:pos="2494"/>
      </w:tabs>
      <w:spacing w:after="0" w:line="240" w:lineRule="auto"/>
    </w:pPr>
    <w:rPr>
      <w:rFonts w:ascii="Times New Roman" w:eastAsia="MS Mincho" w:hAnsi="Times New Roman" w:cs="Times New Roman"/>
      <w:b/>
      <w:snapToGrid w:val="0"/>
      <w:color w:val="000000"/>
      <w:sz w:val="24"/>
      <w:szCs w:val="20"/>
      <w:lang w:val="es-ES"/>
    </w:rPr>
  </w:style>
  <w:style w:type="paragraph" w:customStyle="1" w:styleId="PARRAFODERESERVAS">
    <w:name w:val="PARRAFO DE RESERVAS"/>
    <w:rsid w:val="00D2541F"/>
    <w:pPr>
      <w:tabs>
        <w:tab w:val="left" w:pos="3456"/>
        <w:tab w:val="left" w:pos="4032"/>
      </w:tabs>
      <w:spacing w:before="120" w:after="120" w:line="240" w:lineRule="exact"/>
      <w:ind w:left="3459" w:hanging="3459"/>
      <w:jc w:val="both"/>
    </w:pPr>
    <w:rPr>
      <w:rFonts w:ascii="CG Times" w:eastAsia="MS Mincho" w:hAnsi="CG Times" w:cs="Times New Roman"/>
      <w:sz w:val="24"/>
      <w:szCs w:val="20"/>
      <w:lang w:val="es-ES_tradnl" w:eastAsia="es-ES"/>
    </w:rPr>
  </w:style>
  <w:style w:type="paragraph" w:customStyle="1" w:styleId="Sub-sector">
    <w:name w:val="Sub-sector"/>
    <w:basedOn w:val="Sector0"/>
    <w:next w:val="Sector0"/>
    <w:autoRedefine/>
    <w:rsid w:val="00D2541F"/>
    <w:rPr>
      <w:rFonts w:ascii="Century" w:eastAsia="MS Mincho" w:hAnsi="Century"/>
    </w:rPr>
  </w:style>
  <w:style w:type="table" w:styleId="TableGrid">
    <w:name w:val="Table Grid"/>
    <w:basedOn w:val="TableNormal"/>
    <w:rsid w:val="00D2541F"/>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D2541F"/>
    <w:rPr>
      <w:rFonts w:ascii="MS Gothic" w:eastAsia="MS Gothic" w:hAnsi="MS Gothic" w:cs="MS Gothic"/>
      <w:sz w:val="24"/>
      <w:szCs w:val="24"/>
    </w:rPr>
  </w:style>
  <w:style w:type="character" w:customStyle="1" w:styleId="kana1">
    <w:name w:val="kana1"/>
    <w:basedOn w:val="DefaultParagraphFont"/>
    <w:rsid w:val="00D2541F"/>
    <w:rPr>
      <w:vanish/>
      <w:webHidden w:val="0"/>
      <w:color w:val="808080"/>
      <w:specVanish w:val="0"/>
    </w:rPr>
  </w:style>
  <w:style w:type="paragraph" w:customStyle="1" w:styleId="11">
    <w:name w:val="見出し 11"/>
    <w:basedOn w:val="Normal"/>
    <w:uiPriority w:val="1"/>
    <w:qFormat/>
    <w:rsid w:val="00D2541F"/>
    <w:pPr>
      <w:autoSpaceDE w:val="0"/>
      <w:autoSpaceDN w:val="0"/>
      <w:adjustRightInd w:val="0"/>
      <w:ind w:left="13"/>
      <w:jc w:val="left"/>
      <w:outlineLvl w:val="0"/>
    </w:pPr>
    <w:rPr>
      <w:rFonts w:ascii="Times New Roman" w:eastAsiaTheme="minorEastAsia" w:hAnsi="Times New Roman"/>
      <w:b/>
      <w:bCs/>
      <w:kern w:val="0"/>
      <w:szCs w:val="24"/>
    </w:rPr>
  </w:style>
  <w:style w:type="paragraph" w:styleId="FootnoteText">
    <w:name w:val="footnote text"/>
    <w:basedOn w:val="Normal"/>
    <w:link w:val="FootnoteTextChar"/>
    <w:rsid w:val="00D2541F"/>
    <w:pPr>
      <w:snapToGrid w:val="0"/>
      <w:jc w:val="left"/>
    </w:pPr>
    <w:rPr>
      <w:rFonts w:ascii="Courier New" w:eastAsia="MS Gothic" w:hAnsi="Courier New"/>
      <w:szCs w:val="24"/>
    </w:rPr>
  </w:style>
  <w:style w:type="character" w:customStyle="1" w:styleId="FootnoteTextChar">
    <w:name w:val="Footnote Text Char"/>
    <w:basedOn w:val="DefaultParagraphFont"/>
    <w:link w:val="FootnoteText"/>
    <w:rsid w:val="00D2541F"/>
    <w:rPr>
      <w:rFonts w:ascii="Courier New" w:eastAsia="MS Gothic" w:hAnsi="Courier New" w:cs="Times New Roman"/>
      <w:kern w:val="2"/>
      <w:sz w:val="24"/>
      <w:szCs w:val="24"/>
      <w:lang w:eastAsia="ja-JP"/>
    </w:rPr>
  </w:style>
  <w:style w:type="character" w:styleId="FootnoteReference">
    <w:name w:val="footnote reference"/>
    <w:basedOn w:val="DefaultParagraphFont"/>
    <w:rsid w:val="00D2541F"/>
    <w:rPr>
      <w:vertAlign w:val="superscript"/>
    </w:rPr>
  </w:style>
  <w:style w:type="numbering" w:customStyle="1" w:styleId="2">
    <w:name w:val="リストなし2"/>
    <w:next w:val="NoList"/>
    <w:uiPriority w:val="99"/>
    <w:semiHidden/>
    <w:unhideWhenUsed/>
    <w:rsid w:val="00D2541F"/>
  </w:style>
  <w:style w:type="table" w:customStyle="1" w:styleId="12">
    <w:name w:val="表 (格子)1"/>
    <w:basedOn w:val="TableNormal"/>
    <w:next w:val="TableGrid"/>
    <w:rsid w:val="00D2541F"/>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w:basedOn w:val="DefaultParagraphFont"/>
    <w:rsid w:val="00D2541F"/>
    <w:rPr>
      <w:rFonts w:ascii="Times New Roman" w:hAnsi="Times New Roman" w:cs="Times New Roman"/>
      <w:sz w:val="20"/>
      <w:szCs w:val="26"/>
    </w:rPr>
  </w:style>
  <w:style w:type="numbering" w:customStyle="1" w:styleId="3">
    <w:name w:val="リストなし3"/>
    <w:next w:val="NoList"/>
    <w:uiPriority w:val="99"/>
    <w:semiHidden/>
    <w:unhideWhenUsed/>
    <w:rsid w:val="00D2541F"/>
  </w:style>
  <w:style w:type="table" w:customStyle="1" w:styleId="20">
    <w:name w:val="表 (格子)2"/>
    <w:basedOn w:val="TableNormal"/>
    <w:next w:val="TableGrid"/>
    <w:rsid w:val="00D2541F"/>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2429</Words>
  <Characters>13851</Characters>
  <Application>Microsoft Office Word</Application>
  <DocSecurity>0</DocSecurity>
  <Lines>115</Lines>
  <Paragraphs>32</Paragraphs>
  <ScaleCrop>false</ScaleCrop>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2021-10-20T11:42:00Z</dcterms:created>
  <dcterms:modified xsi:type="dcterms:W3CDTF">2021-10-20T11:42:00Z</dcterms:modified>
</cp:coreProperties>
</file>