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272EC" w14:textId="3D70D136" w:rsidR="00AD02F2" w:rsidRDefault="00AD02F2" w:rsidP="00AD02F2">
      <w:pPr>
        <w:pStyle w:val="mechtex"/>
        <w:ind w:left="576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 xml:space="preserve">        </w:t>
      </w:r>
      <w:r w:rsidR="008217FA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Հավելված </w:t>
      </w:r>
    </w:p>
    <w:p w14:paraId="367F9C67" w14:textId="77777777" w:rsidR="00AD02F2" w:rsidRDefault="00AD02F2" w:rsidP="00AD02F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589FFEFF" w14:textId="19B5F65D" w:rsidR="00AD02F2" w:rsidRDefault="00AD02F2" w:rsidP="00AD02F2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Cs w:val="22"/>
          <w:lang w:val="hy-AM"/>
        </w:rPr>
        <w:t>սեպտեմբեր</w:t>
      </w:r>
      <w:r>
        <w:rPr>
          <w:rFonts w:ascii="GHEA Mariam" w:hAnsi="GHEA Mariam" w:cs="Sylfaen"/>
          <w:spacing w:val="-4"/>
          <w:szCs w:val="22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3-</w:t>
      </w:r>
      <w:r>
        <w:rPr>
          <w:rFonts w:ascii="GHEA Mariam" w:hAnsi="GHEA Mariam"/>
          <w:spacing w:val="-2"/>
          <w:lang w:val="hy-AM"/>
        </w:rPr>
        <w:t>ի N 1454-Ն որոշման</w:t>
      </w:r>
    </w:p>
    <w:p w14:paraId="0D0665D7" w14:textId="77777777" w:rsidR="00AD02F2" w:rsidRDefault="00AD02F2" w:rsidP="00AD02F2">
      <w:pPr>
        <w:rPr>
          <w:rFonts w:asciiTheme="minorHAnsi" w:hAnsiTheme="minorHAnsi"/>
          <w:lang w:val="hy-AM"/>
        </w:rPr>
      </w:pPr>
    </w:p>
    <w:p w14:paraId="497D9D7B" w14:textId="77777777" w:rsidR="00AD02F2" w:rsidRDefault="00AD02F2" w:rsidP="00AD02F2">
      <w:pPr>
        <w:rPr>
          <w:rFonts w:asciiTheme="minorHAnsi" w:hAnsiTheme="minorHAnsi"/>
          <w:lang w:val="hy-AM"/>
        </w:rPr>
      </w:pPr>
    </w:p>
    <w:p w14:paraId="730F503F" w14:textId="77777777" w:rsidR="00AD02F2" w:rsidRDefault="00AD02F2" w:rsidP="00AD02F2">
      <w:pPr>
        <w:tabs>
          <w:tab w:val="left" w:pos="6716"/>
        </w:tabs>
        <w:rPr>
          <w:rFonts w:asciiTheme="minorHAnsi" w:hAnsiTheme="minorHAnsi"/>
          <w:lang w:val="hy-AM"/>
        </w:rPr>
      </w:pPr>
      <w:r>
        <w:rPr>
          <w:rFonts w:asciiTheme="minorHAnsi" w:hAnsiTheme="minorHAnsi"/>
          <w:lang w:val="hy-AM"/>
        </w:rPr>
        <w:tab/>
      </w:r>
    </w:p>
    <w:tbl>
      <w:tblPr>
        <w:tblW w:w="15438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330"/>
        <w:gridCol w:w="1820"/>
        <w:gridCol w:w="1840"/>
        <w:gridCol w:w="1301"/>
        <w:gridCol w:w="1429"/>
        <w:gridCol w:w="3198"/>
      </w:tblGrid>
      <w:tr w:rsidR="00AD02F2" w:rsidRPr="008217FA" w14:paraId="1A587505" w14:textId="77777777" w:rsidTr="00AD02F2">
        <w:trPr>
          <w:trHeight w:val="765"/>
        </w:trPr>
        <w:tc>
          <w:tcPr>
            <w:tcW w:w="15438" w:type="dxa"/>
            <w:gridSpan w:val="9"/>
            <w:shd w:val="clear" w:color="auto" w:fill="FFFFFF"/>
            <w:vAlign w:val="center"/>
            <w:hideMark/>
          </w:tcPr>
          <w:p w14:paraId="2D86758D" w14:textId="77777777" w:rsidR="00AD02F2" w:rsidRDefault="00AD02F2">
            <w:pPr>
              <w:pStyle w:val="mechtex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>
              <w:rPr>
                <w:rFonts w:ascii="GHEA Mariam" w:hAnsi="GHEA Mariam" w:cs="Arial Armenian"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 w:cs="Arial"/>
                <w:lang w:val="hy-AM" w:eastAsia="en-US"/>
              </w:rPr>
              <w:t xml:space="preserve"> ԿԱՌԱՎԱՐՈՒԹՅԱՆ</w:t>
            </w:r>
            <w:r>
              <w:rPr>
                <w:rFonts w:ascii="GHEA Mariam" w:hAnsi="GHEA Mariam"/>
                <w:lang w:val="hy-AM" w:eastAsia="en-US"/>
              </w:rPr>
              <w:t xml:space="preserve"> 2019 </w:t>
            </w:r>
            <w:r>
              <w:rPr>
                <w:rFonts w:ascii="GHEA Mariam" w:hAnsi="GHEA Mariam" w:cs="Arial"/>
                <w:lang w:val="hy-AM" w:eastAsia="en-US"/>
              </w:rPr>
              <w:t>ԹՎԱԿԱՆԻ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lang w:val="hy-AM" w:eastAsia="en-US"/>
              </w:rPr>
              <w:t xml:space="preserve"> 26-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>
              <w:rPr>
                <w:rFonts w:ascii="GHEA Mariam" w:hAnsi="GHEA Mariam"/>
                <w:lang w:val="hy-AM" w:eastAsia="en-US"/>
              </w:rPr>
              <w:t xml:space="preserve"> N 1919-</w:t>
            </w:r>
            <w:r>
              <w:rPr>
                <w:rFonts w:ascii="GHEA Mariam" w:hAnsi="GHEA Mariam" w:cs="Arial"/>
                <w:lang w:val="hy-AM" w:eastAsia="en-US"/>
              </w:rPr>
              <w:t>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ՈՐՈՇՄԱՆ</w:t>
            </w:r>
            <w:r>
              <w:rPr>
                <w:rFonts w:ascii="GHEA Mariam" w:hAnsi="GHEA Mariam" w:cs="Arial"/>
                <w:lang w:val="hy-AM" w:eastAsia="en-US"/>
              </w:rPr>
              <w:br/>
            </w:r>
            <w:r>
              <w:rPr>
                <w:rFonts w:ascii="GHEA Mariam" w:hAnsi="GHEA Mariam"/>
                <w:lang w:val="hy-AM" w:eastAsia="en-US"/>
              </w:rPr>
              <w:t xml:space="preserve"> N 10 </w:t>
            </w:r>
            <w:r>
              <w:rPr>
                <w:rFonts w:ascii="GHEA Mariam" w:hAnsi="GHEA Mariam" w:cs="Arial"/>
                <w:lang w:val="hy-AM" w:eastAsia="en-US"/>
              </w:rPr>
              <w:t>ՀԱՎԵԼՎԱԾՈՒՄ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ԿԱՏԱՐՎՈՂ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ՓՈՓՈԽՈՒԹՅՈՒՆԸ</w:t>
            </w:r>
          </w:p>
        </w:tc>
      </w:tr>
      <w:tr w:rsidR="00AD02F2" w14:paraId="3AFAE3B7" w14:textId="77777777" w:rsidTr="00AD02F2">
        <w:trPr>
          <w:trHeight w:val="330"/>
        </w:trPr>
        <w:tc>
          <w:tcPr>
            <w:tcW w:w="15438" w:type="dxa"/>
            <w:gridSpan w:val="9"/>
            <w:shd w:val="clear" w:color="auto" w:fill="FFFFFF"/>
            <w:noWrap/>
            <w:vAlign w:val="center"/>
            <w:hideMark/>
          </w:tcPr>
          <w:p w14:paraId="4E8E0FA4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u w:val="single"/>
                <w:lang w:eastAsia="en-US"/>
              </w:rPr>
              <w:t>ՀՀ առողջապահության նախարարություն</w:t>
            </w:r>
          </w:p>
        </w:tc>
      </w:tr>
      <w:tr w:rsidR="00AD02F2" w14:paraId="29EA33FF" w14:textId="77777777" w:rsidTr="00AD02F2">
        <w:trPr>
          <w:trHeight w:val="330"/>
        </w:trPr>
        <w:tc>
          <w:tcPr>
            <w:tcW w:w="1840" w:type="dxa"/>
            <w:shd w:val="clear" w:color="auto" w:fill="FFFFFF"/>
            <w:noWrap/>
            <w:vAlign w:val="center"/>
            <w:hideMark/>
          </w:tcPr>
          <w:p w14:paraId="45FEB4DA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shd w:val="clear" w:color="auto" w:fill="FFFFFF"/>
            <w:noWrap/>
            <w:vAlign w:val="center"/>
            <w:hideMark/>
          </w:tcPr>
          <w:p w14:paraId="576CF313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shd w:val="clear" w:color="auto" w:fill="FFFFFF"/>
            <w:noWrap/>
            <w:vAlign w:val="center"/>
            <w:hideMark/>
          </w:tcPr>
          <w:p w14:paraId="09B5FE9E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" w:type="dxa"/>
            <w:shd w:val="clear" w:color="auto" w:fill="FFFFFF"/>
            <w:noWrap/>
            <w:vAlign w:val="center"/>
            <w:hideMark/>
          </w:tcPr>
          <w:p w14:paraId="25F5974A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shd w:val="clear" w:color="auto" w:fill="FFFFFF"/>
            <w:noWrap/>
            <w:vAlign w:val="center"/>
            <w:hideMark/>
          </w:tcPr>
          <w:p w14:paraId="59B9CBF2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shd w:val="clear" w:color="auto" w:fill="FFFFFF"/>
            <w:noWrap/>
            <w:vAlign w:val="center"/>
            <w:hideMark/>
          </w:tcPr>
          <w:p w14:paraId="47D1E97E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1" w:type="dxa"/>
            <w:shd w:val="clear" w:color="auto" w:fill="FFFFFF"/>
            <w:noWrap/>
            <w:vAlign w:val="center"/>
            <w:hideMark/>
          </w:tcPr>
          <w:p w14:paraId="5AF753CC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9" w:type="dxa"/>
            <w:shd w:val="clear" w:color="auto" w:fill="FFFFFF"/>
            <w:noWrap/>
            <w:vAlign w:val="center"/>
            <w:hideMark/>
          </w:tcPr>
          <w:p w14:paraId="5D56AED2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98" w:type="dxa"/>
            <w:shd w:val="clear" w:color="auto" w:fill="FFFFFF"/>
            <w:noWrap/>
            <w:vAlign w:val="center"/>
            <w:hideMark/>
          </w:tcPr>
          <w:p w14:paraId="617D95D7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D02F2" w14:paraId="65BA7E2E" w14:textId="77777777" w:rsidTr="00AD02F2">
        <w:trPr>
          <w:trHeight w:val="330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97DC7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B0159" w14:textId="77777777" w:rsidR="00AD02F2" w:rsidRDefault="00AD02F2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Գնման ձևը (ընթացակարգը)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FAD2B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30B6E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Միավորի գինը                 (դրամ)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A7FBC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3240B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ցումները` փակագծերում)                                 (հազ. դրամ)</w:t>
            </w:r>
          </w:p>
        </w:tc>
      </w:tr>
      <w:tr w:rsidR="00AD02F2" w14:paraId="2A45B9CF" w14:textId="77777777" w:rsidTr="00AD02F2">
        <w:trPr>
          <w:trHeight w:val="133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78FCA" w14:textId="77777777" w:rsidR="00AD02F2" w:rsidRP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AD02F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միջանցիկ կոդը` ըստ CPV դասակարգման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4137E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C42E" w14:textId="77777777" w:rsidR="00AD02F2" w:rsidRDefault="00AD02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F8D8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5208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D567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77163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02F2" w14:paraId="79D1D255" w14:textId="77777777" w:rsidTr="00AD02F2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601AE" w14:textId="77777777" w:rsidR="00AD02F2" w:rsidRDefault="00AD02F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Բաժին 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B54FE" w14:textId="77777777" w:rsidR="00AD02F2" w:rsidRDefault="00AD02F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Խումբ 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85383" w14:textId="77777777" w:rsidR="00AD02F2" w:rsidRDefault="00AD02F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 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8AE1D" w14:textId="77777777" w:rsidR="00AD02F2" w:rsidRDefault="00AD02F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C9376" w14:textId="77777777" w:rsidR="00AD02F2" w:rsidRDefault="00AD02F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D02F2" w14:paraId="0B8DEB25" w14:textId="77777777" w:rsidTr="00AD02F2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7EF720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1003  11002</w:t>
            </w:r>
          </w:p>
        </w:tc>
        <w:tc>
          <w:tcPr>
            <w:tcW w:w="10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B3DFE" w14:textId="77777777" w:rsidR="00AD02F2" w:rsidRDefault="00AD02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Իմունականխարգելման ազգային ծրագիր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64265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</w:tr>
      <w:tr w:rsidR="00AD02F2" w14:paraId="3077FE8F" w14:textId="77777777" w:rsidTr="00AD02F2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82A4BC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6A646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5AD70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B6BA5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D5721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4840E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AB254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D02F2" w14:paraId="0E18828E" w14:textId="77777777" w:rsidTr="00AD02F2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D76B7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33651258/1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FF7E3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ուլարեմիայի պատվաստանյութ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59C26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45217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E38F7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808.12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2C11E7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7B145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(24,243.6)</w:t>
            </w:r>
          </w:p>
        </w:tc>
      </w:tr>
      <w:tr w:rsidR="00AD02F2" w14:paraId="39D83AAB" w14:textId="77777777" w:rsidTr="00AD02F2">
        <w:trPr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5536EF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33651258/2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295541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ուլարեմիայի պատվաստանյութ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85DB4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F99FC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318FC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808.12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25D7B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8FABE" w14:textId="77777777" w:rsidR="00AD02F2" w:rsidRDefault="00AD02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24,243.6</w:t>
            </w:r>
          </w:p>
        </w:tc>
      </w:tr>
    </w:tbl>
    <w:p w14:paraId="374F7E53" w14:textId="77777777" w:rsidR="00AD02F2" w:rsidRDefault="00AD02F2" w:rsidP="00AD02F2">
      <w:pPr>
        <w:tabs>
          <w:tab w:val="left" w:pos="6716"/>
        </w:tabs>
        <w:rPr>
          <w:rFonts w:asciiTheme="minorHAnsi" w:hAnsiTheme="minorHAnsi"/>
          <w:lang w:val="hy-AM"/>
        </w:rPr>
      </w:pPr>
    </w:p>
    <w:p w14:paraId="7FAE0593" w14:textId="77777777" w:rsidR="00AD02F2" w:rsidRDefault="00AD02F2" w:rsidP="00AD02F2">
      <w:pPr>
        <w:rPr>
          <w:rFonts w:asciiTheme="minorHAnsi" w:hAnsiTheme="minorHAnsi"/>
          <w:lang w:val="hy-AM"/>
        </w:rPr>
      </w:pPr>
    </w:p>
    <w:p w14:paraId="5218C6EC" w14:textId="77777777" w:rsidR="00AD02F2" w:rsidRDefault="00AD02F2" w:rsidP="00AD02F2">
      <w:pPr>
        <w:rPr>
          <w:rFonts w:asciiTheme="minorHAnsi" w:hAnsiTheme="minorHAnsi"/>
          <w:lang w:val="hy-AM"/>
        </w:rPr>
      </w:pPr>
    </w:p>
    <w:p w14:paraId="1B942294" w14:textId="74B91F61" w:rsidR="00AD02F2" w:rsidRDefault="00AD02F2" w:rsidP="00AD02F2">
      <w:pPr>
        <w:rPr>
          <w:rFonts w:asciiTheme="minorHAnsi" w:hAnsiTheme="minorHAnsi"/>
          <w:lang w:val="hy-AM"/>
        </w:rPr>
      </w:pPr>
    </w:p>
    <w:p w14:paraId="1CFF4F40" w14:textId="77777777" w:rsidR="00AD02F2" w:rsidRDefault="00AD02F2" w:rsidP="00AD02F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Theme="minorHAnsi" w:hAnsiTheme="minorHAnsi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99008AB" w14:textId="77777777" w:rsidR="00AD02F2" w:rsidRDefault="00AD02F2" w:rsidP="00AD02F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082991C9" w14:textId="7CF5C505" w:rsidR="00BD7739" w:rsidRDefault="00AD02F2" w:rsidP="008217FA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0B011719" w14:textId="77777777" w:rsidR="00BD7739" w:rsidRPr="00BD7739" w:rsidRDefault="00BD7739">
      <w:pPr>
        <w:rPr>
          <w:rFonts w:asciiTheme="minorHAnsi" w:hAnsiTheme="minorHAnsi"/>
          <w:lang w:val="hy-AM"/>
        </w:rPr>
      </w:pPr>
    </w:p>
    <w:sectPr w:rsidR="00BD7739" w:rsidRPr="00BD7739" w:rsidSect="00AD02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8217FA"/>
    <w:rsid w:val="00A10B61"/>
    <w:rsid w:val="00A30824"/>
    <w:rsid w:val="00AD02F2"/>
    <w:rsid w:val="00B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5B6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AD02F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AD02F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AD02F2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2020-09-04T10:54:00Z</dcterms:created>
  <dcterms:modified xsi:type="dcterms:W3CDTF">2020-09-08T13:35:00Z</dcterms:modified>
</cp:coreProperties>
</file>