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B8179A" w14:textId="77777777" w:rsidR="00B25A88" w:rsidRDefault="00B25A88" w:rsidP="00B25A88">
      <w:pPr>
        <w:pStyle w:val="mechtex"/>
        <w:ind w:left="5760"/>
        <w:jc w:val="left"/>
        <w:rPr>
          <w:rFonts w:ascii="Calibri" w:hAnsi="Calibri"/>
          <w:spacing w:val="-8"/>
        </w:rPr>
      </w:pP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                 </w:t>
      </w:r>
    </w:p>
    <w:p w14:paraId="286E5D77" w14:textId="77777777" w:rsidR="00B25A88" w:rsidRDefault="00B25A88" w:rsidP="00B25A88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Calibri" w:hAnsi="Calibri"/>
          <w:spacing w:val="-8"/>
        </w:rPr>
        <w:t xml:space="preserve">                                                                                                                </w:t>
      </w:r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2D047500" w14:textId="5449EDE7" w:rsidR="00B25A88" w:rsidRDefault="00B25A88" w:rsidP="00B25A8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Calibri" w:hAnsi="Calibri"/>
          <w:spacing w:val="-6"/>
        </w:rPr>
        <w:t>                                                                                      </w:t>
      </w:r>
      <w:r w:rsidR="00130BF8">
        <w:rPr>
          <w:rFonts w:ascii="Calibri" w:hAnsi="Calibri"/>
          <w:spacing w:val="-6"/>
        </w:rPr>
        <w:t xml:space="preserve">          </w:t>
      </w:r>
      <w:r>
        <w:rPr>
          <w:rFonts w:ascii="Calibri" w:hAnsi="Calibri"/>
          <w:spacing w:val="-6"/>
        </w:rPr>
        <w:t> </w:t>
      </w:r>
      <w:r>
        <w:rPr>
          <w:rFonts w:ascii="GHEA Mariam" w:hAnsi="GHEA Mariam"/>
          <w:spacing w:val="-6"/>
        </w:rPr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1F094184" w14:textId="419DC9DB" w:rsidR="00B25A88" w:rsidRDefault="00B25A88" w:rsidP="00B25A88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</w:t>
      </w:r>
      <w:r>
        <w:rPr>
          <w:rFonts w:ascii="Calibri" w:hAnsi="Calibri"/>
          <w:spacing w:val="-2"/>
        </w:rPr>
        <w:t xml:space="preserve">                                                                                 </w:t>
      </w:r>
      <w:r>
        <w:rPr>
          <w:rFonts w:ascii="GHEA Mariam" w:hAnsi="GHEA Mariam"/>
          <w:spacing w:val="-2"/>
        </w:rPr>
        <w:t xml:space="preserve">  </w:t>
      </w:r>
      <w:r w:rsidR="00130BF8">
        <w:rPr>
          <w:rFonts w:ascii="GHEA Mariam" w:hAnsi="GHEA Mariam"/>
          <w:spacing w:val="-2"/>
        </w:rPr>
        <w:t xml:space="preserve">       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4"/>
          <w:szCs w:val="22"/>
          <w:lang w:val="fr-FR"/>
        </w:rPr>
        <w:t xml:space="preserve"> 13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1344-Ն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4123277D" w14:textId="77777777" w:rsidR="00B25A88" w:rsidRDefault="00B25A88" w:rsidP="00B25A88">
      <w:pPr>
        <w:pStyle w:val="mechtex"/>
        <w:jc w:val="left"/>
        <w:rPr>
          <w:rFonts w:ascii="GHEA Mariam" w:hAnsi="GHEA Mariam"/>
          <w:spacing w:val="-2"/>
        </w:rPr>
      </w:pPr>
    </w:p>
    <w:p w14:paraId="7CAECBA3" w14:textId="77777777" w:rsidR="00B25A88" w:rsidRDefault="00B25A88" w:rsidP="00B25A88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250" w:type="dxa"/>
        <w:tblLook w:val="04A0" w:firstRow="1" w:lastRow="0" w:firstColumn="1" w:lastColumn="0" w:noHBand="0" w:noVBand="1"/>
      </w:tblPr>
      <w:tblGrid>
        <w:gridCol w:w="1530"/>
        <w:gridCol w:w="1980"/>
        <w:gridCol w:w="7740"/>
        <w:gridCol w:w="1980"/>
        <w:gridCol w:w="2020"/>
      </w:tblGrid>
      <w:tr w:rsidR="00B25A88" w14:paraId="35DE5B6A" w14:textId="77777777" w:rsidTr="00B25A88">
        <w:trPr>
          <w:trHeight w:val="885"/>
        </w:trPr>
        <w:tc>
          <w:tcPr>
            <w:tcW w:w="15250" w:type="dxa"/>
            <w:gridSpan w:val="5"/>
            <w:vAlign w:val="center"/>
            <w:hideMark/>
          </w:tcPr>
          <w:p w14:paraId="58C71543" w14:textId="77777777" w:rsidR="00B25A88" w:rsidRDefault="00B25A88">
            <w:pPr>
              <w:pStyle w:val="mechtex"/>
              <w:rPr>
                <w:rFonts w:ascii="GHEA Mariam" w:hAnsi="GHEA Mariam" w:cs="Arial"/>
                <w:szCs w:val="22"/>
                <w:lang w:eastAsia="en-US"/>
              </w:rPr>
            </w:pPr>
            <w:r>
              <w:rPr>
                <w:rFonts w:ascii="GHEA Mariam" w:hAnsi="GHEA Mariam" w:cs="Arial"/>
                <w:szCs w:val="22"/>
                <w:lang w:eastAsia="en-US"/>
              </w:rPr>
              <w:t>ՀԱՅԱՍՏԱՆԻ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eastAsia="en-US"/>
              </w:rPr>
              <w:t>ՀԱՆՐԱՊԵՏՈՒԹՅԱՆ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eastAsia="en-US"/>
              </w:rPr>
              <w:t>ԿԱՌԱՎԱՐՈՒԹՅԱՆ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2019 </w:t>
            </w:r>
            <w:r>
              <w:rPr>
                <w:rFonts w:ascii="GHEA Mariam" w:hAnsi="GHEA Mariam" w:cs="Arial"/>
                <w:szCs w:val="22"/>
                <w:lang w:eastAsia="en-US"/>
              </w:rPr>
              <w:t>ԹՎԱԿԱՆԻ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eastAsia="en-US"/>
              </w:rPr>
              <w:t>ԴԵԿՏԵՄԲԵՐԻ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26-</w:t>
            </w:r>
            <w:r>
              <w:rPr>
                <w:rFonts w:ascii="GHEA Mariam" w:hAnsi="GHEA Mariam" w:cs="Arial"/>
                <w:szCs w:val="22"/>
                <w:lang w:eastAsia="en-US"/>
              </w:rPr>
              <w:t>Ի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N 1919-</w:t>
            </w:r>
            <w:r>
              <w:rPr>
                <w:rFonts w:ascii="GHEA Mariam" w:hAnsi="GHEA Mariam" w:cs="Arial"/>
                <w:szCs w:val="22"/>
                <w:lang w:eastAsia="en-US"/>
              </w:rPr>
              <w:t>Ն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eastAsia="en-US"/>
              </w:rPr>
              <w:t>ՈՐՈՇՄԱՆ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N 5 </w:t>
            </w:r>
            <w:r>
              <w:rPr>
                <w:rFonts w:ascii="GHEA Mariam" w:hAnsi="GHEA Mariam" w:cs="Arial"/>
                <w:szCs w:val="22"/>
                <w:lang w:eastAsia="en-US"/>
              </w:rPr>
              <w:t>ՀԱՎԵԼՎԱԾԻ</w:t>
            </w:r>
          </w:p>
          <w:p w14:paraId="68879EA7" w14:textId="77777777" w:rsidR="00B25A88" w:rsidRDefault="00B25A88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>
              <w:rPr>
                <w:rFonts w:ascii="GHEA Mariam" w:hAnsi="GHEA Mariam"/>
                <w:szCs w:val="22"/>
                <w:lang w:eastAsia="en-US"/>
              </w:rPr>
              <w:t xml:space="preserve"> N 2 </w:t>
            </w:r>
            <w:r>
              <w:rPr>
                <w:rFonts w:ascii="GHEA Mariam" w:hAnsi="GHEA Mariam" w:cs="Arial"/>
                <w:szCs w:val="22"/>
                <w:lang w:eastAsia="en-US"/>
              </w:rPr>
              <w:t>ԱՂՅՈՒՍԱԿՈՒՄ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eastAsia="en-US"/>
              </w:rPr>
              <w:t>ԿԱՏԱՐՎՈՂ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eastAsia="en-US"/>
              </w:rPr>
              <w:t>ՓՈՓՈԽՈՒԹՅՈՒՆՆԵՐԸ</w:t>
            </w:r>
          </w:p>
        </w:tc>
      </w:tr>
      <w:tr w:rsidR="00B25A88" w14:paraId="4DB99E41" w14:textId="77777777" w:rsidTr="00B25A88">
        <w:trPr>
          <w:trHeight w:val="345"/>
        </w:trPr>
        <w:tc>
          <w:tcPr>
            <w:tcW w:w="1530" w:type="dxa"/>
            <w:vAlign w:val="center"/>
            <w:hideMark/>
          </w:tcPr>
          <w:p w14:paraId="2E65B6D1" w14:textId="77777777" w:rsidR="00B25A88" w:rsidRDefault="00B25A88">
            <w:pPr>
              <w:rPr>
                <w:rFonts w:ascii="GHEA Mariam" w:hAnsi="GHEA Mariam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  <w:hideMark/>
          </w:tcPr>
          <w:p w14:paraId="0F234A71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40" w:type="dxa"/>
            <w:vAlign w:val="center"/>
            <w:hideMark/>
          </w:tcPr>
          <w:p w14:paraId="57EB94B6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B4E4C9" w14:textId="77777777" w:rsidR="00B25A88" w:rsidRDefault="00B25A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25A88" w14:paraId="6525CACA" w14:textId="77777777" w:rsidTr="00B25A88">
        <w:trPr>
          <w:trHeight w:val="341"/>
        </w:trPr>
        <w:tc>
          <w:tcPr>
            <w:tcW w:w="3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8F608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</w:p>
        </w:tc>
        <w:tc>
          <w:tcPr>
            <w:tcW w:w="7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3899E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33DC7" w14:textId="77777777" w:rsidR="00B25A88" w:rsidRDefault="00B25A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B25A88" w14:paraId="302C7628" w14:textId="77777777" w:rsidTr="00B25A88">
        <w:trPr>
          <w:trHeight w:val="73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19CDE" w14:textId="77777777" w:rsidR="00B25A88" w:rsidRDefault="00B25A8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BE9A8" w14:textId="77777777" w:rsidR="00B25A88" w:rsidRDefault="00B25A8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FB95B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F86C47B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25A88" w14:paraId="21124434" w14:textId="77777777" w:rsidTr="00B25A88">
        <w:trPr>
          <w:trHeight w:val="56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D9D58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1760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FB8FB" w14:textId="77777777" w:rsidR="00B25A88" w:rsidRDefault="00B25A8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85FBC" w14:textId="77777777" w:rsidR="00B25A88" w:rsidRDefault="00B25A8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11D6E03" w14:textId="77777777" w:rsidR="00B25A88" w:rsidRDefault="00B25A8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5A88" w14:paraId="5703B41D" w14:textId="77777777" w:rsidTr="00B25A88">
        <w:trPr>
          <w:trHeight w:val="56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CF53EF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D3D7E2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CDB2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0247" w14:textId="77777777" w:rsidR="00B25A88" w:rsidRDefault="00B25A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58,674.6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24C1" w14:textId="77777777" w:rsidR="00B25A88" w:rsidRDefault="00B25A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58,674.6 </w:t>
            </w:r>
          </w:p>
        </w:tc>
      </w:tr>
      <w:tr w:rsidR="00B25A88" w14:paraId="2C1E8313" w14:textId="77777777" w:rsidTr="00B25A88">
        <w:trPr>
          <w:trHeight w:val="345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21989F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E8EEAA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8E6F9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1918F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F026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5A88" w14:paraId="6DCFB6BE" w14:textId="77777777" w:rsidTr="00B25A88">
        <w:trPr>
          <w:trHeight w:val="45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3C42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F66FA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44BC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  <w:t>ՀՀ ՊԱՇՏՊԱՆՈՒԹՅԱՆ ՆԱԽԱՐԱՐՈՒԹՅՈՒՆ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B7D0" w14:textId="77777777" w:rsidR="00B25A88" w:rsidRDefault="00B25A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58,674.6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8666" w14:textId="77777777" w:rsidR="00B25A88" w:rsidRDefault="00B25A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58,674.6 </w:t>
            </w:r>
          </w:p>
        </w:tc>
      </w:tr>
      <w:tr w:rsidR="00B25A88" w14:paraId="7D286012" w14:textId="77777777" w:rsidTr="00B25A88">
        <w:trPr>
          <w:trHeight w:val="345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27FFF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45E8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C12E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CAC4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9EDE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25A88" w14:paraId="7486912A" w14:textId="77777777" w:rsidTr="00B25A88">
        <w:trPr>
          <w:trHeight w:val="56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A7FF0" w14:textId="77777777" w:rsidR="00B25A88" w:rsidRDefault="00B25A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AD527" w14:textId="77777777" w:rsidR="00B25A88" w:rsidRDefault="00B25A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377F" w14:textId="77777777" w:rsidR="00B25A88" w:rsidRDefault="00B25A8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պայմաններ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E692" w14:textId="77777777" w:rsidR="00B25A88" w:rsidRDefault="00B25A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58,674.6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323F0" w14:textId="77777777" w:rsidR="00B25A88" w:rsidRDefault="00B25A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58,674.6 </w:t>
            </w:r>
          </w:p>
        </w:tc>
      </w:tr>
      <w:tr w:rsidR="00B25A88" w14:paraId="430293C6" w14:textId="77777777" w:rsidTr="00B25A88">
        <w:trPr>
          <w:trHeight w:val="56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BF66F" w14:textId="77777777" w:rsidR="00B25A88" w:rsidRDefault="00B25A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FC08" w14:textId="77777777" w:rsidR="00B25A88" w:rsidRDefault="00B25A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947A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D06E" w14:textId="77777777" w:rsidR="00B25A88" w:rsidRDefault="00B25A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EA12" w14:textId="77777777" w:rsidR="00B25A88" w:rsidRDefault="00B25A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25A88" w14:paraId="2CFFAAB6" w14:textId="77777777" w:rsidTr="00B25A88">
        <w:trPr>
          <w:trHeight w:val="42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BE799" w14:textId="77777777" w:rsidR="00B25A88" w:rsidRDefault="00B25A88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0BC29" w14:textId="77777777" w:rsidR="00B25A88" w:rsidRDefault="00B25A88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F5A17" w14:textId="77777777" w:rsidR="00B25A88" w:rsidRDefault="00B25A88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2575" w14:textId="77777777" w:rsidR="00B25A88" w:rsidRDefault="00B25A88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58,674.6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D226" w14:textId="77777777" w:rsidR="00B25A88" w:rsidRDefault="00B25A88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58,674.6 </w:t>
            </w:r>
          </w:p>
        </w:tc>
      </w:tr>
      <w:tr w:rsidR="00B25A88" w14:paraId="6BABDCED" w14:textId="77777777" w:rsidTr="00B25A88">
        <w:trPr>
          <w:trHeight w:val="345"/>
        </w:trPr>
        <w:tc>
          <w:tcPr>
            <w:tcW w:w="1530" w:type="dxa"/>
            <w:vAlign w:val="center"/>
            <w:hideMark/>
          </w:tcPr>
          <w:p w14:paraId="6744D6B7" w14:textId="77777777" w:rsidR="00B25A88" w:rsidRDefault="00B25A88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  <w:hideMark/>
          </w:tcPr>
          <w:p w14:paraId="56EE1913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40" w:type="dxa"/>
            <w:vAlign w:val="center"/>
            <w:hideMark/>
          </w:tcPr>
          <w:p w14:paraId="0744CBA4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0" w:type="dxa"/>
            <w:vAlign w:val="center"/>
            <w:hideMark/>
          </w:tcPr>
          <w:p w14:paraId="75450EF8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20" w:type="dxa"/>
            <w:vAlign w:val="center"/>
            <w:hideMark/>
          </w:tcPr>
          <w:p w14:paraId="755C295D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3B4771F3" w14:textId="77777777" w:rsidR="00B25A88" w:rsidRDefault="00B25A88" w:rsidP="00B25A88">
      <w:pPr>
        <w:pStyle w:val="mechtex"/>
        <w:jc w:val="left"/>
        <w:rPr>
          <w:rFonts w:ascii="GHEA Mariam" w:hAnsi="GHEA Mariam"/>
          <w:spacing w:val="-2"/>
        </w:rPr>
      </w:pPr>
    </w:p>
    <w:p w14:paraId="3EEB48E0" w14:textId="77777777" w:rsidR="00B25A88" w:rsidRDefault="00B25A88" w:rsidP="00B25A8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63578BCB" w14:textId="77777777" w:rsidR="00B25A88" w:rsidRDefault="00B25A88" w:rsidP="00B25A8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26DE28AC" w14:textId="3A4F65BE" w:rsidR="00B25A88" w:rsidRDefault="00B25A88" w:rsidP="00DD28A9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ՂԵԿԱՎԱՐԻ ՏԵՂԱԿԱԼ</w:t>
      </w:r>
      <w:r>
        <w:rPr>
          <w:rFonts w:ascii="GHEA Mariam" w:hAnsi="GHEA Mariam" w:cs="Arial Armenian"/>
        </w:rPr>
        <w:tab/>
        <w:t xml:space="preserve">                                                                                                          Ծ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ՍՈՂՈՄՈՆ</w:t>
      </w:r>
      <w:r>
        <w:rPr>
          <w:rFonts w:ascii="GHEA Mariam" w:hAnsi="GHEA Mariam" w:cs="Sylfaen"/>
        </w:rPr>
        <w:t>ՅԱՆ</w:t>
      </w:r>
    </w:p>
    <w:p w14:paraId="03A93B4D" w14:textId="77777777" w:rsidR="00851F16" w:rsidRPr="00851F16" w:rsidRDefault="00851F16">
      <w:pPr>
        <w:rPr>
          <w:lang w:val="hy-AM"/>
        </w:rPr>
      </w:pPr>
    </w:p>
    <w:sectPr w:rsidR="00851F16" w:rsidRPr="00851F16" w:rsidSect="00DD28A9">
      <w:pgSz w:w="16834" w:h="11909" w:orient="landscape"/>
      <w:pgMar w:top="81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30BF8"/>
    <w:rsid w:val="006F614B"/>
    <w:rsid w:val="007D3002"/>
    <w:rsid w:val="00851F16"/>
    <w:rsid w:val="00A10B61"/>
    <w:rsid w:val="00B25A88"/>
    <w:rsid w:val="00DD28A9"/>
    <w:rsid w:val="00FE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B4D4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B25A8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semiHidden/>
    <w:unhideWhenUsed/>
    <w:rsid w:val="00B25A8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A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5A8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B25A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25A8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A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A88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B25A88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uiPriority w:val="99"/>
    <w:locked/>
    <w:rsid w:val="00B25A88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B25A8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B25A88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B25A88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B25A88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B25A88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B25A88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B25A88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B25A88"/>
    <w:rPr>
      <w:rFonts w:ascii="Arial" w:hAnsi="Arial" w:cs="Arial" w:hint="default"/>
      <w:color w:val="auto"/>
      <w:sz w:val="20"/>
    </w:rPr>
  </w:style>
  <w:style w:type="character" w:styleId="Emphasis">
    <w:name w:val="Emphasis"/>
    <w:basedOn w:val="DefaultParagraphFont"/>
    <w:uiPriority w:val="20"/>
    <w:qFormat/>
    <w:rsid w:val="00B25A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2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https://mul2-moj.gov.am/tasks/135463/oneclick/Kvoroshum1344.docx?token=bc9191afd27692e16d8846cef2e28885</cp:keywords>
  <dc:description/>
  <cp:lastModifiedBy>Tigran Ghandiljyan</cp:lastModifiedBy>
  <cp:revision>7</cp:revision>
  <dcterms:created xsi:type="dcterms:W3CDTF">2020-08-14T10:10:00Z</dcterms:created>
  <dcterms:modified xsi:type="dcterms:W3CDTF">2020-08-14T12:00:00Z</dcterms:modified>
</cp:coreProperties>
</file>