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A9E54" w14:textId="25BE1902" w:rsidR="004E5E5B" w:rsidRDefault="004E5E5B" w:rsidP="004E5E5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</w:t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  <w:t xml:space="preserve">         </w:t>
      </w:r>
      <w:r w:rsidR="0023576C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</w:p>
    <w:p w14:paraId="5778DB86" w14:textId="77777777" w:rsidR="004E5E5B" w:rsidRDefault="004E5E5B" w:rsidP="004E5E5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</w:rPr>
        <w:t xml:space="preserve">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28A89CE" w14:textId="4B00AC3F" w:rsidR="004E5E5B" w:rsidRDefault="004E5E5B" w:rsidP="004E5E5B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23576C">
        <w:rPr>
          <w:rFonts w:ascii="GHEA Mariam" w:hAnsi="GHEA Mariam"/>
          <w:spacing w:val="-2"/>
        </w:rPr>
        <w:t xml:space="preserve">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20-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1369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7D593C8" w14:textId="50166535" w:rsidR="004E5E5B" w:rsidRDefault="0023576C" w:rsidP="004E5E5B">
      <w:pPr>
        <w:pStyle w:val="mechtex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</w:p>
    <w:tbl>
      <w:tblPr>
        <w:tblW w:w="148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099"/>
        <w:gridCol w:w="7547"/>
        <w:gridCol w:w="1578"/>
        <w:gridCol w:w="593"/>
        <w:gridCol w:w="1988"/>
      </w:tblGrid>
      <w:tr w:rsidR="004E5E5B" w:rsidRPr="0023576C" w14:paraId="660F43CB" w14:textId="77777777" w:rsidTr="004E5E5B">
        <w:trPr>
          <w:trHeight w:val="1350"/>
        </w:trPr>
        <w:tc>
          <w:tcPr>
            <w:tcW w:w="14798" w:type="dxa"/>
            <w:gridSpan w:val="5"/>
            <w:vAlign w:val="bottom"/>
            <w:hideMark/>
          </w:tcPr>
          <w:p w14:paraId="4793215E" w14:textId="77777777" w:rsidR="004E5E5B" w:rsidRDefault="004E5E5B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 ՀԱՆՐԱՊԵՏՈՒԹՅԱՆ  ԿԱՌԱՎԱՐՈՒԹՅԱՆ 2019  ԹՎԱԿԱՆԻ ԴԵԿՏԵՄԲԵՐԻ 26-Ի N 1919-Ն  ՈՐՈՇՄԱՆ</w:t>
            </w:r>
          </w:p>
          <w:p w14:paraId="7273F873" w14:textId="77777777" w:rsidR="004E5E5B" w:rsidRDefault="004E5E5B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NN 9 ԵՎ 9.1 ՀԱՎԵԼՎԱԾՆԵՐԻ NN 9.8 ԵՎ 9.1.8 ԱՂՅՈՒՍԱԿՆԵՐՈՒՄ ԿԱՏԱՐՎՈՂ ՓՈՓՈԽՈՒԹՅՈՒՆՆԵՐԸ ԵՎ ԼՐԱՑՈՒՄԸ</w:t>
            </w:r>
          </w:p>
        </w:tc>
      </w:tr>
      <w:tr w:rsidR="004E5E5B" w:rsidRPr="0023576C" w14:paraId="37B83FE3" w14:textId="77777777" w:rsidTr="004E5E5B">
        <w:trPr>
          <w:trHeight w:val="270"/>
        </w:trPr>
        <w:tc>
          <w:tcPr>
            <w:tcW w:w="3098" w:type="dxa"/>
            <w:noWrap/>
            <w:vAlign w:val="bottom"/>
            <w:hideMark/>
          </w:tcPr>
          <w:p w14:paraId="72A8B1DD" w14:textId="77777777" w:rsidR="004E5E5B" w:rsidRDefault="004E5E5B">
            <w:pPr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</w:p>
        </w:tc>
        <w:tc>
          <w:tcPr>
            <w:tcW w:w="7543" w:type="dxa"/>
            <w:noWrap/>
            <w:vAlign w:val="bottom"/>
            <w:hideMark/>
          </w:tcPr>
          <w:p w14:paraId="4CBC536F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6FD9B5BE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0E1E33DC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:rsidRPr="0023576C" w14:paraId="3445E148" w14:textId="77777777" w:rsidTr="004E5E5B">
        <w:trPr>
          <w:trHeight w:val="540"/>
        </w:trPr>
        <w:tc>
          <w:tcPr>
            <w:tcW w:w="14798" w:type="dxa"/>
            <w:gridSpan w:val="5"/>
            <w:noWrap/>
            <w:vAlign w:val="center"/>
            <w:hideMark/>
          </w:tcPr>
          <w:p w14:paraId="3277AD73" w14:textId="77777777" w:rsidR="004E5E5B" w:rsidRDefault="004E5E5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4E5E5B" w:rsidRPr="0023576C" w14:paraId="475ACFF4" w14:textId="77777777" w:rsidTr="004E5E5B">
        <w:trPr>
          <w:trHeight w:val="285"/>
        </w:trPr>
        <w:tc>
          <w:tcPr>
            <w:tcW w:w="10641" w:type="dxa"/>
            <w:gridSpan w:val="2"/>
            <w:noWrap/>
            <w:vAlign w:val="bottom"/>
            <w:hideMark/>
          </w:tcPr>
          <w:p w14:paraId="77E04C16" w14:textId="77777777" w:rsidR="004E5E5B" w:rsidRDefault="004E5E5B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77" w:type="dxa"/>
            <w:noWrap/>
            <w:vAlign w:val="bottom"/>
            <w:hideMark/>
          </w:tcPr>
          <w:p w14:paraId="72D3EC63" w14:textId="77777777" w:rsidR="004E5E5B" w:rsidRDefault="004E5E5B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472090AB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:rsidRPr="0023576C" w14:paraId="7754F68E" w14:textId="77777777" w:rsidTr="004E5E5B">
        <w:trPr>
          <w:trHeight w:val="270"/>
        </w:trPr>
        <w:tc>
          <w:tcPr>
            <w:tcW w:w="3098" w:type="dxa"/>
            <w:noWrap/>
            <w:vAlign w:val="bottom"/>
            <w:hideMark/>
          </w:tcPr>
          <w:p w14:paraId="01E8A9B2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43" w:type="dxa"/>
            <w:noWrap/>
            <w:vAlign w:val="bottom"/>
            <w:hideMark/>
          </w:tcPr>
          <w:p w14:paraId="55C2D446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2E566DA1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44B88F0E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14:paraId="6C92F9A5" w14:textId="77777777" w:rsidTr="004E5E5B">
        <w:trPr>
          <w:trHeight w:val="30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AA10" w14:textId="77777777" w:rsidR="004E5E5B" w:rsidRDefault="004E5E5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E0B0" w14:textId="77777777" w:rsidR="004E5E5B" w:rsidRDefault="004E5E5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7" w:type="dxa"/>
            <w:noWrap/>
            <w:vAlign w:val="bottom"/>
            <w:hideMark/>
          </w:tcPr>
          <w:p w14:paraId="78FB6E3D" w14:textId="77777777" w:rsidR="004E5E5B" w:rsidRDefault="004E5E5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60C1241B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14:paraId="2C2F9C17" w14:textId="77777777" w:rsidTr="004E5E5B">
        <w:trPr>
          <w:trHeight w:val="30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26FA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41E5D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77" w:type="dxa"/>
            <w:noWrap/>
            <w:vAlign w:val="bottom"/>
            <w:hideMark/>
          </w:tcPr>
          <w:p w14:paraId="53ED8B95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5B10BD00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14:paraId="7D2E0D84" w14:textId="77777777" w:rsidTr="004E5E5B">
        <w:trPr>
          <w:trHeight w:val="120"/>
        </w:trPr>
        <w:tc>
          <w:tcPr>
            <w:tcW w:w="3098" w:type="dxa"/>
            <w:hideMark/>
          </w:tcPr>
          <w:p w14:paraId="3983F832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43" w:type="dxa"/>
            <w:hideMark/>
          </w:tcPr>
          <w:p w14:paraId="16D567D7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13FD5622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78DE2493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14:paraId="08C5C68E" w14:textId="77777777" w:rsidTr="004E5E5B">
        <w:trPr>
          <w:trHeight w:val="390"/>
        </w:trPr>
        <w:tc>
          <w:tcPr>
            <w:tcW w:w="3098" w:type="dxa"/>
            <w:noWrap/>
            <w:hideMark/>
          </w:tcPr>
          <w:p w14:paraId="6AC9735E" w14:textId="77777777" w:rsidR="004E5E5B" w:rsidRDefault="004E5E5B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3" w:type="dxa"/>
            <w:hideMark/>
          </w:tcPr>
          <w:p w14:paraId="4D5BC513" w14:textId="77777777" w:rsidR="004E5E5B" w:rsidRDefault="004E5E5B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noWrap/>
            <w:vAlign w:val="bottom"/>
            <w:hideMark/>
          </w:tcPr>
          <w:p w14:paraId="54A44158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80" w:type="dxa"/>
            <w:gridSpan w:val="2"/>
            <w:noWrap/>
            <w:vAlign w:val="bottom"/>
            <w:hideMark/>
          </w:tcPr>
          <w:p w14:paraId="3C6BA5D6" w14:textId="77777777" w:rsidR="004E5E5B" w:rsidRDefault="004E5E5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E5E5B" w14:paraId="1E0600DC" w14:textId="77777777" w:rsidTr="004E5E5B">
        <w:trPr>
          <w:trHeight w:val="94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F7D3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2302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89D6E6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E5E5B" w14:paraId="5A6DADA8" w14:textId="77777777" w:rsidTr="004E5E5B">
        <w:trPr>
          <w:trHeight w:val="68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C073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2F563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CA93D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4D92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5E5B" w14:paraId="0FCB0713" w14:textId="77777777" w:rsidTr="004E5E5B">
        <w:trPr>
          <w:trHeight w:val="108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B25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09C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թափոնների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դրամաշնորհային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E862B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DDCC2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5E5B" w14:paraId="678074C3" w14:textId="77777777" w:rsidTr="004E5E5B">
        <w:trPr>
          <w:trHeight w:val="778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1C78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D1E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Կոշտ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թափոնն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ե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6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A5C0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8607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5E5B" w14:paraId="00670138" w14:textId="77777777" w:rsidTr="004E5E5B">
        <w:trPr>
          <w:trHeight w:val="40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C3BD9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0D9F5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7BF2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DAFD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5E5B" w14:paraId="0DCB6E3C" w14:textId="77777777" w:rsidTr="004E5E5B">
        <w:trPr>
          <w:trHeight w:val="56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64A3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89E6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րարություն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մրցութային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կարգով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05C0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7319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5E5B" w14:paraId="430EE241" w14:textId="77777777" w:rsidTr="004E5E5B">
        <w:trPr>
          <w:trHeight w:val="300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050B9DB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DA07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25B7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5E5B" w14:paraId="645C0513" w14:textId="77777777" w:rsidTr="004E5E5B">
        <w:trPr>
          <w:trHeight w:val="56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AC5C" w14:textId="77777777" w:rsidR="004E5E5B" w:rsidRPr="004E5E5B" w:rsidRDefault="004E5E5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Ծրագրում ընդգրկված համայնքների թիվը, հատ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3099C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6462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 </w:t>
            </w:r>
          </w:p>
        </w:tc>
      </w:tr>
      <w:tr w:rsidR="004E5E5B" w14:paraId="36699927" w14:textId="77777777" w:rsidTr="004E5E5B">
        <w:trPr>
          <w:trHeight w:val="56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A54F" w14:textId="77777777" w:rsidR="004E5E5B" w:rsidRPr="004E5E5B" w:rsidRDefault="004E5E5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Նոր ստեղծվող աղբավայրի նախագիծ թիվ, հատ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A7C2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9212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 </w:t>
            </w:r>
          </w:p>
        </w:tc>
      </w:tr>
      <w:tr w:rsidR="004E5E5B" w14:paraId="11E83B8C" w14:textId="77777777" w:rsidTr="004E5E5B">
        <w:trPr>
          <w:trHeight w:val="56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3421" w14:textId="77777777" w:rsidR="004E5E5B" w:rsidRPr="004E5E5B" w:rsidRDefault="004E5E5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2 մարզերում աղբահանության համակարգված սխեմայի մշակում, հատ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D89FE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38AFF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 </w:t>
            </w:r>
          </w:p>
        </w:tc>
      </w:tr>
      <w:tr w:rsidR="004E5E5B" w14:paraId="497A6606" w14:textId="77777777" w:rsidTr="004E5E5B">
        <w:trPr>
          <w:trHeight w:val="600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1459" w14:textId="77777777" w:rsidR="004E5E5B" w:rsidRPr="004E5E5B" w:rsidRDefault="004E5E5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Աղբավայրի, վերաբեռնման կայանների և ենթակառուցվածքների կառուցման մրցութային փաթեթի կազմում, հատ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4D6E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7084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 </w:t>
            </w:r>
          </w:p>
        </w:tc>
      </w:tr>
      <w:tr w:rsidR="004E5E5B" w14:paraId="7BE93842" w14:textId="77777777" w:rsidTr="004E5E5B">
        <w:trPr>
          <w:trHeight w:val="383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C792" w14:textId="77777777" w:rsidR="004E5E5B" w:rsidRPr="004E5E5B" w:rsidRDefault="004E5E5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Օբյեկտների շինարարության տեխնիկական վերահսկողության իրականացում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329D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6D34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 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3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)</w:t>
            </w:r>
          </w:p>
        </w:tc>
      </w:tr>
      <w:tr w:rsidR="004E5E5B" w14:paraId="48DEF152" w14:textId="77777777" w:rsidTr="004E5E5B">
        <w:trPr>
          <w:trHeight w:val="555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2A0C" w14:textId="77777777" w:rsidR="004E5E5B" w:rsidRDefault="004E5E5B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Եվրոպական ստանդարտներին համապատասխան աղբահանության համակարգից օգտվող բնակիչների տոկոսը 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9E1C2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68953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0 </w:t>
            </w:r>
          </w:p>
        </w:tc>
      </w:tr>
      <w:tr w:rsidR="004E5E5B" w14:paraId="4B6A97F1" w14:textId="77777777" w:rsidTr="004E5E5B">
        <w:trPr>
          <w:trHeight w:val="56"/>
        </w:trPr>
        <w:tc>
          <w:tcPr>
            <w:tcW w:w="10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CAB29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4E5E5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  <w:r w:rsidRPr="004E5E5B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0B9A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E644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(63,499.4)</w:t>
            </w:r>
          </w:p>
        </w:tc>
      </w:tr>
      <w:tr w:rsidR="004E5E5B" w14:paraId="3A9D4CB2" w14:textId="77777777" w:rsidTr="004E5E5B">
        <w:trPr>
          <w:trHeight w:val="390"/>
        </w:trPr>
        <w:tc>
          <w:tcPr>
            <w:tcW w:w="147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3DF34" w14:textId="77777777" w:rsidR="004E5E5B" w:rsidRDefault="004E5E5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3A6A1E2" w14:textId="77777777" w:rsidR="004E5E5B" w:rsidRDefault="004E5E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4E5E5B" w14:paraId="1EC42E6D" w14:textId="77777777" w:rsidTr="004E5E5B">
        <w:trPr>
          <w:trHeight w:val="885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0A3A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92A70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BDDC95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4E5E5B" w14:paraId="2F97790F" w14:textId="77777777" w:rsidTr="004E5E5B">
        <w:trPr>
          <w:trHeight w:val="56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CD75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7F4BF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04CD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5F5E7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E5E5B" w14:paraId="20BA443C" w14:textId="77777777" w:rsidTr="004E5E5B">
        <w:trPr>
          <w:trHeight w:val="233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FBA1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13EC2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Սանիտարական</w:t>
            </w:r>
            <w:proofErr w:type="spellEnd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աղբավայրի</w:t>
            </w:r>
            <w:proofErr w:type="spellEnd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երկու</w:t>
            </w:r>
            <w:proofErr w:type="spellEnd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փոխաբեռնման</w:t>
            </w:r>
            <w:proofErr w:type="spellEnd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կայանների</w:t>
            </w:r>
            <w:proofErr w:type="spellEnd"/>
            <w:r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կառու</w:t>
            </w:r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  <w:t>ց</w:t>
            </w:r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բնապահպանական</w:t>
            </w:r>
            <w:proofErr w:type="spellEnd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t>երկրա</w:t>
            </w:r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  <w:t>բանա</w:t>
            </w:r>
            <w:r>
              <w:rPr>
                <w:rFonts w:ascii="GHEA Mariam" w:hAnsi="GHEA Mariam" w:cs="Calibri"/>
                <w:iCs/>
                <w:spacing w:val="-4"/>
                <w:sz w:val="22"/>
                <w:szCs w:val="22"/>
                <w:lang w:eastAsia="en-US"/>
              </w:rPr>
              <w:softHyphen/>
              <w:t>կա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6833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508F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5E5B" w14:paraId="27615C6F" w14:textId="77777777" w:rsidTr="004E5E5B">
        <w:trPr>
          <w:trHeight w:val="530"/>
        </w:trPr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73D0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A704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>Հրազդան</w:t>
            </w:r>
            <w:proofErr w:type="spellEnd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>համայնքում</w:t>
            </w:r>
            <w:proofErr w:type="spellEnd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>միջազգային</w:t>
            </w:r>
            <w:proofErr w:type="spellEnd"/>
            <w:proofErr w:type="gramEnd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>ստանդարտ</w:t>
            </w:r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softHyphen/>
              <w:t>ներին</w:t>
            </w:r>
            <w:proofErr w:type="spellEnd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t>համապա</w:t>
            </w:r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softHyphen/>
              <w:t>տաս</w:t>
            </w:r>
            <w:r>
              <w:rPr>
                <w:rFonts w:ascii="GHEA Mariam" w:hAnsi="GHEA Mariam" w:cs="Calibri"/>
                <w:iCs/>
                <w:spacing w:val="-2"/>
                <w:sz w:val="22"/>
                <w:szCs w:val="22"/>
                <w:lang w:eastAsia="en-US"/>
              </w:rPr>
              <w:softHyphen/>
              <w:t>խան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սանիտարական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աղբավայրի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Մարտունի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Ակունք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համայնքնե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րում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երկու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փոխաբեռնման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սոցիա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լա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բնապահպանական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երկրաբանական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առողջա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պա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հա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ստուգման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արդյունքների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ընդունման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673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FDA1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AD4D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5E5B" w14:paraId="38FC4C16" w14:textId="77777777" w:rsidTr="004E5E5B">
        <w:trPr>
          <w:trHeight w:val="343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D2A8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6A0C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13A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AA3A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5E5B" w14:paraId="3A6364BE" w14:textId="77777777" w:rsidTr="004E5E5B">
        <w:trPr>
          <w:trHeight w:val="61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B9BD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56806" w14:textId="77777777" w:rsid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3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51EC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6DC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E5E5B" w14:paraId="224B7138" w14:textId="77777777" w:rsidTr="004E5E5B">
        <w:trPr>
          <w:trHeight w:val="300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21C994E" w14:textId="77777777" w:rsidR="004E5E5B" w:rsidRDefault="004E5E5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1F55D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DB30" w14:textId="77777777" w:rsid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E5E5B" w14:paraId="6F32CD74" w14:textId="77777777" w:rsidTr="004E5E5B">
        <w:trPr>
          <w:trHeight w:val="870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E56" w14:textId="77777777" w:rsidR="004E5E5B" w:rsidRP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Հրազդան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համայնքում  միջազգային ստանդարտներին համապատասխան սանիտարական աղբավայրի և Մարտունի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և Ակունք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համայնքներում  փոխաբեռնման կայանների կառուցման տեխնիկական հսկողություն, աշխատանքի ընդունում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56D8A" w14:textId="77777777" w:rsidR="004E5E5B" w:rsidRPr="004E5E5B" w:rsidRDefault="004E5E5B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807DE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4E5E5B" w14:paraId="41606202" w14:textId="77777777" w:rsidTr="004E5E5B">
        <w:trPr>
          <w:trHeight w:val="975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CB03" w14:textId="77777777" w:rsidR="004E5E5B" w:rsidRP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Հրազդան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համայնքում  միջազգային ստանդարտներին համապատասխան սանիտարական աղբավայրի և Մարտունի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և Ակունք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համայնքներում փոխաբեռնման կայանների կառուցման սոցիալական և բնապահպանական հսկողություն, աշխատանքի ընդունում, հատ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ECE9" w14:textId="77777777" w:rsidR="004E5E5B" w:rsidRPr="004E5E5B" w:rsidRDefault="004E5E5B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570AD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4E5E5B" w14:paraId="586DD28B" w14:textId="77777777" w:rsidTr="004E5E5B">
        <w:trPr>
          <w:trHeight w:val="495"/>
        </w:trPr>
        <w:tc>
          <w:tcPr>
            <w:tcW w:w="10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B34E" w14:textId="77777777" w:rsidR="004E5E5B" w:rsidRP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Հրազդան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համայնքում  միջազգային ստանդարտներին համապատասխան սանիտարական աղբավայրի և Մարտունի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և Ակունք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համայնքներում փոխաբեռնման կայանների կառուցման երկրաբանական հսկողություն, աշխատանքի ընդունում</w:t>
            </w:r>
          </w:p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833C" w14:textId="77777777" w:rsidR="004E5E5B" w:rsidRPr="004E5E5B" w:rsidRDefault="004E5E5B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29512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</w:t>
            </w:r>
          </w:p>
        </w:tc>
      </w:tr>
      <w:tr w:rsidR="004E5E5B" w14:paraId="422E791D" w14:textId="77777777" w:rsidTr="004E5E5B">
        <w:trPr>
          <w:trHeight w:val="975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F3D8" w14:textId="77777777" w:rsidR="004E5E5B" w:rsidRPr="004E5E5B" w:rsidRDefault="004E5E5B">
            <w:pP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Հրազդան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համայնքում  միջազգային ստանդարտներին համապատասխան սանիտարական աղբավայրի և Մարտունի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և Ակունք</w:t>
            </w:r>
            <w:r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ի</w:t>
            </w:r>
            <w:r w:rsidRPr="004E5E5B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համայնքներում փոխաբեռնման կայանների կառուցման առողջապահական ու աշխատանքի անվտանգության ապահովում, այցելություններ 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4AD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34F6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120</w:t>
            </w:r>
          </w:p>
        </w:tc>
      </w:tr>
      <w:tr w:rsidR="004E5E5B" w14:paraId="1A148F14" w14:textId="77777777" w:rsidTr="004E5E5B">
        <w:trPr>
          <w:trHeight w:val="300"/>
        </w:trPr>
        <w:tc>
          <w:tcPr>
            <w:tcW w:w="10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BE92CC6" w14:textId="77777777" w:rsidR="004E5E5B" w:rsidRPr="004E5E5B" w:rsidRDefault="004E5E5B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E5E5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4E5E5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563D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44,449.6 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F61" w14:textId="77777777" w:rsidR="004E5E5B" w:rsidRDefault="004E5E5B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63,499.4 </w:t>
            </w:r>
          </w:p>
        </w:tc>
      </w:tr>
    </w:tbl>
    <w:p w14:paraId="21C1A6A5" w14:textId="77777777" w:rsidR="004E5E5B" w:rsidRDefault="004E5E5B" w:rsidP="004E5E5B">
      <w:pPr>
        <w:tabs>
          <w:tab w:val="left" w:pos="7788"/>
        </w:tabs>
        <w:rPr>
          <w:lang w:val="hy-AM"/>
        </w:rPr>
      </w:pPr>
    </w:p>
    <w:p w14:paraId="1D22BA25" w14:textId="77777777" w:rsidR="004E5E5B" w:rsidRDefault="004E5E5B" w:rsidP="004E5E5B">
      <w:pPr>
        <w:rPr>
          <w:lang w:val="hy-AM"/>
        </w:rPr>
      </w:pPr>
    </w:p>
    <w:p w14:paraId="584BEBBE" w14:textId="77777777" w:rsidR="004E5E5B" w:rsidRDefault="004E5E5B" w:rsidP="004E5E5B">
      <w:pPr>
        <w:rPr>
          <w:lang w:val="hy-AM"/>
        </w:rPr>
      </w:pPr>
    </w:p>
    <w:p w14:paraId="739FAABE" w14:textId="77777777" w:rsidR="004E5E5B" w:rsidRDefault="004E5E5B" w:rsidP="004E5E5B">
      <w:pPr>
        <w:rPr>
          <w:lang w:val="hy-AM"/>
        </w:rPr>
      </w:pPr>
    </w:p>
    <w:p w14:paraId="4F66293E" w14:textId="77777777" w:rsidR="004E5E5B" w:rsidRDefault="004E5E5B" w:rsidP="004E5E5B">
      <w:pPr>
        <w:rPr>
          <w:lang w:val="hy-AM"/>
        </w:rPr>
      </w:pPr>
    </w:p>
    <w:p w14:paraId="1D4910DC" w14:textId="77777777" w:rsidR="004E5E5B" w:rsidRDefault="004E5E5B" w:rsidP="004E5E5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Theme="minorHAnsi" w:hAnsiTheme="minorHAnsi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17187987" w14:textId="08D22BFC" w:rsidR="004E5E5B" w:rsidRDefault="004E5E5B" w:rsidP="004E5E5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20FAECF6" w14:textId="77777777" w:rsidR="004E5E5B" w:rsidRDefault="004E5E5B" w:rsidP="004E5E5B">
      <w:pPr>
        <w:pStyle w:val="mechtex"/>
        <w:ind w:firstLine="720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556166B1" w14:textId="77777777" w:rsidR="004E5E5B" w:rsidRDefault="004E5E5B" w:rsidP="004E5E5B">
      <w:pPr>
        <w:tabs>
          <w:tab w:val="left" w:pos="4274"/>
        </w:tabs>
        <w:rPr>
          <w:lang w:val="hy-AM"/>
        </w:rPr>
      </w:pPr>
    </w:p>
    <w:p w14:paraId="14AD7F87" w14:textId="587B77C4" w:rsidR="00A10B61" w:rsidRDefault="00A10B61">
      <w:pPr>
        <w:rPr>
          <w:rFonts w:asciiTheme="minorHAnsi" w:hAnsiTheme="minorHAnsi"/>
          <w:lang w:val="hy-AM"/>
        </w:rPr>
      </w:pPr>
    </w:p>
    <w:p w14:paraId="13AE6DAD" w14:textId="77777777" w:rsidR="00676B72" w:rsidRPr="00676B72" w:rsidRDefault="00676B72">
      <w:pPr>
        <w:rPr>
          <w:rFonts w:asciiTheme="minorHAnsi" w:hAnsiTheme="minorHAnsi"/>
          <w:lang w:val="hy-AM"/>
        </w:rPr>
      </w:pPr>
    </w:p>
    <w:sectPr w:rsidR="00676B72" w:rsidRPr="00676B72" w:rsidSect="004E5E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576C"/>
    <w:rsid w:val="004E5E5B"/>
    <w:rsid w:val="00676B72"/>
    <w:rsid w:val="006F614B"/>
    <w:rsid w:val="008F606D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D18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rsid w:val="004E5E5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4E5E5B"/>
    <w:rPr>
      <w:rFonts w:ascii="Arial Armenian" w:hAnsi="Arial Armenian"/>
      <w:lang w:eastAsia="ru-RU"/>
    </w:rPr>
  </w:style>
  <w:style w:type="character" w:styleId="Strong">
    <w:name w:val="Strong"/>
    <w:basedOn w:val="DefaultParagraphFont"/>
    <w:uiPriority w:val="22"/>
    <w:qFormat/>
    <w:rsid w:val="004E5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https://mul2-moj.gov.am/tasks/137470/oneclick/Kvoroshum1369.docx?token=f296adb3a6333f5f324d539f7529f3ac</cp:keywords>
  <dc:description/>
  <cp:lastModifiedBy>Tatevik</cp:lastModifiedBy>
  <cp:revision>5</cp:revision>
  <dcterms:created xsi:type="dcterms:W3CDTF">2020-08-21T07:29:00Z</dcterms:created>
  <dcterms:modified xsi:type="dcterms:W3CDTF">2020-08-21T08:55:00Z</dcterms:modified>
</cp:coreProperties>
</file>