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9190E" w14:textId="62242D9B" w:rsidR="006D0B5A" w:rsidRPr="00D63DF6" w:rsidRDefault="006D0B5A" w:rsidP="006D0B5A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1B3303CE" w14:textId="77777777" w:rsidR="006D0B5A" w:rsidRPr="006B7192" w:rsidRDefault="006D0B5A" w:rsidP="006D0B5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                                                                     </w:t>
      </w:r>
      <w:r w:rsidRPr="006B7192">
        <w:rPr>
          <w:rFonts w:ascii="GHEA Mariam" w:hAnsi="GHEA Mariam"/>
          <w:spacing w:val="-6"/>
        </w:rPr>
        <w:t xml:space="preserve">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F25C7E3" w14:textId="2864DC8B" w:rsidR="006D0B5A" w:rsidRDefault="006D0B5A" w:rsidP="006D0B5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                                                                    </w:t>
      </w:r>
      <w:r w:rsidR="00880FD7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proofErr w:type="spellEnd"/>
      <w:proofErr w:type="gramEnd"/>
      <w:r>
        <w:rPr>
          <w:rFonts w:ascii="GHEA Mariam" w:hAnsi="GHEA Mariam" w:cs="Sylfaen"/>
          <w:spacing w:val="-4"/>
          <w:szCs w:val="22"/>
          <w:lang w:val="fr-FR"/>
        </w:rPr>
        <w:t xml:space="preserve"> 13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1354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771FEF8" w14:textId="77777777" w:rsidR="006D0B5A" w:rsidRDefault="006D0B5A" w:rsidP="006D0B5A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270" w:type="dxa"/>
        <w:tblLook w:val="04A0" w:firstRow="1" w:lastRow="0" w:firstColumn="1" w:lastColumn="0" w:noHBand="0" w:noVBand="1"/>
      </w:tblPr>
      <w:tblGrid>
        <w:gridCol w:w="959"/>
        <w:gridCol w:w="960"/>
        <w:gridCol w:w="4471"/>
        <w:gridCol w:w="1292"/>
        <w:gridCol w:w="1745"/>
        <w:gridCol w:w="1945"/>
        <w:gridCol w:w="2218"/>
        <w:gridCol w:w="1680"/>
      </w:tblGrid>
      <w:tr w:rsidR="006D0B5A" w:rsidRPr="00EB19CD" w14:paraId="1CBFDCE5" w14:textId="77777777" w:rsidTr="000B6306">
        <w:trPr>
          <w:trHeight w:val="945"/>
        </w:trPr>
        <w:tc>
          <w:tcPr>
            <w:tcW w:w="15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F5014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«ՀԱՅԱUՏԱՆԻ ՀԱՆՐԱՊԵՏՈՒԹՅԱՆ 2020 ԹՎԱԿԱՆԻ ՊԵՏԱԿԱՆ ԲՅՈՒՋԵԻ ՄԱUԻՆ» ՀԱՅԱUՏԱՆԻ ՀԱՆՐԱՊԵՏՈՒԹՅԱՆ OՐԵՆՔԻ N 1 ՀԱՎԵԼՎԱԾԻ N 3 ԱՂՅՈՒՍԱԿՈՒՄ ԿԱՏԱՐՎՈՂ ՓՈՓՈԽՈՒԹՅՈՒՆՆԵՐԸ</w:t>
            </w:r>
          </w:p>
        </w:tc>
      </w:tr>
      <w:tr w:rsidR="006D0B5A" w:rsidRPr="00EB19CD" w14:paraId="30B0FD5E" w14:textId="77777777" w:rsidTr="000B6306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F790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15E5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D014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5998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FD41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62B5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8729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D55C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0B5A" w:rsidRPr="00EB19CD" w14:paraId="54280FA3" w14:textId="77777777" w:rsidTr="000B6306">
        <w:trPr>
          <w:trHeight w:val="80"/>
        </w:trPr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4DBEA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Ծրագրային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4E8A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Բյուջետային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գլխավոր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կարգադրիչների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 xml:space="preserve">, </w:t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ծրագրերի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 xml:space="preserve">, </w:t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միջոցառումների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ուղղությունների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անվանումները</w:t>
            </w:r>
            <w:proofErr w:type="spellEnd"/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2D642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Ընդամենը</w:t>
            </w:r>
            <w:proofErr w:type="spellEnd"/>
          </w:p>
        </w:tc>
        <w:tc>
          <w:tcPr>
            <w:tcW w:w="7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25873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այդ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թվում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>՝</w:t>
            </w:r>
          </w:p>
        </w:tc>
      </w:tr>
      <w:tr w:rsidR="006D0B5A" w:rsidRPr="00EB19CD" w14:paraId="5387ABDD" w14:textId="77777777" w:rsidTr="000B6306">
        <w:trPr>
          <w:trHeight w:val="141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ECD495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ծրագիրը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A40EFA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միջոցառումը</w:t>
            </w:r>
            <w:proofErr w:type="spellEnd"/>
          </w:p>
        </w:tc>
        <w:tc>
          <w:tcPr>
            <w:tcW w:w="4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F6529" w14:textId="77777777" w:rsidR="006D0B5A" w:rsidRPr="00F8646E" w:rsidRDefault="006D0B5A" w:rsidP="000B6306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8B5A6" w14:textId="77777777" w:rsidR="006D0B5A" w:rsidRPr="00F8646E" w:rsidRDefault="006D0B5A" w:rsidP="000B6306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A6C1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կառուցման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br/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աշխատանքներ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00EB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վերակառուցման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>,</w:t>
            </w:r>
            <w:r w:rsidRPr="00F8646E">
              <w:rPr>
                <w:rFonts w:ascii="GHEA Mariam" w:hAnsi="GHEA Mariam"/>
                <w:bCs/>
                <w:lang w:eastAsia="en-US"/>
              </w:rPr>
              <w:br/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վերանորոգման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 xml:space="preserve"> և</w:t>
            </w:r>
            <w:r w:rsidRPr="00F8646E">
              <w:rPr>
                <w:rFonts w:ascii="GHEA Mariam" w:hAnsi="GHEA Mariam"/>
                <w:bCs/>
                <w:lang w:eastAsia="en-US"/>
              </w:rPr>
              <w:br/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վերականգնման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br/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աշխատանքներ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2A2A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spacing w:val="-8"/>
                <w:lang w:eastAsia="en-US"/>
              </w:rPr>
            </w:pPr>
            <w:proofErr w:type="spellStart"/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>նախագծահետա</w:t>
            </w:r>
            <w:r>
              <w:rPr>
                <w:rFonts w:ascii="GHEA Mariam" w:hAnsi="GHEA Mariam"/>
                <w:bCs/>
                <w:spacing w:val="-8"/>
                <w:lang w:eastAsia="en-US"/>
              </w:rPr>
              <w:softHyphen/>
            </w:r>
            <w:r>
              <w:rPr>
                <w:rFonts w:ascii="GHEA Mariam" w:hAnsi="GHEA Mariam"/>
                <w:bCs/>
                <w:spacing w:val="-8"/>
                <w:lang w:eastAsia="en-US"/>
              </w:rPr>
              <w:softHyphen/>
            </w:r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>զոտական</w:t>
            </w:r>
            <w:proofErr w:type="spellEnd"/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>,</w:t>
            </w:r>
            <w:r>
              <w:rPr>
                <w:rFonts w:ascii="GHEA Mariam" w:hAnsi="GHEA Mariam"/>
                <w:bCs/>
                <w:spacing w:val="-8"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>գեո</w:t>
            </w:r>
            <w:r>
              <w:rPr>
                <w:rFonts w:ascii="GHEA Mariam" w:hAnsi="GHEA Mariam"/>
                <w:bCs/>
                <w:spacing w:val="-8"/>
                <w:lang w:eastAsia="en-US"/>
              </w:rPr>
              <w:softHyphen/>
            </w:r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>դե</w:t>
            </w:r>
            <w:r>
              <w:rPr>
                <w:rFonts w:ascii="GHEA Mariam" w:hAnsi="GHEA Mariam"/>
                <w:bCs/>
                <w:spacing w:val="-8"/>
                <w:lang w:eastAsia="en-US"/>
              </w:rPr>
              <w:softHyphen/>
            </w:r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>զիա</w:t>
            </w:r>
            <w:proofErr w:type="spellEnd"/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>-</w:t>
            </w:r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br/>
            </w:r>
            <w:proofErr w:type="spellStart"/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>քարտեզագրա</w:t>
            </w:r>
            <w:proofErr w:type="spellEnd"/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>-</w:t>
            </w:r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br/>
            </w:r>
            <w:proofErr w:type="spellStart"/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>կան</w:t>
            </w:r>
            <w:proofErr w:type="spellEnd"/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>աշխատանքներ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4B3A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ոչ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br/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ֆինանսական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br/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այլ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ակտիվների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br/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ձեռքբերում</w:t>
            </w:r>
            <w:proofErr w:type="spellEnd"/>
          </w:p>
        </w:tc>
      </w:tr>
      <w:tr w:rsidR="006D0B5A" w:rsidRPr="00EB19CD" w14:paraId="68C8D8AD" w14:textId="77777777" w:rsidTr="000B6306">
        <w:trPr>
          <w:trHeight w:val="3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D9152E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0E3BA9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93D8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GHEA Mariam" w:hAnsi="GHEA Mariam"/>
                <w:bCs/>
                <w:lang w:eastAsia="en-US"/>
              </w:rPr>
              <w:t xml:space="preserve">ԸՆԴԱՄԵՆԸ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89F5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GHEA Mariam" w:hAnsi="GHEA Mariam"/>
                <w:bCs/>
                <w:lang w:eastAsia="en-US"/>
              </w:rPr>
              <w:t>15,700.0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303A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GHEA Mariam" w:hAnsi="GHEA Mariam"/>
                <w:bCs/>
                <w:lang w:eastAsia="en-US"/>
              </w:rPr>
              <w:t>0.0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120F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GHEA Mariam" w:hAnsi="GHEA Mariam"/>
                <w:bCs/>
                <w:lang w:eastAsia="en-US"/>
              </w:rPr>
              <w:t>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C65B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spacing w:val="-8"/>
                <w:lang w:eastAsia="en-US"/>
              </w:rPr>
            </w:pPr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>0.0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631B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GHEA Mariam" w:hAnsi="GHEA Mariam"/>
                <w:bCs/>
                <w:lang w:eastAsia="en-US"/>
              </w:rPr>
              <w:t>15,700.0</w:t>
            </w:r>
          </w:p>
        </w:tc>
      </w:tr>
      <w:tr w:rsidR="006D0B5A" w:rsidRPr="00EB19CD" w14:paraId="6830E79B" w14:textId="77777777" w:rsidTr="000B6306">
        <w:trPr>
          <w:trHeight w:val="3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2D44D4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B66D01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A019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այդ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bCs/>
                <w:lang w:eastAsia="en-US"/>
              </w:rPr>
              <w:t>թվում</w:t>
            </w:r>
            <w:proofErr w:type="spellEnd"/>
            <w:r w:rsidRPr="00F8646E">
              <w:rPr>
                <w:rFonts w:ascii="GHEA Mariam" w:hAnsi="GHEA Mariam"/>
                <w:bCs/>
                <w:lang w:eastAsia="en-US"/>
              </w:rPr>
              <w:t xml:space="preserve">՝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AA5BE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2885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1628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044E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F3FD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</w:tr>
      <w:tr w:rsidR="006D0B5A" w:rsidRPr="00EB19CD" w14:paraId="403988E3" w14:textId="77777777" w:rsidTr="000B6306">
        <w:trPr>
          <w:trHeight w:val="6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1614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lang w:eastAsia="en-US"/>
              </w:rPr>
            </w:pPr>
            <w:r w:rsidRPr="00F8646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BEE8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u w:val="single"/>
                <w:lang w:eastAsia="en-US"/>
              </w:rPr>
            </w:pPr>
            <w:r w:rsidRPr="00F8646E">
              <w:rPr>
                <w:rFonts w:ascii="Calibri" w:hAnsi="Calibri" w:cs="Calibri"/>
                <w:bCs/>
                <w:u w:val="single"/>
                <w:lang w:eastAsia="en-US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8242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u w:val="single"/>
                <w:lang w:eastAsia="en-US"/>
              </w:rPr>
            </w:pPr>
            <w:r w:rsidRPr="00F8646E">
              <w:rPr>
                <w:rFonts w:ascii="GHEA Mariam" w:hAnsi="GHEA Mariam"/>
                <w:bCs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C563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GHEA Mariam" w:hAnsi="GHEA Mariam"/>
                <w:bCs/>
                <w:lang w:eastAsia="en-US"/>
              </w:rPr>
              <w:t>15,700.0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55A3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GHEA Mariam" w:hAnsi="GHEA Mariam"/>
                <w:bCs/>
                <w:lang w:eastAsia="en-US"/>
              </w:rPr>
              <w:t>0.0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182B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GHEA Mariam" w:hAnsi="GHEA Mariam"/>
                <w:bCs/>
                <w:lang w:eastAsia="en-US"/>
              </w:rPr>
              <w:t>0.0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0E2D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GHEA Mariam" w:hAnsi="GHEA Mariam"/>
                <w:bCs/>
                <w:lang w:eastAsia="en-US"/>
              </w:rPr>
              <w:t>0.0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A50B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GHEA Mariam" w:hAnsi="GHEA Mariam"/>
                <w:bCs/>
                <w:lang w:eastAsia="en-US"/>
              </w:rPr>
              <w:t>15,700.0</w:t>
            </w:r>
          </w:p>
        </w:tc>
      </w:tr>
      <w:tr w:rsidR="006D0B5A" w:rsidRPr="00EB19CD" w14:paraId="31A06216" w14:textId="77777777" w:rsidTr="000B6306">
        <w:trPr>
          <w:trHeight w:val="3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49E6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lang w:eastAsia="en-US"/>
              </w:rPr>
            </w:pPr>
            <w:r w:rsidRPr="00F8646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E9CD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lang w:eastAsia="en-US"/>
              </w:rPr>
            </w:pPr>
            <w:r w:rsidRPr="00F8646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3105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8646E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F8646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F8646E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3549A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lang w:eastAsia="en-US"/>
              </w:rPr>
            </w:pPr>
            <w:r w:rsidRPr="00F8646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4BDF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lang w:eastAsia="en-US"/>
              </w:rPr>
            </w:pPr>
            <w:r w:rsidRPr="00F8646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7F22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lang w:eastAsia="en-US"/>
              </w:rPr>
            </w:pPr>
            <w:r w:rsidRPr="00F8646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FC04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lang w:eastAsia="en-US"/>
              </w:rPr>
            </w:pPr>
            <w:r w:rsidRPr="00F8646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F5EE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lang w:eastAsia="en-US"/>
              </w:rPr>
            </w:pPr>
            <w:r w:rsidRPr="00F8646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D0B5A" w:rsidRPr="00EB19CD" w14:paraId="373F7BFC" w14:textId="77777777" w:rsidTr="000B6306">
        <w:trPr>
          <w:trHeight w:val="15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FA96D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GHEA Mariam" w:hAnsi="GHEA Mariam"/>
                <w:bCs/>
                <w:lang w:eastAsia="en-US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3A6B8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spacing w:val="-8"/>
                <w:lang w:eastAsia="en-US"/>
              </w:rPr>
            </w:pPr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>31001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FBEE2" w14:textId="77777777" w:rsidR="006D0B5A" w:rsidRPr="00F8646E" w:rsidRDefault="006D0B5A" w:rsidP="000B6306">
            <w:pPr>
              <w:rPr>
                <w:rFonts w:ascii="GHEA Mariam" w:hAnsi="GHEA Mariam"/>
                <w:bCs/>
                <w:spacing w:val="-8"/>
                <w:lang w:eastAsia="en-US"/>
              </w:rPr>
            </w:pPr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 xml:space="preserve">ՀՀ </w:t>
            </w:r>
            <w:proofErr w:type="spellStart"/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>տարածքային</w:t>
            </w:r>
            <w:proofErr w:type="spellEnd"/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>կառավարման</w:t>
            </w:r>
            <w:proofErr w:type="spellEnd"/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 xml:space="preserve"> և </w:t>
            </w:r>
            <w:proofErr w:type="spellStart"/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>ենթա</w:t>
            </w:r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softHyphen/>
              <w:t>կառուց</w:t>
            </w:r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softHyphen/>
              <w:t>վածք</w:t>
            </w:r>
            <w:r>
              <w:rPr>
                <w:rFonts w:ascii="GHEA Mariam" w:hAnsi="GHEA Mariam"/>
                <w:bCs/>
                <w:spacing w:val="-8"/>
                <w:lang w:eastAsia="en-US"/>
              </w:rPr>
              <w:softHyphen/>
            </w:r>
            <w:r>
              <w:rPr>
                <w:rFonts w:ascii="GHEA Mariam" w:hAnsi="GHEA Mariam"/>
                <w:bCs/>
                <w:spacing w:val="-8"/>
                <w:lang w:eastAsia="en-US"/>
              </w:rPr>
              <w:softHyphen/>
            </w:r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>ների</w:t>
            </w:r>
            <w:proofErr w:type="spellEnd"/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>նախարարության</w:t>
            </w:r>
            <w:proofErr w:type="spellEnd"/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>կարողու</w:t>
            </w:r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softHyphen/>
              <w:t>թյունների</w:t>
            </w:r>
            <w:proofErr w:type="spellEnd"/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>զարգացում</w:t>
            </w:r>
            <w:proofErr w:type="spellEnd"/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 xml:space="preserve"> և </w:t>
            </w:r>
            <w:proofErr w:type="spellStart"/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>տեխնի</w:t>
            </w:r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softHyphen/>
              <w:t>կական</w:t>
            </w:r>
            <w:proofErr w:type="spellEnd"/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>հագեցվածության</w:t>
            </w:r>
            <w:proofErr w:type="spellEnd"/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 xml:space="preserve"> </w:t>
            </w:r>
            <w:proofErr w:type="spellStart"/>
            <w:r w:rsidRPr="00F8646E">
              <w:rPr>
                <w:rFonts w:ascii="GHEA Mariam" w:hAnsi="GHEA Mariam"/>
                <w:bCs/>
                <w:spacing w:val="-8"/>
                <w:lang w:eastAsia="en-US"/>
              </w:rPr>
              <w:t>ապահովում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A9602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GHEA Mariam" w:hAnsi="GHEA Mariam"/>
                <w:bCs/>
                <w:lang w:eastAsia="en-US"/>
              </w:rPr>
              <w:t>15,700.0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97D27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32460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73D3C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4EFC7" w14:textId="77777777" w:rsidR="006D0B5A" w:rsidRPr="00F8646E" w:rsidRDefault="006D0B5A" w:rsidP="000B630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F8646E">
              <w:rPr>
                <w:rFonts w:ascii="GHEA Mariam" w:hAnsi="GHEA Mariam"/>
                <w:bCs/>
                <w:lang w:eastAsia="en-US"/>
              </w:rPr>
              <w:t>15,700.0</w:t>
            </w:r>
          </w:p>
        </w:tc>
      </w:tr>
      <w:tr w:rsidR="006D0B5A" w:rsidRPr="00EB19CD" w14:paraId="5B820C4F" w14:textId="77777777" w:rsidTr="000B6306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5275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192A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1EBF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71F5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A569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8C15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BA6D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B54D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271F1B87" w14:textId="77777777" w:rsidR="006D0B5A" w:rsidRPr="00EB19CD" w:rsidRDefault="006D0B5A" w:rsidP="006D0B5A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6F6FC1F0" w14:textId="77777777" w:rsidR="006D0B5A" w:rsidRPr="00B16FF5" w:rsidRDefault="006D0B5A" w:rsidP="006D0B5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D70015C" w14:textId="77777777" w:rsidR="006D0B5A" w:rsidRDefault="006D0B5A" w:rsidP="006D0B5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48ACC29" w14:textId="3F6FC810" w:rsidR="006D0B5A" w:rsidRDefault="006D0B5A" w:rsidP="00880FD7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ԱՂԱՋԱՆՅԱՆ</w:t>
      </w:r>
    </w:p>
    <w:sectPr w:rsidR="006D0B5A" w:rsidSect="00880FD7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42665" w14:textId="77777777" w:rsidR="000211A3" w:rsidRDefault="000211A3">
      <w:r>
        <w:separator/>
      </w:r>
    </w:p>
  </w:endnote>
  <w:endnote w:type="continuationSeparator" w:id="0">
    <w:p w14:paraId="433F90F1" w14:textId="77777777" w:rsidR="000211A3" w:rsidRDefault="0002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7F585" w14:textId="77777777" w:rsidR="000211A3" w:rsidRDefault="000211A3">
      <w:r>
        <w:separator/>
      </w:r>
    </w:p>
  </w:footnote>
  <w:footnote w:type="continuationSeparator" w:id="0">
    <w:p w14:paraId="1120813C" w14:textId="77777777" w:rsidR="000211A3" w:rsidRDefault="0002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C516D"/>
    <w:multiLevelType w:val="hybridMultilevel"/>
    <w:tmpl w:val="BC64C8DA"/>
    <w:lvl w:ilvl="0" w:tplc="07E07F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211A3"/>
    <w:rsid w:val="00080F59"/>
    <w:rsid w:val="00190494"/>
    <w:rsid w:val="00595058"/>
    <w:rsid w:val="006D0B5A"/>
    <w:rsid w:val="006F614B"/>
    <w:rsid w:val="00782F5B"/>
    <w:rsid w:val="00880FD7"/>
    <w:rsid w:val="00990EBB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7DF0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6D0B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0B5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6D0B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D0B5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6D0B5A"/>
  </w:style>
  <w:style w:type="paragraph" w:customStyle="1" w:styleId="norm">
    <w:name w:val="norm"/>
    <w:basedOn w:val="Normal"/>
    <w:rsid w:val="006D0B5A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6D0B5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D0B5A"/>
    <w:pPr>
      <w:jc w:val="both"/>
    </w:pPr>
  </w:style>
  <w:style w:type="paragraph" w:customStyle="1" w:styleId="russtyle">
    <w:name w:val="russtyle"/>
    <w:basedOn w:val="Normal"/>
    <w:rsid w:val="006D0B5A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6D0B5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6D0B5A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6D0B5A"/>
    <w:rPr>
      <w:w w:val="90"/>
    </w:rPr>
  </w:style>
  <w:style w:type="paragraph" w:customStyle="1" w:styleId="Style3">
    <w:name w:val="Style3"/>
    <w:basedOn w:val="mechtex"/>
    <w:rsid w:val="006D0B5A"/>
    <w:rPr>
      <w:w w:val="90"/>
    </w:rPr>
  </w:style>
  <w:style w:type="paragraph" w:customStyle="1" w:styleId="Style6">
    <w:name w:val="Style6"/>
    <w:basedOn w:val="mechtex"/>
    <w:rsid w:val="006D0B5A"/>
  </w:style>
  <w:style w:type="character" w:styleId="Strong">
    <w:name w:val="Strong"/>
    <w:uiPriority w:val="99"/>
    <w:qFormat/>
    <w:rsid w:val="006D0B5A"/>
    <w:rPr>
      <w:rFonts w:ascii="Times New Roman" w:hAnsi="Times New Roman" w:cs="Times New Roman" w:hint="default"/>
      <w:b/>
      <w:bCs w:val="0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6D0B5A"/>
    <w:rPr>
      <w:rFonts w:eastAsia="Calibri"/>
      <w:sz w:val="24"/>
      <w:szCs w:val="24"/>
      <w:lang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6D0B5A"/>
    <w:pPr>
      <w:spacing w:before="100" w:beforeAutospacing="1" w:after="100" w:afterAutospacing="1"/>
    </w:pPr>
    <w:rPr>
      <w:rFonts w:asciiTheme="minorHAnsi" w:eastAsia="Calibri" w:hAnsiTheme="minorHAnsi" w:cstheme="minorBidi"/>
      <w:sz w:val="24"/>
      <w:szCs w:val="24"/>
      <w:lang w:val="hy-AM"/>
    </w:rPr>
  </w:style>
  <w:style w:type="character" w:customStyle="1" w:styleId="mechtexChar">
    <w:name w:val="mechtex Char"/>
    <w:uiPriority w:val="99"/>
    <w:rsid w:val="006D0B5A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6D0B5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D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0B5A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https://mul2-moj.gov.am/tasks/136335/oneclick/Kvoroshum1354.docx?token=252bf96914a3ae54db4f88d8d164c7c2</cp:keywords>
  <dc:description/>
  <cp:lastModifiedBy>Lusine Khazarian</cp:lastModifiedBy>
  <cp:revision>6</cp:revision>
  <dcterms:created xsi:type="dcterms:W3CDTF">2020-08-18T10:44:00Z</dcterms:created>
  <dcterms:modified xsi:type="dcterms:W3CDTF">2020-08-18T13:31:00Z</dcterms:modified>
</cp:coreProperties>
</file>